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757D8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6FC"/>
        <w:spacing w:before="0" w:beforeAutospacing="0" w:after="0" w:afterAutospacing="0" w:line="20" w:lineRule="atLeast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607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用户通过邀请好友获得积分的逻辑可以通过以下步骤实现：</w:t>
      </w:r>
    </w:p>
    <w:p w14:paraId="75B53D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6FC"/>
        <w:spacing w:before="168" w:beforeAutospacing="0" w:after="96" w:afterAutospacing="0" w:line="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32"/>
          <w:szCs w:val="32"/>
          <w:bdr w:val="none" w:color="auto" w:sz="0" w:space="0"/>
          <w:shd w:val="clear" w:fill="F4F6FC"/>
        </w:rPr>
        <w:t>一、设计邀请码生成与分发机制</w:t>
      </w:r>
    </w:p>
    <w:p w14:paraId="0DBF493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ascii="PingFang-SC-Regular" w:hAnsi="PingFang-SC-Regular" w:eastAsia="PingFang-SC-Regular" w:cs="PingFang-SC-Regular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邀请码生成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：</w:t>
      </w:r>
      <w:bookmarkStart w:id="0" w:name="_GoBack"/>
      <w:bookmarkEnd w:id="0"/>
    </w:p>
    <w:p w14:paraId="64E54BDF">
      <w:pPr>
        <w:keepNext w:val="0"/>
        <w:keepLines w:val="0"/>
        <w:widowControl/>
        <w:numPr>
          <w:ilvl w:val="1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-12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当用户注册或达到一定条件时，系统自动为其生成一个唯一的邀请码。这个邀请码可以是一个由数字、字母组成的字符串，或者使用UUID（通用唯一识别码）生成。</w:t>
      </w:r>
    </w:p>
    <w:p w14:paraId="640094D2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邀请码分发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：</w:t>
      </w:r>
    </w:p>
    <w:p w14:paraId="48A81CE2">
      <w:pPr>
        <w:keepNext w:val="0"/>
        <w:keepLines w:val="0"/>
        <w:widowControl/>
        <w:numPr>
          <w:ilvl w:val="1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" w:lineRule="atLeast"/>
        <w:ind w:left="-12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用户可以通过分享链接、二维码、海报等方式将邀请码分发给好友。分享链接中可以包含邀请码参数，好友点击链接后，系统会自动识别并关联到邀请者。</w:t>
      </w:r>
    </w:p>
    <w:p w14:paraId="6184CED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6FC"/>
        <w:spacing w:before="168" w:beforeAutospacing="0" w:after="96" w:afterAutospacing="0" w:line="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32"/>
          <w:szCs w:val="32"/>
          <w:bdr w:val="none" w:color="auto" w:sz="0" w:space="0"/>
          <w:shd w:val="clear" w:fill="F4F6FC"/>
        </w:rPr>
        <w:t>二、好友注册与邀请关系建立</w:t>
      </w:r>
    </w:p>
    <w:p w14:paraId="2F66889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好友注册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：</w:t>
      </w:r>
    </w:p>
    <w:p w14:paraId="438C13B0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" w:lineRule="atLeast"/>
        <w:ind w:left="-12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好友在注册时，需要输入邀请者的邀请码，或者在注册页面选择通过邀请链接注册。系统会自动验证邀请码的有效性。</w:t>
      </w:r>
    </w:p>
    <w:p w14:paraId="7DEA0A2A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邀请关系建立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：</w:t>
      </w:r>
    </w:p>
    <w:p w14:paraId="360DA4E4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" w:lineRule="atLeast"/>
        <w:ind w:left="-12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如果邀请码有效，系统会在数据库中建立邀请者与被邀请者之间的关联关系，并记录注册时间、邀请码等信息。</w:t>
      </w:r>
    </w:p>
    <w:p w14:paraId="1867228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6FC"/>
        <w:spacing w:before="168" w:beforeAutospacing="0" w:after="96" w:afterAutospacing="0" w:line="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32"/>
          <w:szCs w:val="32"/>
          <w:bdr w:val="none" w:color="auto" w:sz="0" w:space="0"/>
          <w:shd w:val="clear" w:fill="F4F6FC"/>
        </w:rPr>
        <w:t>三、积分奖励逻辑</w:t>
      </w:r>
    </w:p>
    <w:p w14:paraId="7A89A284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奖励规则设定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：</w:t>
      </w:r>
    </w:p>
    <w:p w14:paraId="69C59A0E">
      <w:pPr>
        <w:keepNext w:val="0"/>
        <w:keepLines w:val="0"/>
        <w:widowControl/>
        <w:numPr>
          <w:ilvl w:val="1"/>
          <w:numId w:val="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" w:lineRule="atLeast"/>
        <w:ind w:left="-12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根据业务需求，设定邀请好友注册的积分奖励规则。例如，每成功邀请一位好友注册，邀请者可以获得一定数量的积分。</w:t>
      </w:r>
    </w:p>
    <w:p w14:paraId="257352A0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积分发放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：</w:t>
      </w:r>
    </w:p>
    <w:p w14:paraId="28AF544D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" w:lineRule="atLeast"/>
        <w:ind w:left="-12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当好友完成注册并满足一定条件（如通过邮箱验证、手机验证等）后，系统自动将积分发放给邀请者。</w:t>
      </w:r>
    </w:p>
    <w:p w14:paraId="7A158F5B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积分记录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：</w:t>
      </w:r>
    </w:p>
    <w:p w14:paraId="0B27363C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" w:lineRule="atLeast"/>
        <w:ind w:left="-12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系统应记录每次积分发放的详情，包括邀请者ID、被邀请者ID、发放时间、积分数量等信息，以便后续查询和核对。</w:t>
      </w:r>
    </w:p>
    <w:p w14:paraId="6D47A27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6FC"/>
        <w:spacing w:before="168" w:beforeAutospacing="0" w:after="96" w:afterAutospacing="0" w:line="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32"/>
          <w:szCs w:val="32"/>
          <w:bdr w:val="none" w:color="auto" w:sz="0" w:space="0"/>
          <w:shd w:val="clear" w:fill="F4F6FC"/>
        </w:rPr>
        <w:t>四、防止作弊与安全保障</w:t>
      </w:r>
    </w:p>
    <w:p w14:paraId="2F00635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限制邀请次数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：</w:t>
      </w:r>
    </w:p>
    <w:p w14:paraId="13A1CFDA">
      <w:pPr>
        <w:keepNext w:val="0"/>
        <w:keepLines w:val="0"/>
        <w:widowControl/>
        <w:numPr>
          <w:ilvl w:val="1"/>
          <w:numId w:val="1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" w:lineRule="atLeast"/>
        <w:ind w:left="-12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为了防止恶意刷邀请，可以设定每个用户每天或每月的邀请次数上限。</w:t>
      </w:r>
    </w:p>
    <w:p w14:paraId="5B8D221B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邀请码有效期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：</w:t>
      </w:r>
    </w:p>
    <w:p w14:paraId="3EB96246">
      <w:pPr>
        <w:keepNext w:val="0"/>
        <w:keepLines w:val="0"/>
        <w:widowControl/>
        <w:numPr>
          <w:ilvl w:val="1"/>
          <w:numId w:val="1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" w:lineRule="atLeast"/>
        <w:ind w:left="-12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设置邀请码的有效期，过期后邀请码将失效。这有助于防止长期未使用的邀请码被滥用。</w:t>
      </w:r>
    </w:p>
    <w:p w14:paraId="0329C27E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验证信息真实性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：</w:t>
      </w:r>
    </w:p>
    <w:p w14:paraId="026D63F1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" w:lineRule="atLeast"/>
        <w:ind w:left="-12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对注册信息进行真实性验证，如手机号码验证、邮箱验证等，以确保注册用户的真实性。</w:t>
      </w:r>
    </w:p>
    <w:p w14:paraId="6BE22FA1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防刷机制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：</w:t>
      </w:r>
    </w:p>
    <w:p w14:paraId="5D9A3A08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" w:lineRule="atLeast"/>
        <w:ind w:left="-12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采用IP地址限制、设备识别等技术手段，防止同一用户通过多个账号进行刷邀请的行为。</w:t>
      </w:r>
    </w:p>
    <w:p w14:paraId="79EF618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6FC"/>
        <w:spacing w:before="168" w:beforeAutospacing="0" w:after="96" w:afterAutospacing="0" w:line="20" w:lineRule="atLeast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32"/>
          <w:szCs w:val="32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5073B"/>
          <w:spacing w:val="0"/>
          <w:sz w:val="32"/>
          <w:szCs w:val="32"/>
          <w:bdr w:val="none" w:color="auto" w:sz="0" w:space="0"/>
          <w:shd w:val="clear" w:fill="F4F6FC"/>
        </w:rPr>
        <w:t>五、用户通知与反馈</w:t>
      </w:r>
    </w:p>
    <w:p w14:paraId="5763B90E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邀请成功通知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：</w:t>
      </w:r>
    </w:p>
    <w:p w14:paraId="0F18D14A">
      <w:pPr>
        <w:keepNext w:val="0"/>
        <w:keepLines w:val="0"/>
        <w:widowControl/>
        <w:numPr>
          <w:ilvl w:val="1"/>
          <w:numId w:val="16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" w:lineRule="atLeast"/>
        <w:ind w:left="-12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当好友成功注册并完成验证后，系统应及时通知邀请者邀请成功，并告知获得的积分数量。</w:t>
      </w:r>
    </w:p>
    <w:p w14:paraId="342F4E78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积分变动通知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：</w:t>
      </w:r>
    </w:p>
    <w:p w14:paraId="44825D8E">
      <w:pPr>
        <w:keepNext w:val="0"/>
        <w:keepLines w:val="0"/>
        <w:widowControl/>
        <w:numPr>
          <w:ilvl w:val="1"/>
          <w:numId w:val="17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" w:lineRule="atLeast"/>
        <w:ind w:left="-12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每次积分发放后，系统应通过短信、邮件或应用内通知等方式告知用户积分变动情况。</w:t>
      </w:r>
    </w:p>
    <w:p w14:paraId="6997D113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72" w:beforeAutospacing="0" w:after="0" w:afterAutospacing="0" w:line="20" w:lineRule="atLeast"/>
        <w:ind w:left="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Style w:val="6"/>
          <w:rFonts w:hint="default" w:ascii="Segoe UI" w:hAnsi="Segoe UI" w:eastAsia="Segoe UI" w:cs="Segoe UI"/>
          <w:b/>
          <w:bCs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用户反馈渠道</w:t>
      </w: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：</w:t>
      </w:r>
    </w:p>
    <w:p w14:paraId="198118D6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1440"/>
        </w:tabs>
        <w:spacing w:before="0" w:beforeAutospacing="0" w:after="0" w:afterAutospacing="0" w:line="20" w:lineRule="atLeast"/>
        <w:ind w:left="-120" w:right="0" w:hanging="360"/>
        <w:rPr>
          <w:rFonts w:hint="default" w:ascii="PingFang-SC-Regular" w:hAnsi="PingFang-SC-Regular" w:eastAsia="PingFang-SC-Regular" w:cs="PingFang-SC-Regular"/>
          <w:sz w:val="21"/>
          <w:szCs w:val="21"/>
        </w:rPr>
      </w:pPr>
      <w:r>
        <w:rPr>
          <w:rFonts w:hint="default" w:ascii="PingFang-SC-Regular" w:hAnsi="PingFang-SC-Regular" w:eastAsia="PingFang-SC-Regular" w:cs="PingFang-SC-Regular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提供用户反馈渠道，如在线客服、意见箱等，以便用户在使用过程中遇到问题或建议时能够及时联系平台。</w:t>
      </w:r>
    </w:p>
    <w:p w14:paraId="239D7E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4F6FC"/>
        <w:spacing w:before="168" w:beforeAutospacing="0" w:after="0" w:afterAutospacing="0" w:line="20" w:lineRule="atLeast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21"/>
          <w:szCs w:val="21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6071F"/>
          <w:spacing w:val="0"/>
          <w:sz w:val="21"/>
          <w:szCs w:val="21"/>
          <w:bdr w:val="none" w:color="auto" w:sz="0" w:space="0"/>
          <w:shd w:val="clear" w:fill="F4F6FC"/>
        </w:rPr>
        <w:t>综上所述，通过设计邀请码生成与分发机制、建立邀请关系、设定积分奖励规则、采取防止作弊措施以及提供用户通知与反馈渠道等步骤，可以实现用户通过邀请好友获得积分的逻辑。</w:t>
      </w:r>
    </w:p>
    <w:p w14:paraId="6BAA18CE">
      <w:pPr>
        <w:rPr>
          <w:sz w:val="24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PingFang-SC-Regular">
    <w:altName w:val="Vampire War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Vampire Wars">
    <w:panose1 w:val="02000500000000000000"/>
    <w:charset w:val="00"/>
    <w:family w:val="auto"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C92D92"/>
    <w:multiLevelType w:val="multilevel"/>
    <w:tmpl w:val="80C92D9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8672A6E"/>
    <w:multiLevelType w:val="multilevel"/>
    <w:tmpl w:val="88672A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9A674DD"/>
    <w:multiLevelType w:val="multilevel"/>
    <w:tmpl w:val="89A674D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6005065"/>
    <w:multiLevelType w:val="multilevel"/>
    <w:tmpl w:val="C600506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ED91EF3"/>
    <w:multiLevelType w:val="multilevel"/>
    <w:tmpl w:val="FED91E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</w:num>
  <w:num w:numId="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1E1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2025-02-22T17:28:18Z</dcterms:created>
  <dc:creator>LENOVO</dc:creator>
  <cp:lastModifiedBy>WPS_1581291030</cp:lastModifiedBy>
  <dcterms:modified xsi:type="dcterms:W3CDTF">2025-02-22T17:28:38Z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KSOTemplateDocerSaveRecord">
    <vt:lpwstr>eyJoZGlkIjoiYzAyMDVhZjlmZWM0NTA4NzhiYjJjNjE3ZTRkMzdkY2MiLCJ1c2VySWQiOiI4MTM5NTEwNDEifQ==</vt:lpwstr>
  </property>
  <property fmtid="{D5CDD505-2E9C-101B-9397-08002B2CF9AE}" pid="4" name="ICV">
    <vt:lpwstr>6AB3FB5C4A484FA98FA27E049C82092F_12</vt:lpwstr>
  </property>
</Properties>
</file>