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1.2搭建hbase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lQWTo" w:id="0"/>
      <w:r>
        <w:rPr>
          <w:rFonts w:ascii="宋体" w:hAnsi="Times New Roman" w:eastAsia="宋体"/>
          <w:color w:val="1c1f21"/>
          <w:shd w:fill="f8fafc"/>
        </w:rPr>
        <w:t>一、大数据平台的技术选择</w:t>
      </w:r>
    </w:p>
    <w:bookmarkEnd w:id="0"/>
    <w:bookmarkStart w:name="V7jV0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1. HBase技术</w:t>
      </w:r>
    </w:p>
    <w:bookmarkEnd w:id="1"/>
    <w:bookmarkStart w:name="ub0407bb1" w:id="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HBase是一个分布式，版本化，面向列的开源数据库，构建在 Apache Hadoop和 Apache ZooKeeper之上。HBase是一个高可靠性、高性能、面向列、可伸缩的分布式存储系统，利用HBase技术可在廉价PC Server上搭建起大规模结构化存储集群。HBase不同于一般的关系数据库，它是一个适合于非结构化数据存储的数据库，HBase基于列的而不是基于行的模式。</w:t>
      </w:r>
    </w:p>
    <w:bookmarkEnd w:id="2"/>
    <w:bookmarkStart w:name="UsNHi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2. Phoenix技术</w:t>
      </w:r>
    </w:p>
    <w:bookmarkEnd w:id="3"/>
    <w:bookmarkStart w:name="uc154edb6" w:id="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Phoenix是给HBase添加了一个语法表示层，允许我们用SQL语句读写HBase中的数据，可以做联机事务处理，拥有低延迟的特性，这就让我方便多了。Phoenix会把SQL编译成一系列的Hbase的scan操作，然后把scan结果生成标准的JDBC结果集，处理千万级行的数据也只用毫秒或秒级就搞定。而且Phoenix还支持MyBatis框架，正好可以和华夏代驾项目整合到一起。</w:t>
      </w:r>
    </w:p>
    <w:bookmarkEnd w:id="4"/>
    <w:bookmarkStart w:name="zrq6I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二、部署HBase与Phoenix</w:t>
      </w:r>
    </w:p>
    <w:bookmarkEnd w:id="5"/>
    <w:bookmarkStart w:name="HToVM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1. 导入镜像文件</w:t>
      </w:r>
    </w:p>
    <w:bookmarkEnd w:id="6"/>
    <w:bookmarkStart w:name="u180b9ada" w:id="7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docker load &lt; phoenix.tar.gz</w:t>
      </w:r>
    </w:p>
    <w:bookmarkEnd w:id="7"/>
    <w:bookmarkStart w:name="Sb12s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2. 创建容器</w:t>
      </w:r>
    </w:p>
    <w:bookmarkEnd w:id="8"/>
    <w:bookmarkStart w:name="u57f5b999" w:id="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因为镜像中已经包含和HBase和Phoenix，所以我们只需要创建出容器即可。由于HBase需要使用的内存较大，这里我没有规定具体的内存大小，容器会自动使用空闲的内存。容器中数据目录是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/tmp/hbase-root/hbase/data</w:t>
      </w: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，我把这个目录映射到宿主机的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/root/hbase/data</w:t>
      </w: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目录。</w:t>
      </w:r>
    </w:p>
    <w:bookmarkEnd w:id="9"/>
    <w:bookmarkStart w:name="J53op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run -it -d -p 2181:2181 -p 8765:8765 -p 15165:15165 \</w:t>
        <w:br/>
        <w:t>-p 16000:16000 -p 16010:16010 -p 16020:16020 \</w:t>
        <w:br/>
        <w:t>-v /root/hbase/data:/tmp/hbase-root/hbase/data \</w:t>
        <w:br/>
        <w:t>--name phoenix \</w:t>
        <w:br/>
        <w:t>boostport/hbase-phoenix-all-in-one:2.0-5.0</w:t>
        <w:br/>
      </w:r>
    </w:p>
    <w:bookmarkEnd w:id="10"/>
    <w:bookmarkStart w:name="u1625d7d0" w:id="11"/>
    <w:bookmarkEnd w:id="11"/>
    <w:bookmarkStart w:name="AJnZ4" w:id="1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3. 开放端口</w:t>
      </w:r>
    </w:p>
    <w:bookmarkEnd w:id="12"/>
    <w:bookmarkStart w:name="u669968e1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我们要把Linux的2181、8765、15165、16000、16010、16020端口，映射到Windows的相应端口上面。</w:t>
      </w:r>
    </w:p>
    <w:bookmarkEnd w:id="13"/>
    <w:bookmarkStart w:name="PuKOq" w:id="1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4. 初始化Phoenix</w:t>
      </w:r>
    </w:p>
    <w:bookmarkEnd w:id="14"/>
    <w:bookmarkStart w:name="uc3cd767c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运行命令，进入到Phoenix容器中，然后执行命令设置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HBASE_CONF_DIR</w:t>
      </w: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环境变量。</w:t>
      </w:r>
    </w:p>
    <w:bookmarkEnd w:id="15"/>
    <w:bookmarkStart w:name="ud974c7fd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代码块：</w:t>
      </w:r>
    </w:p>
    <w:bookmarkEnd w:id="16"/>
    <w:bookmarkStart w:name="HAy7V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exec -it phoenix bash</w:t>
        <w:br/>
        <w:t/>
        <w:br/>
        <w:t/>
        <w:br/>
        <w:t>export HBASE_CONF_DIR=/opt/hbase/conf/</w:t>
        <w:br/>
      </w:r>
    </w:p>
    <w:bookmarkEnd w:id="17"/>
    <w:bookmarkStart w:name="ufa55c266" w:id="18"/>
    <w:bookmarkEnd w:id="18"/>
    <w:bookmarkStart w:name="u6eb69ff2" w:id="19"/>
    <w:bookmarkEnd w:id="19"/>
    <w:bookmarkStart w:name="u3f1f1f2d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接下来我们要连接Phoenix的命令行客户端。虽然IDEA也内置了Phoenix客户端，但是Bug挺多的，用着并不方便，所以我建议大家使用Phoenix自带的命令行客户端更好一些。而且我们要执行的SQL语句也并不多，命令行客户端已经足够用了。</w:t>
      </w:r>
    </w:p>
    <w:bookmarkEnd w:id="20"/>
    <w:bookmarkStart w:name="uad63ecdc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94949"/>
          <w:sz w:val="24"/>
          <w:shd w:fill="f8fafc"/>
        </w:rPr>
        <w:t>代码块：</w:t>
      </w:r>
    </w:p>
    <w:bookmarkEnd w:id="21"/>
    <w:bookmarkStart w:name="ifnFW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/opt/phoenix-server/bin/sqlline.py localhost</w:t>
        <w:br/>
      </w:r>
    </w:p>
    <w:bookmarkEnd w:id="22"/>
    <w:bookmarkStart w:name="R54Dm" w:id="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三、创建逻辑库和数据表</w:t>
      </w:r>
    </w:p>
    <w:bookmarkEnd w:id="23"/>
    <w:bookmarkStart w:name="WcVQe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1. 创建逻辑库</w:t>
      </w:r>
    </w:p>
    <w:bookmarkEnd w:id="24"/>
    <w:bookmarkStart w:name="ufeb743c0" w:id="2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为了存储数据，我们需要像操作MySQL一样，先创建逻辑库，然后定义数据表。在Phoenix的命令行客户端我们先来执行创建逻辑库的命令。</w:t>
      </w:r>
    </w:p>
    <w:bookmarkEnd w:id="25"/>
    <w:bookmarkStart w:name="wSEK4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CREATE SCHEMA hospital;</w:t>
        <w:br/>
        <w:t>USE hospital;</w:t>
        <w:br/>
      </w:r>
    </w:p>
    <w:bookmarkEnd w:id="26"/>
    <w:bookmarkStart w:name="cSNyc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2. 创建数据表与导入数据</w:t>
      </w:r>
    </w:p>
    <w:bookmarkEnd w:id="27"/>
    <w:bookmarkStart w:name="u9527b028" w:id="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在本课程的git上面有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数据库脚本.SQL文件</w:t>
      </w: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，你把这个SQL文件中的语句复制粘贴到Phoenix的命令行中执行即可。</w:t>
      </w:r>
    </w:p>
    <w:bookmarkEnd w:id="28"/>
    <w:bookmarkStart w:name="adE2E" w:id="2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c1f21"/>
          <w:shd w:fill="f8fafc"/>
        </w:rPr>
        <w:t>四、配置JDBC连接信息</w:t>
      </w:r>
    </w:p>
    <w:bookmarkEnd w:id="29"/>
    <w:bookmarkStart w:name="u615788f7" w:id="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把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hospital-api</w:t>
      </w: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和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patient-wx-api</w:t>
      </w: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两个项目的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application.yml</w:t>
      </w: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文件打开，确认其中JDBC数据库连接信息。因为连接的是本地Phoenix，所以写</w:t>
      </w:r>
      <w:r>
        <w:rPr>
          <w:rFonts w:ascii="宋体" w:hAnsi="Times New Roman" w:eastAsia="宋体"/>
          <w:b w:val="false"/>
          <w:i w:val="false"/>
          <w:color w:val="4c76c9"/>
          <w:sz w:val="21"/>
          <w:shd w:fill="f8fafc"/>
        </w:rPr>
        <w:t>localhost</w:t>
      </w:r>
      <w:r>
        <w:rPr>
          <w:rFonts w:ascii="宋体" w:hAnsi="Times New Roman" w:eastAsia="宋体"/>
          <w:b w:val="false"/>
          <w:i w:val="false"/>
          <w:color w:val="494949"/>
          <w:sz w:val="21"/>
          <w:shd w:fill="f8fafc"/>
        </w:rPr>
        <w:t>是可以的。</w:t>
      </w:r>
    </w:p>
    <w:bookmarkEnd w:id="30"/>
    <w:bookmarkStart w:name="ue5c1b043" w:id="31"/>
    <w:bookmarkEnd w:id="31"/>
    <w:bookmarkStart w:name="lKzB1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重启</w:t>
        <w:br/>
        <w:t>docker ps</w:t>
        <w:br/>
        <w:t>docker restart xxxx</w:t>
        <w:br/>
      </w:r>
    </w:p>
    <w:bookmarkEnd w:id="32"/>
    <w:bookmarkStart w:name="u86af0ad5" w:id="33"/>
    <w:p>
      <w:pPr>
        <w:spacing w:after="50" w:line="360" w:lineRule="auto" w:beforeLines="100"/>
        <w:ind w:left="0"/>
        <w:jc w:val="both"/>
      </w:pPr>
      <w:bookmarkStart w:name="u45870f2c" w:id="34"/>
      <w:r>
        <w:rPr>
          <w:rFonts w:eastAsia="宋体" w:ascii="宋体"/>
        </w:rPr>
        <w:drawing>
          <wp:inline distT="0" distB="0" distL="0" distR="0">
            <wp:extent cx="9525" cy="95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ub4f27737" w:id="35"/>
    <w:bookmarkEnd w:id="3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