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DOCUMENTACIÓN TÉCNICA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Tracking OTD · Grupo Kaufmann / Divemotors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Sistema de Seguimiento de Ventas y Entregas de Vehículos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v1.0 · 13/3/2026 · Angular 21 · NestJS 10 · PostgreSQL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 Librerías 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 Componentes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 Modelos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Stores NgRx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Tracking OTD es un sistema web desarrollado para Grupo Kaufmann (Perú) que permite monitorear el ciclo completo de venta y entrega de vehículos. El sistema cubre desde la solicitud de compra por parte del cliente hasta la entrega final del vehículo, pasando por 9 hitos operativos y financieros que incluyen importación, asignación, PDI, crédito, facturación, pago, inmatriculación, programación y entrega.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sistema es utilizado por tres empresas del grupo: Divemotor (vehículos comerciales/camiones), Andes Motor (vehículos ligeros) y Andes Maq (maquinaria pesada). Cada empresa gestiona diferentes tipos de vehículos con configuraciones de hitos específicas, carriles financieros y operativos independientes, y grupos paralelos que permiten la ejecución simultánea de procesos.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autenticación se realiza a través de Azure AD B2C con tokens JWT RS256, soportando tres perfiles de usuario: administrador (acceso completo), supervisor (lectura + actualización de tracking) y asesor comercial (lectura + actualización de GAPs manuales de sus VINs). En entorno de desarrollo se dispone de un modo bypass que permite trabajar sin configuración de Azure.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stack tecnológico comprende Angular 21 con Nx Monorepo y NgRx Signal Store en el frontend, NestJS 10 con TypeORM 0.3 en el backend, y PostgreSQL 15 como base de datos. La documentación de la API se genera automáticamente con Swagger/OpenAPI y está disponible en /api/docs.</w:t>
      </w:r>
    </w:p>
    <w:p>
      <w:r>
        <w:br w:type="page"/>
      </w:r>
    </w:p>
    <w:p>
      <w:pPr>
        <w:pStyle w:val="Heading1"/>
      </w:pPr>
      <w:r>
        <w:t xml:space="preserve">2. Arquitectura del Workspace</w:t>
      </w:r>
    </w:p>
    <w:p>
      <w:pPr>
        <w:spacing w:after="200"/>
      </w:pPr>
    </w:p>
    <w:p>
      <w:pPr>
        <w:pStyle w:val="Heading2"/>
      </w:pPr>
      <w:r>
        <w:t xml:space="preserve">2.1 Estructura Nx Monorepo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frontend está organizado como un Nx monorepo con una aplicación principal y 12 librerías distribuidas en dos categorías: compartidas (shared) y de dominio (tracking-otd).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5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 / 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apps/tracking-otd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shell: routing, layout, sidebar, guards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libs/shared/models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TypeScript del dominio (7 modelos)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reutilizables: StatusBadge, StageNode, VehicleIcon, KpiCard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libs/shared/utils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Utils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Helpers de fechas, SLA, pipes (DiferenciaDias, EstadoColor, FechaFormato)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Auth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AuthService, AuthGuard, RoleGuard, AuthInterceptor, EmpresaFilterService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libs/tracking-otd/data-access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TrackingStore, AlertasStore, TrackingApiService, mock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libs/tracking-otd/feature-vin-tracking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principal: lista VINs, visual map, drawer, gantt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general con KPIs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libs/tracking-otd/feature-alertas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alertas por SLA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libs/tracking-otd/feature-analytics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Analítica y reportes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Mensajería por ficha/VIN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libs/tracking-otd/feature-staging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Importación masiva desde Excel SAP/PROPED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libs/tracking-otd/feature-admin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tipos vehículo, hitos, config por tipo, SLA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Diagrama de Dependencias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Cada librería importa únicamente de las capas inferiores del workspace: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apps/tracking-otd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@kaufmann/shared/auth, todas las feature libs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feature-vin-tracking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@kaufmann/shared/ui, @kaufmann/tracking-otd/data-access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feature-admin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@kaufmann/shared/auth, @kaufmann/tracking-otd/data-access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feature-alertas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@kaufmann/tracking-otd/data-access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@kaufmann/shared/models, @kaufmann/shared/auth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shared/utils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@kaufmann/shared/models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(ninguna dependencia interna)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shared/models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(ninguna dependencia — capa base)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Modelos de Datos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Interfaces TypeScript definidas en libs/shared/models/. Constituyen el contrato entre frontend y backend.</w:t>
      </w:r>
    </w:p>
    <w:p>
      <w:pPr>
        <w:spacing w:after="200"/>
      </w:pPr>
    </w:p>
    <w:p>
      <w:pPr>
        <w:pStyle w:val="Heading2"/>
      </w:pPr>
      <w:r>
        <w:t xml:space="preserve">3.1 HitoTracking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Representa un hito del proceso de tracking con sus subetapas.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del hito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valores: importacion, asignacion, pdi,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para mostrar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"Importación", "PDI"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CarrilHito?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Carril del hito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"financiero" | "operativo"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EstadoHito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pending | active | completed | delayed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isParallel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se ejecuta en paralelo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para PDI (paralelo con crédito)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grupoParaleloId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grupo paralelo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grupo_paralelo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base originales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start, end } |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planificadas (SLA)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start, end } |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reales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start, end } |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SubetapaTracking[]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Subetapas del hito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1 a 7 subetapas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Tipos auxiliares: EstadoHito = "pending" | "active" | "completed" | "delayed". CarrilHito = "financiero" | "operativo". DateSet = { start: string | null, end: string | null }.</w:t>
      </w:r>
    </w:p>
    <w:p>
      <w:pPr>
        <w:spacing w:after="200"/>
      </w:pPr>
    </w:p>
    <w:p>
      <w:pPr>
        <w:pStyle w:val="Heading2"/>
      </w:pPr>
      <w:r>
        <w:t xml:space="preserve">3.2 SubetapaTracking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Subetapa individual dentro de un hito.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de subetapa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ej: "imp-1", "cre-2"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la subetapa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"Solicitud negocio", "Embarque"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CategoriaSubetapa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 funcional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COMEX | LOGISTICA | COMERCIAL | TALLER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start, end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planificadas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start, end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reales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start, end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"pending" | "active" | "completed"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opcionales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VinModel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Modelo principal de un vehículo con su tracking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VIN del vehículo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identificador único global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la ficha de venta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FichaModel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Desnormalizado para display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tipoVehiculo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TipoVehiculoModel?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vehículo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con id, nombre, slug,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"Actros 2651"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Lote asignado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Ej: "LOTE-2025-A12"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ordenCompra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de compra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interno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EstadoVin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"A TIEMPO" | "DEMORADO" | "FINALIZADO"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currentStageId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hito en progreso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actualización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daysDelayed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de retraso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en runtime, no persistido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HitoTracking[]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9 hitos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Árbol completo de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diasVendedorComercial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del vendedor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calculado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cumplimiento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Porcentaje cumplimiento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Calculado, 0-100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TipoVehiculoModel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1=Camión, 2=Bus, 3=Maquinaria, 4=Vehículo Ligero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display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URL-safe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UNIQUE: camion, bus, maquinaria, vehiculo_ligero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hex para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#2E75B6, #7C3AED, #EA580C, #0EA5E9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FichaModel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Ficha de venta que agrupa uno o más VINs de un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la ficha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ClienteModel, nullable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Desnormalizado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creación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Ejecutivo responsable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FormaPago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Renting | Financiamiento directo | BK | Leasing | Contado | Otros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VinModel[]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 de la ficha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vehículos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3.6 ClienteModel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Cliente del grupo con sus fichas de venta.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isVic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 cliente VIC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Important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del grupo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"Divemotor" | "Andes Motor" | "Andes Maq"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FichaModel[]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Fichas de venta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de fichas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3.7 AlertaModel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Alerta generada automáticamente por SLA vencido.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la alerta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afectado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VinModel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relacionada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a FichaModel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cliente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Desnormalizado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del vehículo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afectado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subStageName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Subetapa afectada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Área responsable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fecha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de demora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SeveridadAlerta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high | medium | 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NivelAlerta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critico | advertencia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generación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EstadoAlerta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action_required | read | resolved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3.8 SlaConfigModel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Configuración de SLA con dimensiones opcionales para resolución por 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 configuración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(dimensional)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FK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subetapaId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Subetapa (dimensional)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FK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tipoVehiculoId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vehículo (dimensional)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nullable, FK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diasObjetivo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objetivo SLA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Umbral para advertencia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diasTolerancia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tolerancia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 + tolerancia = crítico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Regla de negocio: Score = count(dimensiones NOT NULL). Mayor score = más específico = prioridad. dias_critico se calcula como diasObjetivo + diasTolerancia, nunca se persiste en BD.</w:t>
      </w:r>
    </w:p>
    <w:p>
      <w:pPr>
        <w:spacing w:after="200"/>
      </w:pPr>
    </w:p>
    <w:p>
      <w:pPr>
        <w:pStyle w:val="Heading2"/>
      </w:pPr>
      <w:r>
        <w:t xml:space="preserve">3.9 SubetapaConfigModel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padre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COMEX | LOGISTICA | COMERCIAL | TALLER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dentro del hito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está habilitada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diasObjetivo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objetivo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Stores (Estado Global)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estado global se gestiona con NgRx Signal Store (@ngrx/signals), proporcionando reactividad basada en signals de Angular.</w:t>
      </w:r>
    </w:p>
    <w:p>
      <w:pPr>
        <w:spacing w:after="200"/>
      </w:pPr>
    </w:p>
    <w:p>
      <w:pPr>
        <w:pStyle w:val="Heading2"/>
      </w:pPr>
      <w:r>
        <w:t xml:space="preserve">4.1 TrackingStore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Store principal del módulo de tracking. Gestiona la lista de VINs, filtros, selección y modo de vista.</w:t>
      </w:r>
    </w:p>
    <w:p>
      <w:pPr>
        <w:spacing w:after="200"/>
      </w:pPr>
    </w:p>
    <w:p>
      <w:pPr>
        <w:pStyle w:val="Heading3"/>
      </w:pPr>
      <w:r>
        <w:t xml:space="preserve">State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ClienteModel[]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VinModel[]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tipoVehiculoId: null, estado: null, hitoActual: null, busqueda: "" 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selectedVinId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drawerOpen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selectedStageId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"grouped" | "list"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"grouped"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Computed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vinsFiltrados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vins() por estado, tipoVehiculoId, empresa, hitoActual, búsqueda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principal de VINs en vista lista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clientesFiltrados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jerarquía clientes→fichas→vins preservando estructura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agrupada por empresa/cliente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totalDemorados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vins().filter(v =&gt; estadoGeneral === "DEMORADO").length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totalActivos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vins().filter(v =&gt; estadoGeneral !== "FINALIZADO").length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totalFinalizados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vins().filter(v =&gt; estadoGeneral === "FINALIZADO").length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selectedVin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vins().find(v =&gt; v.id === selectedVinId())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y visual map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Métodos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loadClientes()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/v1/tracking/clientes → patchState clientes + vins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openDrawer()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vinId: string, stageId?: string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VIN, abre drawer, opcionalmente selecciona hito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closeDrawer()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Cierra drawer, limpia selección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setFiltro()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key: keyof FiltrosTracking,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un filtro específico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clearFiltros()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Resetea todos los filtros a valores iniciales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toggleViewMode()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 entre "grouped" y "list"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setLoading()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loading: boolean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estado de carga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AlertasStore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Store para la gestión de alertas por SLA. Inicializado con datos mock.</w:t>
      </w:r>
    </w:p>
    <w:p>
      <w:pPr>
        <w:spacing w:after="200"/>
      </w:pPr>
    </w:p>
    <w:p>
      <w:pPr>
        <w:pStyle w:val="Heading3"/>
      </w:pPr>
      <w:r>
        <w:t xml:space="preserve">State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AlertaModel[]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MOCK_ALERTAS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filtroSeveridad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SeveridadAlerta |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filtroEstado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EstadoAlerta |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Computed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alertasFiltradas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por severidad, estado y área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principal de alertas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totalCriticas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con nivel="critico" y status!="resolved"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contador rojo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totalAdvertencias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con nivel="advertencia" y status!="resolved"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contador amarillo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totalResueltas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 con status="resolved"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 contador verde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Métodos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updateStatus()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id: string, status: EstadoAlerta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el estado de una alerta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setFiltro()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un filtro de alertas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Componentes por Módulo</w:t>
      </w:r>
    </w:p>
    <w:p>
      <w:pPr>
        <w:spacing w:after="200"/>
      </w:pPr>
    </w:p>
    <w:p>
      <w:pPr>
        <w:pStyle w:val="Heading2"/>
      </w:pPr>
      <w:r>
        <w:t xml:space="preserve">5.1 Feature: VIN Tracking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Feature principal del sistema. Permite visualizar y gestionar el tracking completo de cada VIN.</w:t>
      </w:r>
    </w:p>
    <w:p>
      <w:pPr>
        <w:spacing w:after="200"/>
      </w:pPr>
    </w:p>
    <w:p>
      <w:pPr>
        <w:pStyle w:val="Heading3"/>
      </w:pPr>
      <w:r>
        <w:t xml:space="preserve">TrackingListPageComponent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kf-tracking-list-page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Contenedor principal (smart component). Muestra la lista de VINs con búsqueda, filtros, vista agrupada/lista, y gestiona la apertura del visual map y drawer.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/ Propiedad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(inject)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TrackingStore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principal de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signal&lt;string&gt;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actual del buscador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searchInput$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Subject&lt;string&gt;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debounced (300ms) para búsqueda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activeVisualMapVin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signal&lt;VinModel | null&gt;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activo en visual map (reemplaza vista)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signal&lt;Set&lt;string&gt;&gt;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expandidos en vista agrupada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expandedFichas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signal&lt;Set&lt;string&gt;&gt;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Fichas expandidas en vista agrupada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Métodos: showVisualMap(vin, event), closeVisualMap(), clearSearch(), toggleCliente(id), toggleFicha(id), onVisualMapNodeClick(hitoId).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Flujo: Click VIN → Visual Map (oculta header, filtros y lista) → Click hito → Drawer → Botón Volver → Lista.</w:t>
      </w:r>
    </w:p>
    <w:p>
      <w:pPr>
        <w:spacing w:after="200"/>
      </w:pPr>
    </w:p>
    <w:p>
      <w:pPr>
        <w:pStyle w:val="Heading3"/>
      </w:pPr>
      <w:r>
        <w:t xml:space="preserve">VisualMapComponent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kf-visual-map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Mapa visual swimlane del flujo completo de un VIN. Muestra dos carriles (financiero en azul, operativo en ámbar) con hitos como nodos circulares.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con stages completos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nodeClick (output)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EventEmitter&lt;string&gt;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hitoId al hacer click en un nodo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Señales internas: mainFlow (computed), parallelFlow (computed) — divide stages en carril financiero (secuencial) y operativo (paralelo). Cada hito muestra progreso circular con color según estado: emerald=completed, blue=active, red=delayed, slate=pending.</w:t>
      </w:r>
    </w:p>
    <w:p>
      <w:pPr>
        <w:spacing w:after="200"/>
      </w:pPr>
    </w:p>
    <w:p>
      <w:pPr>
        <w:pStyle w:val="Heading3"/>
      </w:pPr>
      <w:r>
        <w:t xml:space="preserve">TrackingDrawerComponent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kf-tracking-drawer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Panel lateral (drawer) que muestra el detalle de un hito específico o un acordeón con todos los hitos del VIN.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con stages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selectedStageId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signal&lt;string | null&gt;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hito seleccionado desde visual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(output)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EventEmitter&lt;void&gt;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Emite al cerrar drawer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Si selectedHito existe: muestra detalle con barra progreso, rango fechas, tabla subetapas. Si no: acordeón expandible de todos los hitos con tablas de subetapas.</w:t>
      </w:r>
    </w:p>
    <w:p>
      <w:pPr>
        <w:spacing w:after="200"/>
      </w:pPr>
    </w:p>
    <w:p>
      <w:pPr>
        <w:pStyle w:val="Heading3"/>
      </w:pPr>
      <w:r>
        <w:t xml:space="preserve">GanttViewComponent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kf-gantt-view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Vista Gantt del tracking (disponible como vista alternativa).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 con stages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Feature: Admin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Panel de administración con tabs para configurar el sistema.</w:t>
      </w:r>
    </w:p>
    <w:p>
      <w:pPr>
        <w:spacing w:after="200"/>
      </w:pPr>
    </w:p>
    <w:p>
      <w:pPr>
        <w:pStyle w:val="Heading3"/>
      </w:pPr>
      <w:r>
        <w:t xml:space="preserve">AdminPageComponent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kf-admin-page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Contenedor con 4 tabs dinámicos. Gestiona configuración de tipos de vehículo, hitos, subetapas, config por tipo y SLA.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/ Propiedad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activeTab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signal&lt;string&gt;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activo: "tipos" | "hitos" | "configTipo" | "sla"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tabs: Tipos de Vehículo, Hitos y Subetapas, Config por Tipo, SLA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tiposVehiculo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signal&lt;TipoVehiculo[]&gt;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tipos de vehículo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hitosMaster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signal&lt;HitoMaster[]&gt;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Hitos maestros con subetapas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selectedTipoSlug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signal&lt;string&gt;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vehículo seleccionado para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hitoConfigs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signal&lt;HitoConfig[]&gt;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hitos por tipo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HitoConfigSwimlaneComponent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kf-hito-config-swimlane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Editor visual swimlane para configurar hitos por tipo de vehículo. Dos carriles: financiero (azul) y operativo (ámbar). Hitos agrupados por grupo paralelo.</w:t>
      </w:r>
    </w:p>
    <w:p>
      <w:pPr>
        <w:spacing w:after="200"/>
      </w:pPr>
    </w:p>
    <w:p>
      <w:pPr>
        <w:pStyle w:val="Heading3"/>
      </w:pPr>
      <w:r>
        <w:t xml:space="preserve">ProcessPreviewComponent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kf-process-preview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Vista previa del proceso configurado. Solo muestra hitos y subetapas activos con separadores entre grupos paralelos.</w:t>
      </w:r>
    </w:p>
    <w:p>
      <w:pPr>
        <w:spacing w:after="200"/>
      </w:pPr>
    </w:p>
    <w:p>
      <w:pPr>
        <w:pStyle w:val="Heading2"/>
      </w:pPr>
      <w:r>
        <w:t xml:space="preserve">5.3 Otras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6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kf-dashboard-page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 KPIs generales del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AlertasPageComponent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kf-alertas-page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alertas con filtros por severidad, estado y área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AnalyticsPageComponent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kf-analytics-page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y gráficos analíticos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ChatPageComponent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kf-chat-page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Mensajería contextualizada por ficha/VIN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StagingPageComponent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kf-staging-page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Importación masiva desde archivos Excel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kf-login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login con Azure AD B2C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AuthCallbackComponent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kf-auth-callback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OAuth de Microsoft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Componentes UI Compartidos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Componentes reutilizables definidos en libs/shared/ui/. Utilizan design tokens de Kaufmann via TailwindCSS.</w:t>
      </w:r>
    </w:p>
    <w:p>
      <w:pPr>
        <w:spacing w:after="200"/>
      </w:pPr>
    </w:p>
    <w:p>
      <w:pPr>
        <w:pStyle w:val="Heading2"/>
      </w:pPr>
      <w:r>
        <w:t xml:space="preserve">6.1 StatusBadgeComponent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kf-status-badge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Badge que muestra un estado con color semántico. Utilizado en listas de VINs y tablas de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EstadoVin | EstadoHito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 mostrar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"sm" | "md" | "lg"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del badge (default: "md")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StageNodeComponent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kf-stage-node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Nodo circular que representa un hito o subetapa en el visual map. Muestra progreso circular con color según estado.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EstadoHito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del nodo: pending | active | completed | delayed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dentro del nodo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"sm" | "md" | "lg"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del nodo (default: "md")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showRing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muestra anillo exterior animado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Colores: completed=#10b981 (emerald), active=#3b82f6 (blue), delayed=#ef4444 (red), pending=#94a3b8 (slate).</w:t>
      </w:r>
    </w:p>
    <w:p>
      <w:pPr>
        <w:spacing w:after="200"/>
      </w:pPr>
    </w:p>
    <w:p>
      <w:pPr>
        <w:pStyle w:val="Heading2"/>
      </w:pPr>
      <w:r>
        <w:t xml:space="preserve">6.3 KpiCardComponent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kf-kpi-card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Tarjeta de indicador clave de desempeño (KPI). Muestra título, valor numérico y variación opcional.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Título del KPI (ej: "VINs Demorados")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principal del KPI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"up" | "down" | "neutral"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Dirección de la tendencia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 acento (default: brand-blue)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VehicleIconComponent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Selector: kf-vehicle-icon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Ícono SVG que representa un tipo de vehículo. Usa los colores del catálogo de tipos.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(input.required)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 del tipo: camion | bus | maquinaria | vehiculo_ligero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size (input)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en píxeles (default: 24)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Flujo de Hitos y Subetapas</w:t>
      </w:r>
    </w:p>
    <w:p>
      <w:pPr>
        <w:spacing w:after="200"/>
      </w:pPr>
    </w:p>
    <w:p>
      <w:pPr>
        <w:pStyle w:val="Heading2"/>
      </w:pPr>
      <w:r>
        <w:t xml:space="preserve">7.1 Catálogo de 9 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Paralelo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Subetapas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(6 base + 1 bus)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Asignación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(ambas GAP manual)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(GAP manual)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inmatriculacion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Inmatriculación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(ambas GAP manual)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Catálogo de Subetapas por Hito</w:t>
      </w:r>
    </w:p>
    <w:p>
      <w:pPr>
        <w:spacing w:after="200"/>
      </w:pPr>
    </w:p>
    <w:p>
      <w:pPr>
        <w:pStyle w:val="Heading3"/>
      </w:pPr>
      <w:r>
        <w:t xml:space="preserve">Importación (7 subetapas)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staging_vin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negocio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fecha_colocacion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fábrica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fecha_colocacion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fecha_liberacion_fabrica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imp-bus-1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Carrocero Internacional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fecha_fin_prod_carr_real (solo Buses)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fecha_embarque_sap (o etd si disponible)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aduana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fecha_llegada_aduana (o fecha_aduana_sap)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almacén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fecha_ingreso_patio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Asignación (2 subetapas)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staging_vin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fecha_preasignacion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Asig. Definitiva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fecha_asignacion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PDI (3 subetapas)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staging_vin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pdi-1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PDI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fecha_ingreso_prod_carr_real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pdi-2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Carrocero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fecha_fin_prod_carr_real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pdi-3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 PDI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fecha_liberado_sap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Crédito (2 subetapas — GAP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staging_vin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crédito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MANUAL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MANUAL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Facturación, Pago, Inmatriculación, Programación,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3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staging_vin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Emisión Factura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fecha_facturacion_sap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Confirmado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MANUAL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trámite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Placas recibidas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fclr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prg-1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Lista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MANUAL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prg-2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Agendada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MANUAL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Entregado al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fecha_entrega_cliente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Lógica de Generación de Fechas (Mock)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función generateStages() en mock-data.helpers.ts genera el árbol completo de stages para un VIN dado una fecha de inicio y un escenario (ontime/delayed):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hito se construye secuencialmente: el inicio de uno es el día siguiente al fin del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PDI se ejecuta en paralelo con el flujo financiero (crédito→facturación→pago) después de Asignación.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Programación espera a que terminen TANTO inmatriculación como PDI (max de ambas fechas).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Escenario "delayed": Importación +8 días extra, Crédito +3 días, PDI +5 días en fechas reales vs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Buses: Importación tiene un offset de +5 días y una subetapa adicional "Carrocero Internacional".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5 subetapas GAP (Solicitud crédito, Aprobación, Pago Confirmado, Unidad Lista, Cita Agendada) no tienen mapeo staging y se actualizan manualmente.</w:t>
      </w:r>
    </w:p>
    <w:p>
      <w:r>
        <w:br w:type="page"/>
      </w:r>
    </w:p>
    <w:p>
      <w:pPr>
        <w:pStyle w:val="Heading1"/>
      </w:pPr>
      <w:r>
        <w:t xml:space="preserve">8. Configuración de Admin</w:t>
      </w:r>
    </w:p>
    <w:p>
      <w:pPr>
        <w:spacing w:after="200"/>
      </w:pPr>
    </w:p>
    <w:p>
      <w:pPr>
        <w:pStyle w:val="Heading2"/>
      </w:pPr>
      <w:r>
        <w:t xml:space="preserve">8.1 Tabs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Vehículo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/v1/tipo-vehiculo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tipos de vehículo (nombre, slug, color, activo)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Hitos y Subetapas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/v1/hitos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hitos maestros y sus subetapas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por 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/v1/hitos/config/{tipo}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swimlane: carril, orden, grupo, activo por tipo vehículo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/v1/sla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SLAs por empresa/tipo/subetapa/línea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Config por Tipo de Vehículo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editor swimlane permite configurar el proceso de tracking para cada tipo de vehículo de forma independiente: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financiero / operativo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en qué carril se ejecuta cada hito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 Paralelo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numérico / 0 (nuevo)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 hitos para ejecución simultánea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visual dentro del tipo de vehículo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Habilita/deshabilita hito para el tipo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Subetapa orden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de subetapa dentro del hito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Subetapa activa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Habilita/deshabilita subetapa para el tipo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Flujo de grupos paralelos: grupoId=0 es un sentinel "nuevo grupo". Al asignar un hito a este grupo, el frontend hace POST /v1/hitos/grupos-paralelos para crear un grupo real. Si un grupo queda vacío después de mover un hito, se elimina automáticamente con DELETE.</w:t>
      </w:r>
    </w:p>
    <w:p>
      <w:pPr>
        <w:spacing w:after="200"/>
      </w:pPr>
    </w:p>
    <w:p>
      <w:pPr>
        <w:pStyle w:val="Heading2"/>
      </w:pPr>
      <w:r>
        <w:t xml:space="preserve">8.3 Perfiles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 Principales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completo: config, tracking, alertas, SLA, chat, usuarios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completa + actualizar tracking y alertas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Asesor Comercial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asesor_comercial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 + actualizar GAPs manuales de sus VINs asignados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Endpoints API (Referencia)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Endpoints HTTP utilizados por el frontend, extraídos del código fuente de los servicios y stores.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3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/v1/auth/microsoft/login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flujo login Microsoft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/v1/auth/microsoft/callback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AuthCallbackComponent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OAuth Microsoft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/v1/auth/sync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 usuario en backend post-login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/v1/tracking/clientes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TrackingApiService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Jerarquía clientes→fichas→VINs con filtros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maestro de hitos con subetapas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/v1/hitos/config/{tipo}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hitos para tipo vehículo específico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/v1/hitos/grupos-paralelos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los grupos paralelos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/v1/hitos/grupos-paralelos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HitoConfigSwimlane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grupo paralelo, retorna { id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/v1/hitos/grupos-paralelos/{id}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HitoConfigSwimlane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grupo para tipo vehículo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/v1/hitos/config/{tipo}/hito/{id}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HitoConfigSwimlane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grupoParaleloId, carril, orden, activo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/v1/hitos/config/{tipo}/subetapa/{id}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HitoConfigSwimlane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orden, activo de subetapa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/v1/hitos/subetapas/{id}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nombre, categoría de subetapa master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/v1/empresa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empresas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/v1/usuario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usuarios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/v1/usuario/{id}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usuario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/v1/usuario/{id}/empresas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 empresas del usuario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Pendientes y Decisiones Técnicas</w:t>
      </w:r>
    </w:p>
    <w:p>
      <w:pPr>
        <w:spacing w:after="200"/>
      </w:pPr>
    </w:p>
    <w:p>
      <w:pPr>
        <w:pStyle w:val="Heading2"/>
      </w:pPr>
      <w:r>
        <w:t xml:space="preserve">10.1 TODOs Identificados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codebase no contiene comentarios TODO, FIXME ni HACK. Esto indica un estado de código limpio sin deuda técnica documentada en el código fuente.</w:t>
      </w:r>
    </w:p>
    <w:p>
      <w:pPr>
        <w:spacing w:after="200"/>
      </w:pPr>
    </w:p>
    <w:p>
      <w:pPr>
        <w:pStyle w:val="Heading2"/>
      </w:pPr>
      <w:r>
        <w:t xml:space="preserve">10.2 Decisiones de Diseño Notables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NgRx Signal Store en lugar de servicios simples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 eligió NgRx Signal Store (@ngrx/signals) para el estado global en lugar de servicios con BehaviorSubject. La principal ventaja es la integración nativa con el sistema de signals de Angular 17+, lo que permite computed signals para derivaciones automáticas (vinsFiltrados, totalDemorados) sin necesidad de operadores RxJS. El patrón withState/withComputed/withMethods proporciona una separación clara entre estado, derivaciones y acciones.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KPIs calculados en runtime, nunca persistidos en BD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Campos como diferencia_dias, dias_critico, estado_general y cumplimiento son calculados en tiempo de consulta tanto en el backend (TrackingService.buildStages) como en el frontend (computed signals). Esta decisión evita inconsistencias entre datos calculados y datos reales, y elimina la necesidad de jobs de recálculo. El costo es un ligero overhead de CPU por request, compensado por la consistencia garantizada.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isParallel como flag en HitoTracking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campo isParallel en la interfaz HitoTracking marca hitos que se ejecutan simultáneamente con otros (ej: PDI en paralelo con crédito/facturación/pago). Este flag permite al VisualMapComponent separar los hitos en dos carriles visuales (financiero y operativo) sin requerir lógica de layout compleja.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Optimistic updates en configuración de hitos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HitoConfigSwimlaneComponent, al mover un hito entre grupos o cambiar su carril, el frontend actualiza el estado local inmediatamente (optimistic update) y luego envía el PATCH al backend. Si el backend falla, se revierte al estado anterior. Este patrón mejora la percepción de velocidad en la UI de configuración drag-and-drop.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staging_vin como fuente de verdad para fechas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Las fechas reales del tracking provienen exclusivamente de la tabla staging_vin, importada desde archivos Excel de SAP y PROPED. El campo campo_staging_vin en la tabla subetapa define el mapeo columna↔subetapa. Esto garantiza que las fechas mostradas siempre reflejen los datos del ERP, y que las 5 subetapas GAP (sin mapeo staging) sean editables manualmente sin riesgo de sobrescritura.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Arquitectura Nx con barrel exports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Cada librería expone un index.ts (barrel export) que re-exporta los módulos públicos. Los imports entre librerías usan aliases de TypeScript (@kaufmann/shared/models, @kaufmann/tracking-otd/data-access, etc.), lo que facilita el refactoring interno sin romper dependencias externas.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2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2026-03-13T22:29:47.857Z</dcterms:created>
  <dcterms:modified xsi:type="dcterms:W3CDTF">2026-03-13T22:29:47.858Z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