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8F" w:rsidRPr="008D0B8F" w:rsidRDefault="008D0B8F" w:rsidP="008D0B8F">
      <w:pPr>
        <w:shd w:val="clear" w:color="auto" w:fill="FFFFFF"/>
        <w:jc w:val="both"/>
        <w:rPr>
          <w:b/>
        </w:rPr>
      </w:pPr>
      <w:bookmarkStart w:id="0" w:name="_GoBack"/>
      <w:bookmarkEnd w:id="0"/>
      <w:r w:rsidRPr="008D0B8F">
        <w:rPr>
          <w:b/>
        </w:rPr>
        <w:t>Definition of Hyperspectral data (or imaging spectroscopy data)</w:t>
      </w:r>
    </w:p>
    <w:p w:rsidR="008D0B8F" w:rsidRDefault="008D0B8F" w:rsidP="008D0B8F">
      <w:pPr>
        <w:shd w:val="clear" w:color="auto" w:fill="FFFFFF"/>
        <w:jc w:val="both"/>
        <w:rPr>
          <w:b/>
        </w:rPr>
      </w:pPr>
    </w:p>
    <w:p w:rsidR="008D0B8F" w:rsidRPr="008D0B8F" w:rsidRDefault="008D0B8F" w:rsidP="008D0B8F">
      <w:pPr>
        <w:shd w:val="clear" w:color="auto" w:fill="FFFFFF"/>
        <w:jc w:val="both"/>
      </w:pPr>
      <w:r w:rsidRPr="008D0B8F">
        <w:rPr>
          <w:b/>
        </w:rPr>
        <w:t xml:space="preserve">Remote sensing data are considered hyperspectral when </w:t>
      </w:r>
      <w:r w:rsidRPr="00675F6A">
        <w:t xml:space="preserve">the data </w:t>
      </w:r>
      <w:r>
        <w:t>are</w:t>
      </w:r>
      <w:r w:rsidRPr="00675F6A">
        <w:t xml:space="preserve"> gathered from numerous wavebands</w:t>
      </w:r>
      <w:r>
        <w:t xml:space="preserve">, </w:t>
      </w:r>
      <w:r w:rsidRPr="00675F6A">
        <w:t xml:space="preserve">contiguously over </w:t>
      </w:r>
      <w:r>
        <w:t xml:space="preserve">an </w:t>
      </w:r>
      <w:r w:rsidRPr="00675F6A">
        <w:t xml:space="preserve">entire range of the spectrum (e.g., 400-2500 nm). </w:t>
      </w:r>
      <w:r w:rsidRPr="00627621">
        <w:t xml:space="preserve"> </w:t>
      </w:r>
      <w:r w:rsidRPr="008D0B8F">
        <w:t xml:space="preserve">Goetz (1992), defined hyperspectral remote sensing as: “The acquisition of images in hundreds of registered, contiguous spectral bands such that for each picture element of an image it is possible to derive a complete reflectance spectrum”.  However, Jensen, 2004 defines hyperspectral remote sensing as: “The simultaneous acquisition of images in many relatively narrow, contiguous and/or </w:t>
      </w:r>
      <w:r w:rsidRPr="008D0B8F">
        <w:t>noncontiguous</w:t>
      </w:r>
      <w:r w:rsidRPr="008D0B8F">
        <w:t xml:space="preserve"> spectral bands throughout the ultraviolet, visible, and infrared portions of the electromagnetic spectrum”.</w:t>
      </w:r>
    </w:p>
    <w:p w:rsidR="008D0B8F" w:rsidRPr="00675F6A" w:rsidRDefault="008D0B8F" w:rsidP="008D0B8F">
      <w:pPr>
        <w:jc w:val="both"/>
      </w:pPr>
      <w:r>
        <w:t xml:space="preserve">Overall, </w:t>
      </w:r>
      <w:r w:rsidR="007D0284">
        <w:t>t</w:t>
      </w:r>
      <w:r w:rsidRPr="00675F6A">
        <w:t xml:space="preserve">he </w:t>
      </w:r>
      <w:r>
        <w:t>three</w:t>
      </w:r>
      <w:r w:rsidRPr="00675F6A">
        <w:t xml:space="preserve"> key factors in considering data </w:t>
      </w:r>
      <w:r>
        <w:t xml:space="preserve">to be </w:t>
      </w:r>
      <w:r w:rsidRPr="00675F6A">
        <w:t xml:space="preserve">hyperspectral </w:t>
      </w:r>
      <w:r w:rsidRPr="00675F6A">
        <w:t>are:</w:t>
      </w:r>
    </w:p>
    <w:p w:rsidR="008D0B8F" w:rsidRPr="00675F6A" w:rsidRDefault="008D0B8F" w:rsidP="008D0B8F">
      <w:pPr>
        <w:jc w:val="both"/>
      </w:pPr>
    </w:p>
    <w:p w:rsidR="008D0B8F" w:rsidRPr="00675F6A" w:rsidRDefault="008D0B8F" w:rsidP="008D0B8F">
      <w:pPr>
        <w:pStyle w:val="ListParagraph"/>
        <w:numPr>
          <w:ilvl w:val="0"/>
          <w:numId w:val="1"/>
        </w:numPr>
        <w:jc w:val="both"/>
        <w:rPr>
          <w:b/>
        </w:rPr>
      </w:pPr>
      <w:r w:rsidRPr="00675F6A">
        <w:rPr>
          <w:b/>
        </w:rPr>
        <w:t>Contiguity in data collection</w:t>
      </w:r>
    </w:p>
    <w:p w:rsidR="008D0B8F" w:rsidRPr="00675F6A" w:rsidRDefault="008D0B8F" w:rsidP="008D0B8F">
      <w:pPr>
        <w:jc w:val="both"/>
      </w:pPr>
      <w:r w:rsidRPr="00675F6A">
        <w:t>Data is collected contiguously over a spectral range (e.g., wavebands spread across 400 to 2500 nm).</w:t>
      </w:r>
    </w:p>
    <w:p w:rsidR="008D0B8F" w:rsidRPr="00675F6A" w:rsidRDefault="008D0B8F" w:rsidP="008D0B8F">
      <w:pPr>
        <w:jc w:val="both"/>
      </w:pPr>
    </w:p>
    <w:p w:rsidR="008D0B8F" w:rsidRPr="00675F6A" w:rsidRDefault="008D0B8F" w:rsidP="008D0B8F">
      <w:pPr>
        <w:pStyle w:val="ListParagraph"/>
        <w:numPr>
          <w:ilvl w:val="0"/>
          <w:numId w:val="1"/>
        </w:numPr>
        <w:jc w:val="both"/>
        <w:rPr>
          <w:b/>
        </w:rPr>
      </w:pPr>
      <w:r w:rsidRPr="00675F6A">
        <w:rPr>
          <w:b/>
        </w:rPr>
        <w:t>Number of wavebands</w:t>
      </w:r>
    </w:p>
    <w:p w:rsidR="008D0B8F" w:rsidRDefault="008D0B8F" w:rsidP="008D0B8F">
      <w:pPr>
        <w:jc w:val="both"/>
      </w:pPr>
      <w:r w:rsidRPr="002D7F7C">
        <w:t>The n</w:t>
      </w:r>
      <w:r w:rsidR="007D0284">
        <w:t xml:space="preserve"> </w:t>
      </w:r>
      <w:r w:rsidRPr="002D7F7C">
        <w:t xml:space="preserve">Number of wavebands by itself does not make the data hyperspectral. For example, if there are numerous narrowbands in 400-700 nm wavelengths, but have only a few broadbands in 701-2500 nm, the data cannot be considered hyperspectral. </w:t>
      </w:r>
      <w:r w:rsidR="007D0284">
        <w:t>However, even relatively broadb</w:t>
      </w:r>
      <w:r w:rsidRPr="002D7F7C">
        <w:t xml:space="preserve">ands </w:t>
      </w:r>
      <w:r w:rsidR="007D0284" w:rsidRPr="002D7F7C">
        <w:t>of with</w:t>
      </w:r>
      <w:r w:rsidRPr="002D7F7C">
        <w:t xml:space="preserve">, </w:t>
      </w:r>
      <w:r w:rsidR="007D0284" w:rsidRPr="002D7F7C">
        <w:t>say for</w:t>
      </w:r>
      <w:r w:rsidRPr="002D7F7C">
        <w:t xml:space="preserve"> example, 30 nm bandwidths spread equally across 400-2500 nm, for a total of ~70 bands, is considered hyperspectral due to contiguity.</w:t>
      </w:r>
    </w:p>
    <w:p w:rsidR="008D0B8F" w:rsidRPr="00675F6A" w:rsidRDefault="008D0B8F" w:rsidP="008D0B8F">
      <w:pPr>
        <w:jc w:val="both"/>
      </w:pPr>
    </w:p>
    <w:p w:rsidR="008D0B8F" w:rsidRPr="00675F6A" w:rsidRDefault="008D0B8F" w:rsidP="008D0B8F">
      <w:pPr>
        <w:pStyle w:val="ListParagraph"/>
        <w:numPr>
          <w:ilvl w:val="0"/>
          <w:numId w:val="1"/>
        </w:numPr>
        <w:jc w:val="both"/>
        <w:rPr>
          <w:b/>
        </w:rPr>
      </w:pPr>
      <w:r w:rsidRPr="00675F6A">
        <w:rPr>
          <w:b/>
        </w:rPr>
        <w:t>Bandwidths</w:t>
      </w:r>
    </w:p>
    <w:p w:rsidR="008D0B8F" w:rsidRDefault="008D0B8F" w:rsidP="008D0B8F">
      <w:pPr>
        <w:jc w:val="both"/>
      </w:pPr>
      <w:r w:rsidRPr="002D7F7C">
        <w:t xml:space="preserve">Often, hyperspectral data is collected in very narrow bandwidths of ~1 nm to ~10 nm, contiguously over the entire spectral range (e.g., 400-2500 nm). </w:t>
      </w:r>
      <w:r>
        <w:t>S</w:t>
      </w:r>
      <w:r w:rsidRPr="002D7F7C">
        <w:t xml:space="preserve">uch narrow bandwidths are required to get hyperspectral signatures. But, one can have a </w:t>
      </w:r>
      <w:r>
        <w:t>Combination of narrowbands and broadbands spread across the spectrum</w:t>
      </w:r>
      <w:r w:rsidRPr="002D7F7C">
        <w:t xml:space="preserve"> and meet the criterion for hyperspectral remote sensing.</w:t>
      </w:r>
    </w:p>
    <w:p w:rsidR="008D0B8F" w:rsidRPr="00675F6A" w:rsidRDefault="008D0B8F" w:rsidP="008D0B8F">
      <w:pPr>
        <w:jc w:val="both"/>
      </w:pPr>
    </w:p>
    <w:p w:rsidR="008D0B8F" w:rsidRPr="00675F6A" w:rsidRDefault="008D0B8F" w:rsidP="008D0B8F">
      <w:pPr>
        <w:jc w:val="both"/>
      </w:pPr>
      <w:r w:rsidRPr="008D0B8F">
        <w:rPr>
          <w:b/>
        </w:rPr>
        <w:t>In summary</w:t>
      </w:r>
      <w:r w:rsidRPr="00675F6A">
        <w:t>:</w:t>
      </w:r>
    </w:p>
    <w:p w:rsidR="008D0B8F" w:rsidRPr="002D7F7C" w:rsidRDefault="008D0B8F" w:rsidP="008D0B8F">
      <w:pPr>
        <w:jc w:val="both"/>
      </w:pPr>
      <w:r w:rsidRPr="002D7F7C">
        <w:t>Remote sensing data is called hyperspectral when the data is collected contiguously over a spectral range, preferably in narrow bandwidths and in reasonably high number of bands</w:t>
      </w:r>
    </w:p>
    <w:p w:rsidR="008D0B8F" w:rsidRPr="00675F6A" w:rsidRDefault="008D0B8F" w:rsidP="008D0B8F">
      <w:pPr>
        <w:jc w:val="both"/>
      </w:pPr>
      <w:r w:rsidRPr="00675F6A">
        <w:t xml:space="preserve"> </w:t>
      </w:r>
    </w:p>
    <w:p w:rsidR="008D0B8F" w:rsidRPr="00675F6A" w:rsidRDefault="008D0B8F" w:rsidP="008D0B8F">
      <w:pPr>
        <w:jc w:val="both"/>
      </w:pPr>
      <w:r w:rsidRPr="00675F6A">
        <w:t>Such a definition will meet many requirements and expectations of hyperspectral data.</w:t>
      </w:r>
    </w:p>
    <w:p w:rsidR="008D0B8F" w:rsidRDefault="008D0B8F" w:rsidP="008D0B8F">
      <w:pPr>
        <w:autoSpaceDE w:val="0"/>
        <w:autoSpaceDN w:val="0"/>
        <w:adjustRightInd w:val="0"/>
        <w:jc w:val="both"/>
      </w:pPr>
    </w:p>
    <w:p w:rsidR="008D0B8F" w:rsidRDefault="008D0B8F" w:rsidP="008D0B8F">
      <w:pPr>
        <w:autoSpaceDE w:val="0"/>
        <w:autoSpaceDN w:val="0"/>
        <w:adjustRightInd w:val="0"/>
        <w:jc w:val="both"/>
      </w:pPr>
      <w:r w:rsidRPr="008D0B8F">
        <w:rPr>
          <w:b/>
        </w:rPr>
        <w:t>Hyperspectral remote sensing is also referred to as imaging spectroscopy</w:t>
      </w:r>
      <w:r w:rsidRPr="00675F6A">
        <w:t xml:space="preserve"> since data for each pixel is acquired in numerous contiguous wavebands resulting in: (a) 3d image cube, and (b) hyperspectral signatures. </w:t>
      </w:r>
      <w:r>
        <w:t xml:space="preserve">The various forms and characteristics of hyperspectral data (imaging spectroscopy) is illustrated in Figure 1 to 7. </w:t>
      </w:r>
      <w:r w:rsidRPr="00675F6A">
        <w:t>The distinction between hyper</w:t>
      </w:r>
      <w:r>
        <w:t>spectral</w:t>
      </w:r>
      <w:r w:rsidRPr="00675F6A">
        <w:t xml:space="preserve"> and multispectral is based on the narrowness and contiguous nature of the measurements, not the “number of bands” </w:t>
      </w:r>
      <w:r>
        <w:fldChar w:fldCharType="begin"/>
      </w:r>
      <w:r>
        <w:instrText xml:space="preserve"> ADDIN EN.CITE &lt;EndNote&gt;&lt;Cite&gt;&lt;Author&gt;Qi&lt;/Author&gt;&lt;Year&gt;2012&lt;/Year&gt;&lt;RecNum&gt;43&lt;/RecNum&gt;&lt;DisplayText&gt;(Qi&lt;style face="italic"&gt; et al.&lt;/style&gt;, 2012)&lt;/DisplayText&gt;&lt;record&gt;&lt;rec-number&gt;43&lt;/rec-number&gt;&lt;foreign-keys&gt;&lt;key app="EN" db-id="2d2e2rt2i2dapeev2rjvds5aaxpwrz2stdte" timestamp="1413632043"&gt;43&lt;/key&gt;&lt;/foreign-keys&gt;&lt;ref-type name="Book Section"&gt;5&lt;/ref-type&gt;&lt;contributors&gt;&lt;authors&gt;&lt;author&gt;Qi, J&lt;/author&gt;&lt;author&gt;Inoue, Y&lt;/author&gt;&lt;author&gt;Wiangwang, N&lt;/author&gt;&lt;/authors&gt;&lt;/contributors&gt;&lt;titles&gt;&lt;title&gt; Hyperspectral sensor systems and data characteristics in global change studies. Chapter 3. Pp. 69-92. In Thenkabail, P.S., Lyon, G.J., and Huete, A. 2012. Book entitled: “Hyperspectral Remote Sensing of Vegetation”. CRC Press- Taylor and Francis group, Boca Raton, London, New York.  Pp. 781.&lt;/title&gt;&lt;/titles&gt;&lt;dates&gt;&lt;year&gt;2012&lt;/year&gt;&lt;/dates&gt;&lt;urls&gt;&lt;/urls&gt;&lt;/record&gt;&lt;/Cite&gt;&lt;/EndNote&gt;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(Qi</w:t>
      </w:r>
      <w:r w:rsidRPr="0007207B">
        <w:rPr>
          <w:i/>
          <w:noProof/>
        </w:rPr>
        <w:t xml:space="preserve"> et al.</w:t>
      </w:r>
      <w:r>
        <w:rPr>
          <w:noProof/>
        </w:rPr>
        <w:t>, 2012)</w:t>
      </w:r>
      <w:r>
        <w:fldChar w:fldCharType="end"/>
      </w:r>
      <w:r w:rsidRPr="00675F6A">
        <w:t xml:space="preserve">. </w:t>
      </w:r>
    </w:p>
    <w:p w:rsidR="001379FF" w:rsidRDefault="007D0284"/>
    <w:p w:rsidR="008D0B8F" w:rsidRDefault="008D0B8F">
      <w:r w:rsidRPr="008D0B8F">
        <w:rPr>
          <w:b/>
        </w:rPr>
        <w:t>References</w:t>
      </w:r>
      <w:r>
        <w:t>:</w:t>
      </w:r>
    </w:p>
    <w:p w:rsidR="008D0B8F" w:rsidRDefault="008D0B8F" w:rsidP="008D0B8F">
      <w:r>
        <w:t>Goetz,</w:t>
      </w:r>
      <w:r>
        <w:t xml:space="preserve"> A.F.H., 2009. </w:t>
      </w:r>
      <w:r>
        <w:t>Three decades of hyperspectral remote sensing of the Earth: A personal view,</w:t>
      </w:r>
      <w:r>
        <w:t xml:space="preserve"> </w:t>
      </w:r>
      <w:r>
        <w:t>Remote Sensing of Environment,</w:t>
      </w:r>
      <w:r>
        <w:t xml:space="preserve"> </w:t>
      </w:r>
      <w:r>
        <w:t>Volume 113, Supplement 1,</w:t>
      </w:r>
      <w:r>
        <w:t xml:space="preserve"> </w:t>
      </w:r>
      <w:r>
        <w:t>2009,</w:t>
      </w:r>
      <w:r>
        <w:t xml:space="preserve"> </w:t>
      </w:r>
      <w:r>
        <w:t>Pages S5-S16,</w:t>
      </w:r>
    </w:p>
    <w:p w:rsidR="008D0B8F" w:rsidRDefault="008D0B8F" w:rsidP="008D0B8F">
      <w:r>
        <w:t>ISSN 0034-4257,</w:t>
      </w:r>
      <w:r>
        <w:t xml:space="preserve"> </w:t>
      </w:r>
      <w:r>
        <w:t>https://doi.org/10.1016/j.rse.2007.12.014.</w:t>
      </w:r>
    </w:p>
    <w:p w:rsidR="008D0B8F" w:rsidRDefault="008D0B8F" w:rsidP="008D0B8F"/>
    <w:p w:rsidR="008D0B8F" w:rsidRDefault="008D0B8F" w:rsidP="008D0B8F"/>
    <w:p w:rsidR="008D0B8F" w:rsidRDefault="008D0B8F" w:rsidP="008D0B8F">
      <w:r>
        <w:t xml:space="preserve">Jensen, J.R. 2004. Introductory digital image processing: A remote sensing perspective (3rd edn.). New </w:t>
      </w:r>
      <w:r w:rsidR="007D0284">
        <w:t>Jersey: Prentice-Hall</w:t>
      </w:r>
      <w:r>
        <w:t>.</w:t>
      </w:r>
    </w:p>
    <w:p w:rsidR="008D0B8F" w:rsidRDefault="008D0B8F" w:rsidP="008D0B8F"/>
    <w:p w:rsidR="008D0B8F" w:rsidRDefault="008D0B8F" w:rsidP="008D0B8F">
      <w:r>
        <w:t>Qi, J., Inoue, Y., Wiangwang, N., 2012. Hyperspectral sensor systems and data characteristics in global change studies. Chapter 3. Pp. 69-92. In Thenkabail, P.S., Lyon, G.J., and Huete, A. 2012. Book entitled: “Hyperspectral Remote Sensing of Vegetation”. CRC Press- Taylor and Francis group, Boca Raton, London, New York.  Pp. 781.</w:t>
      </w:r>
    </w:p>
    <w:sectPr w:rsidR="008D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858"/>
    <w:multiLevelType w:val="hybridMultilevel"/>
    <w:tmpl w:val="60A866EC"/>
    <w:lvl w:ilvl="0" w:tplc="C7407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8F"/>
    <w:rsid w:val="007D0284"/>
    <w:rsid w:val="008D0B8F"/>
    <w:rsid w:val="00AE5611"/>
    <w:rsid w:val="00C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132B"/>
  <w15:chartTrackingRefBased/>
  <w15:docId w15:val="{8E4D00B0-0927-40B7-BC94-FB4192CE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Thenkabail, Prasad S</dc:creator>
  <cp:keywords/>
  <dc:description/>
  <cp:lastModifiedBy>Thenkabail, Prasad S</cp:lastModifiedBy>
  <cp:revision>2</cp:revision>
  <dcterms:created xsi:type="dcterms:W3CDTF">2018-05-29T03:10:00Z</dcterms:created>
  <dcterms:modified xsi:type="dcterms:W3CDTF">2018-05-29T03:20:00Z</dcterms:modified>
</cp:coreProperties>
</file>