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20D979B8" w:rsidR="001477AE"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r>
        <w:rPr>
          <w:i/>
          <w:iCs/>
          <w:lang w:val="en-US"/>
        </w:rPr>
        <w:t xml:space="preserve">fibre orientation distribution (FOD), </w:t>
      </w:r>
      <w:r w:rsidRPr="001F6238">
        <w:rPr>
          <w:lang w:val="en-US"/>
        </w:rPr>
        <w:t>using</w:t>
      </w:r>
      <w:r>
        <w:rPr>
          <w:i/>
          <w:iCs/>
          <w:lang w:val="en-US"/>
        </w:rPr>
        <w:t xml:space="preserve"> constrained spherical deconvolution (CSD)</w:t>
      </w:r>
      <w:r>
        <w:rPr>
          <w:lang w:val="en-US"/>
        </w:rPr>
        <w:t>.</w:t>
      </w:r>
    </w:p>
    <w:p w14:paraId="521F58EA" w14:textId="77777777" w:rsidR="001F6238" w:rsidRPr="001F6238" w:rsidRDefault="001F6238" w:rsidP="001F6238">
      <w:pPr>
        <w:pStyle w:val="ListParagraph"/>
        <w:rPr>
          <w:lang w:val="en-US"/>
        </w:rPr>
      </w:pPr>
    </w:p>
    <w:p w14:paraId="689ED701" w14:textId="4B0B9F5D" w:rsidR="001477AE" w:rsidRDefault="001477AE" w:rsidP="001477AE">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fsl functions. </w:t>
      </w:r>
      <w:r w:rsidR="001120D9">
        <w:rPr>
          <w:lang w:val="en-US"/>
        </w:rPr>
        <w:t xml:space="preserve">Many of these steps can be found in detail on the mrtrix documentation page. </w:t>
      </w:r>
    </w:p>
    <w:p w14:paraId="4836F4FB" w14:textId="7F6121B0" w:rsidR="009E73F2" w:rsidRDefault="009E73F2" w:rsidP="001477AE">
      <w:pPr>
        <w:pStyle w:val="ListParagraph"/>
        <w:rPr>
          <w:lang w:val="en-US"/>
        </w:rPr>
      </w:pPr>
    </w:p>
    <w:p w14:paraId="68D6E1C8" w14:textId="5572D94F" w:rsidR="0032497F" w:rsidRDefault="009E73F2" w:rsidP="0032497F">
      <w:pPr>
        <w:pStyle w:val="ListParagraph"/>
        <w:rPr>
          <w:lang w:val="en-US"/>
        </w:rPr>
      </w:pPr>
      <w:r>
        <w:rPr>
          <w:lang w:val="en-US"/>
        </w:rPr>
        <w:t xml:space="preserve">*Like what was done with the previous preprocessing script, run this script separately per each group you are interested in analysing in. Each group is separate/unique by the global normalisation step which was applied to them from the preprocessing script. </w:t>
      </w:r>
    </w:p>
    <w:p w14:paraId="07CFD261" w14:textId="6F3DE98F" w:rsidR="0032497F" w:rsidRDefault="0032497F" w:rsidP="00166FFC">
      <w:pPr>
        <w:jc w:val="center"/>
        <w:rPr>
          <w:lang w:val="en-US"/>
        </w:rPr>
      </w:pPr>
      <w:r>
        <w:rPr>
          <w:noProof/>
        </w:rPr>
        <w:drawing>
          <wp:inline distT="0" distB="0" distL="0" distR="0" wp14:anchorId="07CF9881" wp14:editId="6683B278">
            <wp:extent cx="4143375" cy="2532651"/>
            <wp:effectExtent l="0" t="0" r="0" b="127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6"/>
                    <a:stretch>
                      <a:fillRect/>
                    </a:stretch>
                  </pic:blipFill>
                  <pic:spPr>
                    <a:xfrm>
                      <a:off x="0" y="0"/>
                      <a:ext cx="4159475" cy="2542492"/>
                    </a:xfrm>
                    <a:prstGeom prst="rect">
                      <a:avLst/>
                    </a:prstGeom>
                  </pic:spPr>
                </pic:pic>
              </a:graphicData>
            </a:graphic>
          </wp:inline>
        </w:drawing>
      </w:r>
    </w:p>
    <w:p w14:paraId="76813F65" w14:textId="649E017C" w:rsidR="004B624A" w:rsidRPr="00DA3488" w:rsidRDefault="0032497F" w:rsidP="00C638AE">
      <w:pPr>
        <w:ind w:firstLine="720"/>
        <w:rPr>
          <w:sz w:val="18"/>
          <w:szCs w:val="18"/>
          <w:lang w:val="en-US"/>
        </w:rPr>
      </w:pPr>
      <w:r w:rsidRPr="00DA3488">
        <w:rPr>
          <w:sz w:val="18"/>
          <w:szCs w:val="18"/>
          <w:lang w:val="en-US"/>
        </w:rPr>
        <w:t>Resource on</w:t>
      </w:r>
      <w:r w:rsidR="00304BB7" w:rsidRPr="00DA3488">
        <w:rPr>
          <w:sz w:val="18"/>
          <w:szCs w:val="18"/>
          <w:lang w:val="en-US"/>
        </w:rPr>
        <w:t xml:space="preserve"> CSD and FBA manual</w:t>
      </w:r>
      <w:r w:rsidR="00C638AE" w:rsidRPr="00DA3488">
        <w:rPr>
          <w:sz w:val="18"/>
          <w:szCs w:val="18"/>
          <w:lang w:val="en-US"/>
        </w:rPr>
        <w:t xml:space="preserve">: </w:t>
      </w:r>
      <w:hyperlink r:id="rId7" w:history="1">
        <w:r w:rsidR="00C638AE" w:rsidRPr="00DA3488">
          <w:rPr>
            <w:rStyle w:val="Hyperlink"/>
            <w:sz w:val="18"/>
            <w:szCs w:val="18"/>
          </w:rPr>
          <w:t>https://mrtrix.readthedocs.io/en/0.3.16/workflows/fixel_based_analysis.html</w:t>
        </w:r>
      </w:hyperlink>
    </w:p>
    <w:p w14:paraId="0E0C8603" w14:textId="75260166" w:rsidR="004B624A" w:rsidRPr="00DA3488" w:rsidRDefault="00304BB7" w:rsidP="00C638AE">
      <w:pPr>
        <w:rPr>
          <w:sz w:val="18"/>
          <w:szCs w:val="18"/>
        </w:rPr>
      </w:pPr>
      <w:r w:rsidRPr="00DA3488">
        <w:rPr>
          <w:sz w:val="18"/>
          <w:szCs w:val="18"/>
        </w:rPr>
        <w:tab/>
        <w:t xml:space="preserve">More updated manual (on </w:t>
      </w:r>
      <w:r w:rsidR="0032497F" w:rsidRPr="00DA3488">
        <w:rPr>
          <w:sz w:val="18"/>
          <w:szCs w:val="18"/>
        </w:rPr>
        <w:t xml:space="preserve">multi-tisssue CSD: </w:t>
      </w:r>
      <w:r w:rsidRPr="00DA3488">
        <w:rPr>
          <w:sz w:val="18"/>
          <w:szCs w:val="18"/>
        </w:rPr>
        <w:t>preprocessing, CSD, and FBA):</w:t>
      </w:r>
      <w:r w:rsidR="00DA3488">
        <w:rPr>
          <w:sz w:val="18"/>
          <w:szCs w:val="18"/>
        </w:rPr>
        <w:t xml:space="preserve"> </w:t>
      </w:r>
      <w:hyperlink r:id="rId8" w:history="1">
        <w:r w:rsidR="00DA3488" w:rsidRPr="00D61305">
          <w:rPr>
            <w:rStyle w:val="Hyperlink"/>
            <w:sz w:val="18"/>
            <w:szCs w:val="18"/>
          </w:rPr>
          <w:t>https://mrtrix.readthedocs.io/en/latest/fixel_based_analysis/mt_fibre_density_cross-section.html</w:t>
        </w:r>
      </w:hyperlink>
    </w:p>
    <w:p w14:paraId="17DE860C" w14:textId="77777777" w:rsidR="004B624A" w:rsidRDefault="004B624A" w:rsidP="00C917EC">
      <w:pPr>
        <w:rPr>
          <w:lang w:val="en-US"/>
        </w:rPr>
      </w:pPr>
    </w:p>
    <w:p w14:paraId="0C798F94" w14:textId="77777777" w:rsidR="00C917EC" w:rsidRDefault="00C917EC" w:rsidP="00C917EC">
      <w:pPr>
        <w:ind w:firstLine="720"/>
        <w:rPr>
          <w:lang w:val="en-US"/>
        </w:rPr>
      </w:pPr>
      <w:r>
        <w:rPr>
          <w:lang w:val="en-US"/>
        </w:rPr>
        <w:t>Steps:</w:t>
      </w:r>
    </w:p>
    <w:p w14:paraId="55CFE7E8" w14:textId="52044E9E"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using multi-tissue CSD</w:t>
      </w:r>
    </w:p>
    <w:p w14:paraId="5FEBD4D1" w14:textId="0E93D10D" w:rsidR="00C917EC" w:rsidRDefault="00C917EC" w:rsidP="00C917EC">
      <w:pPr>
        <w:pStyle w:val="ListParagraph"/>
        <w:numPr>
          <w:ilvl w:val="1"/>
          <w:numId w:val="1"/>
        </w:numPr>
        <w:rPr>
          <w:lang w:val="en-US"/>
        </w:rPr>
      </w:pPr>
      <w:r>
        <w:rPr>
          <w:lang w:val="en-US"/>
        </w:rPr>
        <w:t>Co-registration t1w</w:t>
      </w:r>
      <w:r w:rsidR="009F6DE4">
        <w:rPr>
          <w:lang w:val="en-US"/>
        </w:rPr>
        <w:t xml:space="preserve"> and t2 FLAIR to </w:t>
      </w:r>
      <w:r>
        <w:rPr>
          <w:lang w:val="en-US"/>
        </w:rPr>
        <w:t>dwi image</w:t>
      </w:r>
    </w:p>
    <w:p w14:paraId="4E579962" w14:textId="4786081A" w:rsidR="00C917EC" w:rsidRDefault="004D18D0" w:rsidP="00C917EC">
      <w:pPr>
        <w:pStyle w:val="ListParagraph"/>
        <w:numPr>
          <w:ilvl w:val="1"/>
          <w:numId w:val="1"/>
        </w:numPr>
        <w:rPr>
          <w:lang w:val="en-US"/>
        </w:rPr>
      </w:pPr>
      <w:r>
        <w:rPr>
          <w:lang w:val="en-US"/>
        </w:rPr>
        <w:t xml:space="preserve">Generate </w:t>
      </w:r>
      <w:r w:rsidR="00051826">
        <w:rPr>
          <w:lang w:val="en-US"/>
        </w:rPr>
        <w:t>4</w:t>
      </w:r>
      <w:r w:rsidR="00C917EC">
        <w:rPr>
          <w:lang w:val="en-US"/>
        </w:rPr>
        <w:t xml:space="preserve">tt image </w:t>
      </w:r>
    </w:p>
    <w:p w14:paraId="7BF19E97" w14:textId="51CB0131" w:rsidR="00051826" w:rsidRDefault="00051826" w:rsidP="00C917EC">
      <w:pPr>
        <w:pStyle w:val="ListParagraph"/>
        <w:numPr>
          <w:ilvl w:val="1"/>
          <w:numId w:val="1"/>
        </w:numPr>
        <w:rPr>
          <w:lang w:val="en-US"/>
        </w:rPr>
      </w:pPr>
      <w:r>
        <w:rPr>
          <w:lang w:val="en-US"/>
        </w:rPr>
        <w:t>Edit pathological image to create 5ttimage</w:t>
      </w:r>
    </w:p>
    <w:p w14:paraId="12808277" w14:textId="40C061FC" w:rsidR="00317185" w:rsidRDefault="00317185" w:rsidP="00C917EC">
      <w:pPr>
        <w:pStyle w:val="ListParagraph"/>
        <w:numPr>
          <w:ilvl w:val="1"/>
          <w:numId w:val="1"/>
        </w:numPr>
        <w:rPr>
          <w:lang w:val="en-US"/>
        </w:rPr>
      </w:pPr>
      <w:r>
        <w:rPr>
          <w:lang w:val="en-US"/>
        </w:rPr>
        <w:t>Generate response function (odf.</w:t>
      </w:r>
      <w:r w:rsidR="002F7547">
        <w:rPr>
          <w:lang w:val="en-US"/>
        </w:rPr>
        <w:t>txt</w:t>
      </w:r>
      <w:r>
        <w:rPr>
          <w:lang w:val="en-US"/>
        </w:rPr>
        <w:t xml:space="preserve"> file)</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(wm, gm, cs</w:t>
      </w:r>
      <w:r w:rsidR="00A04D8A">
        <w:rPr>
          <w:lang w:val="en-US"/>
        </w:rPr>
        <w:t>f</w:t>
      </w:r>
      <w:r>
        <w:rPr>
          <w:lang w:val="en-US"/>
        </w:rPr>
        <w:t>)</w:t>
      </w:r>
    </w:p>
    <w:p w14:paraId="06DCBBD0" w14:textId="30A15C1B" w:rsidR="00612CDA" w:rsidRDefault="00612CDA" w:rsidP="00612CDA">
      <w:pPr>
        <w:pStyle w:val="ListParagraph"/>
        <w:numPr>
          <w:ilvl w:val="1"/>
          <w:numId w:val="1"/>
        </w:numPr>
        <w:rPr>
          <w:lang w:val="en-US"/>
        </w:rPr>
      </w:pPr>
      <w:r>
        <w:rPr>
          <w:lang w:val="en-US"/>
        </w:rPr>
        <w:t>Upsample dwi image</w:t>
      </w:r>
    </w:p>
    <w:p w14:paraId="3957492E" w14:textId="695CDC32" w:rsidR="00612CDA" w:rsidRDefault="00612CDA" w:rsidP="00612CDA">
      <w:pPr>
        <w:pStyle w:val="ListParagraph"/>
        <w:numPr>
          <w:ilvl w:val="1"/>
          <w:numId w:val="1"/>
        </w:numPr>
        <w:rPr>
          <w:lang w:val="en-US"/>
        </w:rPr>
      </w:pPr>
      <w:r>
        <w:rPr>
          <w:lang w:val="en-US"/>
        </w:rPr>
        <w:t>Upsample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Joint bias field correction and intensity normalistion</w:t>
      </w:r>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lastRenderedPageBreak/>
        <w:t xml:space="preserve">Warp mask </w:t>
      </w:r>
      <w:r w:rsidR="0085291F">
        <w:rPr>
          <w:lang w:val="en-US"/>
        </w:rPr>
        <w:t xml:space="preserve">to </w:t>
      </w:r>
      <w:r>
        <w:rPr>
          <w:lang w:val="en-US"/>
        </w:rPr>
        <w:t>template</w:t>
      </w:r>
    </w:p>
    <w:p w14:paraId="6D805CDA" w14:textId="037B86BF"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38DEEC88" w14:textId="1882377D" w:rsidR="00612CDA" w:rsidRDefault="00992C12" w:rsidP="00BD6BBB">
      <w:pPr>
        <w:rPr>
          <w:lang w:val="en-US"/>
        </w:rPr>
      </w:pPr>
      <w:r>
        <w:rPr>
          <w:lang w:val="en-US"/>
        </w:rPr>
        <w:t>On the dementia vm (8 CPU cores with 8 GB RAM), steps 1-6 take approximately ~</w:t>
      </w:r>
      <w:r w:rsidR="00DA3488">
        <w:rPr>
          <w:color w:val="FF0000"/>
          <w:lang w:val="en-US"/>
        </w:rPr>
        <w:t>34</w:t>
      </w:r>
      <w:r w:rsidRPr="00B61229">
        <w:rPr>
          <w:color w:val="FF0000"/>
          <w:lang w:val="en-US"/>
        </w:rPr>
        <w:t xml:space="preserve"> hour</w:t>
      </w:r>
      <w:r>
        <w:rPr>
          <w:color w:val="FF0000"/>
          <w:lang w:val="en-US"/>
        </w:rPr>
        <w:t>s</w:t>
      </w:r>
      <w:r w:rsidR="00B37B80">
        <w:rPr>
          <w:color w:val="FF0000"/>
          <w:lang w:val="en-US"/>
        </w:rPr>
        <w:t xml:space="preserve"> with 36 participants</w:t>
      </w:r>
      <w:r>
        <w:rPr>
          <w:lang w:val="en-US"/>
        </w:rPr>
        <w:t xml:space="preserve">. </w:t>
      </w:r>
      <w:r w:rsidR="00BD6BBB">
        <w:rPr>
          <w:lang w:val="en-US"/>
        </w:rPr>
        <w:t xml:space="preserve">All timings are elapsed from 1 participant, unless otherwise stated. </w:t>
      </w:r>
    </w:p>
    <w:p w14:paraId="44F29CC3" w14:textId="77777777" w:rsidR="00BD6BBB" w:rsidRPr="00612CDA" w:rsidRDefault="00BD6BBB" w:rsidP="00BD6BBB">
      <w:pPr>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2D5BB08C" w14:textId="56E97A8B" w:rsidR="002E5AD0" w:rsidRDefault="002E5AD0" w:rsidP="002E5AD0">
      <w:pPr>
        <w:pStyle w:val="ListParagraph"/>
        <w:ind w:left="1080"/>
        <w:rPr>
          <w:lang w:val="en-US"/>
        </w:rPr>
      </w:pPr>
      <w:r>
        <w:rPr>
          <w:lang w:val="en-US"/>
        </w:rPr>
        <w:t xml:space="preserve">We want to estimate the multi-tissue orientation distribution function (ODF) between the participant groups. Since we have multiple shells, we are separating compartments for each tissue type, which includes a maps of the WM, GM, and CSF signal contributions to dwi data. </w:t>
      </w:r>
      <w:r w:rsidR="001477AE">
        <w:rPr>
          <w:lang w:val="en-US"/>
        </w:rPr>
        <w:t xml:space="preserve">Three main steps (a, b, c) are carried out in order to do this. </w:t>
      </w:r>
    </w:p>
    <w:p w14:paraId="560F16D0" w14:textId="1BEB0E1E" w:rsidR="00291998" w:rsidRDefault="00291998" w:rsidP="002E5AD0">
      <w:pPr>
        <w:pStyle w:val="ListParagraph"/>
        <w:ind w:left="1080"/>
        <w:rPr>
          <w:lang w:val="en-US"/>
        </w:rPr>
      </w:pPr>
    </w:p>
    <w:p w14:paraId="23896599" w14:textId="7560B8C9" w:rsidR="00291998" w:rsidRDefault="00EA5128" w:rsidP="002E5AD0">
      <w:pPr>
        <w:pStyle w:val="ListParagraph"/>
        <w:ind w:left="1080"/>
        <w:rPr>
          <w:lang w:val="en-US"/>
        </w:rPr>
      </w:pPr>
      <w:r>
        <w:rPr>
          <w:lang w:val="en-US"/>
        </w:rPr>
        <w:t>There is an option in that c</w:t>
      </w:r>
      <w:r w:rsidR="00291998">
        <w:rPr>
          <w:lang w:val="en-US"/>
        </w:rPr>
        <w:t xml:space="preserve">hoosing only 1 single subject per each group for the estimate response should be OK. This is because the shape of the estimated white matter response function varies little across subjects. But we can also take the </w:t>
      </w:r>
      <w:r w:rsidR="00291998" w:rsidRPr="00AD396C">
        <w:rPr>
          <w:b/>
          <w:bCs/>
          <w:lang w:val="en-US"/>
        </w:rPr>
        <w:t>group average response function</w:t>
      </w:r>
      <w:r>
        <w:rPr>
          <w:b/>
          <w:bCs/>
          <w:lang w:val="en-US"/>
        </w:rPr>
        <w:t xml:space="preserve"> (which is what my script does)</w:t>
      </w:r>
      <w:r w:rsidR="00291998">
        <w:rPr>
          <w:lang w:val="en-US"/>
        </w:rPr>
        <w:t xml:space="preserve">, after taking the response function for every participant. </w:t>
      </w:r>
      <w:r w:rsidR="00AD396C">
        <w:rPr>
          <w:lang w:val="en-US"/>
        </w:rPr>
        <w:t xml:space="preserve">So, perform all of these steps on every participant per each group, then take the average response per group. </w:t>
      </w:r>
    </w:p>
    <w:p w14:paraId="4F577D20" w14:textId="77777777" w:rsidR="001477AE" w:rsidRDefault="001477AE" w:rsidP="001477AE">
      <w:pPr>
        <w:pStyle w:val="ListParagraph"/>
        <w:ind w:firstLine="360"/>
        <w:rPr>
          <w:color w:val="FF66FF"/>
          <w:lang w:val="en-US"/>
        </w:rPr>
      </w:pPr>
    </w:p>
    <w:p w14:paraId="3C96822E" w14:textId="5BB8A9E2" w:rsidR="001477AE" w:rsidRDefault="001477AE" w:rsidP="001477AE">
      <w:pPr>
        <w:pStyle w:val="ListParagraph"/>
        <w:numPr>
          <w:ilvl w:val="0"/>
          <w:numId w:val="3"/>
        </w:numPr>
        <w:rPr>
          <w:b/>
          <w:bCs/>
          <w:lang w:val="en-US"/>
        </w:rPr>
      </w:pPr>
      <w:r>
        <w:rPr>
          <w:b/>
          <w:bCs/>
          <w:lang w:val="en-US"/>
        </w:rPr>
        <w:t xml:space="preserve">Co-registration of t1w and </w:t>
      </w:r>
      <w:r w:rsidR="009F6DE4">
        <w:rPr>
          <w:b/>
          <w:bCs/>
          <w:lang w:val="en-US"/>
        </w:rPr>
        <w:t xml:space="preserve">t2 FLAIR with </w:t>
      </w:r>
      <w:r>
        <w:rPr>
          <w:b/>
          <w:bCs/>
          <w:lang w:val="en-US"/>
        </w:rPr>
        <w:t>dwi image</w:t>
      </w:r>
    </w:p>
    <w:p w14:paraId="29DA5F9A" w14:textId="1F1EA6CC" w:rsidR="001477AE" w:rsidRPr="00805149" w:rsidRDefault="00805149" w:rsidP="001477AE">
      <w:pPr>
        <w:pStyle w:val="ListParagraph"/>
        <w:ind w:left="1440"/>
        <w:rPr>
          <w:lang w:val="en-US"/>
        </w:rPr>
      </w:pPr>
      <w:r>
        <w:rPr>
          <w:lang w:val="en-US"/>
        </w:rPr>
        <w:t xml:space="preserve">Linear registration with </w:t>
      </w:r>
      <w:r w:rsidR="00EB1FC9">
        <w:rPr>
          <w:lang w:val="en-US"/>
        </w:rPr>
        <w:t>6 degrees of freedom (</w:t>
      </w:r>
      <w:r>
        <w:rPr>
          <w:lang w:val="en-US"/>
        </w:rPr>
        <w:t>d</w:t>
      </w:r>
      <w:r w:rsidR="00EB1FC9">
        <w:rPr>
          <w:lang w:val="en-US"/>
        </w:rPr>
        <w:t>o</w:t>
      </w:r>
      <w:r>
        <w:rPr>
          <w:lang w:val="en-US"/>
        </w:rPr>
        <w:t>f</w:t>
      </w:r>
      <w:r w:rsidR="00EB1FC9">
        <w:rPr>
          <w:lang w:val="en-US"/>
        </w:rPr>
        <w:t>)</w:t>
      </w:r>
      <w:r>
        <w:rPr>
          <w:lang w:val="en-US"/>
        </w:rPr>
        <w:t xml:space="preserve"> are used.</w:t>
      </w:r>
      <w:r w:rsidR="00EB1FC9">
        <w:rPr>
          <w:lang w:val="en-US"/>
        </w:rPr>
        <w:t xml:space="preserve"> Do this registration with both the t1w and t2 FLAIR images to the dwi image</w:t>
      </w:r>
      <w:r w:rsidR="00670BD3">
        <w:rPr>
          <w:lang w:val="en-US"/>
        </w:rPr>
        <w:t xml:space="preserve"> (first b0 vol in dwi sequence  - captured as the ‘bestb0’ from the previous script)</w:t>
      </w:r>
      <w:r w:rsidR="00EB1FC9">
        <w:rPr>
          <w:lang w:val="en-US"/>
        </w:rPr>
        <w:t xml:space="preserve">. </w:t>
      </w:r>
      <w:r>
        <w:rPr>
          <w:lang w:val="en-US"/>
        </w:rPr>
        <w:t xml:space="preserve"> </w:t>
      </w:r>
    </w:p>
    <w:p w14:paraId="77FBF337" w14:textId="0A3A4967" w:rsidR="006D2E4D" w:rsidRDefault="001477AE" w:rsidP="006D2E4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-flirt (fsl)</w:t>
      </w:r>
    </w:p>
    <w:p w14:paraId="791EA3D8" w14:textId="77777777" w:rsidR="006D2E4D" w:rsidRPr="006D2E4D" w:rsidRDefault="006D2E4D" w:rsidP="006D2E4D">
      <w:pPr>
        <w:pStyle w:val="ListParagraph"/>
        <w:ind w:firstLine="720"/>
        <w:rPr>
          <w:color w:val="FF66FF"/>
          <w:lang w:val="en-US"/>
        </w:rPr>
      </w:pPr>
    </w:p>
    <w:p w14:paraId="49526DC4" w14:textId="7A49C60D" w:rsidR="00166FFC" w:rsidRDefault="00166FFC" w:rsidP="00544BF8">
      <w:pPr>
        <w:pStyle w:val="ListParagraph"/>
        <w:ind w:firstLine="360"/>
        <w:rPr>
          <w:color w:val="FF0000"/>
          <w:lang w:val="en-US"/>
        </w:rPr>
      </w:pPr>
    </w:p>
    <w:p w14:paraId="4754055D" w14:textId="77777777" w:rsidR="00C638AE" w:rsidRDefault="00166FFC" w:rsidP="00C638AE">
      <w:pPr>
        <w:pStyle w:val="ListParagraph"/>
        <w:ind w:firstLine="360"/>
        <w:rPr>
          <w:color w:val="FF0000"/>
          <w:lang w:val="en-US"/>
        </w:rPr>
      </w:pPr>
      <w:r>
        <w:rPr>
          <w:noProof/>
        </w:rPr>
        <w:drawing>
          <wp:inline distT="0" distB="0" distL="0" distR="0" wp14:anchorId="6DC22B9B" wp14:editId="325F78BA">
            <wp:extent cx="1304925" cy="1562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5762" cy="1611197"/>
                    </a:xfrm>
                    <a:prstGeom prst="rect">
                      <a:avLst/>
                    </a:prstGeom>
                  </pic:spPr>
                </pic:pic>
              </a:graphicData>
            </a:graphic>
          </wp:inline>
        </w:drawing>
      </w:r>
      <w:r>
        <w:rPr>
          <w:color w:val="FF0000"/>
          <w:lang w:val="en-US"/>
        </w:rPr>
        <w:t xml:space="preserve">     </w:t>
      </w:r>
      <w:r w:rsidR="00C67602" w:rsidRPr="00C67602">
        <w:rPr>
          <w:b/>
          <w:bCs/>
          <w:sz w:val="52"/>
          <w:szCs w:val="52"/>
          <w:lang w:val="en-US"/>
        </w:rPr>
        <w:t>+</w:t>
      </w:r>
      <w:r>
        <w:rPr>
          <w:color w:val="FF0000"/>
          <w:lang w:val="en-US"/>
        </w:rPr>
        <w:t xml:space="preserve">      </w:t>
      </w:r>
      <w:r>
        <w:rPr>
          <w:noProof/>
        </w:rPr>
        <w:drawing>
          <wp:inline distT="0" distB="0" distL="0" distR="0" wp14:anchorId="1C1E2204" wp14:editId="23EE7628">
            <wp:extent cx="1562100" cy="1565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2302" cy="1605507"/>
                    </a:xfrm>
                    <a:prstGeom prst="rect">
                      <a:avLst/>
                    </a:prstGeom>
                  </pic:spPr>
                </pic:pic>
              </a:graphicData>
            </a:graphic>
          </wp:inline>
        </w:drawing>
      </w:r>
      <w:r w:rsidR="00C638AE">
        <w:rPr>
          <w:color w:val="FF0000"/>
          <w:lang w:val="en-US"/>
        </w:rPr>
        <w:t xml:space="preserve"> </w:t>
      </w:r>
    </w:p>
    <w:p w14:paraId="6188EBE4" w14:textId="30DAD1CF" w:rsidR="00C638AE" w:rsidRPr="00C638AE" w:rsidRDefault="00C638AE" w:rsidP="00C638AE">
      <w:pPr>
        <w:pStyle w:val="ListParagraph"/>
        <w:ind w:left="1440" w:firstLine="720"/>
        <w:rPr>
          <w:color w:val="FF0000"/>
          <w:lang w:val="en-US"/>
        </w:rPr>
      </w:pPr>
      <w:r>
        <w:rPr>
          <w:noProof/>
          <w:lang w:val="en-US"/>
        </w:rPr>
        <mc:AlternateContent>
          <mc:Choice Requires="wps">
            <w:drawing>
              <wp:anchor distT="0" distB="0" distL="114300" distR="114300" simplePos="0" relativeHeight="251661312" behindDoc="0" locked="0" layoutInCell="1" allowOverlap="1" wp14:anchorId="325A60F5" wp14:editId="50005DAC">
                <wp:simplePos x="0" y="0"/>
                <wp:positionH relativeFrom="column">
                  <wp:posOffset>866775</wp:posOffset>
                </wp:positionH>
                <wp:positionV relativeFrom="paragraph">
                  <wp:posOffset>173355</wp:posOffset>
                </wp:positionV>
                <wp:extent cx="238125" cy="409575"/>
                <wp:effectExtent l="0" t="0" r="47625" b="47625"/>
                <wp:wrapNone/>
                <wp:docPr id="14" name="Straight Arrow Connector 14"/>
                <wp:cNvGraphicFramePr/>
                <a:graphic xmlns:a="http://schemas.openxmlformats.org/drawingml/2006/main">
                  <a:graphicData uri="http://schemas.microsoft.com/office/word/2010/wordprocessingShape">
                    <wps:wsp>
                      <wps:cNvCnPr/>
                      <wps:spPr>
                        <a:xfrm>
                          <a:off x="0" y="0"/>
                          <a:ext cx="2381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A17265" id="_x0000_t32" coordsize="21600,21600" o:spt="32" o:oned="t" path="m,l21600,21600e" filled="f">
                <v:path arrowok="t" fillok="f" o:connecttype="none"/>
                <o:lock v:ext="edit" shapetype="t"/>
              </v:shapetype>
              <v:shape id="Straight Arrow Connector 14" o:spid="_x0000_s1026" type="#_x0000_t32" style="position:absolute;margin-left:68.25pt;margin-top:13.65pt;width:18.75pt;height:3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dQ2gEAAAYEAAAOAAAAZHJzL2Uyb0RvYy54bWysU9uO0zAQfUfiHyy/0yRlC7tV0xXqAi8I&#10;qt3lA7yO3VjyTeOhaf+esZNmESAkEC+T2J4zc87xeHN7cpYdFSQTfMubRc2Z8jJ0xh9a/vXxw6tr&#10;zhIK3wkbvGr5WSV+u335YjPEtVqGPthOAaMiPq2H2PIeMa6rKsleOZEWISpPhzqAE0hLOFQdiIGq&#10;O1st6/pNNQToIgSpUqLdu/GQb0t9rZXEL1onhcy2nLhhiVDiU47VdiPWBxCxN3KiIf6BhRPGU9O5&#10;1J1Awb6B+aWUMxJCChoXMrgqaG2kKhpITVP/pOahF1EVLWROirNN6f+VlZ+Pe2Cmo7u74swLR3f0&#10;gCDMoUf2DiAMbBe8Jx8DMEohv4aY1gTb+T1MqxT3kMWfNLj8JVnsVDw+zx6rEzJJm8vX181yxZmk&#10;o6v6ZvV2lWtWz+AICT+q4Fj+aXmayMwsmuKzOH5KOAIvgNzZ+hxRGPvedwzPkeQgGOEPVk19ckqV&#10;NYysyx+erRrh90qTG8RzbFPmUO0ssKOgCRJSKo/NXImyM0wba2dgXfj9ETjlZ6gqM/o34BlROgeP&#10;M9gZH+B33fF0oazH/IsDo+5swVPozuU+izU0bOVOpoeRp/nHdYE/P9/tdwAAAP//AwBQSwMEFAAG&#10;AAgAAAAhAPxn/JreAAAACQEAAA8AAABkcnMvZG93bnJldi54bWxMj8tOwzAQRfdI/IM1SOyo0xT6&#10;SONUCIkuQS0s6M6Np07UeBzFbhL4eqYrWF7N0Z1z883oGtFjF2pPCqaTBARS6U1NVsHnx+vDEkSI&#10;moxuPKGCbwywKW5vcp0ZP9AO+320gksoZFpBFWObSRnKCp0OE98i8e3kO6cjx85K0+mBy10j0ySZ&#10;S6dr4g+VbvGlwvK8vzgF7/ardylta3laHX629s2cqyEqdX83Pq9BRBzjHwxXfVaHgp2O/kImiIbz&#10;bP7EqIJ0MQNxBRaPPO6oYDVdgixy+X9B8QsAAP//AwBQSwECLQAUAAYACAAAACEAtoM4kv4AAADh&#10;AQAAEwAAAAAAAAAAAAAAAAAAAAAAW0NvbnRlbnRfVHlwZXNdLnhtbFBLAQItABQABgAIAAAAIQA4&#10;/SH/1gAAAJQBAAALAAAAAAAAAAAAAAAAAC8BAABfcmVscy8ucmVsc1BLAQItABQABgAIAAAAIQAv&#10;oodQ2gEAAAYEAAAOAAAAAAAAAAAAAAAAAC4CAABkcnMvZTJvRG9jLnhtbFBLAQItABQABgAIAAAA&#10;IQD8Z/ya3gAAAAkBAAAPAAAAAAAAAAAAAAAAADQEAABkcnMvZG93bnJldi54bWxQSwUGAAAAAAQA&#10;BADzAAAAPwUAAAAA&#10;" strokecolor="#4472c4 [3204]" strokeweight=".5pt">
                <v:stroke endarrow="block" joinstyle="miter"/>
              </v:shape>
            </w:pict>
          </mc:Fallback>
        </mc:AlternateContent>
      </w:r>
      <w:r w:rsidR="00166FFC" w:rsidRPr="00C638AE">
        <w:rPr>
          <w:lang w:val="en-US"/>
        </w:rPr>
        <w:t>T1w</w:t>
      </w:r>
      <w:r w:rsidR="00166FFC" w:rsidRPr="00C638AE">
        <w:rPr>
          <w:lang w:val="en-US"/>
        </w:rPr>
        <w:tab/>
      </w:r>
      <w:r w:rsidR="00166FFC" w:rsidRPr="00C638AE">
        <w:rPr>
          <w:lang w:val="en-US"/>
        </w:rPr>
        <w:tab/>
      </w:r>
      <w:r w:rsidRPr="00C638AE">
        <w:rPr>
          <w:lang w:val="en-US"/>
        </w:rPr>
        <w:tab/>
      </w:r>
      <w:r w:rsidR="00166FFC" w:rsidRPr="00C638AE">
        <w:rPr>
          <w:lang w:val="en-US"/>
        </w:rPr>
        <w:t>dwi (b0)</w:t>
      </w:r>
    </w:p>
    <w:p w14:paraId="7BBB5983" w14:textId="55AFB004" w:rsidR="00C638AE" w:rsidRDefault="00C638AE" w:rsidP="00C638AE">
      <w:pPr>
        <w:pStyle w:val="ListParagraph"/>
        <w:ind w:left="1440" w:firstLine="720"/>
        <w:rPr>
          <w:lang w:val="en-US"/>
        </w:rPr>
      </w:pPr>
      <w:r>
        <w:rPr>
          <w:noProof/>
          <w:lang w:val="en-US"/>
        </w:rPr>
        <mc:AlternateContent>
          <mc:Choice Requires="wps">
            <w:drawing>
              <wp:anchor distT="0" distB="0" distL="114300" distR="114300" simplePos="0" relativeHeight="251663360" behindDoc="0" locked="0" layoutInCell="1" allowOverlap="1" wp14:anchorId="45F4D063" wp14:editId="7CCBD50F">
                <wp:simplePos x="0" y="0"/>
                <wp:positionH relativeFrom="column">
                  <wp:posOffset>3314700</wp:posOffset>
                </wp:positionH>
                <wp:positionV relativeFrom="paragraph">
                  <wp:posOffset>8255</wp:posOffset>
                </wp:positionV>
                <wp:extent cx="209550" cy="438150"/>
                <wp:effectExtent l="3810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DBD44" id="Straight Arrow Connector 15" o:spid="_x0000_s1026" type="#_x0000_t32" style="position:absolute;margin-left:261pt;margin-top:.65pt;width:16.5pt;height:3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jE3gEAABAEAAAOAAAAZHJzL2Uyb0RvYy54bWysU9uO0zAQfUfiHyy/06SFoiVqukJdLg8I&#10;ql34AK9jJ5Z803ho2r9n7KQBAUIC8WL5MufMnDPj3e3ZWXZSkEzwLV+vas6Ul6Ezvm/5l89vn91w&#10;llD4TtjgVcsvKvHb/dMnuzE2ahOGYDsFjEh8asbY8gExNlWV5KCcSKsQladHHcAJpCP0VQdiJHZn&#10;q01dv6zGAF2EIFVKdHs3PfJ94ddaSfykdVLIbMupNiwrlPUxr9V+J5oeRByMnMsQ/1CFE8ZT0oXq&#10;TqBgX8H8QuWMhJCCxpUMrgpaG6mKBlKzrn9S8zCIqIoWMifFxab0/2jlx9MRmOmod1vOvHDUowcE&#10;YfoB2WuAMLJD8J58DMAohPwaY2oIdvBHmE8pHiGLP2twTFsT3xNdsYMEsnNx+7K4rc7IJF1u6lfb&#10;LfVE0tOL5zdr2hNfNdFkuggJ36ngWN60PM1lLfVMKcTpQ8IJeAVksPV5RWHsG98xvEQShmCE762a&#10;8+SQKquZ6i87vFg1we+VJl+ozilNmUh1sMBOgmZJSKk8rhcmis4wbaxdgHWx4I/AOT5DVZnWvwEv&#10;iJI5eFzAzvgAv8uO52vJeoq/OjDpzhY8hu5SOlusobErPZm/SJ7rH88F/v0j778BAAD//wMAUEsD&#10;BBQABgAIAAAAIQBGCG513wAAAAgBAAAPAAAAZHJzL2Rvd25yZXYueG1sTI/LTsMwEEX3SPyDNUjs&#10;qEOqlDaNU/FoFnSBRKmqLp14SALxOIrdNvw9w6osr+7ozLnZarSdOOHgW0cK7icRCKTKmZZqBbuP&#10;4m4OwgdNRneOUMEPeljl11eZTo070zuetqEWDCGfagVNCH0qpa8atNpPXI/E3acbrA4ch1qaQZ8Z&#10;bjsZR9FMWt0Sf2h0j88NVt/bo2XKa/G0WH+9Heabl43dl4Wt1wur1O3N+LgEEXAMl2P402d1yNmp&#10;dEcyXnQKkjjmLYGLKQjukyThXCp4iKYg80z+H5D/AgAA//8DAFBLAQItABQABgAIAAAAIQC2gziS&#10;/gAAAOEBAAATAAAAAAAAAAAAAAAAAAAAAABbQ29udGVudF9UeXBlc10ueG1sUEsBAi0AFAAGAAgA&#10;AAAhADj9If/WAAAAlAEAAAsAAAAAAAAAAAAAAAAALwEAAF9yZWxzLy5yZWxzUEsBAi0AFAAGAAgA&#10;AAAhAOEBeMTeAQAAEAQAAA4AAAAAAAAAAAAAAAAALgIAAGRycy9lMm9Eb2MueG1sUEsBAi0AFAAG&#10;AAgAAAAhAEYIbnXfAAAACAEAAA8AAAAAAAAAAAAAAAAAOAQAAGRycy9kb3ducmV2LnhtbFBLBQYA&#10;AAAABAAEAPMAAABEBQAAAAA=&#10;" strokecolor="#4472c4 [3204]" strokeweight=".5pt">
                <v:stroke endarrow="block" joinstyle="miter"/>
              </v:shape>
            </w:pict>
          </mc:Fallback>
        </mc:AlternateContent>
      </w:r>
    </w:p>
    <w:p w14:paraId="1EB2D3C8" w14:textId="57D8E8A9" w:rsidR="00C638AE" w:rsidRPr="00C638AE" w:rsidRDefault="00C638AE" w:rsidP="00C638AE">
      <w:pPr>
        <w:pStyle w:val="ListParagraph"/>
        <w:ind w:left="1440" w:firstLine="720"/>
        <w:rPr>
          <w:lang w:val="en-US"/>
        </w:rPr>
      </w:pPr>
      <w:r>
        <w:rPr>
          <w:noProof/>
        </w:rPr>
        <w:lastRenderedPageBreak/>
        <w:drawing>
          <wp:inline distT="0" distB="0" distL="0" distR="0" wp14:anchorId="11BECF13" wp14:editId="1440C2D1">
            <wp:extent cx="1562100" cy="1549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5844" cy="1593349"/>
                    </a:xfrm>
                    <a:prstGeom prst="rect">
                      <a:avLst/>
                    </a:prstGeom>
                  </pic:spPr>
                </pic:pic>
              </a:graphicData>
            </a:graphic>
          </wp:inline>
        </w:drawing>
      </w:r>
    </w:p>
    <w:p w14:paraId="5C549081" w14:textId="278094D9" w:rsidR="00C638AE" w:rsidRDefault="00C638AE" w:rsidP="00C67602">
      <w:pPr>
        <w:pStyle w:val="ListParagraph"/>
        <w:ind w:left="1440" w:firstLine="720"/>
        <w:rPr>
          <w:lang w:val="en-US"/>
        </w:rPr>
      </w:pPr>
      <w:r w:rsidRPr="00C638AE">
        <w:rPr>
          <w:lang w:val="en-US"/>
        </w:rPr>
        <w:t>Co-registered (</w:t>
      </w:r>
      <w:r w:rsidR="00C25482">
        <w:rPr>
          <w:lang w:val="en-US"/>
        </w:rPr>
        <w:t>t1</w:t>
      </w:r>
      <w:r w:rsidRPr="00C638AE">
        <w:rPr>
          <w:lang w:val="en-US"/>
        </w:rPr>
        <w:t>_flirt)</w:t>
      </w:r>
    </w:p>
    <w:p w14:paraId="0ADB1A95" w14:textId="12978020" w:rsidR="006D2E4D" w:rsidRDefault="006D2E4D" w:rsidP="00C67602">
      <w:pPr>
        <w:pStyle w:val="ListParagraph"/>
        <w:ind w:left="1440" w:firstLine="720"/>
        <w:rPr>
          <w:lang w:val="en-US"/>
        </w:rPr>
      </w:pPr>
    </w:p>
    <w:p w14:paraId="591B15BA" w14:textId="7F1D730F" w:rsidR="006D2E4D" w:rsidRDefault="006D2E4D" w:rsidP="00C67602">
      <w:pPr>
        <w:pStyle w:val="ListParagraph"/>
        <w:ind w:left="1440" w:firstLine="720"/>
        <w:rPr>
          <w:lang w:val="en-US"/>
        </w:rPr>
      </w:pPr>
    </w:p>
    <w:p w14:paraId="501BC4E0" w14:textId="6B8E0127" w:rsidR="006D2E4D" w:rsidRPr="00EA4A22" w:rsidRDefault="00287042" w:rsidP="00EA4A22">
      <w:pPr>
        <w:ind w:left="720"/>
        <w:rPr>
          <w:lang w:val="en-US"/>
        </w:rPr>
      </w:pPr>
      <w:r>
        <w:rPr>
          <w:lang w:val="en-US"/>
        </w:rPr>
        <w:t xml:space="preserve">Once you have applied co-registration using FLIRT, you need to </w:t>
      </w:r>
      <w:r w:rsidR="00AF54C2">
        <w:rPr>
          <w:lang w:val="en-US"/>
        </w:rPr>
        <w:t xml:space="preserve">create linear transform matrices to apply to the images. This is because by default, FLIRT applies a direct </w:t>
      </w:r>
      <w:r w:rsidR="00AF54C2" w:rsidRPr="00AF54C2">
        <w:rPr>
          <w:i/>
          <w:iCs/>
        </w:rPr>
        <w:t>resampl</w:t>
      </w:r>
      <w:r w:rsidR="00AF54C2">
        <w:rPr>
          <w:i/>
          <w:iCs/>
        </w:rPr>
        <w:t xml:space="preserve">ing </w:t>
      </w:r>
      <w:r w:rsidR="00AF54C2">
        <w:t>of</w:t>
      </w:r>
      <w:r w:rsidR="00AF54C2" w:rsidRPr="00AF54C2">
        <w:t> the input image to match the target image</w:t>
      </w:r>
      <w:r w:rsidR="00AF54C2">
        <w:t xml:space="preserve">, which is unnecessary. </w:t>
      </w:r>
      <w:r w:rsidR="00AF54C2" w:rsidRPr="00AF54C2">
        <w:t>It is better to have flirt provide the calculated transformation matrix, then </w:t>
      </w:r>
      <w:r w:rsidR="00AF54C2" w:rsidRPr="00AF54C2">
        <w:rPr>
          <w:i/>
          <w:iCs/>
        </w:rPr>
        <w:t>apply</w:t>
      </w:r>
      <w:r w:rsidR="00AF54C2" w:rsidRPr="00AF54C2">
        <w:t> that linear transformation to the T1 image (either using flirt again, or combination of transformconvert and mrtransform), such that the image header transformation is altered but the image grid / intensities are not.</w:t>
      </w:r>
    </w:p>
    <w:p w14:paraId="036B4F17" w14:textId="77777777" w:rsidR="006D2E4D" w:rsidRDefault="006D2E4D" w:rsidP="006D2E4D">
      <w:pPr>
        <w:pStyle w:val="ListParagraph"/>
        <w:ind w:firstLine="720"/>
        <w:rPr>
          <w:color w:val="FF66FF"/>
          <w:lang w:val="en-US"/>
        </w:rPr>
      </w:pPr>
    </w:p>
    <w:p w14:paraId="0975246C" w14:textId="545CB3D2" w:rsidR="006D2E4D" w:rsidRDefault="006D2E4D" w:rsidP="006D2E4D">
      <w:pPr>
        <w:pStyle w:val="ListParagraph"/>
        <w:ind w:firstLine="720"/>
        <w:rPr>
          <w:color w:val="FF66FF"/>
          <w:lang w:val="en-US"/>
        </w:rPr>
      </w:pPr>
      <w:r>
        <w:rPr>
          <w:color w:val="FF66FF"/>
          <w:lang w:val="en-US"/>
        </w:rPr>
        <w:t>Command:</w:t>
      </w:r>
      <w:r>
        <w:rPr>
          <w:color w:val="FF66FF"/>
          <w:lang w:val="en-US"/>
        </w:rPr>
        <w:tab/>
      </w:r>
      <w:r>
        <w:rPr>
          <w:color w:val="FF66FF"/>
          <w:lang w:val="en-US"/>
        </w:rPr>
        <w:tab/>
        <w:t>transformconvert</w:t>
      </w:r>
    </w:p>
    <w:p w14:paraId="058CC10E" w14:textId="647B0EC4" w:rsidR="00AF54C2" w:rsidRDefault="006D2E4D" w:rsidP="00EA4A22">
      <w:pPr>
        <w:pStyle w:val="ListParagraph"/>
        <w:ind w:firstLine="720"/>
        <w:rPr>
          <w:color w:val="FF66FF"/>
          <w:lang w:val="en-US"/>
        </w:rPr>
      </w:pPr>
      <w:r>
        <w:rPr>
          <w:color w:val="FF66FF"/>
          <w:lang w:val="en-US"/>
        </w:rPr>
        <w:tab/>
      </w:r>
      <w:r>
        <w:rPr>
          <w:color w:val="FF66FF"/>
          <w:lang w:val="en-US"/>
        </w:rPr>
        <w:tab/>
      </w:r>
      <w:r>
        <w:rPr>
          <w:color w:val="FF66FF"/>
          <w:lang w:val="en-US"/>
        </w:rPr>
        <w:tab/>
      </w:r>
      <w:r w:rsidR="0014342A">
        <w:rPr>
          <w:color w:val="FF66FF"/>
          <w:lang w:val="en-US"/>
        </w:rPr>
        <w:t>m</w:t>
      </w:r>
      <w:r>
        <w:rPr>
          <w:color w:val="FF66FF"/>
          <w:lang w:val="en-US"/>
        </w:rPr>
        <w:t>r</w:t>
      </w:r>
      <w:r w:rsidR="00A22C4A">
        <w:rPr>
          <w:color w:val="FF66FF"/>
          <w:lang w:val="en-US"/>
        </w:rPr>
        <w:t>transform</w:t>
      </w:r>
    </w:p>
    <w:p w14:paraId="0EFA53C9" w14:textId="2F7521E9" w:rsidR="0014342A" w:rsidRDefault="0014342A" w:rsidP="00EA4A22">
      <w:pPr>
        <w:pStyle w:val="ListParagraph"/>
        <w:ind w:firstLine="720"/>
        <w:rPr>
          <w:color w:val="FF66FF"/>
          <w:lang w:val="en-US"/>
        </w:rPr>
      </w:pPr>
    </w:p>
    <w:p w14:paraId="3BA2C48E" w14:textId="647EA88D" w:rsidR="0014342A" w:rsidRDefault="0014342A" w:rsidP="0014342A">
      <w:pPr>
        <w:rPr>
          <w:color w:val="FF66FF"/>
          <w:lang w:val="en-US"/>
        </w:rPr>
      </w:pPr>
      <w:r>
        <w:rPr>
          <w:color w:val="FF66FF"/>
          <w:lang w:val="en-US"/>
        </w:rPr>
        <w:tab/>
      </w:r>
      <w:r>
        <w:rPr>
          <w:noProof/>
        </w:rPr>
        <w:drawing>
          <wp:inline distT="0" distB="0" distL="0" distR="0" wp14:anchorId="406C675D" wp14:editId="19C638D3">
            <wp:extent cx="5076825" cy="742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742950"/>
                    </a:xfrm>
                    <a:prstGeom prst="rect">
                      <a:avLst/>
                    </a:prstGeom>
                  </pic:spPr>
                </pic:pic>
              </a:graphicData>
            </a:graphic>
          </wp:inline>
        </w:drawing>
      </w:r>
    </w:p>
    <w:p w14:paraId="6A152860" w14:textId="67546062" w:rsidR="0014342A" w:rsidRPr="0014342A" w:rsidRDefault="0014342A" w:rsidP="0014342A">
      <w:pPr>
        <w:rPr>
          <w:i/>
          <w:iCs/>
          <w:lang w:val="en-US"/>
        </w:rPr>
      </w:pPr>
      <w:r w:rsidRPr="0014342A">
        <w:rPr>
          <w:i/>
          <w:iCs/>
          <w:lang w:val="en-US"/>
        </w:rPr>
        <w:tab/>
      </w:r>
      <w:r w:rsidRPr="0014342A">
        <w:rPr>
          <w:i/>
          <w:iCs/>
          <w:lang w:val="en-US"/>
        </w:rPr>
        <w:tab/>
      </w:r>
      <w:r w:rsidRPr="0014342A">
        <w:rPr>
          <w:i/>
          <w:iCs/>
          <w:lang w:val="en-US"/>
        </w:rPr>
        <w:tab/>
      </w:r>
      <w:r w:rsidRPr="0014342A">
        <w:rPr>
          <w:i/>
          <w:iCs/>
          <w:lang w:val="en-US"/>
        </w:rPr>
        <w:tab/>
      </w:r>
      <w:r w:rsidRPr="0014342A">
        <w:rPr>
          <w:i/>
          <w:iCs/>
          <w:lang w:val="en-US"/>
        </w:rPr>
        <w:tab/>
        <w:t>transform_flirt_t12dwi.mat</w:t>
      </w:r>
    </w:p>
    <w:p w14:paraId="3634AEE2" w14:textId="1E25EAA5" w:rsidR="0014342A" w:rsidRDefault="0014342A" w:rsidP="0014342A">
      <w:pPr>
        <w:rPr>
          <w:color w:val="FF66FF"/>
          <w:lang w:val="en-US"/>
        </w:rPr>
      </w:pPr>
    </w:p>
    <w:p w14:paraId="2FA78DEA" w14:textId="17A436F2" w:rsidR="0014342A" w:rsidRDefault="0014342A" w:rsidP="0014342A">
      <w:pPr>
        <w:rPr>
          <w:color w:val="FF66FF"/>
          <w:lang w:val="en-US"/>
        </w:rPr>
      </w:pPr>
      <w:r>
        <w:rPr>
          <w:noProof/>
        </w:rPr>
        <w:drawing>
          <wp:inline distT="0" distB="0" distL="0" distR="0" wp14:anchorId="11DCAC65" wp14:editId="26E7C79F">
            <wp:extent cx="5731510" cy="7099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9930"/>
                    </a:xfrm>
                    <a:prstGeom prst="rect">
                      <a:avLst/>
                    </a:prstGeom>
                  </pic:spPr>
                </pic:pic>
              </a:graphicData>
            </a:graphic>
          </wp:inline>
        </w:drawing>
      </w:r>
    </w:p>
    <w:p w14:paraId="1CEEAA01" w14:textId="71AE9702" w:rsidR="0014342A" w:rsidRPr="0014342A" w:rsidRDefault="0014342A" w:rsidP="0014342A">
      <w:pPr>
        <w:rPr>
          <w:i/>
          <w:iCs/>
          <w:lang w:val="en-US"/>
        </w:rPr>
      </w:pPr>
      <w:r w:rsidRPr="0014342A">
        <w:rPr>
          <w:i/>
          <w:iCs/>
          <w:lang w:val="en-US"/>
        </w:rPr>
        <w:tab/>
      </w:r>
      <w:r w:rsidRPr="0014342A">
        <w:rPr>
          <w:i/>
          <w:iCs/>
          <w:lang w:val="en-US"/>
        </w:rPr>
        <w:tab/>
      </w:r>
      <w:r w:rsidRPr="0014342A">
        <w:rPr>
          <w:i/>
          <w:iCs/>
          <w:lang w:val="en-US"/>
        </w:rPr>
        <w:tab/>
      </w:r>
      <w:r w:rsidRPr="0014342A">
        <w:rPr>
          <w:i/>
          <w:iCs/>
          <w:lang w:val="en-US"/>
        </w:rPr>
        <w:tab/>
      </w:r>
      <w:r w:rsidRPr="0014342A">
        <w:rPr>
          <w:i/>
          <w:iCs/>
          <w:lang w:val="en-US"/>
        </w:rPr>
        <w:tab/>
        <w:t>transform_</w:t>
      </w:r>
      <w:r>
        <w:rPr>
          <w:i/>
          <w:iCs/>
          <w:lang w:val="en-US"/>
        </w:rPr>
        <w:t>mrtrix</w:t>
      </w:r>
      <w:r w:rsidRPr="0014342A">
        <w:rPr>
          <w:i/>
          <w:iCs/>
          <w:lang w:val="en-US"/>
        </w:rPr>
        <w:t>_t12dwi.mat</w:t>
      </w:r>
    </w:p>
    <w:p w14:paraId="7CDDB239" w14:textId="77777777" w:rsidR="0014342A" w:rsidRPr="0014342A" w:rsidRDefault="0014342A" w:rsidP="0014342A">
      <w:pPr>
        <w:rPr>
          <w:color w:val="FF66FF"/>
          <w:lang w:val="en-US"/>
        </w:rPr>
      </w:pPr>
    </w:p>
    <w:p w14:paraId="63EE1775" w14:textId="5C326E42" w:rsidR="00AF54C2" w:rsidRDefault="00AF54C2" w:rsidP="00AF54C2">
      <w:pPr>
        <w:ind w:left="720"/>
      </w:pPr>
      <w:r>
        <w:rPr>
          <w:lang w:val="en-US"/>
        </w:rPr>
        <w:t xml:space="preserve">See posts on mrtrix community forum for more info: </w:t>
      </w:r>
      <w:hyperlink r:id="rId14" w:history="1">
        <w:r w:rsidRPr="00063DE0">
          <w:rPr>
            <w:rStyle w:val="Hyperlink"/>
          </w:rPr>
          <w:t>https://community.mrtrix.org/t/5ttgen-error/1138</w:t>
        </w:r>
      </w:hyperlink>
      <w:r>
        <w:t xml:space="preserve">; </w:t>
      </w:r>
      <w:hyperlink r:id="rId15" w:history="1">
        <w:r w:rsidRPr="00063DE0">
          <w:rPr>
            <w:rStyle w:val="Hyperlink"/>
          </w:rPr>
          <w:t>https://community.mrtrix.org/t/5ttgen-waiitng-for-creation-of-new-file/1044/2</w:t>
        </w:r>
      </w:hyperlink>
    </w:p>
    <w:p w14:paraId="15BCB218" w14:textId="03090D93" w:rsidR="00AF54C2" w:rsidRDefault="00AF54C2" w:rsidP="00AF54C2">
      <w:pPr>
        <w:ind w:left="720"/>
      </w:pPr>
    </w:p>
    <w:p w14:paraId="0D5A857D" w14:textId="7D785C87" w:rsidR="00AF54C2" w:rsidRPr="00AF54C2" w:rsidRDefault="00AF54C2" w:rsidP="00AF54C2">
      <w:pPr>
        <w:ind w:left="720"/>
      </w:pPr>
      <w:r>
        <w:t xml:space="preserve">In addition, the provided T2 FLAIR image must be resampled to match the T1 image: </w:t>
      </w:r>
      <w:hyperlink r:id="rId16" w:history="1">
        <w:r>
          <w:rPr>
            <w:rStyle w:val="Hyperlink"/>
          </w:rPr>
          <w:t>https://community.mrtrix.org/t/5ttgen-provided-t2-image-does-not-match-input-t1-image/1204</w:t>
        </w:r>
      </w:hyperlink>
    </w:p>
    <w:p w14:paraId="27D3F545" w14:textId="77777777" w:rsidR="006D2E4D" w:rsidRPr="00C638AE" w:rsidRDefault="006D2E4D" w:rsidP="00C67602">
      <w:pPr>
        <w:pStyle w:val="ListParagraph"/>
        <w:ind w:left="1440" w:firstLine="720"/>
        <w:rPr>
          <w:lang w:val="en-US"/>
        </w:rPr>
      </w:pPr>
    </w:p>
    <w:p w14:paraId="7D1D90C2" w14:textId="7C811949" w:rsidR="00544BF8" w:rsidRDefault="00544BF8" w:rsidP="001477AE">
      <w:pPr>
        <w:pStyle w:val="ListParagraph"/>
        <w:ind w:firstLine="360"/>
        <w:rPr>
          <w:color w:val="FF66FF"/>
          <w:lang w:val="en-US"/>
        </w:rPr>
      </w:pPr>
    </w:p>
    <w:p w14:paraId="1E0236F4" w14:textId="3EEEDF41" w:rsidR="00FA5EED" w:rsidRPr="00C638AE" w:rsidRDefault="00FA5EED" w:rsidP="00FA5EED">
      <w:pPr>
        <w:pStyle w:val="ListParagraph"/>
        <w:ind w:firstLine="360"/>
        <w:rPr>
          <w:color w:val="FF0000"/>
        </w:rPr>
      </w:pPr>
      <w:r w:rsidRPr="0063291F">
        <w:t xml:space="preserve">Elapsed time: </w:t>
      </w:r>
      <w:r>
        <w:rPr>
          <w:color w:val="FF0000"/>
        </w:rPr>
        <w:t>59 sec</w:t>
      </w:r>
    </w:p>
    <w:p w14:paraId="7FB40A84" w14:textId="390453AD" w:rsidR="00FA5EED" w:rsidRDefault="00FA5EED" w:rsidP="001477AE">
      <w:pPr>
        <w:pStyle w:val="ListParagraph"/>
        <w:ind w:firstLine="360"/>
        <w:rPr>
          <w:color w:val="FF66FF"/>
          <w:lang w:val="en-US"/>
        </w:rPr>
      </w:pPr>
    </w:p>
    <w:p w14:paraId="760AF913" w14:textId="77777777" w:rsidR="00FA5EED" w:rsidRDefault="00FA5EED" w:rsidP="001477AE">
      <w:pPr>
        <w:pStyle w:val="ListParagraph"/>
        <w:ind w:firstLine="360"/>
        <w:rPr>
          <w:color w:val="FF66FF"/>
          <w:lang w:val="en-US"/>
        </w:rPr>
      </w:pPr>
    </w:p>
    <w:p w14:paraId="1A420E07" w14:textId="552969C9" w:rsidR="001477AE" w:rsidRPr="00805149" w:rsidRDefault="001477AE" w:rsidP="001477AE">
      <w:pPr>
        <w:pStyle w:val="ListParagraph"/>
        <w:numPr>
          <w:ilvl w:val="0"/>
          <w:numId w:val="3"/>
        </w:numPr>
        <w:rPr>
          <w:color w:val="FF66FF"/>
          <w:lang w:val="en-US"/>
        </w:rPr>
      </w:pPr>
      <w:r w:rsidRPr="00FC01F6">
        <w:rPr>
          <w:color w:val="FF66FF"/>
          <w:lang w:val="en-US"/>
        </w:rPr>
        <w:t xml:space="preserve"> </w:t>
      </w:r>
      <w:r>
        <w:rPr>
          <w:b/>
          <w:bCs/>
          <w:lang w:val="en-US"/>
        </w:rPr>
        <w:t xml:space="preserve">Generate a </w:t>
      </w:r>
      <w:r w:rsidR="006B1191">
        <w:rPr>
          <w:b/>
          <w:bCs/>
          <w:lang w:val="en-US"/>
        </w:rPr>
        <w:t>‘Five-Tissue-Type’ (</w:t>
      </w:r>
      <w:r>
        <w:rPr>
          <w:b/>
          <w:bCs/>
          <w:lang w:val="en-US"/>
        </w:rPr>
        <w:t>5</w:t>
      </w:r>
      <w:r w:rsidR="006B1191">
        <w:rPr>
          <w:b/>
          <w:bCs/>
          <w:lang w:val="en-US"/>
        </w:rPr>
        <w:t>tt)</w:t>
      </w:r>
      <w:r>
        <w:rPr>
          <w:b/>
          <w:bCs/>
          <w:lang w:val="en-US"/>
        </w:rPr>
        <w:t xml:space="preserve"> image</w:t>
      </w:r>
    </w:p>
    <w:p w14:paraId="79BD8B1B" w14:textId="2C899578" w:rsidR="001477AE" w:rsidRDefault="00805149" w:rsidP="00654DAE">
      <w:pPr>
        <w:pStyle w:val="ListParagraph"/>
        <w:ind w:left="1440"/>
      </w:pPr>
      <w:r>
        <w:rPr>
          <w:lang w:val="en-US"/>
        </w:rPr>
        <w:t xml:space="preserve">The 5 tissues include: </w:t>
      </w:r>
      <w:r w:rsidR="00A10416">
        <w:rPr>
          <w:lang w:val="en-US"/>
        </w:rPr>
        <w:t xml:space="preserve">cortical gm, </w:t>
      </w:r>
      <w:r>
        <w:rPr>
          <w:lang w:val="en-US"/>
        </w:rPr>
        <w:t>subcortical gm, wm, csf, pathological tissue(</w:t>
      </w:r>
      <w:r w:rsidR="00737E71">
        <w:rPr>
          <w:lang w:val="en-US"/>
        </w:rPr>
        <w:t>*</w:t>
      </w:r>
      <w:r>
        <w:rPr>
          <w:lang w:val="en-US"/>
        </w:rPr>
        <w:t>).</w:t>
      </w:r>
      <w:r w:rsidR="00587147">
        <w:rPr>
          <w:lang w:val="en-US"/>
        </w:rPr>
        <w:t xml:space="preserve"> </w:t>
      </w:r>
      <w:r w:rsidR="00EB1FC9">
        <w:rPr>
          <w:lang w:val="en-US"/>
        </w:rPr>
        <w:t>Inputs to the 5ttgen include the t1w, t2 FLAIR image, the brain mask (generated from the preprocessing script), and the preprocessed/segmented t2 FLAIR (see below)</w:t>
      </w:r>
      <w:r w:rsidR="004D18D0">
        <w:rPr>
          <w:lang w:val="en-US"/>
        </w:rPr>
        <w:t xml:space="preserve"> </w:t>
      </w:r>
      <w:r w:rsidR="00EB1FC9">
        <w:rPr>
          <w:lang w:val="en-US"/>
        </w:rPr>
        <w:t xml:space="preserve">as the pathological tissue. </w:t>
      </w:r>
      <w:r w:rsidR="00587147" w:rsidRPr="00587147">
        <w:t>The 5ttgen script using the fsl algorithm interfaces with FSL to generate the necessary image data from the raw T1</w:t>
      </w:r>
      <w:r w:rsidR="009F6DE4">
        <w:t xml:space="preserve"> and T2 FLAIR </w:t>
      </w:r>
      <w:r w:rsidR="00587147" w:rsidRPr="00587147">
        <w:t>image, using BET, FAST and FIRST</w:t>
      </w:r>
      <w:r w:rsidR="00206404">
        <w:t>.</w:t>
      </w:r>
    </w:p>
    <w:p w14:paraId="7073936A" w14:textId="1CEB4B96" w:rsidR="004D18D0" w:rsidRDefault="004D18D0" w:rsidP="00654DAE">
      <w:pPr>
        <w:pStyle w:val="ListParagraph"/>
        <w:ind w:left="1440"/>
      </w:pPr>
    </w:p>
    <w:p w14:paraId="2E88BE83" w14:textId="72B55D1B" w:rsidR="004D18D0" w:rsidRPr="00166FFC" w:rsidRDefault="004D18D0" w:rsidP="004D18D0">
      <w:pPr>
        <w:ind w:left="720" w:firstLine="720"/>
        <w:rPr>
          <w:color w:val="FF66FF"/>
          <w:lang w:val="en-US"/>
        </w:rPr>
      </w:pPr>
      <w:r w:rsidRPr="00166FFC">
        <w:rPr>
          <w:color w:val="FF66FF"/>
          <w:lang w:val="en-US"/>
        </w:rPr>
        <w:t xml:space="preserve">Command: </w:t>
      </w:r>
      <w:r w:rsidRPr="00166FFC">
        <w:rPr>
          <w:color w:val="FF66FF"/>
          <w:lang w:val="en-US"/>
        </w:rPr>
        <w:tab/>
      </w:r>
      <w:r w:rsidRPr="00166FFC">
        <w:rPr>
          <w:color w:val="FF66FF"/>
          <w:lang w:val="en-US"/>
        </w:rPr>
        <w:tab/>
        <w:t>5ttgen</w:t>
      </w:r>
      <w:r>
        <w:rPr>
          <w:color w:val="FF66FF"/>
          <w:lang w:val="en-US"/>
        </w:rPr>
        <w:t xml:space="preserve"> -fsl</w:t>
      </w:r>
    </w:p>
    <w:p w14:paraId="09BF798F" w14:textId="5DC57C13" w:rsidR="004D18D0" w:rsidRDefault="0014342A" w:rsidP="00654DAE">
      <w:pPr>
        <w:pStyle w:val="ListParagraph"/>
        <w:ind w:left="1440"/>
      </w:pPr>
      <w:r>
        <w:rPr>
          <w:noProof/>
        </w:rPr>
        <w:drawing>
          <wp:anchor distT="0" distB="0" distL="114300" distR="114300" simplePos="0" relativeHeight="251665408" behindDoc="0" locked="0" layoutInCell="1" allowOverlap="1" wp14:anchorId="5178FB21" wp14:editId="5D18F239">
            <wp:simplePos x="0" y="0"/>
            <wp:positionH relativeFrom="column">
              <wp:posOffset>1905000</wp:posOffset>
            </wp:positionH>
            <wp:positionV relativeFrom="paragraph">
              <wp:posOffset>114300</wp:posOffset>
            </wp:positionV>
            <wp:extent cx="4643606" cy="2643861"/>
            <wp:effectExtent l="0" t="0" r="508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44857" cy="2644573"/>
                    </a:xfrm>
                    <a:prstGeom prst="rect">
                      <a:avLst/>
                    </a:prstGeom>
                  </pic:spPr>
                </pic:pic>
              </a:graphicData>
            </a:graphic>
            <wp14:sizeRelH relativeFrom="margin">
              <wp14:pctWidth>0</wp14:pctWidth>
            </wp14:sizeRelH>
            <wp14:sizeRelV relativeFrom="margin">
              <wp14:pctHeight>0</wp14:pctHeight>
            </wp14:sizeRelV>
          </wp:anchor>
        </w:drawing>
      </w:r>
    </w:p>
    <w:p w14:paraId="010952C9" w14:textId="21E4B376" w:rsidR="00654DAE" w:rsidRPr="00654DAE" w:rsidRDefault="00654DAE" w:rsidP="00AA3442">
      <w:pPr>
        <w:pStyle w:val="ListParagraph"/>
        <w:ind w:left="1440"/>
        <w:jc w:val="right"/>
        <w:rPr>
          <w:color w:val="FF66FF"/>
          <w:lang w:val="en-US"/>
        </w:rPr>
      </w:pPr>
    </w:p>
    <w:p w14:paraId="4A68DCBF" w14:textId="2C8A255D" w:rsidR="00A10416" w:rsidRPr="00A10416" w:rsidRDefault="00A10416" w:rsidP="00654DAE">
      <w:pPr>
        <w:pStyle w:val="ListParagraph"/>
        <w:numPr>
          <w:ilvl w:val="0"/>
          <w:numId w:val="11"/>
        </w:numPr>
      </w:pPr>
      <w:r w:rsidRPr="00A10416">
        <w:t>Cortical grey matter</w:t>
      </w:r>
    </w:p>
    <w:p w14:paraId="33E9598A" w14:textId="4AB850FA" w:rsidR="00A10416" w:rsidRPr="00A10416" w:rsidRDefault="00A10416" w:rsidP="00654DAE">
      <w:pPr>
        <w:pStyle w:val="ListParagraph"/>
        <w:numPr>
          <w:ilvl w:val="0"/>
          <w:numId w:val="11"/>
        </w:numPr>
      </w:pPr>
      <w:r w:rsidRPr="00A10416">
        <w:t>Sub-cortical grey matter</w:t>
      </w:r>
    </w:p>
    <w:p w14:paraId="1A1CC7EB" w14:textId="23FFF493" w:rsidR="00A10416" w:rsidRPr="00A10416" w:rsidRDefault="00A10416" w:rsidP="00654DAE">
      <w:pPr>
        <w:pStyle w:val="ListParagraph"/>
        <w:numPr>
          <w:ilvl w:val="0"/>
          <w:numId w:val="11"/>
        </w:numPr>
      </w:pPr>
      <w:r w:rsidRPr="00A10416">
        <w:t>White matter</w:t>
      </w:r>
    </w:p>
    <w:p w14:paraId="5D2E5278" w14:textId="44E4C15A" w:rsidR="00A10416" w:rsidRPr="00A10416" w:rsidRDefault="00A10416" w:rsidP="00654DAE">
      <w:pPr>
        <w:pStyle w:val="ListParagraph"/>
        <w:numPr>
          <w:ilvl w:val="0"/>
          <w:numId w:val="11"/>
        </w:numPr>
      </w:pPr>
      <w:r w:rsidRPr="00A10416">
        <w:t>CSF</w:t>
      </w:r>
    </w:p>
    <w:p w14:paraId="551EA61A" w14:textId="5093B325" w:rsidR="00A10416" w:rsidRPr="00A10416" w:rsidRDefault="00A10416" w:rsidP="00654DAE">
      <w:pPr>
        <w:pStyle w:val="ListParagraph"/>
        <w:numPr>
          <w:ilvl w:val="0"/>
          <w:numId w:val="11"/>
        </w:numPr>
      </w:pPr>
      <w:r w:rsidRPr="00A10416">
        <w:t>Pathological tissue</w:t>
      </w:r>
      <w:r w:rsidR="00CC6E00">
        <w:t>*</w:t>
      </w:r>
    </w:p>
    <w:p w14:paraId="12A666FF" w14:textId="36A7BEE5" w:rsidR="00A10416" w:rsidRDefault="00A10416" w:rsidP="001477AE">
      <w:pPr>
        <w:pStyle w:val="ListParagraph"/>
        <w:ind w:left="1440"/>
        <w:rPr>
          <w:b/>
          <w:bCs/>
          <w:lang w:val="en-US"/>
        </w:rPr>
      </w:pPr>
    </w:p>
    <w:p w14:paraId="238DDEB8" w14:textId="77777777" w:rsidR="00A10416" w:rsidRDefault="00A10416" w:rsidP="001477AE">
      <w:pPr>
        <w:pStyle w:val="ListParagraph"/>
        <w:ind w:left="1440"/>
        <w:rPr>
          <w:b/>
          <w:bCs/>
          <w:lang w:val="en-US"/>
        </w:rPr>
      </w:pPr>
    </w:p>
    <w:p w14:paraId="2C57FA4D" w14:textId="77777777" w:rsidR="00654DAE" w:rsidRDefault="00654DAE" w:rsidP="001477AE">
      <w:pPr>
        <w:pStyle w:val="ListParagraph"/>
        <w:ind w:firstLine="720"/>
        <w:rPr>
          <w:color w:val="FF66FF"/>
          <w:lang w:val="en-US"/>
        </w:rPr>
      </w:pPr>
    </w:p>
    <w:p w14:paraId="440EF747" w14:textId="77777777" w:rsidR="00166FFC" w:rsidRDefault="00166FFC" w:rsidP="00166FFC">
      <w:pPr>
        <w:rPr>
          <w:color w:val="FF66FF"/>
          <w:lang w:val="en-US"/>
        </w:rPr>
      </w:pPr>
    </w:p>
    <w:p w14:paraId="34F1A98A" w14:textId="77777777" w:rsidR="00166FFC" w:rsidRDefault="00166FFC" w:rsidP="00166FFC">
      <w:pPr>
        <w:rPr>
          <w:color w:val="FF66FF"/>
          <w:lang w:val="en-US"/>
        </w:rPr>
      </w:pPr>
    </w:p>
    <w:p w14:paraId="5D6B43DF" w14:textId="49F9C8A8" w:rsidR="00166FFC" w:rsidRDefault="00166FFC" w:rsidP="00166FFC">
      <w:pPr>
        <w:ind w:left="360" w:firstLine="720"/>
        <w:rPr>
          <w:color w:val="FF66FF"/>
          <w:lang w:val="en-US"/>
        </w:rPr>
      </w:pPr>
    </w:p>
    <w:p w14:paraId="0E93AFC6" w14:textId="1A97BF91" w:rsidR="00F63A6E" w:rsidRPr="00F63A6E" w:rsidRDefault="00F63A6E" w:rsidP="00166FFC">
      <w:pPr>
        <w:ind w:left="360" w:firstLine="720"/>
        <w:rPr>
          <w:lang w:val="en-US"/>
        </w:rPr>
      </w:pPr>
      <w:r>
        <w:rPr>
          <w:lang w:val="en-US"/>
        </w:rPr>
        <w:t xml:space="preserve">The highlighted white areas represent the specific tissue type. </w:t>
      </w:r>
    </w:p>
    <w:p w14:paraId="7E59DB22" w14:textId="77777777" w:rsidR="00587147" w:rsidRDefault="00587147" w:rsidP="001477AE">
      <w:pPr>
        <w:pStyle w:val="ListParagraph"/>
        <w:ind w:firstLine="720"/>
        <w:rPr>
          <w:color w:val="FF66FF"/>
          <w:lang w:val="en-US"/>
        </w:rPr>
      </w:pPr>
    </w:p>
    <w:p w14:paraId="236E0CCD" w14:textId="7C8B7EAA" w:rsidR="00544BF8" w:rsidRDefault="00544BF8" w:rsidP="00544BF8">
      <w:pPr>
        <w:pStyle w:val="ListParagraph"/>
        <w:ind w:firstLine="360"/>
        <w:rPr>
          <w:color w:val="FF0000"/>
        </w:rPr>
      </w:pPr>
      <w:r w:rsidRPr="0063291F">
        <w:t xml:space="preserve">Elapsed time: </w:t>
      </w:r>
      <w:r w:rsidR="004A42FB">
        <w:rPr>
          <w:color w:val="FF0000"/>
        </w:rPr>
        <w:t>12</w:t>
      </w:r>
      <w:r>
        <w:rPr>
          <w:color w:val="FF0000"/>
        </w:rPr>
        <w:t xml:space="preserve"> min </w:t>
      </w:r>
      <w:r w:rsidR="004A42FB">
        <w:rPr>
          <w:color w:val="FF0000"/>
        </w:rPr>
        <w:t>52</w:t>
      </w:r>
      <w:r w:rsidR="00546F7D">
        <w:rPr>
          <w:color w:val="FF0000"/>
        </w:rPr>
        <w:t xml:space="preserve"> </w:t>
      </w:r>
      <w:r>
        <w:rPr>
          <w:color w:val="FF0000"/>
        </w:rPr>
        <w:t>sec</w:t>
      </w:r>
    </w:p>
    <w:p w14:paraId="26627AC5" w14:textId="35B953F9" w:rsidR="00737E71" w:rsidRDefault="00737E71" w:rsidP="00544BF8">
      <w:pPr>
        <w:pStyle w:val="ListParagraph"/>
        <w:ind w:firstLine="360"/>
        <w:rPr>
          <w:color w:val="FF0000"/>
          <w:lang w:val="en-US"/>
        </w:rPr>
      </w:pPr>
    </w:p>
    <w:p w14:paraId="21A6CDAA" w14:textId="2B53FF10" w:rsidR="00051826" w:rsidRPr="00051826" w:rsidRDefault="00051826" w:rsidP="00051826">
      <w:pPr>
        <w:pStyle w:val="ListParagraph"/>
        <w:numPr>
          <w:ilvl w:val="0"/>
          <w:numId w:val="3"/>
        </w:numPr>
        <w:rPr>
          <w:color w:val="FF66FF"/>
          <w:lang w:val="en-US"/>
        </w:rPr>
      </w:pPr>
      <w:r w:rsidRPr="00051826">
        <w:rPr>
          <w:b/>
          <w:bCs/>
          <w:lang w:val="en-US"/>
        </w:rPr>
        <w:t>Generate a ‘Five-Tissue-Type’ (5tt) image</w:t>
      </w:r>
    </w:p>
    <w:p w14:paraId="58995965" w14:textId="27F97075" w:rsidR="004D18D0" w:rsidRPr="00051826" w:rsidRDefault="00EB1FC9" w:rsidP="00051826">
      <w:pPr>
        <w:ind w:left="1440"/>
        <w:rPr>
          <w:lang w:val="en-US"/>
        </w:rPr>
      </w:pPr>
      <w:r w:rsidRPr="00051826">
        <w:rPr>
          <w:lang w:val="en-US"/>
        </w:rPr>
        <w:t>*</w:t>
      </w:r>
      <w:r w:rsidR="004D18D0" w:rsidRPr="00051826">
        <w:rPr>
          <w:lang w:val="en-US"/>
        </w:rPr>
        <w:t>To add in the pathological tissue (in this case,</w:t>
      </w:r>
      <w:r w:rsidR="006D3131" w:rsidRPr="00051826">
        <w:rPr>
          <w:lang w:val="en-US"/>
        </w:rPr>
        <w:t xml:space="preserve"> with the white matter hyperintensities (WMHs)</w:t>
      </w:r>
      <w:r w:rsidR="004D18D0" w:rsidRPr="00051826">
        <w:rPr>
          <w:lang w:val="en-US"/>
        </w:rPr>
        <w:t xml:space="preserve"> using the t2 FLAIR which is preprocessed and segmented with the lesions as a mask), you will need to edit and add in the image to the 5tt image. </w:t>
      </w:r>
      <w:r w:rsidR="00C25482" w:rsidRPr="00051826">
        <w:rPr>
          <w:lang w:val="en-US"/>
        </w:rPr>
        <w:t>Using the toolbox Lesion Segmentation Tool (LST) under SPM, the</w:t>
      </w:r>
      <w:r w:rsidR="006D3131" w:rsidRPr="00051826">
        <w:rPr>
          <w:lang w:val="en-US"/>
        </w:rPr>
        <w:t xml:space="preserve"> </w:t>
      </w:r>
      <w:r w:rsidR="00C25482" w:rsidRPr="00051826">
        <w:rPr>
          <w:lang w:val="en-US"/>
        </w:rPr>
        <w:t>lesion prediction algorithm</w:t>
      </w:r>
      <w:r w:rsidR="006D3131" w:rsidRPr="00051826">
        <w:rPr>
          <w:lang w:val="en-US"/>
        </w:rPr>
        <w:t xml:space="preserve"> </w:t>
      </w:r>
      <w:r w:rsidR="00C25482" w:rsidRPr="00051826">
        <w:rPr>
          <w:lang w:val="en-US"/>
        </w:rPr>
        <w:t xml:space="preserve">(LPA) </w:t>
      </w:r>
      <w:r w:rsidR="006D3131" w:rsidRPr="00051826">
        <w:rPr>
          <w:lang w:val="en-US"/>
        </w:rPr>
        <w:t xml:space="preserve">has done the preprocessing and segmentation of the WMHs. </w:t>
      </w:r>
      <w:r w:rsidR="00051826">
        <w:rPr>
          <w:lang w:val="en-US"/>
        </w:rPr>
        <w:t>Apply same linear registration steps to the pathological image, as the 4ttimage above</w:t>
      </w:r>
    </w:p>
    <w:p w14:paraId="2A84466A" w14:textId="6B4A47EA" w:rsidR="004D18D0" w:rsidRDefault="004D18D0" w:rsidP="004D18D0">
      <w:pPr>
        <w:ind w:left="720" w:firstLine="720"/>
        <w:rPr>
          <w:color w:val="FF66FF"/>
          <w:lang w:val="en-US"/>
        </w:rPr>
      </w:pPr>
      <w:r w:rsidRPr="00166FFC">
        <w:rPr>
          <w:color w:val="FF66FF"/>
          <w:lang w:val="en-US"/>
        </w:rPr>
        <w:t xml:space="preserve">Command: </w:t>
      </w:r>
      <w:r w:rsidRPr="00166FFC">
        <w:rPr>
          <w:color w:val="FF66FF"/>
          <w:lang w:val="en-US"/>
        </w:rPr>
        <w:tab/>
      </w:r>
      <w:r w:rsidRPr="00166FFC">
        <w:rPr>
          <w:color w:val="FF66FF"/>
          <w:lang w:val="en-US"/>
        </w:rPr>
        <w:tab/>
        <w:t>5tt</w:t>
      </w:r>
      <w:r>
        <w:rPr>
          <w:color w:val="FF66FF"/>
          <w:lang w:val="en-US"/>
        </w:rPr>
        <w:t>edit</w:t>
      </w:r>
    </w:p>
    <w:p w14:paraId="7E8AA7DB" w14:textId="43B96665" w:rsidR="00051826" w:rsidRDefault="00051826" w:rsidP="00051826">
      <w:pPr>
        <w:pStyle w:val="ListParagraph"/>
        <w:ind w:firstLine="720"/>
        <w:rPr>
          <w:color w:val="FF66FF"/>
          <w:lang w:val="en-US"/>
        </w:rPr>
      </w:pPr>
      <w:r>
        <w:rPr>
          <w:color w:val="FF66FF"/>
          <w:lang w:val="en-US"/>
        </w:rPr>
        <w:tab/>
      </w:r>
      <w:r>
        <w:rPr>
          <w:color w:val="FF66FF"/>
          <w:lang w:val="en-US"/>
        </w:rPr>
        <w:tab/>
      </w:r>
      <w:r>
        <w:rPr>
          <w:color w:val="FF66FF"/>
          <w:lang w:val="en-US"/>
        </w:rPr>
        <w:tab/>
        <w:t>mr</w:t>
      </w:r>
      <w:r w:rsidR="00A22C4A">
        <w:rPr>
          <w:color w:val="FF66FF"/>
          <w:lang w:val="en-US"/>
        </w:rPr>
        <w:t>transform</w:t>
      </w:r>
    </w:p>
    <w:p w14:paraId="1BB5D4DF" w14:textId="77777777" w:rsidR="00051826" w:rsidRDefault="00051826" w:rsidP="004D18D0">
      <w:pPr>
        <w:ind w:left="720" w:firstLine="720"/>
        <w:rPr>
          <w:color w:val="FF66FF"/>
          <w:lang w:val="en-US"/>
        </w:rPr>
      </w:pPr>
    </w:p>
    <w:p w14:paraId="4D231B03" w14:textId="60406319" w:rsidR="004D18D0" w:rsidRDefault="007C6F7D" w:rsidP="006D3131">
      <w:pPr>
        <w:rPr>
          <w:lang w:val="en-US"/>
        </w:rPr>
      </w:pPr>
      <w:r>
        <w:rPr>
          <w:noProof/>
        </w:rPr>
        <w:lastRenderedPageBreak/>
        <w:drawing>
          <wp:inline distT="0" distB="0" distL="0" distR="0" wp14:anchorId="21269F5C" wp14:editId="1DA51063">
            <wp:extent cx="5731510" cy="21875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7575"/>
                    </a:xfrm>
                    <a:prstGeom prst="rect">
                      <a:avLst/>
                    </a:prstGeom>
                  </pic:spPr>
                </pic:pic>
              </a:graphicData>
            </a:graphic>
          </wp:inline>
        </w:drawing>
      </w:r>
    </w:p>
    <w:p w14:paraId="71EAC724" w14:textId="56E6B5F9" w:rsidR="00AA3442" w:rsidRDefault="00AA3442" w:rsidP="006D3131">
      <w:pPr>
        <w:rPr>
          <w:lang w:val="en-US"/>
        </w:rPr>
      </w:pPr>
    </w:p>
    <w:p w14:paraId="6BE00212" w14:textId="77777777" w:rsidR="00AA3442" w:rsidRPr="006D3131" w:rsidRDefault="00AA3442" w:rsidP="006D3131">
      <w:pPr>
        <w:rPr>
          <w:lang w:val="en-US"/>
        </w:rPr>
      </w:pPr>
    </w:p>
    <w:p w14:paraId="080458DF" w14:textId="66342043" w:rsidR="00737E71" w:rsidRPr="006D3131" w:rsidRDefault="006D3131" w:rsidP="006D3131">
      <w:pPr>
        <w:ind w:left="720"/>
        <w:rPr>
          <w:rStyle w:val="Hyperlink"/>
          <w:color w:val="auto"/>
          <w:u w:val="none"/>
          <w:lang w:val="en-US"/>
        </w:rPr>
      </w:pPr>
      <w:r w:rsidRPr="006D3131">
        <w:rPr>
          <w:lang w:val="en-US"/>
        </w:rPr>
        <w:t>More information about dealing with WMHs from the MRtrix forum:</w:t>
      </w:r>
      <w:r>
        <w:rPr>
          <w:lang w:val="en-US"/>
        </w:rPr>
        <w:t xml:space="preserve"> </w:t>
      </w:r>
      <w:hyperlink r:id="rId19" w:history="1">
        <w:r w:rsidRPr="00D475FC">
          <w:rPr>
            <w:rStyle w:val="Hyperlink"/>
          </w:rPr>
          <w:t>https://community.mrtrix.org/t/5ttgen-recommended-approach-to-dealing-with-white-matter-hyperintensities-wmhs-for-act/3753/3</w:t>
        </w:r>
      </w:hyperlink>
    </w:p>
    <w:p w14:paraId="22C67BDC" w14:textId="338A6902" w:rsidR="004A7E17" w:rsidRDefault="004A7E17" w:rsidP="00737E71">
      <w:pPr>
        <w:pStyle w:val="ListParagraph"/>
        <w:ind w:left="1080"/>
        <w:rPr>
          <w:rStyle w:val="Hyperlink"/>
        </w:rPr>
      </w:pPr>
    </w:p>
    <w:p w14:paraId="5FEB5382" w14:textId="60930749" w:rsidR="004A7E17" w:rsidRPr="004A7E17" w:rsidRDefault="004A7E17" w:rsidP="00737E71">
      <w:pPr>
        <w:pStyle w:val="ListParagraph"/>
        <w:ind w:left="1080"/>
        <w:rPr>
          <w:color w:val="FF0000"/>
          <w:lang w:val="en-US"/>
        </w:rPr>
      </w:pPr>
      <w:r>
        <w:rPr>
          <w:rStyle w:val="Hyperlink"/>
          <w:color w:val="FF0000"/>
          <w:u w:val="none"/>
        </w:rPr>
        <w:t xml:space="preserve">Maybe better to use 5ttgen -hsvs algorithm instead – combination of fsl and FreeSurfer tools. Hsvs = hybrid surface and volume segmentation. </w:t>
      </w:r>
    </w:p>
    <w:p w14:paraId="043987A4" w14:textId="6B48F8A3" w:rsidR="001477AE" w:rsidRDefault="00A10EA6" w:rsidP="00A10EA6">
      <w:pPr>
        <w:rPr>
          <w:rStyle w:val="Hyperlink"/>
        </w:rPr>
      </w:pPr>
      <w:r>
        <w:rPr>
          <w:color w:val="FF66FF"/>
          <w:lang w:val="en-US"/>
        </w:rPr>
        <w:tab/>
      </w:r>
      <w:hyperlink r:id="rId20" w:history="1">
        <w:r w:rsidRPr="00D61305">
          <w:rPr>
            <w:rStyle w:val="Hyperlink"/>
          </w:rPr>
          <w:t>https://community.mrtrix.org/t/5ttgen-hsvs-template-option/3593/7</w:t>
        </w:r>
      </w:hyperlink>
    </w:p>
    <w:p w14:paraId="69776FB0" w14:textId="26049120" w:rsidR="004A42FB" w:rsidRDefault="004A42FB" w:rsidP="00A10EA6">
      <w:pPr>
        <w:rPr>
          <w:rStyle w:val="Hyperlink"/>
        </w:rPr>
      </w:pPr>
    </w:p>
    <w:p w14:paraId="72C2FDC7" w14:textId="238019B7" w:rsidR="004A42FB" w:rsidRDefault="004A42FB" w:rsidP="004A42FB">
      <w:pPr>
        <w:pStyle w:val="ListParagraph"/>
        <w:ind w:firstLine="360"/>
        <w:rPr>
          <w:color w:val="FF0000"/>
        </w:rPr>
      </w:pPr>
      <w:r w:rsidRPr="0063291F">
        <w:t xml:space="preserve">Elapsed time: </w:t>
      </w:r>
      <w:r>
        <w:rPr>
          <w:color w:val="FF0000"/>
        </w:rPr>
        <w:t>2 sec</w:t>
      </w:r>
    </w:p>
    <w:p w14:paraId="18403877" w14:textId="52F4CFFF" w:rsidR="004A42FB" w:rsidRDefault="004A42FB" w:rsidP="00A10EA6">
      <w:pPr>
        <w:rPr>
          <w:color w:val="FF66FF"/>
          <w:lang w:val="en-US"/>
        </w:rPr>
      </w:pPr>
    </w:p>
    <w:p w14:paraId="5505A82A" w14:textId="331D421A" w:rsidR="00A815B7" w:rsidRPr="00A815B7" w:rsidRDefault="00A815B7" w:rsidP="00A815B7">
      <w:pPr>
        <w:ind w:left="720"/>
      </w:pPr>
      <w:r>
        <w:rPr>
          <w:lang w:val="en-US"/>
        </w:rPr>
        <w:t xml:space="preserve">You can quickly and easily evaluate each 5tt image by running the </w:t>
      </w:r>
      <w:r>
        <w:rPr>
          <w:color w:val="FF66FF"/>
          <w:lang w:val="en-US"/>
        </w:rPr>
        <w:t xml:space="preserve">5ttcheck </w:t>
      </w:r>
      <w:r>
        <w:rPr>
          <w:lang w:val="en-US"/>
        </w:rPr>
        <w:t xml:space="preserve">command; this will </w:t>
      </w:r>
      <w:r>
        <w:t>t</w:t>
      </w:r>
      <w:r w:rsidRPr="00A815B7">
        <w:t xml:space="preserve">horoughly check that </w:t>
      </w:r>
      <w:r>
        <w:t>the</w:t>
      </w:r>
      <w:r w:rsidRPr="00A815B7">
        <w:t xml:space="preserve"> images conform to the expected ACT five-tissue-type (5TT) format</w:t>
      </w:r>
      <w:r>
        <w:t>.</w:t>
      </w:r>
      <w:r w:rsidR="00293925">
        <w:t xml:space="preserve"> My script does this </w:t>
      </w:r>
      <w:r w:rsidR="00DB31AF">
        <w:t xml:space="preserve">with the </w:t>
      </w:r>
      <w:r w:rsidR="00DB31AF" w:rsidRPr="00DB31AF">
        <w:rPr>
          <w:b/>
          <w:bCs/>
        </w:rPr>
        <w:t>FiveTTImageCheck.m</w:t>
      </w:r>
      <w:r w:rsidR="00DB31AF">
        <w:t xml:space="preserve"> function, </w:t>
      </w:r>
      <w:r w:rsidR="00293925">
        <w:t xml:space="preserve">and the output is a text file (5ttImageCheck.txt), which displays the status of the 5tt image for all participants. </w:t>
      </w:r>
    </w:p>
    <w:p w14:paraId="14DC46C7" w14:textId="542FD31E" w:rsidR="00A815B7" w:rsidRPr="00A815B7" w:rsidRDefault="00DB31AF" w:rsidP="00A815B7">
      <w:pPr>
        <w:ind w:firstLine="720"/>
        <w:rPr>
          <w:lang w:val="en-US"/>
        </w:rPr>
      </w:pPr>
      <w:r>
        <w:rPr>
          <w:noProof/>
        </w:rPr>
        <w:drawing>
          <wp:inline distT="0" distB="0" distL="0" distR="0" wp14:anchorId="49C31278" wp14:editId="5BA86700">
            <wp:extent cx="33528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2447925"/>
                    </a:xfrm>
                    <a:prstGeom prst="rect">
                      <a:avLst/>
                    </a:prstGeom>
                  </pic:spPr>
                </pic:pic>
              </a:graphicData>
            </a:graphic>
          </wp:inline>
        </w:drawing>
      </w:r>
      <w:bookmarkStart w:id="0" w:name="_GoBack"/>
      <w:bookmarkEnd w:id="0"/>
    </w:p>
    <w:p w14:paraId="02B6CCDB" w14:textId="39DDA5E8" w:rsidR="00A815B7" w:rsidRDefault="00A815B7" w:rsidP="00A10EA6">
      <w:pPr>
        <w:rPr>
          <w:color w:val="FF66FF"/>
          <w:lang w:val="en-US"/>
        </w:rPr>
      </w:pPr>
    </w:p>
    <w:p w14:paraId="07327F8B" w14:textId="77777777" w:rsidR="00A815B7" w:rsidRPr="00A10EA6" w:rsidRDefault="00A815B7" w:rsidP="00A10EA6">
      <w:pPr>
        <w:rPr>
          <w:color w:val="FF66FF"/>
          <w:lang w:val="en-US"/>
        </w:rPr>
      </w:pPr>
    </w:p>
    <w:p w14:paraId="7B18BB8A" w14:textId="06EA4741" w:rsidR="001477AE" w:rsidRPr="00C67602" w:rsidRDefault="001477AE" w:rsidP="001477AE">
      <w:pPr>
        <w:pStyle w:val="ListParagraph"/>
        <w:numPr>
          <w:ilvl w:val="0"/>
          <w:numId w:val="3"/>
        </w:numPr>
        <w:rPr>
          <w:color w:val="FF66FF"/>
          <w:lang w:val="en-US"/>
        </w:rPr>
      </w:pPr>
      <w:r>
        <w:rPr>
          <w:b/>
          <w:bCs/>
          <w:lang w:val="en-US"/>
        </w:rPr>
        <w:t>Generate response function</w:t>
      </w:r>
      <w:r w:rsidR="003D1AEF">
        <w:rPr>
          <w:b/>
          <w:bCs/>
          <w:lang w:val="en-US"/>
        </w:rPr>
        <w:t xml:space="preserve"> estimation</w:t>
      </w:r>
    </w:p>
    <w:p w14:paraId="64BC4946" w14:textId="52132D90" w:rsidR="00C67602" w:rsidRDefault="00C67602" w:rsidP="00C67602">
      <w:pPr>
        <w:pStyle w:val="ListParagraph"/>
        <w:ind w:left="1440"/>
        <w:rPr>
          <w:lang w:val="en-US"/>
        </w:rPr>
      </w:pPr>
      <w:r>
        <w:rPr>
          <w:lang w:val="en-US"/>
        </w:rPr>
        <w:t>This will be a text file for each of the 3 tissue t</w:t>
      </w:r>
      <w:r w:rsidR="009C32EA">
        <w:rPr>
          <w:lang w:val="en-US"/>
        </w:rPr>
        <w:t>ypes.</w:t>
      </w:r>
      <w:r w:rsidR="00F836ED">
        <w:rPr>
          <w:lang w:val="en-US"/>
        </w:rPr>
        <w:t xml:space="preserve"> Use the brain mask again to provide and initial mask for response voxel selection. </w:t>
      </w:r>
    </w:p>
    <w:p w14:paraId="447E61B8" w14:textId="32238598" w:rsidR="009C32EA" w:rsidRDefault="009C32EA" w:rsidP="009C32EA">
      <w:pPr>
        <w:pStyle w:val="ListParagraph"/>
        <w:ind w:firstLine="360"/>
      </w:pPr>
    </w:p>
    <w:p w14:paraId="31115538" w14:textId="77777777" w:rsidR="002E5AD0" w:rsidRPr="002E5AD0" w:rsidRDefault="002E5AD0" w:rsidP="002E5AD0">
      <w:pPr>
        <w:pStyle w:val="ListParagraph"/>
        <w:ind w:left="1080"/>
        <w:rPr>
          <w:lang w:val="en-US"/>
        </w:rPr>
      </w:pPr>
    </w:p>
    <w:p w14:paraId="6259508F" w14:textId="401DBCFF" w:rsidR="001477AE" w:rsidRDefault="001477AE" w:rsidP="001477AE">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r w:rsidR="00C42A02">
        <w:rPr>
          <w:color w:val="FF66FF"/>
          <w:lang w:val="en-US"/>
        </w:rPr>
        <w:t>dwi2response</w:t>
      </w:r>
      <w:r w:rsidR="00E76E27">
        <w:rPr>
          <w:color w:val="FF66FF"/>
          <w:lang w:val="en-US"/>
        </w:rPr>
        <w:t xml:space="preserve"> </w:t>
      </w:r>
      <w:bookmarkStart w:id="1" w:name="_Hlk43738535"/>
      <w:r w:rsidR="00E76E27">
        <w:rPr>
          <w:color w:val="FF66FF"/>
          <w:lang w:val="en-US"/>
        </w:rPr>
        <w:t>msmt_5tt</w:t>
      </w:r>
      <w:bookmarkEnd w:id="1"/>
    </w:p>
    <w:p w14:paraId="4F9414A4" w14:textId="77777777" w:rsidR="009C32EA" w:rsidRDefault="009C32EA" w:rsidP="00546F7D">
      <w:pPr>
        <w:pStyle w:val="ListParagraph"/>
        <w:ind w:firstLine="360"/>
      </w:pPr>
    </w:p>
    <w:p w14:paraId="1E7E7986" w14:textId="0B49D46C" w:rsidR="00546F7D" w:rsidRPr="0063291F" w:rsidRDefault="00546F7D" w:rsidP="00546F7D">
      <w:pPr>
        <w:pStyle w:val="ListParagraph"/>
        <w:ind w:firstLine="360"/>
        <w:rPr>
          <w:color w:val="FF0000"/>
          <w:lang w:val="en-US"/>
        </w:rPr>
      </w:pPr>
      <w:r w:rsidRPr="0063291F">
        <w:t xml:space="preserve">Elapsed time: </w:t>
      </w:r>
      <w:r w:rsidR="004A42FB">
        <w:rPr>
          <w:color w:val="FF0000"/>
        </w:rPr>
        <w:t>3</w:t>
      </w:r>
      <w:r w:rsidR="00DD54BE">
        <w:rPr>
          <w:color w:val="FF0000"/>
        </w:rPr>
        <w:t>6</w:t>
      </w:r>
      <w:r>
        <w:rPr>
          <w:color w:val="FF0000"/>
        </w:rPr>
        <w:t xml:space="preserve"> sec</w:t>
      </w:r>
    </w:p>
    <w:p w14:paraId="4FE85129" w14:textId="77777777" w:rsidR="00546F7D" w:rsidRDefault="00546F7D" w:rsidP="001477AE">
      <w:pPr>
        <w:pStyle w:val="ListParagraph"/>
        <w:ind w:firstLine="720"/>
        <w:rPr>
          <w:color w:val="FF66FF"/>
          <w:lang w:val="en-US"/>
        </w:rPr>
      </w:pPr>
    </w:p>
    <w:p w14:paraId="0D87AACE" w14:textId="7F18BBC5" w:rsidR="00DE2852" w:rsidRDefault="00C42A02" w:rsidP="00EA5128">
      <w:pPr>
        <w:pStyle w:val="ListParagraph"/>
        <w:ind w:firstLine="720"/>
        <w:rPr>
          <w:lang w:val="en-US"/>
        </w:rPr>
      </w:pPr>
      <w:r>
        <w:rPr>
          <w:color w:val="FF66FF"/>
          <w:lang w:val="en-US"/>
        </w:rPr>
        <w:tab/>
      </w:r>
      <w:r>
        <w:rPr>
          <w:color w:val="FF66FF"/>
          <w:lang w:val="en-US"/>
        </w:rPr>
        <w:tab/>
      </w:r>
      <w:r>
        <w:rPr>
          <w:color w:val="FF66FF"/>
          <w:lang w:val="en-US"/>
        </w:rPr>
        <w:tab/>
      </w:r>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12311475" w14:textId="30198802" w:rsidR="001477AE" w:rsidRDefault="00AD396C" w:rsidP="00625DDE">
      <w:pPr>
        <w:pStyle w:val="ListParagraph"/>
        <w:ind w:left="1080"/>
        <w:rPr>
          <w:b/>
          <w:bCs/>
          <w:sz w:val="28"/>
          <w:szCs w:val="28"/>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(wm, gm, csf)</w:t>
      </w:r>
      <w:r>
        <w:rPr>
          <w:lang w:val="en-US"/>
        </w:rPr>
        <w:t xml:space="preserve">. </w:t>
      </w: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r>
        <w:rPr>
          <w:lang w:val="en-US"/>
        </w:rPr>
        <w:t>responseFunctionCSF</w:t>
      </w:r>
    </w:p>
    <w:p w14:paraId="493C893F" w14:textId="77777777" w:rsidR="0001459F" w:rsidRDefault="0001459F" w:rsidP="0001459F">
      <w:pPr>
        <w:pStyle w:val="ListParagraph"/>
        <w:rPr>
          <w:lang w:val="en-US"/>
        </w:rPr>
      </w:pPr>
      <w:r>
        <w:rPr>
          <w:lang w:val="en-US"/>
        </w:rPr>
        <w:tab/>
      </w:r>
      <w:r>
        <w:rPr>
          <w:lang w:val="en-US"/>
        </w:rPr>
        <w:tab/>
        <w:t xml:space="preserve">   responseFunctionGM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responseFunctionWM</w:t>
      </w:r>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r w:rsidR="00E76E27">
        <w:rPr>
          <w:color w:val="FF66FF"/>
          <w:lang w:val="en-US"/>
        </w:rPr>
        <w:t>responsemean</w:t>
      </w:r>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425BD7C" w14:textId="1D5E531D" w:rsidR="00A762B3" w:rsidRPr="00DA3488" w:rsidRDefault="0001459F" w:rsidP="00DA3488">
      <w:pPr>
        <w:pStyle w:val="ListParagraph"/>
        <w:rPr>
          <w:lang w:val="en-US"/>
        </w:rPr>
      </w:pPr>
      <w:r>
        <w:rPr>
          <w:lang w:val="en-US"/>
        </w:rPr>
        <w:tab/>
      </w:r>
      <w:r>
        <w:rPr>
          <w:lang w:val="en-US"/>
        </w:rPr>
        <w:tab/>
        <w:t xml:space="preserve">   group_average_responseWM.txt</w:t>
      </w: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basis functions </w:t>
      </w:r>
      <w:r w:rsidR="00F40C0C">
        <w:rPr>
          <w:lang w:val="en-US"/>
        </w:rPr>
        <w:t xml:space="preserve">for each tissue (wm, gm, csf)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shview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lastRenderedPageBreak/>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5A5EB1B5" w:rsidR="00D631EA" w:rsidRDefault="008C4A42" w:rsidP="008C4A42">
      <w:pPr>
        <w:rPr>
          <w:lang w:val="en-US"/>
        </w:rPr>
      </w:pPr>
      <w:r w:rsidRPr="008C4A42">
        <w:rPr>
          <w:lang w:val="en-US"/>
        </w:rPr>
        <w:t>GM</w:t>
      </w:r>
      <w:r w:rsidR="006E37D2">
        <w:rPr>
          <w:lang w:val="en-US"/>
        </w:rPr>
        <w:t xml:space="preserve"> </w:t>
      </w:r>
      <w:r>
        <w:rPr>
          <w:lang w:val="en-US"/>
        </w:rPr>
        <w:t>(more isoptropic):</w:t>
      </w:r>
    </w:p>
    <w:p w14:paraId="6FB77D05" w14:textId="1A95B78F" w:rsidR="008C4A42" w:rsidRDefault="008C4A42" w:rsidP="008C4A42">
      <w:pPr>
        <w:rPr>
          <w:lang w:val="en-US"/>
        </w:rPr>
      </w:pPr>
      <w:r>
        <w:rPr>
          <w:noProof/>
        </w:rPr>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14DB254D" w:rsidR="008C4A42" w:rsidRDefault="006E37D2" w:rsidP="008C4A42">
      <w:pPr>
        <w:rPr>
          <w:lang w:val="en-US"/>
        </w:rPr>
      </w:pPr>
      <w:r>
        <w:rPr>
          <w:lang w:val="en-US"/>
        </w:rPr>
        <w:t>CSF (even more isotropic):</w:t>
      </w:r>
    </w:p>
    <w:p w14:paraId="3632BC03" w14:textId="6D7689FA" w:rsidR="006E37D2" w:rsidRDefault="006E37D2" w:rsidP="008C4A42">
      <w:pPr>
        <w:rPr>
          <w:lang w:val="en-US"/>
        </w:rPr>
      </w:pPr>
      <w:r>
        <w:rPr>
          <w:noProof/>
        </w:rPr>
        <w:drawing>
          <wp:inline distT="0" distB="0" distL="0" distR="0" wp14:anchorId="52F38BFC" wp14:editId="6A586236">
            <wp:extent cx="1597517" cy="1485691"/>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8826" cy="1505508"/>
                    </a:xfrm>
                    <a:prstGeom prst="rect">
                      <a:avLst/>
                    </a:prstGeom>
                    <a:noFill/>
                    <a:ln>
                      <a:noFill/>
                    </a:ln>
                  </pic:spPr>
                </pic:pic>
              </a:graphicData>
            </a:graphic>
          </wp:inline>
        </w:drawing>
      </w:r>
      <w:r>
        <w:rPr>
          <w:noProof/>
        </w:rPr>
        <w:t xml:space="preserve">     </w:t>
      </w:r>
      <w:r w:rsidRPr="006E37D2">
        <w:rPr>
          <w:noProof/>
        </w:rPr>
        <w:t xml:space="preserve"> </w:t>
      </w:r>
      <w:r>
        <w:rPr>
          <w:noProof/>
        </w:rPr>
        <w:drawing>
          <wp:inline distT="0" distB="0" distL="0" distR="0" wp14:anchorId="6FCD4301" wp14:editId="72461F80">
            <wp:extent cx="1514475" cy="16659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9133" cy="1682047"/>
                    </a:xfrm>
                    <a:prstGeom prst="rect">
                      <a:avLst/>
                    </a:prstGeom>
                  </pic:spPr>
                </pic:pic>
              </a:graphicData>
            </a:graphic>
          </wp:inline>
        </w:drawing>
      </w:r>
      <w:r>
        <w:rPr>
          <w:noProof/>
        </w:rPr>
        <w:t xml:space="preserve">    </w:t>
      </w:r>
      <w:r w:rsidRPr="006E37D2">
        <w:rPr>
          <w:noProof/>
        </w:rPr>
        <w:t xml:space="preserve"> </w:t>
      </w:r>
      <w:r>
        <w:rPr>
          <w:noProof/>
        </w:rPr>
        <w:drawing>
          <wp:inline distT="0" distB="0" distL="0" distR="0" wp14:anchorId="1CCC21E9" wp14:editId="485D979C">
            <wp:extent cx="1581150" cy="15952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2203" cy="1606357"/>
                    </a:xfrm>
                    <a:prstGeom prst="rect">
                      <a:avLst/>
                    </a:prstGeom>
                  </pic:spPr>
                </pic:pic>
              </a:graphicData>
            </a:graphic>
          </wp:inline>
        </w:drawing>
      </w:r>
    </w:p>
    <w:p w14:paraId="19C9EEB0" w14:textId="77777777" w:rsidR="006E37D2" w:rsidRPr="008C4A42" w:rsidRDefault="006E37D2" w:rsidP="006E37D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085448C1" w14:textId="4C51A7DE" w:rsidR="00A762B3" w:rsidRPr="00DA3488" w:rsidRDefault="00811EC9" w:rsidP="00DA3488">
      <w:pPr>
        <w:pStyle w:val="ListParagraph"/>
        <w:ind w:firstLine="360"/>
        <w:rPr>
          <w:color w:val="FF0000"/>
          <w:lang w:val="en-US"/>
        </w:rPr>
      </w:pPr>
      <w:r w:rsidRPr="0063291F">
        <w:t xml:space="preserve">Elapsed time: </w:t>
      </w:r>
      <w:r>
        <w:rPr>
          <w:color w:val="FF0000"/>
        </w:rPr>
        <w:t>1.5 sec</w:t>
      </w: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(wm, gm, csf)</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r w:rsidRPr="00EA5128">
        <w:rPr>
          <w:b/>
          <w:bCs/>
          <w:lang w:val="en-US"/>
        </w:rPr>
        <w:t>Upsample DW images</w:t>
      </w:r>
    </w:p>
    <w:p w14:paraId="50C76DCB" w14:textId="77777777" w:rsidR="002A0E1C" w:rsidRDefault="00EA5128" w:rsidP="00EA5128">
      <w:pPr>
        <w:pStyle w:val="ListParagraph"/>
        <w:ind w:left="1440"/>
      </w:pPr>
      <w:r w:rsidRPr="00EA5128">
        <w:t>Upsampling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odify the grid of an image without interpolation (cropping or padding) or by regridding</w:t>
      </w:r>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lastRenderedPageBreak/>
        <w:t xml:space="preserve">Command: </w:t>
      </w:r>
      <w:r>
        <w:rPr>
          <w:color w:val="FF66FF"/>
          <w:lang w:val="en-US"/>
        </w:rPr>
        <w:tab/>
      </w:r>
      <w:r>
        <w:rPr>
          <w:color w:val="FF66FF"/>
          <w:lang w:val="en-US"/>
        </w:rPr>
        <w:tab/>
        <w:t>mrgrid</w:t>
      </w:r>
      <w:r w:rsidR="00CD7310">
        <w:rPr>
          <w:color w:val="FF66FF"/>
          <w:lang w:val="en-US"/>
        </w:rPr>
        <w:t xml:space="preserve">  -regrid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Pre-upsample dwi data</w:t>
      </w:r>
      <w:r>
        <w:rPr>
          <w:lang w:val="en-US"/>
        </w:rPr>
        <w:tab/>
      </w:r>
      <w:r>
        <w:rPr>
          <w:lang w:val="en-US"/>
        </w:rPr>
        <w:tab/>
      </w:r>
      <w:r>
        <w:rPr>
          <w:lang w:val="en-US"/>
        </w:rPr>
        <w:tab/>
        <w:t>Gaussian smoothing (-regrid)</w:t>
      </w:r>
    </w:p>
    <w:p w14:paraId="0DB2F303" w14:textId="77777777" w:rsidR="00562558" w:rsidRDefault="00562558" w:rsidP="008A353F"/>
    <w:p w14:paraId="1088ED6D" w14:textId="77777777" w:rsidR="00562558" w:rsidRDefault="00562558" w:rsidP="00EA5128">
      <w:pPr>
        <w:pStyle w:val="ListParagraph"/>
        <w:ind w:left="1440"/>
      </w:pPr>
    </w:p>
    <w:p w14:paraId="5F8EBB43" w14:textId="464B5CB6" w:rsidR="00C007EC" w:rsidRDefault="00562558" w:rsidP="00EA5128">
      <w:pPr>
        <w:pStyle w:val="ListParagraph"/>
        <w:ind w:left="1440"/>
        <w:rPr>
          <w:lang w:val="en-US"/>
        </w:rPr>
      </w:pPr>
      <w:r>
        <w:t>The -</w:t>
      </w:r>
      <w:r w:rsidRPr="00562558">
        <w:t>regrid</w:t>
      </w:r>
      <w:r>
        <w:t xml:space="preserve"> option </w:t>
      </w:r>
      <w:r w:rsidRPr="00562558">
        <w:t>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r w:rsidR="000A3E2A" w:rsidRPr="00EA5128">
        <w:t>upsampl</w:t>
      </w:r>
      <w:r w:rsidR="000A3E2A">
        <w:t>e</w:t>
      </w:r>
      <w:r w:rsidR="000A3E2A" w:rsidRPr="00EA5128">
        <w:t xml:space="preserve"> to an isotropic voxel size of 1.25 mm for human brains (if your original resolution is already higher, you can skip this step</w:t>
      </w:r>
      <w:r w:rsidR="000A3E2A">
        <w:t>).</w:t>
      </w:r>
    </w:p>
    <w:p w14:paraId="67F9F0CB" w14:textId="77777777" w:rsidR="008A353F" w:rsidRDefault="008A353F" w:rsidP="008A353F"/>
    <w:p w14:paraId="5E618332" w14:textId="0184A25E" w:rsidR="008A353F" w:rsidRPr="0063291F" w:rsidRDefault="008A353F" w:rsidP="008A353F">
      <w:pPr>
        <w:pStyle w:val="ListParagraph"/>
        <w:ind w:firstLine="720"/>
        <w:rPr>
          <w:color w:val="FF0000"/>
          <w:lang w:val="en-US"/>
        </w:rPr>
      </w:pPr>
      <w:r w:rsidRPr="0063291F">
        <w:t xml:space="preserve">Elapsed time: </w:t>
      </w:r>
      <w:r>
        <w:rPr>
          <w:color w:val="FF0000"/>
        </w:rPr>
        <w:t>1 min 10 sec</w:t>
      </w:r>
    </w:p>
    <w:p w14:paraId="58CF7BC1" w14:textId="2ACB80A5" w:rsidR="00C007EC" w:rsidRDefault="00C007EC" w:rsidP="00EA5128">
      <w:pPr>
        <w:pStyle w:val="ListParagraph"/>
        <w:ind w:left="1440"/>
        <w:rPr>
          <w:lang w:val="en-US"/>
        </w:rPr>
      </w:pP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bookmarkStart w:id="2" w:name="_Hlk45996274"/>
      <w:r w:rsidRPr="00EA5128">
        <w:rPr>
          <w:b/>
          <w:bCs/>
          <w:lang w:val="en-US"/>
        </w:rPr>
        <w:t>Upsample brain mask images</w:t>
      </w:r>
    </w:p>
    <w:p w14:paraId="4929432C" w14:textId="2FE4FCA6" w:rsidR="00EA5128" w:rsidRPr="00EA5128" w:rsidRDefault="00EA5128" w:rsidP="00EA5128">
      <w:pPr>
        <w:pStyle w:val="ListParagraph"/>
        <w:ind w:left="1440"/>
      </w:pPr>
      <w:r w:rsidRPr="00EA5128">
        <w:t>Compute a whole brain mask from the upsampled DW images</w:t>
      </w:r>
      <w:r w:rsidR="00BB4E73">
        <w:t>.</w:t>
      </w:r>
      <w:r w:rsidR="00BB595D">
        <w:t xml:space="preserve"> We will use BET again for this. </w:t>
      </w:r>
      <w:r w:rsidR="00172823">
        <w:t xml:space="preserve">Since topup has already been applied in the previous preprocessing script, we will just use the first b0 (ref_b0) as an input to create the new upsampled brain mask. </w:t>
      </w:r>
    </w:p>
    <w:p w14:paraId="24F6B5BB" w14:textId="00B7798F" w:rsidR="00BB595D" w:rsidRDefault="00EA5128" w:rsidP="00172823">
      <w:pPr>
        <w:ind w:left="720" w:firstLine="720"/>
        <w:rPr>
          <w:color w:val="FF66FF"/>
          <w:lang w:val="en-US"/>
        </w:rPr>
      </w:pPr>
      <w:r>
        <w:rPr>
          <w:color w:val="FF66FF"/>
          <w:lang w:val="en-US"/>
        </w:rPr>
        <w:t xml:space="preserve">Command: </w:t>
      </w:r>
      <w:r>
        <w:rPr>
          <w:color w:val="FF66FF"/>
          <w:lang w:val="en-US"/>
        </w:rPr>
        <w:tab/>
      </w:r>
      <w:r w:rsidR="005D28F8">
        <w:rPr>
          <w:color w:val="FF66FF"/>
          <w:lang w:val="en-US"/>
        </w:rPr>
        <w:t>b</w:t>
      </w:r>
      <w:r w:rsidR="00BB595D">
        <w:rPr>
          <w:color w:val="FF66FF"/>
          <w:lang w:val="en-US"/>
        </w:rPr>
        <w:t>et</w:t>
      </w:r>
      <w:r w:rsidR="005D28F8">
        <w:rPr>
          <w:color w:val="FF66FF"/>
          <w:lang w:val="en-US"/>
        </w:rPr>
        <w:t xml:space="preserve">  </w:t>
      </w:r>
      <w:r w:rsidR="005D28F8">
        <w:rPr>
          <w:lang w:val="en-US"/>
        </w:rPr>
        <w:t>threshold FA set at 0.2</w:t>
      </w:r>
    </w:p>
    <w:p w14:paraId="720903C1" w14:textId="77777777" w:rsidR="006C053A" w:rsidRDefault="006C053A" w:rsidP="00EA5128">
      <w:pPr>
        <w:ind w:left="720" w:firstLine="720"/>
        <w:rPr>
          <w:color w:val="FF66FF"/>
          <w:lang w:val="en-US"/>
        </w:rPr>
      </w:pPr>
    </w:p>
    <w:p w14:paraId="28602440" w14:textId="1F7024BE" w:rsidR="006E21A9" w:rsidRDefault="006C053A" w:rsidP="006C053A">
      <w:pPr>
        <w:ind w:left="720" w:firstLine="720"/>
        <w:rPr>
          <w:color w:val="FF66FF"/>
          <w:lang w:val="en-US"/>
        </w:rPr>
      </w:pPr>
      <w:r>
        <w:rPr>
          <w:noProof/>
        </w:rPr>
        <w:lastRenderedPageBreak/>
        <w:drawing>
          <wp:inline distT="0" distB="0" distL="0" distR="0" wp14:anchorId="1F5F1974" wp14:editId="19B0F5AE">
            <wp:extent cx="1651138" cy="1266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885" cy="1275965"/>
                    </a:xfrm>
                    <a:prstGeom prst="rect">
                      <a:avLst/>
                    </a:prstGeom>
                  </pic:spPr>
                </pic:pic>
              </a:graphicData>
            </a:graphic>
          </wp:inline>
        </w:drawing>
      </w:r>
      <w:r>
        <w:rPr>
          <w:noProof/>
        </w:rPr>
        <w:t xml:space="preserve">                </w:t>
      </w:r>
      <w:r w:rsidRPr="006C053A">
        <w:rPr>
          <w:noProof/>
        </w:rPr>
        <w:t xml:space="preserve"> </w:t>
      </w:r>
      <w:r>
        <w:rPr>
          <w:noProof/>
        </w:rPr>
        <w:drawing>
          <wp:inline distT="0" distB="0" distL="0" distR="0" wp14:anchorId="253EEC2E" wp14:editId="7032620F">
            <wp:extent cx="1581150" cy="12746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3219" cy="1292390"/>
                    </a:xfrm>
                    <a:prstGeom prst="rect">
                      <a:avLst/>
                    </a:prstGeom>
                  </pic:spPr>
                </pic:pic>
              </a:graphicData>
            </a:graphic>
          </wp:inline>
        </w:drawing>
      </w:r>
      <w:r w:rsidR="006E21A9">
        <w:rPr>
          <w:color w:val="FF66FF"/>
          <w:lang w:val="en-US"/>
        </w:rPr>
        <w:t xml:space="preserve">  </w:t>
      </w:r>
      <w:r w:rsidR="00951B5F">
        <w:rPr>
          <w:color w:val="FF66FF"/>
          <w:lang w:val="en-US"/>
        </w:rPr>
        <w:t xml:space="preserve">                  </w:t>
      </w:r>
      <w:r w:rsidR="006E21A9">
        <w:rPr>
          <w:color w:val="FF66FF"/>
          <w:lang w:val="en-US"/>
        </w:rPr>
        <w:t xml:space="preserve">    </w:t>
      </w:r>
    </w:p>
    <w:p w14:paraId="76B12BCB" w14:textId="28BE34F9" w:rsidR="006E21A9" w:rsidRPr="006E21A9" w:rsidRDefault="00951B5F" w:rsidP="00951B5F">
      <w:pPr>
        <w:rPr>
          <w:lang w:val="en-US"/>
        </w:rPr>
      </w:pPr>
      <w:r>
        <w:rPr>
          <w:lang w:val="en-US"/>
        </w:rPr>
        <w:t xml:space="preserve">                      </w:t>
      </w:r>
      <w:r w:rsidR="006E21A9" w:rsidRPr="006E21A9">
        <w:rPr>
          <w:lang w:val="en-US"/>
        </w:rPr>
        <w:t>brain mask</w:t>
      </w:r>
      <w:r>
        <w:rPr>
          <w:lang w:val="en-US"/>
        </w:rPr>
        <w:t xml:space="preserve"> (no manual corrections)</w:t>
      </w:r>
      <w:r w:rsidR="006C053A">
        <w:rPr>
          <w:lang w:val="en-US"/>
        </w:rPr>
        <w:t xml:space="preserve">  </w:t>
      </w:r>
      <w:r w:rsidR="006E21A9" w:rsidRPr="006E21A9">
        <w:rPr>
          <w:lang w:val="en-US"/>
        </w:rPr>
        <w:t>upsampled mask</w:t>
      </w:r>
      <w:r w:rsidR="006C053A">
        <w:rPr>
          <w:lang w:val="en-US"/>
        </w:rPr>
        <w:t xml:space="preserve"> (less non-brain parts covered)</w:t>
      </w:r>
    </w:p>
    <w:bookmarkEnd w:id="2"/>
    <w:p w14:paraId="20A3F3AB" w14:textId="77777777" w:rsidR="006E21A9" w:rsidRPr="00EA5128" w:rsidRDefault="006E21A9" w:rsidP="00B25677">
      <w:pPr>
        <w:rPr>
          <w:color w:val="FF66FF"/>
          <w:lang w:val="en-US"/>
        </w:rPr>
      </w:pPr>
    </w:p>
    <w:p w14:paraId="51F89998" w14:textId="6A52BF14" w:rsidR="00EA5128" w:rsidRDefault="0071583B" w:rsidP="00EA5128">
      <w:pPr>
        <w:pStyle w:val="ListParagraph"/>
        <w:ind w:left="1440"/>
        <w:rPr>
          <w:lang w:val="en-US"/>
        </w:rPr>
      </w:pPr>
      <w:r>
        <w:rPr>
          <w:lang w:val="en-US"/>
        </w:rPr>
        <w:t>*note that upsampled images take a lot of space – 2.6 GB for main dwi data</w:t>
      </w:r>
    </w:p>
    <w:p w14:paraId="2E7FA4E6" w14:textId="71E5E76A" w:rsidR="0071583B" w:rsidRDefault="0071583B" w:rsidP="00EA5128">
      <w:pPr>
        <w:pStyle w:val="ListParagraph"/>
        <w:ind w:left="1440"/>
        <w:rPr>
          <w:lang w:val="en-US"/>
        </w:rPr>
      </w:pPr>
    </w:p>
    <w:p w14:paraId="1BEBC1E0" w14:textId="2360F01C" w:rsidR="0071583B" w:rsidRPr="003029D2" w:rsidRDefault="008A353F" w:rsidP="003029D2">
      <w:pPr>
        <w:ind w:left="720" w:firstLine="720"/>
        <w:rPr>
          <w:color w:val="FF0000"/>
          <w:lang w:val="en-US"/>
        </w:rPr>
      </w:pPr>
      <w:r w:rsidRPr="0063291F">
        <w:t xml:space="preserve">Elapsed time: </w:t>
      </w:r>
      <w:r w:rsidR="006C053A">
        <w:rPr>
          <w:color w:val="FF0000"/>
        </w:rPr>
        <w:t>3 sec</w:t>
      </w:r>
    </w:p>
    <w:p w14:paraId="74D076AA" w14:textId="7C653F15" w:rsidR="008A353F" w:rsidRDefault="008A353F" w:rsidP="00EA5128">
      <w:pPr>
        <w:pStyle w:val="ListParagraph"/>
        <w:ind w:left="1440"/>
        <w:rPr>
          <w:lang w:val="en-US"/>
        </w:rPr>
      </w:pPr>
    </w:p>
    <w:p w14:paraId="5331F50D" w14:textId="77777777" w:rsidR="008A353F" w:rsidRPr="00EA5128" w:rsidRDefault="008A353F"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dwi2fod msmt_csd</w:t>
      </w:r>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r>
        <w:rPr>
          <w:lang w:val="en-US"/>
        </w:rPr>
        <w:t>wmfod.mif</w:t>
      </w:r>
      <w:r>
        <w:rPr>
          <w:lang w:val="en-US"/>
        </w:rPr>
        <w:tab/>
      </w:r>
      <w:r>
        <w:rPr>
          <w:lang w:val="en-US"/>
        </w:rPr>
        <w:tab/>
      </w:r>
      <w:r>
        <w:rPr>
          <w:lang w:val="en-US"/>
        </w:rPr>
        <w:tab/>
        <w:t xml:space="preserve">gmfod.mif </w:t>
      </w:r>
      <w:r>
        <w:rPr>
          <w:lang w:val="en-US"/>
        </w:rPr>
        <w:tab/>
      </w:r>
      <w:r>
        <w:rPr>
          <w:lang w:val="en-US"/>
        </w:rPr>
        <w:tab/>
      </w:r>
      <w:r>
        <w:rPr>
          <w:lang w:val="en-US"/>
        </w:rPr>
        <w:tab/>
        <w:t>csffod.mif</w:t>
      </w:r>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wmfod template of a participant. </w:t>
      </w:r>
    </w:p>
    <w:p w14:paraId="2440BAD9" w14:textId="77777777" w:rsidR="00C007EC" w:rsidRPr="00B25677" w:rsidRDefault="00C007EC" w:rsidP="00B25677">
      <w:pPr>
        <w:rPr>
          <w:lang w:val="en-US"/>
        </w:rPr>
      </w:pPr>
    </w:p>
    <w:p w14:paraId="6A9CF5C0" w14:textId="6332A73D" w:rsidR="00EA5128" w:rsidRPr="00B25677" w:rsidRDefault="00EA5128" w:rsidP="00B25677">
      <w:pPr>
        <w:ind w:left="360" w:firstLine="720"/>
        <w:rPr>
          <w:color w:val="FF0000"/>
          <w:lang w:val="en-US"/>
        </w:rPr>
      </w:pPr>
      <w:r w:rsidRPr="0063291F">
        <w:t xml:space="preserve">Elapsed time: </w:t>
      </w:r>
      <w:r w:rsidRPr="00B25677">
        <w:rPr>
          <w:color w:val="FF0000"/>
        </w:rPr>
        <w:t>1</w:t>
      </w:r>
      <w:r w:rsidR="00616E5C">
        <w:rPr>
          <w:color w:val="FF0000"/>
        </w:rPr>
        <w:t>1</w:t>
      </w:r>
      <w:r w:rsidRPr="00B25677">
        <w:rPr>
          <w:color w:val="FF0000"/>
        </w:rPr>
        <w:t xml:space="preserve"> min</w:t>
      </w:r>
    </w:p>
    <w:p w14:paraId="7FB78996" w14:textId="3F264D7B" w:rsidR="00F40C0C" w:rsidRPr="00B25677" w:rsidRDefault="00F40C0C" w:rsidP="00B25677">
      <w:pPr>
        <w:rPr>
          <w:b/>
          <w:bCs/>
          <w:sz w:val="28"/>
          <w:szCs w:val="28"/>
          <w:lang w:val="en-US"/>
        </w:rPr>
      </w:pPr>
    </w:p>
    <w:p w14:paraId="3B77499E" w14:textId="0BE333D0" w:rsidR="00F40C0C" w:rsidRPr="00B25677" w:rsidRDefault="00F40C0C" w:rsidP="00B25677">
      <w:pPr>
        <w:ind w:left="1080"/>
        <w:rPr>
          <w:b/>
          <w:bCs/>
          <w:sz w:val="28"/>
          <w:szCs w:val="28"/>
          <w:lang w:val="en-US"/>
        </w:rPr>
      </w:pPr>
      <w:r w:rsidRPr="00B25677">
        <w:rPr>
          <w:lang w:val="en-US"/>
        </w:rPr>
        <w:t>You can also compare this with to the diffusion data before spherical deconvolution was applied to it.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dwi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sidRPr="005D1E47">
        <w:rPr>
          <w:i/>
          <w:iCs/>
          <w:lang w:val="en-US"/>
        </w:rPr>
        <w:t>a same,</w:t>
      </w:r>
      <w:r w:rsidR="006A4129" w:rsidRPr="005D1E47">
        <w:rPr>
          <w:i/>
          <w:iCs/>
          <w:lang w:val="en-US"/>
        </w:rPr>
        <w:t xml:space="preserve"> </w:t>
      </w:r>
      <w:r w:rsidRPr="005D1E47">
        <w:rPr>
          <w:i/>
          <w:iCs/>
          <w:lang w:val="en-US"/>
        </w:rPr>
        <w:t>single ODF</w:t>
      </w:r>
      <w:r>
        <w:rPr>
          <w:lang w:val="en-US"/>
        </w:rPr>
        <w:t xml:space="preserve">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5550" cy="2438400"/>
                    </a:xfrm>
                    <a:prstGeom prst="rect">
                      <a:avLst/>
                    </a:prstGeom>
                  </pic:spPr>
                </pic:pic>
              </a:graphicData>
            </a:graphic>
          </wp:inline>
        </w:drawing>
      </w:r>
    </w:p>
    <w:p w14:paraId="4DA92755" w14:textId="73B6BF53" w:rsidR="00F40C0C" w:rsidRPr="006A4129"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Joint bias field correction and intensity normali</w:t>
      </w:r>
      <w:r w:rsidR="000C4B13">
        <w:rPr>
          <w:b/>
          <w:bCs/>
          <w:sz w:val="28"/>
          <w:szCs w:val="28"/>
          <w:lang w:val="en-US"/>
        </w:rPr>
        <w:t>s</w:t>
      </w:r>
      <w:r>
        <w:rPr>
          <w:b/>
          <w:bCs/>
          <w:sz w:val="28"/>
          <w:szCs w:val="28"/>
          <w:lang w:val="en-US"/>
        </w:rPr>
        <w:t>ation</w:t>
      </w:r>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erform joint bias field correction and global intensity normalisation of the multi-tissue compartment parameters</w:t>
      </w:r>
      <w:r>
        <w:rPr>
          <w:lang w:val="en-US"/>
        </w:rPr>
        <w:t>.</w:t>
      </w:r>
      <w:r w:rsidRPr="00497BA5">
        <w:t xml:space="preserve"> </w:t>
      </w:r>
      <w:r w:rsidRPr="00497BA5">
        <w:rPr>
          <w:lang w:val="en-US"/>
        </w:rPr>
        <w:t xml:space="preserve">This command takes as input any number of tissue components (e.g. from multi-tissue CSD) and outputs corresponding normalised tissue components corrected for the effects of (residual) intensity inhomogeneities. Intensity normalisation is performed by optimising the voxel-wise sum of all tissue compartments </w:t>
      </w:r>
      <w:r w:rsidRPr="00497BA5">
        <w:rPr>
          <w:lang w:val="en-US"/>
        </w:rPr>
        <w:lastRenderedPageBreak/>
        <w:t>towards a constant value, under constraints of spatial smoothness (polynomial basis of a given order). Different to the Raffelt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r>
        <w:rPr>
          <w:lang w:val="en-US"/>
        </w:rPr>
        <w:t xml:space="preserve">upsampled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2D5C9508" w14:textId="3C74C674" w:rsidR="00A762B3" w:rsidRDefault="00497BA5" w:rsidP="00DA3488">
      <w:pPr>
        <w:ind w:left="360" w:firstLine="720"/>
        <w:rPr>
          <w:color w:val="FF66FF"/>
          <w:lang w:val="en-US"/>
        </w:rPr>
      </w:pPr>
      <w:r>
        <w:rPr>
          <w:color w:val="FF66FF"/>
          <w:lang w:val="en-US"/>
        </w:rPr>
        <w:t xml:space="preserve">Command: </w:t>
      </w:r>
      <w:r>
        <w:rPr>
          <w:color w:val="FF66FF"/>
          <w:lang w:val="en-US"/>
        </w:rPr>
        <w:tab/>
      </w:r>
      <w:r>
        <w:rPr>
          <w:color w:val="FF66FF"/>
          <w:lang w:val="en-US"/>
        </w:rPr>
        <w:tab/>
        <w:t>mtnormalise</w:t>
      </w:r>
    </w:p>
    <w:p w14:paraId="1D613E0F" w14:textId="77777777" w:rsidR="00A762B3" w:rsidRPr="00EA5128" w:rsidRDefault="00A762B3" w:rsidP="00DA3488">
      <w:pPr>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r w:rsidR="002A0E1C" w:rsidRPr="002A0E1C">
        <w:rPr>
          <w:i/>
          <w:iCs/>
          <w:lang w:val="en-US"/>
        </w:rPr>
        <w:t>mrview</w:t>
      </w:r>
    </w:p>
    <w:p w14:paraId="06FDA1C8" w14:textId="77777777" w:rsidR="00A762B3" w:rsidRPr="0001459F" w:rsidRDefault="00A762B3" w:rsidP="00A762B3">
      <w:pPr>
        <w:pStyle w:val="ListParagraph"/>
        <w:ind w:firstLine="360"/>
        <w:rPr>
          <w:lang w:val="en-US"/>
        </w:rPr>
      </w:pPr>
      <w:r>
        <w:rPr>
          <w:lang w:val="en-US"/>
        </w:rPr>
        <w:t>wmfod.mif</w:t>
      </w:r>
      <w:r>
        <w:rPr>
          <w:lang w:val="en-US"/>
        </w:rPr>
        <w:tab/>
      </w:r>
      <w:r>
        <w:rPr>
          <w:lang w:val="en-US"/>
        </w:rPr>
        <w:tab/>
        <w:t>normalised (wmfod_norm.mif)</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r>
        <w:rPr>
          <w:lang w:val="en-US"/>
        </w:rPr>
        <w:t>wmfod.mif</w:t>
      </w:r>
      <w:r>
        <w:rPr>
          <w:lang w:val="en-US"/>
        </w:rPr>
        <w:tab/>
      </w:r>
      <w:r>
        <w:rPr>
          <w:lang w:val="en-US"/>
        </w:rPr>
        <w:tab/>
        <w:t>normalised (wmfod_norm.mif)</w:t>
      </w:r>
    </w:p>
    <w:p w14:paraId="7A0E65C0" w14:textId="77777777" w:rsidR="00B25677" w:rsidRDefault="00B25677" w:rsidP="00B25677"/>
    <w:p w14:paraId="5EF364F8" w14:textId="7F1F1CB4" w:rsidR="00B25677" w:rsidRPr="00B25677" w:rsidRDefault="00B25677" w:rsidP="00B25677">
      <w:pPr>
        <w:ind w:firstLine="720"/>
        <w:rPr>
          <w:color w:val="FF0000"/>
          <w:lang w:val="en-US"/>
        </w:rPr>
      </w:pPr>
      <w:r w:rsidRPr="0063291F">
        <w:t xml:space="preserve">Elapsed time: </w:t>
      </w:r>
      <w:r w:rsidR="00616E5C">
        <w:rPr>
          <w:color w:val="FF0000"/>
        </w:rPr>
        <w:t>14 sec</w:t>
      </w:r>
    </w:p>
    <w:p w14:paraId="102E655D" w14:textId="77777777" w:rsidR="00B25677" w:rsidRDefault="00B25677" w:rsidP="002E5AD0">
      <w:pPr>
        <w:pStyle w:val="ListParagraph"/>
        <w:rPr>
          <w:b/>
          <w:bCs/>
          <w:sz w:val="28"/>
          <w:szCs w:val="28"/>
          <w:lang w:val="en-US"/>
        </w:rPr>
      </w:pPr>
    </w:p>
    <w:p w14:paraId="23FD6FAD" w14:textId="77777777" w:rsidR="00497BA5" w:rsidRDefault="00497BA5"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fixel-based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w:t>
      </w:r>
      <w:r w:rsidR="000154F3">
        <w:lastRenderedPageBreak/>
        <w:t xml:space="preserve">(e.g. wmFODimages)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5A30B8C0" w14:textId="4A3ED4C3" w:rsidR="009229CB" w:rsidRPr="00DA3488" w:rsidRDefault="00171514" w:rsidP="00DA3488">
      <w:pPr>
        <w:pStyle w:val="ListParagraph"/>
        <w:ind w:left="1080"/>
        <w:rPr>
          <w:lang w:val="en-US"/>
        </w:rPr>
      </w:pPr>
      <w:r>
        <w:t xml:space="preserve">You should </w:t>
      </w:r>
      <w:r w:rsidR="00B91E57">
        <w:t>pick</w:t>
      </w:r>
      <w:r>
        <w:t xml:space="preserve"> around ~40 participants total to compose the population template. For my interested study, for example, I would r</w:t>
      </w:r>
      <w:r w:rsidR="00182F32">
        <w:t xml:space="preserve">un 10 participants from each of the 4 groups (HC, SCD, MCI, AD) to create the template to represent them all. </w:t>
      </w:r>
      <w:r>
        <w:t xml:space="preserve">Note that when selecting from the clinical group (e.g. AD), you need to be wary </w:t>
      </w:r>
      <w:r w:rsidRPr="00171514">
        <w:rPr>
          <w:i/>
          <w:iCs/>
        </w:rPr>
        <w:t>not</w:t>
      </w:r>
      <w:r>
        <w:t xml:space="preserve"> to select AD participants who have a lot of degeneration. You should select participants who are ‘representative’ of each group. </w:t>
      </w:r>
    </w:p>
    <w:p w14:paraId="3A86CFDE" w14:textId="60E142E0" w:rsidR="009229CB" w:rsidRDefault="009229CB" w:rsidP="002E5AD0">
      <w:pPr>
        <w:pStyle w:val="ListParagraph"/>
        <w:rPr>
          <w:noProof/>
        </w:rPr>
      </w:pPr>
    </w:p>
    <w:p w14:paraId="3CCF734D" w14:textId="1DE442F5" w:rsidR="009229CB" w:rsidRDefault="009229CB" w:rsidP="002E5AD0">
      <w:pPr>
        <w:pStyle w:val="ListParagraph"/>
        <w:rPr>
          <w:noProof/>
        </w:rPr>
      </w:pPr>
    </w:p>
    <w:p w14:paraId="7FE01AD7" w14:textId="4B193F5D" w:rsidR="009229CB" w:rsidRDefault="00FA7B41" w:rsidP="009229CB">
      <w:pPr>
        <w:pStyle w:val="ListParagraph"/>
        <w:rPr>
          <w:noProof/>
        </w:rPr>
      </w:pPr>
      <w:r>
        <w:rPr>
          <w:noProof/>
        </w:rPr>
        <w:drawing>
          <wp:inline distT="0" distB="0" distL="0" distR="0" wp14:anchorId="44927731" wp14:editId="6C1F90D0">
            <wp:extent cx="4718843" cy="46101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64950" cy="4655144"/>
                    </a:xfrm>
                    <a:prstGeom prst="rect">
                      <a:avLst/>
                    </a:prstGeom>
                    <a:noFill/>
                    <a:ln>
                      <a:noFill/>
                    </a:ln>
                  </pic:spPr>
                </pic:pic>
              </a:graphicData>
            </a:graphic>
          </wp:inline>
        </w:drawing>
      </w:r>
    </w:p>
    <w:p w14:paraId="6E6D07EE" w14:textId="67D628B3" w:rsidR="009229CB" w:rsidRDefault="009229CB" w:rsidP="002E5AD0">
      <w:pPr>
        <w:pStyle w:val="ListParagraph"/>
        <w:rPr>
          <w:b/>
          <w:bCs/>
          <w:sz w:val="28"/>
          <w:szCs w:val="28"/>
          <w:lang w:val="en-US"/>
        </w:rPr>
      </w:pPr>
      <w:r>
        <w:rPr>
          <w:noProof/>
        </w:rPr>
        <w:t xml:space="preserve"> </w:t>
      </w:r>
    </w:p>
    <w:p w14:paraId="3C3C8604" w14:textId="18F4EE0B" w:rsidR="0001459F" w:rsidRPr="00C638AE" w:rsidRDefault="0001459F" w:rsidP="00C638AE">
      <w:pPr>
        <w:pStyle w:val="ListParagraph"/>
        <w:rPr>
          <w:lang w:val="en-US"/>
        </w:rPr>
      </w:pPr>
      <w:r>
        <w:rPr>
          <w:lang w:val="en-US"/>
        </w:rPr>
        <w:t>wmfod_template.mif (</w:t>
      </w:r>
      <w:r w:rsidR="00FA7B41">
        <w:rPr>
          <w:lang w:val="en-US"/>
        </w:rPr>
        <w:t>with 36 participants</w:t>
      </w:r>
      <w:r>
        <w:rPr>
          <w:lang w:val="en-US"/>
        </w:rPr>
        <w:t>)</w:t>
      </w:r>
    </w:p>
    <w:p w14:paraId="637A20AA" w14:textId="77777777" w:rsidR="0001459F" w:rsidRDefault="0001459F" w:rsidP="002E5AD0">
      <w:pPr>
        <w:pStyle w:val="ListParagraph"/>
        <w:rPr>
          <w:b/>
          <w:bCs/>
          <w:sz w:val="28"/>
          <w:szCs w:val="28"/>
          <w:lang w:val="en-US"/>
        </w:rPr>
      </w:pPr>
    </w:p>
    <w:p w14:paraId="4498D416" w14:textId="7D8E5F8E" w:rsidR="00EA5128" w:rsidRDefault="00EA5128" w:rsidP="002E5AD0">
      <w:pPr>
        <w:pStyle w:val="ListParagraph"/>
        <w:rPr>
          <w:b/>
          <w:bCs/>
          <w:sz w:val="28"/>
          <w:szCs w:val="28"/>
          <w:lang w:val="en-US"/>
        </w:rPr>
      </w:pPr>
    </w:p>
    <w:p w14:paraId="1289F7D8" w14:textId="3AAF5C4F" w:rsidR="00DA3488" w:rsidRPr="00DA3488" w:rsidRDefault="00B25677" w:rsidP="00B25677">
      <w:pPr>
        <w:ind w:firstLine="720"/>
        <w:rPr>
          <w:color w:val="FF0000"/>
        </w:rPr>
      </w:pPr>
      <w:r w:rsidRPr="0063291F">
        <w:t xml:space="preserve">Elapsed time: </w:t>
      </w:r>
      <w:r w:rsidR="00DA3488">
        <w:rPr>
          <w:color w:val="FF0000"/>
        </w:rPr>
        <w:t xml:space="preserve">33 hours and 16 min with 36 participants. </w:t>
      </w:r>
    </w:p>
    <w:p w14:paraId="7D122726" w14:textId="77777777" w:rsidR="00DA3488" w:rsidRDefault="00DA3488" w:rsidP="00DA3488">
      <w:pPr>
        <w:rPr>
          <w:color w:val="FF0000"/>
        </w:rPr>
      </w:pPr>
    </w:p>
    <w:p w14:paraId="59F4BB6D" w14:textId="2C9C1B7B" w:rsidR="00B25677" w:rsidRPr="00DA3488" w:rsidRDefault="004406CD" w:rsidP="00DA3488">
      <w:pPr>
        <w:ind w:left="720"/>
        <w:rPr>
          <w:color w:val="FF0000"/>
          <w:lang w:val="en-US"/>
        </w:rPr>
      </w:pPr>
      <w:r>
        <w:t>**</w:t>
      </w:r>
      <w:r w:rsidR="00DA3488" w:rsidRPr="004406CD">
        <w:t xml:space="preserve">If </w:t>
      </w:r>
      <w:r w:rsidR="00041BCB" w:rsidRPr="004406CD">
        <w:t xml:space="preserve">2 people on the dementia vm (Nikki and I) </w:t>
      </w:r>
      <w:r w:rsidR="00DA3488" w:rsidRPr="004406CD">
        <w:t xml:space="preserve">are simultanesouly </w:t>
      </w:r>
      <w:r w:rsidR="00041BCB" w:rsidRPr="004406CD">
        <w:t>running intensive mrtrix commands</w:t>
      </w:r>
      <w:r w:rsidR="00DA3488" w:rsidRPr="004406CD">
        <w:t xml:space="preserve">, then the processing time would increase to </w:t>
      </w:r>
      <w:r w:rsidR="00DA3488">
        <w:rPr>
          <w:color w:val="FF0000"/>
        </w:rPr>
        <w:t>55 hours with 36 participants</w:t>
      </w:r>
      <w:r w:rsidR="00041BCB">
        <w:rPr>
          <w:color w:val="FF0000"/>
        </w:rPr>
        <w:t xml:space="preserve">. </w:t>
      </w:r>
    </w:p>
    <w:p w14:paraId="2117DBA2" w14:textId="77777777" w:rsidR="00B25677" w:rsidRDefault="00B25677" w:rsidP="002E5AD0">
      <w:pPr>
        <w:pStyle w:val="ListParagraph"/>
        <w:rPr>
          <w:b/>
          <w:bCs/>
          <w:sz w:val="28"/>
          <w:szCs w:val="28"/>
          <w:lang w:val="en-US"/>
        </w:rPr>
      </w:pPr>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39179858"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mrregister</w:t>
      </w:r>
    </w:p>
    <w:p w14:paraId="593C2F26" w14:textId="74E9B412" w:rsidR="00B25677" w:rsidRDefault="00B25677" w:rsidP="0085291F">
      <w:pPr>
        <w:pStyle w:val="ListParagraph"/>
        <w:ind w:firstLine="720"/>
        <w:rPr>
          <w:color w:val="FF66FF"/>
          <w:lang w:val="en-US"/>
        </w:rPr>
      </w:pPr>
    </w:p>
    <w:p w14:paraId="6B1D831D" w14:textId="68D2E29C" w:rsidR="004273B3" w:rsidRPr="00B25677" w:rsidRDefault="004273B3" w:rsidP="004273B3">
      <w:pPr>
        <w:ind w:left="360" w:firstLine="720"/>
        <w:rPr>
          <w:color w:val="FF0000"/>
          <w:lang w:val="en-US"/>
        </w:rPr>
      </w:pPr>
      <w:r w:rsidRPr="0063291F">
        <w:t xml:space="preserve">Elapsed time: </w:t>
      </w:r>
      <w:r w:rsidR="00902616">
        <w:rPr>
          <w:color w:val="FF0000"/>
        </w:rPr>
        <w:t>20 min</w:t>
      </w:r>
    </w:p>
    <w:p w14:paraId="44AE0CA0" w14:textId="77777777" w:rsidR="00B25677" w:rsidRDefault="00B25677" w:rsidP="0085291F">
      <w:pPr>
        <w:pStyle w:val="ListParagraph"/>
        <w:ind w:firstLine="720"/>
        <w:rPr>
          <w:color w:val="FF66FF"/>
          <w:lang w:val="en-US"/>
        </w:rPr>
      </w:pP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mrtransform</w:t>
      </w:r>
    </w:p>
    <w:p w14:paraId="50714288" w14:textId="77777777" w:rsidR="00B25677" w:rsidRDefault="00B25677" w:rsidP="00B25677">
      <w:pPr>
        <w:ind w:left="720" w:firstLine="720"/>
      </w:pPr>
    </w:p>
    <w:p w14:paraId="2454D83D" w14:textId="434BBD34" w:rsidR="004273B3" w:rsidRPr="00B25677" w:rsidRDefault="004273B3" w:rsidP="004273B3">
      <w:pPr>
        <w:ind w:left="360" w:firstLine="720"/>
        <w:rPr>
          <w:color w:val="FF0000"/>
          <w:lang w:val="en-US"/>
        </w:rPr>
      </w:pPr>
      <w:r w:rsidRPr="0063291F">
        <w:t xml:space="preserve">Elapsed time: </w:t>
      </w:r>
      <w:r w:rsidR="00BD6BBB">
        <w:rPr>
          <w:color w:val="FF0000"/>
        </w:rPr>
        <w:t>3</w:t>
      </w:r>
      <w:r>
        <w:rPr>
          <w:color w:val="FF0000"/>
        </w:rPr>
        <w:t xml:space="preserve"> sec</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mrmath </w:t>
      </w:r>
    </w:p>
    <w:p w14:paraId="2240CC49" w14:textId="22E31539" w:rsidR="00EA5128" w:rsidRDefault="00EA5128" w:rsidP="009F7E08">
      <w:pPr>
        <w:pStyle w:val="ListParagraph"/>
        <w:tabs>
          <w:tab w:val="left" w:pos="2010"/>
        </w:tabs>
        <w:rPr>
          <w:b/>
          <w:bCs/>
          <w:sz w:val="28"/>
          <w:szCs w:val="28"/>
          <w:lang w:val="en-US"/>
        </w:rPr>
      </w:pPr>
    </w:p>
    <w:p w14:paraId="64606C57" w14:textId="7A31D3FE" w:rsidR="00EA5128" w:rsidRDefault="009229CB" w:rsidP="002E5AD0">
      <w:pPr>
        <w:pStyle w:val="ListParagraph"/>
        <w:rPr>
          <w:b/>
          <w:bCs/>
          <w:sz w:val="28"/>
          <w:szCs w:val="28"/>
          <w:lang w:val="en-US"/>
        </w:rPr>
      </w:pPr>
      <w:r>
        <w:rPr>
          <w:noProof/>
        </w:rPr>
        <w:drawing>
          <wp:inline distT="0" distB="0" distL="0" distR="0" wp14:anchorId="649EAC4F" wp14:editId="2C49A1CF">
            <wp:extent cx="3220744" cy="28228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1009" cy="2831876"/>
                    </a:xfrm>
                    <a:prstGeom prst="rect">
                      <a:avLst/>
                    </a:prstGeom>
                  </pic:spPr>
                </pic:pic>
              </a:graphicData>
            </a:graphic>
          </wp:inline>
        </w:drawing>
      </w:r>
    </w:p>
    <w:p w14:paraId="12DCA62A" w14:textId="3E893038" w:rsidR="00586248" w:rsidRPr="00586248" w:rsidRDefault="00586248" w:rsidP="002E5AD0">
      <w:pPr>
        <w:pStyle w:val="ListParagraph"/>
        <w:rPr>
          <w:lang w:val="en-US"/>
        </w:rPr>
      </w:pPr>
      <w:r>
        <w:rPr>
          <w:lang w:val="en-US"/>
        </w:rPr>
        <w:t>template_mask_intersection.mif</w:t>
      </w:r>
    </w:p>
    <w:p w14:paraId="6387B1F5" w14:textId="67C2EBED" w:rsidR="00EA5128" w:rsidRDefault="00EA5128" w:rsidP="002E5AD0">
      <w:pPr>
        <w:pStyle w:val="ListParagraph"/>
        <w:rPr>
          <w:b/>
          <w:bCs/>
          <w:sz w:val="28"/>
          <w:szCs w:val="28"/>
          <w:lang w:val="en-US"/>
        </w:rPr>
      </w:pPr>
    </w:p>
    <w:p w14:paraId="65F86C08" w14:textId="415811A4" w:rsidR="004273B3" w:rsidRPr="00B25677" w:rsidRDefault="004273B3" w:rsidP="004273B3">
      <w:pPr>
        <w:ind w:firstLine="720"/>
        <w:rPr>
          <w:color w:val="FF0000"/>
          <w:lang w:val="en-US"/>
        </w:rPr>
      </w:pPr>
      <w:r w:rsidRPr="0063291F">
        <w:t xml:space="preserve">Elapsed time: </w:t>
      </w:r>
      <w:r w:rsidR="007028D0">
        <w:rPr>
          <w:color w:val="FF0000"/>
        </w:rPr>
        <w:t>11 sec</w:t>
      </w:r>
      <w:r w:rsidR="00737693">
        <w:rPr>
          <w:color w:val="FF0000"/>
        </w:rPr>
        <w:t xml:space="preserve"> for 36 participants</w:t>
      </w:r>
    </w:p>
    <w:p w14:paraId="3BE1E0D4" w14:textId="637AF6E9" w:rsidR="00EA5128" w:rsidRDefault="00EA5128" w:rsidP="002E5AD0">
      <w:pPr>
        <w:pStyle w:val="ListParagraph"/>
        <w:rPr>
          <w:b/>
          <w:bCs/>
          <w:sz w:val="28"/>
          <w:szCs w:val="28"/>
          <w:lang w:val="en-US"/>
        </w:rPr>
      </w:pPr>
    </w:p>
    <w:p w14:paraId="7F5F36EF" w14:textId="02CB7D6B" w:rsidR="00EA5128" w:rsidRDefault="00EA5128"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048C2DF4" w14:textId="77777777" w:rsidR="000C4B13" w:rsidRPr="000C4B13" w:rsidRDefault="000C4B13" w:rsidP="000C4B13">
      <w:pPr>
        <w:pStyle w:val="ListParagraph"/>
        <w:jc w:val="center"/>
        <w:rPr>
          <w:lang w:val="en-US"/>
        </w:rPr>
      </w:pP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7200E5DB"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F28"/>
    <w:multiLevelType w:val="hybridMultilevel"/>
    <w:tmpl w:val="4FDC198E"/>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41BCB"/>
    <w:rsid w:val="00051826"/>
    <w:rsid w:val="0006667B"/>
    <w:rsid w:val="000A3E2A"/>
    <w:rsid w:val="000C37BB"/>
    <w:rsid w:val="000C4B13"/>
    <w:rsid w:val="00103B1B"/>
    <w:rsid w:val="001120D9"/>
    <w:rsid w:val="0014342A"/>
    <w:rsid w:val="001477AE"/>
    <w:rsid w:val="00166FFC"/>
    <w:rsid w:val="00171514"/>
    <w:rsid w:val="00172823"/>
    <w:rsid w:val="00182F32"/>
    <w:rsid w:val="001836BF"/>
    <w:rsid w:val="001F6238"/>
    <w:rsid w:val="00206404"/>
    <w:rsid w:val="00236AAC"/>
    <w:rsid w:val="00287042"/>
    <w:rsid w:val="00291998"/>
    <w:rsid w:val="00293925"/>
    <w:rsid w:val="002A0E1C"/>
    <w:rsid w:val="002E1C05"/>
    <w:rsid w:val="002E27B4"/>
    <w:rsid w:val="002E5AD0"/>
    <w:rsid w:val="002F7547"/>
    <w:rsid w:val="002F7A5E"/>
    <w:rsid w:val="00301602"/>
    <w:rsid w:val="003029D2"/>
    <w:rsid w:val="00304BB7"/>
    <w:rsid w:val="00317185"/>
    <w:rsid w:val="00320EAD"/>
    <w:rsid w:val="0032497F"/>
    <w:rsid w:val="0034730F"/>
    <w:rsid w:val="00385959"/>
    <w:rsid w:val="003A6490"/>
    <w:rsid w:val="003D1AEF"/>
    <w:rsid w:val="003E08FB"/>
    <w:rsid w:val="003F7742"/>
    <w:rsid w:val="004273B3"/>
    <w:rsid w:val="00430ACE"/>
    <w:rsid w:val="004329B7"/>
    <w:rsid w:val="004406CD"/>
    <w:rsid w:val="004774BA"/>
    <w:rsid w:val="00496DA0"/>
    <w:rsid w:val="00497BA5"/>
    <w:rsid w:val="004A42FB"/>
    <w:rsid w:val="004A7E17"/>
    <w:rsid w:val="004B624A"/>
    <w:rsid w:val="004C733D"/>
    <w:rsid w:val="004D18D0"/>
    <w:rsid w:val="004E19FD"/>
    <w:rsid w:val="00544BF8"/>
    <w:rsid w:val="00546F7D"/>
    <w:rsid w:val="00562558"/>
    <w:rsid w:val="00583A52"/>
    <w:rsid w:val="00586248"/>
    <w:rsid w:val="00587147"/>
    <w:rsid w:val="005D1E47"/>
    <w:rsid w:val="005D220D"/>
    <w:rsid w:val="005D28F8"/>
    <w:rsid w:val="005F10B4"/>
    <w:rsid w:val="00612CDA"/>
    <w:rsid w:val="00616E5C"/>
    <w:rsid w:val="00625DDE"/>
    <w:rsid w:val="006455B4"/>
    <w:rsid w:val="00654DAE"/>
    <w:rsid w:val="00670BD3"/>
    <w:rsid w:val="006A4129"/>
    <w:rsid w:val="006B1191"/>
    <w:rsid w:val="006B5362"/>
    <w:rsid w:val="006C053A"/>
    <w:rsid w:val="006D2E4D"/>
    <w:rsid w:val="006D3131"/>
    <w:rsid w:val="006E21A9"/>
    <w:rsid w:val="006E37D2"/>
    <w:rsid w:val="006F0F54"/>
    <w:rsid w:val="007028D0"/>
    <w:rsid w:val="0071583B"/>
    <w:rsid w:val="007310D5"/>
    <w:rsid w:val="00737693"/>
    <w:rsid w:val="00737E71"/>
    <w:rsid w:val="007A2801"/>
    <w:rsid w:val="007C6F7D"/>
    <w:rsid w:val="00805149"/>
    <w:rsid w:val="00811EC9"/>
    <w:rsid w:val="00831058"/>
    <w:rsid w:val="008419CF"/>
    <w:rsid w:val="0085291F"/>
    <w:rsid w:val="008A353F"/>
    <w:rsid w:val="008C3EC2"/>
    <w:rsid w:val="008C4A42"/>
    <w:rsid w:val="00902616"/>
    <w:rsid w:val="009229CB"/>
    <w:rsid w:val="009406C7"/>
    <w:rsid w:val="00951B5F"/>
    <w:rsid w:val="00992C12"/>
    <w:rsid w:val="009C32EA"/>
    <w:rsid w:val="009E73F2"/>
    <w:rsid w:val="009F6DE4"/>
    <w:rsid w:val="009F7E08"/>
    <w:rsid w:val="00A01885"/>
    <w:rsid w:val="00A04D8A"/>
    <w:rsid w:val="00A10416"/>
    <w:rsid w:val="00A10EA6"/>
    <w:rsid w:val="00A22C4A"/>
    <w:rsid w:val="00A762B3"/>
    <w:rsid w:val="00A815B7"/>
    <w:rsid w:val="00A97210"/>
    <w:rsid w:val="00AA3442"/>
    <w:rsid w:val="00AD396C"/>
    <w:rsid w:val="00AF54C2"/>
    <w:rsid w:val="00B25677"/>
    <w:rsid w:val="00B31595"/>
    <w:rsid w:val="00B358EB"/>
    <w:rsid w:val="00B37B80"/>
    <w:rsid w:val="00B91E57"/>
    <w:rsid w:val="00BB4E73"/>
    <w:rsid w:val="00BB595D"/>
    <w:rsid w:val="00BD6BBB"/>
    <w:rsid w:val="00C007EC"/>
    <w:rsid w:val="00C25482"/>
    <w:rsid w:val="00C42A02"/>
    <w:rsid w:val="00C47C47"/>
    <w:rsid w:val="00C57E96"/>
    <w:rsid w:val="00C638AE"/>
    <w:rsid w:val="00C67602"/>
    <w:rsid w:val="00C917EC"/>
    <w:rsid w:val="00C958E3"/>
    <w:rsid w:val="00CA4DB5"/>
    <w:rsid w:val="00CA7C49"/>
    <w:rsid w:val="00CC31A8"/>
    <w:rsid w:val="00CC6E00"/>
    <w:rsid w:val="00CD7310"/>
    <w:rsid w:val="00D40B80"/>
    <w:rsid w:val="00D5290C"/>
    <w:rsid w:val="00D631EA"/>
    <w:rsid w:val="00DA3488"/>
    <w:rsid w:val="00DA4CF8"/>
    <w:rsid w:val="00DA60A1"/>
    <w:rsid w:val="00DA7BC1"/>
    <w:rsid w:val="00DB31AF"/>
    <w:rsid w:val="00DD54BE"/>
    <w:rsid w:val="00DE2852"/>
    <w:rsid w:val="00DE4206"/>
    <w:rsid w:val="00E65F4F"/>
    <w:rsid w:val="00E76E27"/>
    <w:rsid w:val="00EA4A22"/>
    <w:rsid w:val="00EA5128"/>
    <w:rsid w:val="00EB1FC9"/>
    <w:rsid w:val="00F40C0C"/>
    <w:rsid w:val="00F63A6E"/>
    <w:rsid w:val="00F836ED"/>
    <w:rsid w:val="00F854DE"/>
    <w:rsid w:val="00FA5EED"/>
    <w:rsid w:val="00FA7B41"/>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1738505102">
      <w:bodyDiv w:val="1"/>
      <w:marLeft w:val="0"/>
      <w:marRight w:val="0"/>
      <w:marTop w:val="0"/>
      <w:marBottom w:val="0"/>
      <w:divBdr>
        <w:top w:val="none" w:sz="0" w:space="0" w:color="auto"/>
        <w:left w:val="none" w:sz="0" w:space="0" w:color="auto"/>
        <w:bottom w:val="none" w:sz="0" w:space="0" w:color="auto"/>
        <w:right w:val="none" w:sz="0" w:space="0" w:color="auto"/>
      </w:divBdr>
      <w:divsChild>
        <w:div w:id="1243755000">
          <w:marLeft w:val="0"/>
          <w:marRight w:val="0"/>
          <w:marTop w:val="0"/>
          <w:marBottom w:val="0"/>
          <w:divBdr>
            <w:top w:val="none" w:sz="0" w:space="0" w:color="auto"/>
            <w:left w:val="none" w:sz="0" w:space="0" w:color="auto"/>
            <w:bottom w:val="none" w:sz="0" w:space="0" w:color="auto"/>
            <w:right w:val="none" w:sz="0" w:space="0" w:color="auto"/>
          </w:divBdr>
        </w:div>
      </w:divsChild>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hyperlink" Target="https://mrtrix.readthedocs.io/en/0.3.16/workflows/fixel_based_analysis.html"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community.mrtrix.org/t/5ttgen-provided-t2-image-does-not-match-input-t1-image/1204" TargetMode="External"/><Relationship Id="rId20" Type="http://schemas.openxmlformats.org/officeDocument/2006/relationships/hyperlink" Target="https://community.mrtrix.org/t/5ttgen-hsvs-template-option/3593/7"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community.mrtrix.org/t/5ttgen-waiitng-for-creation-of-new-file/1044/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community.mrtrix.org/t/5ttgen-recommended-approach-to-dealing-with-white-matter-hyperintensities-wmhs-for-act/3753/3"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mrtrix.org/t/5ttgen-error/113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BEB08-4795-49FB-A51F-2022EC2A2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5691</TotalTime>
  <Pages>14</Pages>
  <Words>2108</Words>
  <Characters>12018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126</cp:revision>
  <dcterms:created xsi:type="dcterms:W3CDTF">2020-04-24T03:09:00Z</dcterms:created>
  <dcterms:modified xsi:type="dcterms:W3CDTF">2020-07-25T20:45:00Z</dcterms:modified>
</cp:coreProperties>
</file>