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0FE40" w14:textId="66525B2C" w:rsidR="007B445F" w:rsidRDefault="009B1FF1" w:rsidP="009B1FF1">
      <w:pPr>
        <w:jc w:val="center"/>
        <w:rPr>
          <w:u w:val="single"/>
          <w:lang w:val="en-US"/>
        </w:rPr>
      </w:pPr>
      <w:r w:rsidRPr="00B97F71">
        <w:rPr>
          <w:u w:val="single"/>
          <w:lang w:val="en-US"/>
        </w:rPr>
        <w:t>DPRC Diffusion FBA Pipeline</w:t>
      </w:r>
    </w:p>
    <w:p w14:paraId="00809E93" w14:textId="11D7AE40" w:rsidR="00B97F71" w:rsidRPr="006D0BC3" w:rsidRDefault="006D0BC3" w:rsidP="006D0BC3">
      <w:pPr>
        <w:ind w:left="720"/>
        <w:rPr>
          <w:lang w:val="en-US"/>
        </w:rPr>
      </w:pPr>
      <w:r>
        <w:rPr>
          <w:lang w:val="en-US"/>
        </w:rPr>
        <w:t xml:space="preserve">This pipeline takes the data from the CSD pipeline. Now, we will conduct </w:t>
      </w:r>
      <w:r w:rsidRPr="00F218B7">
        <w:rPr>
          <w:i/>
          <w:iCs/>
          <w:lang w:val="en-US"/>
        </w:rPr>
        <w:t>fixel-based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r>
        <w:rPr>
          <w:lang w:val="en-US"/>
        </w:rPr>
        <w:t>fibre metric</w:t>
      </w:r>
      <w:r w:rsidR="00157F25">
        <w:rPr>
          <w:lang w:val="en-US"/>
        </w:rPr>
        <w:t>s</w:t>
      </w:r>
      <w:r>
        <w:rPr>
          <w:lang w:val="en-US"/>
        </w:rPr>
        <w:t xml:space="preserve">, known as </w:t>
      </w:r>
      <w:r w:rsidRPr="00F218B7">
        <w:rPr>
          <w:i/>
          <w:iCs/>
          <w:lang w:val="en-US"/>
        </w:rPr>
        <w:t>apparent fibre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fibre density (FD), fibre cross-section (FC)</w:t>
      </w:r>
      <w:r>
        <w:rPr>
          <w:lang w:val="en-US"/>
        </w:rPr>
        <w:t xml:space="preserve">, and a combination of both of them, </w:t>
      </w:r>
      <w:r w:rsidRPr="00F218B7">
        <w:rPr>
          <w:i/>
          <w:iCs/>
          <w:lang w:val="en-US"/>
        </w:rPr>
        <w:t>fibre density and cross-section (FDC)</w:t>
      </w:r>
      <w:r>
        <w:rPr>
          <w:lang w:val="en-US"/>
        </w:rPr>
        <w:t xml:space="preserve">. </w:t>
      </w:r>
      <w:r w:rsidR="00F218B7">
        <w:rPr>
          <w:lang w:val="en-US"/>
        </w:rPr>
        <w:t xml:space="preserve">We will perform statistical analysis on these metrics. We will also perform whole-brain fibre tractography. </w:t>
      </w:r>
    </w:p>
    <w:p w14:paraId="3090146E" w14:textId="226C989A" w:rsidR="007F3C17" w:rsidRDefault="007F3C17" w:rsidP="007F3C17"/>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978" cy="3069479"/>
                    </a:xfrm>
                    <a:prstGeom prst="rect">
                      <a:avLst/>
                    </a:prstGeom>
                  </pic:spPr>
                </pic:pic>
              </a:graphicData>
            </a:graphic>
          </wp:inline>
        </w:drawing>
      </w:r>
    </w:p>
    <w:p w14:paraId="36A1436F" w14:textId="4035B9AB" w:rsidR="00696C80" w:rsidRDefault="001F637E" w:rsidP="00696C80">
      <w:pPr>
        <w:ind w:left="720"/>
        <w:rPr>
          <w:lang w:val="en-US"/>
        </w:rPr>
      </w:pPr>
      <w:hyperlink r:id="rId6" w:history="1">
        <w:r w:rsidR="00696C80" w:rsidRPr="00F37F75">
          <w:rPr>
            <w:rStyle w:val="Hyperlink"/>
          </w:rPr>
          <w:t>https://mrtrix.readthedocs.io/en/latest/fixel_based_analysis/mt_fibre_density_cross-section.html</w:t>
        </w:r>
      </w:hyperlink>
    </w:p>
    <w:p w14:paraId="5974B023" w14:textId="26EEEEB4" w:rsidR="00B97F71" w:rsidRDefault="00696C80" w:rsidP="00153FFB">
      <w:pPr>
        <w:rPr>
          <w:lang w:val="en-US"/>
        </w:rPr>
      </w:pPr>
      <w:r>
        <w:rPr>
          <w:lang w:val="en-US"/>
        </w:rPr>
        <w:tab/>
      </w:r>
    </w:p>
    <w:p w14:paraId="133E8084" w14:textId="77777777" w:rsidR="004C1566" w:rsidRDefault="00696C80" w:rsidP="00153FFB">
      <w:pPr>
        <w:rPr>
          <w:lang w:val="en-US"/>
        </w:rPr>
      </w:pPr>
      <w:r>
        <w:rPr>
          <w:lang w:val="en-US"/>
        </w:rPr>
        <w:tab/>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fixel mask </w:t>
      </w:r>
    </w:p>
    <w:p w14:paraId="459FFE7D" w14:textId="186D518A" w:rsidR="006E4301" w:rsidRDefault="009D1917" w:rsidP="006E4301">
      <w:pPr>
        <w:pStyle w:val="ListParagraph"/>
        <w:numPr>
          <w:ilvl w:val="0"/>
          <w:numId w:val="5"/>
        </w:numPr>
        <w:rPr>
          <w:lang w:val="en-US"/>
        </w:rPr>
      </w:pPr>
      <w:bookmarkStart w:id="0" w:name="_Hlk43741344"/>
      <w:r>
        <w:rPr>
          <w:lang w:val="en-US"/>
        </w:rPr>
        <w:t xml:space="preserve">Estimate participants’ fixels and </w:t>
      </w:r>
      <w:r w:rsidR="00157F25">
        <w:rPr>
          <w:lang w:val="en-US"/>
        </w:rPr>
        <w:t>diffusion fibre</w:t>
      </w:r>
      <w:r w:rsidR="00696C80" w:rsidRPr="004C1566">
        <w:rPr>
          <w:lang w:val="en-US"/>
        </w:rPr>
        <w:t xml:space="preserve"> </w:t>
      </w:r>
      <w:r w:rsidR="00157F25">
        <w:rPr>
          <w:lang w:val="en-US"/>
        </w:rPr>
        <w:t>metri</w:t>
      </w:r>
      <w:r w:rsidR="00FD4DFB">
        <w:rPr>
          <w:lang w:val="en-US"/>
        </w:rPr>
        <w:t>c</w:t>
      </w:r>
      <w:r w:rsidR="00157F25">
        <w:rPr>
          <w:lang w:val="en-US"/>
        </w:rPr>
        <w:t xml:space="preserve"> </w:t>
      </w:r>
    </w:p>
    <w:bookmarkEnd w:id="0"/>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Segment FOD images to estimate fixels and their FD metric</w:t>
      </w:r>
    </w:p>
    <w:p w14:paraId="20A327C6" w14:textId="1E10FD0E" w:rsidR="006E4301" w:rsidRDefault="006E4301" w:rsidP="006E4301">
      <w:pPr>
        <w:pStyle w:val="ListParagraph"/>
        <w:numPr>
          <w:ilvl w:val="0"/>
          <w:numId w:val="8"/>
        </w:numPr>
        <w:rPr>
          <w:lang w:val="en-US"/>
        </w:rPr>
      </w:pPr>
      <w:r>
        <w:rPr>
          <w:lang w:val="en-US"/>
        </w:rPr>
        <w:t>Reorient fixels</w:t>
      </w:r>
    </w:p>
    <w:p w14:paraId="0CC8BB69" w14:textId="1CA44673" w:rsidR="006E4301" w:rsidRDefault="006E4301" w:rsidP="006E4301">
      <w:pPr>
        <w:pStyle w:val="ListParagraph"/>
        <w:numPr>
          <w:ilvl w:val="0"/>
          <w:numId w:val="8"/>
        </w:numPr>
        <w:rPr>
          <w:lang w:val="en-US"/>
        </w:rPr>
      </w:pPr>
      <w:r>
        <w:rPr>
          <w:lang w:val="en-US"/>
        </w:rPr>
        <w:t>Assign subject fixels to template fixels</w:t>
      </w:r>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1" w:name="_Hlk43741380"/>
      <w:r>
        <w:rPr>
          <w:lang w:val="en-US"/>
        </w:rPr>
        <w:t>Perform whole-brain fibre tractography on the FOD template</w:t>
      </w:r>
    </w:p>
    <w:p w14:paraId="0A439B8D" w14:textId="60659136" w:rsidR="006E4301" w:rsidRDefault="006E4301" w:rsidP="006E4301">
      <w:pPr>
        <w:pStyle w:val="ListParagraph"/>
        <w:numPr>
          <w:ilvl w:val="0"/>
          <w:numId w:val="5"/>
        </w:numPr>
        <w:rPr>
          <w:lang w:val="en-US"/>
        </w:rPr>
      </w:pPr>
      <w:bookmarkStart w:id="2" w:name="_Hlk43741392"/>
      <w:bookmarkEnd w:id="1"/>
      <w:r>
        <w:rPr>
          <w:lang w:val="en-US"/>
        </w:rPr>
        <w:t>Reduce biases in tractogram densities (</w:t>
      </w:r>
      <w:r w:rsidR="000B0797">
        <w:rPr>
          <w:lang w:val="en-US"/>
        </w:rPr>
        <w:t xml:space="preserve">using </w:t>
      </w:r>
      <w:r>
        <w:rPr>
          <w:lang w:val="en-US"/>
        </w:rPr>
        <w:t>SIFT)</w:t>
      </w:r>
    </w:p>
    <w:bookmarkEnd w:id="2"/>
    <w:p w14:paraId="564C3B8B" w14:textId="00ADFA57" w:rsidR="006E4301" w:rsidRDefault="006E4301" w:rsidP="006E4301">
      <w:pPr>
        <w:pStyle w:val="ListParagraph"/>
        <w:numPr>
          <w:ilvl w:val="0"/>
          <w:numId w:val="5"/>
        </w:numPr>
        <w:rPr>
          <w:lang w:val="en-US"/>
        </w:rPr>
      </w:pPr>
      <w:r>
        <w:rPr>
          <w:lang w:val="en-US"/>
        </w:rPr>
        <w:t>Generate fixel-fixel connectivity matrix</w:t>
      </w:r>
    </w:p>
    <w:p w14:paraId="2D6988CA" w14:textId="2F8E8075" w:rsidR="004507F9" w:rsidRDefault="004507F9" w:rsidP="006E4301">
      <w:pPr>
        <w:pStyle w:val="ListParagraph"/>
        <w:numPr>
          <w:ilvl w:val="0"/>
          <w:numId w:val="5"/>
        </w:numPr>
        <w:rPr>
          <w:lang w:val="en-US"/>
        </w:rPr>
      </w:pPr>
      <w:r>
        <w:rPr>
          <w:lang w:val="en-US"/>
        </w:rPr>
        <w:t>Smooth fixel data using fixel-fixel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C24C8C4" w:rsidR="004507F9" w:rsidRPr="006E4301" w:rsidRDefault="004507F9" w:rsidP="006E4301">
      <w:pPr>
        <w:pStyle w:val="ListParagraph"/>
        <w:numPr>
          <w:ilvl w:val="0"/>
          <w:numId w:val="5"/>
        </w:numPr>
        <w:rPr>
          <w:lang w:val="en-US"/>
        </w:rPr>
      </w:pPr>
      <w:r>
        <w:rPr>
          <w:lang w:val="en-US"/>
        </w:rPr>
        <w:t>Visualise results</w:t>
      </w:r>
    </w:p>
    <w:p w14:paraId="6B58B5AA" w14:textId="77777777" w:rsidR="00EC738A" w:rsidRPr="006E4301" w:rsidRDefault="00EC738A" w:rsidP="006E4301">
      <w:pPr>
        <w:rPr>
          <w:lang w:val="en-US"/>
        </w:rPr>
      </w:pP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lastRenderedPageBreak/>
        <w:t>Compute a white matter template analysis fixel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In this step, we segment fixels from the FOD template. The result is the </w:t>
      </w:r>
      <w:r w:rsidRPr="0005406D">
        <w:rPr>
          <w:rFonts w:cstheme="minorHAnsi"/>
          <w:i/>
          <w:iCs/>
          <w:color w:val="404040"/>
          <w:shd w:val="clear" w:color="auto" w:fill="FCFCFC"/>
        </w:rPr>
        <w:t>fixel mask</w:t>
      </w:r>
      <w:r w:rsidRPr="0005406D">
        <w:rPr>
          <w:rFonts w:cstheme="minorHAnsi"/>
          <w:color w:val="404040"/>
          <w:shd w:val="clear" w:color="auto" w:fill="FCFCFC"/>
        </w:rPr>
        <w:t> that defines the fixels for which statistical analysis will later on be performed (and hence also which fixels’ statistics can support others via the mechanism of connectivity-based fixel enhancement (CFE) </w:t>
      </w:r>
      <w:hyperlink r:id="rId7"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43B40ADA" w14:textId="2009D5DF" w:rsidR="0005406D" w:rsidRPr="007A46C0" w:rsidRDefault="007961BE" w:rsidP="007A46C0">
      <w:pPr>
        <w:pStyle w:val="ListParagraph"/>
        <w:ind w:left="1080"/>
        <w:rPr>
          <w:b/>
          <w:bCs/>
          <w:sz w:val="28"/>
          <w:szCs w:val="28"/>
          <w:lang w:val="en-US"/>
        </w:rPr>
      </w:pPr>
      <w:r>
        <w:rPr>
          <w:noProof/>
        </w:rPr>
        <w:drawing>
          <wp:inline distT="0" distB="0" distL="0" distR="0" wp14:anchorId="36AE3DDA" wp14:editId="755ECC73">
            <wp:extent cx="1247775" cy="1491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0914" cy="1507528"/>
                    </a:xfrm>
                    <a:prstGeom prst="rect">
                      <a:avLst/>
                    </a:prstGeom>
                  </pic:spPr>
                </pic:pic>
              </a:graphicData>
            </a:graphic>
          </wp:inline>
        </w:drawing>
      </w:r>
      <w:r w:rsidR="000812BB">
        <w:rPr>
          <w:b/>
          <w:bCs/>
          <w:sz w:val="28"/>
          <w:szCs w:val="28"/>
          <w:lang w:val="en-US"/>
        </w:rPr>
        <w:t xml:space="preserve">    </w:t>
      </w:r>
      <w:r>
        <w:rPr>
          <w:b/>
          <w:bCs/>
          <w:sz w:val="28"/>
          <w:szCs w:val="28"/>
          <w:lang w:val="en-US"/>
        </w:rPr>
        <w:t xml:space="preserve">         </w:t>
      </w:r>
      <w:r w:rsidR="000812BB">
        <w:rPr>
          <w:b/>
          <w:bCs/>
          <w:sz w:val="28"/>
          <w:szCs w:val="28"/>
          <w:lang w:val="en-US"/>
        </w:rPr>
        <w:t xml:space="preserve"> </w:t>
      </w:r>
      <w:r>
        <w:rPr>
          <w:noProof/>
        </w:rPr>
        <w:drawing>
          <wp:inline distT="0" distB="0" distL="0" distR="0" wp14:anchorId="600F0519" wp14:editId="60DBD339">
            <wp:extent cx="1293445" cy="1495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7348" cy="1522648"/>
                    </a:xfrm>
                    <a:prstGeom prst="rect">
                      <a:avLst/>
                    </a:prstGeom>
                  </pic:spPr>
                </pic:pic>
              </a:graphicData>
            </a:graphic>
          </wp:inline>
        </w:drawing>
      </w:r>
      <w:r w:rsidR="000812BB">
        <w:rPr>
          <w:b/>
          <w:bCs/>
          <w:sz w:val="28"/>
          <w:szCs w:val="28"/>
          <w:lang w:val="en-US"/>
        </w:rPr>
        <w:t xml:space="preserve">  </w:t>
      </w:r>
      <w:r>
        <w:rPr>
          <w:noProof/>
        </w:rPr>
        <w:drawing>
          <wp:inline distT="0" distB="0" distL="0" distR="0" wp14:anchorId="1FB8FE1C" wp14:editId="6A996367">
            <wp:extent cx="1295400" cy="151845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09264" cy="1534702"/>
                    </a:xfrm>
                    <a:prstGeom prst="rect">
                      <a:avLst/>
                    </a:prstGeom>
                  </pic:spPr>
                </pic:pic>
              </a:graphicData>
            </a:graphic>
          </wp:inline>
        </w:drawing>
      </w:r>
      <w:r w:rsidR="000812BB" w:rsidRPr="007A46C0">
        <w:rPr>
          <w:lang w:val="en-US"/>
        </w:rPr>
        <w:t>wmfod_template.mif</w:t>
      </w:r>
      <w:r w:rsidR="000812BB" w:rsidRPr="007A46C0">
        <w:rPr>
          <w:lang w:val="en-US"/>
        </w:rPr>
        <w:tab/>
      </w:r>
      <w:r w:rsidR="007A46C0">
        <w:rPr>
          <w:lang w:val="en-US"/>
        </w:rPr>
        <w:tab/>
      </w:r>
      <w:r w:rsidR="000812BB" w:rsidRPr="007A46C0">
        <w:rPr>
          <w:lang w:val="en-US"/>
        </w:rPr>
        <w:t>fixel_mask (index and direction values)</w:t>
      </w:r>
    </w:p>
    <w:p w14:paraId="48637B4D" w14:textId="13C978A4" w:rsidR="0005406D" w:rsidRDefault="0005406D" w:rsidP="0005406D">
      <w:pPr>
        <w:pStyle w:val="ListParagraph"/>
        <w:ind w:left="1080"/>
        <w:rPr>
          <w:b/>
          <w:bCs/>
          <w:sz w:val="28"/>
          <w:szCs w:val="28"/>
          <w:lang w:val="en-US"/>
        </w:rPr>
      </w:pPr>
    </w:p>
    <w:p w14:paraId="3325F17D" w14:textId="51AE0DF1" w:rsidR="00317593" w:rsidRDefault="00317593" w:rsidP="0005406D">
      <w:pPr>
        <w:pStyle w:val="ListParagraph"/>
        <w:ind w:left="1080"/>
        <w:rPr>
          <w:b/>
          <w:bCs/>
          <w:sz w:val="28"/>
          <w:szCs w:val="28"/>
          <w:lang w:val="en-US"/>
        </w:rPr>
      </w:pPr>
    </w:p>
    <w:p w14:paraId="1D59C5F9" w14:textId="61EE546C" w:rsidR="00317593" w:rsidRDefault="00317593" w:rsidP="0005406D">
      <w:pPr>
        <w:pStyle w:val="ListParagraph"/>
        <w:ind w:left="1080"/>
        <w:rPr>
          <w:lang w:val="en-US"/>
        </w:rPr>
      </w:pPr>
      <w:r>
        <w:rPr>
          <w:lang w:val="en-US"/>
        </w:rPr>
        <w:t>*</w:t>
      </w:r>
      <w:bookmarkStart w:id="3" w:name="_GoBack"/>
      <w:bookmarkEnd w:id="3"/>
      <w:r>
        <w:rPr>
          <w:lang w:val="en-US"/>
        </w:rPr>
        <w:t xml:space="preserve">You can view fixels by using the </w:t>
      </w:r>
      <w:r w:rsidRPr="008F7DBD">
        <w:rPr>
          <w:i/>
          <w:iCs/>
          <w:lang w:val="en-US"/>
        </w:rPr>
        <w:t>fixel plot tool</w:t>
      </w:r>
      <w:r>
        <w:rPr>
          <w:lang w:val="en-US"/>
        </w:rPr>
        <w:t xml:space="preserve"> on </w:t>
      </w:r>
      <w:r w:rsidRPr="008F7DBD">
        <w:rPr>
          <w:i/>
          <w:iCs/>
          <w:lang w:val="en-US"/>
        </w:rPr>
        <w:t>mrview</w:t>
      </w:r>
      <w:r>
        <w:rPr>
          <w:lang w:val="en-US"/>
        </w:rPr>
        <w:t xml:space="preserve">. </w:t>
      </w:r>
      <w:r w:rsidR="008F7DBD">
        <w:rPr>
          <w:lang w:val="en-US"/>
        </w:rPr>
        <w:t>To view the fixels, you need to load in the directions.mif</w:t>
      </w:r>
      <w:r w:rsidR="0038353E">
        <w:rPr>
          <w:lang w:val="en-US"/>
        </w:rPr>
        <w:t xml:space="preserve">, </w:t>
      </w:r>
      <w:r w:rsidR="008F7DBD">
        <w:rPr>
          <w:lang w:val="en-US"/>
        </w:rPr>
        <w:t>index.mif</w:t>
      </w:r>
      <w:r w:rsidR="0038353E">
        <w:rPr>
          <w:lang w:val="en-US"/>
        </w:rPr>
        <w:t>, and any metric file (e.g. fd.mif), if available</w:t>
      </w:r>
      <w:r w:rsidR="008F7DBD">
        <w:rPr>
          <w:lang w:val="en-US"/>
        </w:rPr>
        <w:t xml:space="preserve">. </w:t>
      </w:r>
    </w:p>
    <w:p w14:paraId="2F9B89B9" w14:textId="77777777" w:rsidR="00317593" w:rsidRPr="00317593" w:rsidRDefault="00317593" w:rsidP="0005406D">
      <w:pPr>
        <w:pStyle w:val="ListParagraph"/>
        <w:ind w:left="1080"/>
        <w:rPr>
          <w:lang w:val="en-US"/>
        </w:rPr>
      </w:pPr>
    </w:p>
    <w:p w14:paraId="5058408E" w14:textId="34560376"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Estimate participants’ fixels and diffusion fibre metric </w:t>
      </w:r>
    </w:p>
    <w:p w14:paraId="23F7A15F" w14:textId="0DE030B2" w:rsidR="001412AA" w:rsidRDefault="001412AA" w:rsidP="001412AA">
      <w:pPr>
        <w:pStyle w:val="ListParagraph"/>
        <w:ind w:left="1800"/>
        <w:rPr>
          <w:lang w:val="en-US"/>
        </w:rPr>
      </w:pPr>
    </w:p>
    <w:p w14:paraId="037883F1" w14:textId="2B6F8740" w:rsidR="001F637E" w:rsidRPr="001F637E" w:rsidRDefault="001F637E" w:rsidP="001F637E">
      <w:pPr>
        <w:jc w:val="center"/>
        <w:rPr>
          <w:lang w:val="en-US"/>
        </w:rPr>
      </w:pPr>
      <w:r>
        <w:rPr>
          <w:noProof/>
        </w:rPr>
        <w:drawing>
          <wp:inline distT="0" distB="0" distL="0" distR="0" wp14:anchorId="5F5B63D0" wp14:editId="3572C2D6">
            <wp:extent cx="4800600" cy="249284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8937" cy="2507559"/>
                    </a:xfrm>
                    <a:prstGeom prst="rect">
                      <a:avLst/>
                    </a:prstGeom>
                  </pic:spPr>
                </pic:pic>
              </a:graphicData>
            </a:graphic>
          </wp:inline>
        </w:drawing>
      </w:r>
    </w:p>
    <w:p w14:paraId="2A50C447" w14:textId="7A440896" w:rsidR="001F637E" w:rsidRPr="001F637E" w:rsidRDefault="001F637E" w:rsidP="001F637E">
      <w:pPr>
        <w:rPr>
          <w:lang w:val="en-US"/>
        </w:rPr>
      </w:pPr>
      <w:r>
        <w:rPr>
          <w:lang w:val="en-US"/>
        </w:rPr>
        <w:t xml:space="preserve">This is FOD reorientation that needs to be applied.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fixel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lastRenderedPageBreak/>
        <w:t xml:space="preserve">Command: </w:t>
      </w:r>
      <w:r>
        <w:rPr>
          <w:color w:val="FF66FF"/>
          <w:lang w:val="en-US"/>
        </w:rPr>
        <w:tab/>
      </w:r>
      <w:r>
        <w:rPr>
          <w:color w:val="FF66FF"/>
          <w:lang w:val="en-US"/>
        </w:rPr>
        <w:tab/>
        <w:t>mrtransform</w:t>
      </w:r>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9C17FB"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Pr>
          <w:noProof/>
        </w:rPr>
        <w:drawing>
          <wp:inline distT="0" distB="0" distL="0" distR="0" wp14:anchorId="7DD5A676" wp14:editId="063AF51B">
            <wp:extent cx="1629511" cy="1384362"/>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2100" cy="1412048"/>
                    </a:xfrm>
                    <a:prstGeom prst="rect">
                      <a:avLst/>
                    </a:prstGeom>
                  </pic:spPr>
                </pic:pic>
              </a:graphicData>
            </a:graphic>
          </wp:inline>
        </w:drawing>
      </w:r>
      <w:r>
        <w:rPr>
          <w:color w:val="FF66FF"/>
          <w:lang w:val="en-US"/>
        </w:rPr>
        <w:t xml:space="preserve">    </w:t>
      </w:r>
      <w:r>
        <w:rPr>
          <w:noProof/>
        </w:rPr>
        <w:drawing>
          <wp:inline distT="0" distB="0" distL="0" distR="0" wp14:anchorId="6FAF8E9D" wp14:editId="155A7F04">
            <wp:extent cx="933450" cy="766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9936" cy="796662"/>
                    </a:xfrm>
                    <a:prstGeom prst="rect">
                      <a:avLst/>
                    </a:prstGeom>
                  </pic:spPr>
                </pic:pic>
              </a:graphicData>
            </a:graphic>
          </wp:inline>
        </w:drawing>
      </w:r>
      <w:r>
        <w:rPr>
          <w:color w:val="FF66FF"/>
          <w:lang w:val="en-US"/>
        </w:rPr>
        <w:t xml:space="preserve">    </w:t>
      </w:r>
      <w:r w:rsidR="00541B09">
        <w:rPr>
          <w:noProof/>
        </w:rPr>
        <w:drawing>
          <wp:inline distT="0" distB="0" distL="0" distR="0" wp14:anchorId="7E50AA28" wp14:editId="44A597AA">
            <wp:extent cx="1698034" cy="138637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8006" cy="1427170"/>
                    </a:xfrm>
                    <a:prstGeom prst="rect">
                      <a:avLst/>
                    </a:prstGeom>
                  </pic:spPr>
                </pic:pic>
              </a:graphicData>
            </a:graphic>
          </wp:inline>
        </w:drawing>
      </w:r>
    </w:p>
    <w:p w14:paraId="4CC2AA29" w14:textId="5A0F30A1" w:rsidR="006F49B2" w:rsidRDefault="006F49B2" w:rsidP="006F49B2">
      <w:pPr>
        <w:ind w:left="1440" w:firstLine="720"/>
        <w:rPr>
          <w:lang w:val="en-US"/>
        </w:rPr>
      </w:pPr>
      <w:r w:rsidRPr="006F49B2">
        <w:rPr>
          <w:lang w:val="en-US"/>
        </w:rPr>
        <w:t>wmfod_norm.mif</w:t>
      </w:r>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r w:rsidRPr="006F49B2">
        <w:rPr>
          <w:lang w:val="en-US"/>
        </w:rPr>
        <w:t>fod_in_template_space_NOT_REORIENTED.mif</w:t>
      </w:r>
    </w:p>
    <w:p w14:paraId="315BC8AF" w14:textId="4C7D9FF8" w:rsidR="001412AA" w:rsidRDefault="001412AA" w:rsidP="003F73DC">
      <w:pPr>
        <w:rPr>
          <w:lang w:val="en-US"/>
        </w:rPr>
      </w:pPr>
    </w:p>
    <w:p w14:paraId="0A6EC104" w14:textId="77777777" w:rsidR="003F73DC" w:rsidRPr="003F73DC" w:rsidRDefault="003F73DC" w:rsidP="003F73DC">
      <w:pPr>
        <w:rPr>
          <w:lang w:val="en-US"/>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Segment FOD images to estimate fixels and their FD metric</w:t>
      </w:r>
    </w:p>
    <w:p w14:paraId="50D075BB" w14:textId="6641D4A5" w:rsidR="005E11B9" w:rsidRPr="00541B09" w:rsidRDefault="001412AA" w:rsidP="00541B09">
      <w:pPr>
        <w:pStyle w:val="ListParagraph"/>
        <w:ind w:left="1800"/>
        <w:rPr>
          <w:lang w:val="en-US"/>
        </w:rPr>
      </w:pPr>
      <w:r w:rsidRPr="001412AA">
        <w:rPr>
          <w:lang w:val="en-US"/>
        </w:rPr>
        <w:t>Here we segment each FOD lobe to identify the number and orientation of fixels in each voxel. The output also contains the apparent fibre density (AFD) value per fixel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3001AAD4" w:rsidR="00C0006D" w:rsidRPr="003F4A6F" w:rsidRDefault="00541B09" w:rsidP="003F4A6F">
      <w:pPr>
        <w:pStyle w:val="ListParagraph"/>
        <w:ind w:left="1800"/>
        <w:rPr>
          <w:lang w:val="en-US"/>
        </w:rPr>
      </w:pPr>
      <w:r>
        <w:rPr>
          <w:noProof/>
        </w:rPr>
        <w:drawing>
          <wp:inline distT="0" distB="0" distL="0" distR="0" wp14:anchorId="0049C1B2" wp14:editId="1098BD01">
            <wp:extent cx="1771650" cy="144647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5271" cy="1490254"/>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0839E064" wp14:editId="79B405F0">
            <wp:extent cx="1628775" cy="1512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6636" cy="1538606"/>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r w:rsidRPr="006F49B2">
        <w:rPr>
          <w:lang w:val="en-US"/>
        </w:rPr>
        <w:t>fod_in_template_space_NOT_REORIENTED.mif</w:t>
      </w:r>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Reorient fixels</w:t>
      </w:r>
    </w:p>
    <w:p w14:paraId="2394BDE9" w14:textId="56AA9AA3" w:rsidR="001412AA" w:rsidRDefault="001412AA" w:rsidP="001412AA">
      <w:pPr>
        <w:pStyle w:val="ListParagraph"/>
        <w:ind w:left="1800"/>
        <w:rPr>
          <w:lang w:val="en-US"/>
        </w:rPr>
      </w:pPr>
      <w:r w:rsidRPr="001412AA">
        <w:rPr>
          <w:lang w:val="en-US"/>
        </w:rPr>
        <w:t>Here we reorient the fixels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fixelreorient</w:t>
      </w:r>
    </w:p>
    <w:p w14:paraId="38887D71" w14:textId="67412274" w:rsidR="001412AA" w:rsidRDefault="001412AA" w:rsidP="001412AA">
      <w:pPr>
        <w:pStyle w:val="ListParagraph"/>
        <w:ind w:left="1800"/>
        <w:rPr>
          <w:lang w:val="en-US"/>
        </w:rPr>
      </w:pPr>
    </w:p>
    <w:p w14:paraId="045C36A6" w14:textId="77777777" w:rsidR="00541B09" w:rsidRDefault="00541B09" w:rsidP="00541B09">
      <w:pPr>
        <w:pStyle w:val="ListParagraph"/>
        <w:ind w:left="1800"/>
        <w:rPr>
          <w:lang w:val="en-US"/>
        </w:rPr>
      </w:pPr>
      <w:r>
        <w:rPr>
          <w:noProof/>
        </w:rPr>
        <w:lastRenderedPageBreak/>
        <w:drawing>
          <wp:inline distT="0" distB="0" distL="0" distR="0" wp14:anchorId="4C34AE11" wp14:editId="1C06AFB9">
            <wp:extent cx="1628775" cy="1512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6636" cy="153860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24FB947B" w:rsidR="00541B09" w:rsidRDefault="00541B09" w:rsidP="00541B09">
      <w:pPr>
        <w:pStyle w:val="ListParagraph"/>
        <w:ind w:left="1800"/>
        <w:rPr>
          <w:lang w:val="en-US"/>
        </w:rPr>
      </w:pPr>
      <w:r>
        <w:rPr>
          <w:lang w:val="en-US"/>
        </w:rPr>
        <w:t xml:space="preserve">Zoom into the fixels: </w:t>
      </w:r>
    </w:p>
    <w:p w14:paraId="627BFAFD" w14:textId="4958A09D" w:rsidR="00541B09" w:rsidRDefault="00541B09" w:rsidP="00541B09">
      <w:pPr>
        <w:pStyle w:val="ListParagraph"/>
        <w:ind w:left="1800"/>
        <w:rPr>
          <w:lang w:val="en-US"/>
        </w:rPr>
      </w:pPr>
    </w:p>
    <w:p w14:paraId="681685AB" w14:textId="5DC3F3F5" w:rsidR="00541B09" w:rsidRPr="001111F9" w:rsidRDefault="00541B09" w:rsidP="001111F9">
      <w:pPr>
        <w:rPr>
          <w:lang w:val="en-US"/>
        </w:rPr>
      </w:pPr>
      <w:r>
        <w:rPr>
          <w:noProof/>
        </w:rPr>
        <w:drawing>
          <wp:inline distT="0" distB="0" distL="0" distR="0" wp14:anchorId="2E6BB55D" wp14:editId="25C62DE1">
            <wp:extent cx="2571286" cy="273309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7396" cy="2782108"/>
                    </a:xfrm>
                    <a:prstGeom prst="rect">
                      <a:avLst/>
                    </a:prstGeom>
                  </pic:spPr>
                </pic:pic>
              </a:graphicData>
            </a:graphic>
          </wp:inline>
        </w:drawing>
      </w:r>
      <w:r w:rsidRPr="001111F9">
        <w:rPr>
          <w:lang w:val="en-US"/>
        </w:rPr>
        <w:t xml:space="preserve">    </w:t>
      </w:r>
      <w:r>
        <w:rPr>
          <w:noProof/>
        </w:rPr>
        <w:drawing>
          <wp:inline distT="0" distB="0" distL="0" distR="0" wp14:anchorId="5D816FA7" wp14:editId="17630137">
            <wp:extent cx="2647950" cy="2751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6750" cy="2770749"/>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77777777" w:rsidR="003F73DC" w:rsidRDefault="00541B09" w:rsidP="001111F9">
      <w:pPr>
        <w:rPr>
          <w:lang w:val="en-US"/>
        </w:rPr>
      </w:pPr>
      <w:r>
        <w:rPr>
          <w:noProof/>
        </w:rPr>
        <w:lastRenderedPageBreak/>
        <w:drawing>
          <wp:inline distT="0" distB="0" distL="0" distR="0" wp14:anchorId="6C924E78" wp14:editId="42253451">
            <wp:extent cx="4781550" cy="493200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466" cy="4952542"/>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fixels (NOT REORIENTED vs. REORIENTED) when you overlay them together</w:t>
      </w:r>
      <w:r w:rsidR="00541B09">
        <w:rPr>
          <w:lang w:val="en-US"/>
        </w:rPr>
        <w:t>.</w:t>
      </w:r>
      <w:r w:rsidR="003F73DC">
        <w:rPr>
          <w:lang w:val="en-US"/>
        </w:rPr>
        <w:t xml:space="preserve"> Tournier talks in great detail about how this works in orientating fixels here, at around 6 min + </w:t>
      </w:r>
      <w:r w:rsidR="00541B09" w:rsidRPr="00541B09">
        <w:rPr>
          <w:lang w:val="en-US"/>
        </w:rPr>
        <w:t xml:space="preserve"> </w:t>
      </w:r>
      <w:hyperlink r:id="rId19"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0080E161" w14:textId="77777777" w:rsidR="00A452CA" w:rsidRPr="00541B09" w:rsidRDefault="00A452CA" w:rsidP="00541B09">
      <w:pPr>
        <w:rPr>
          <w:lang w:val="en-US"/>
        </w:rPr>
      </w:pP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800" cy="3324225"/>
                    </a:xfrm>
                    <a:prstGeom prst="rect">
                      <a:avLst/>
                    </a:prstGeom>
                  </pic:spPr>
                </pic:pic>
              </a:graphicData>
            </a:graphic>
          </wp:inline>
        </w:drawing>
      </w:r>
    </w:p>
    <w:p w14:paraId="68600178" w14:textId="21268C53" w:rsidR="00541B09" w:rsidRPr="00A452CA" w:rsidRDefault="006730DB" w:rsidP="00541B09">
      <w:pPr>
        <w:pStyle w:val="ListParagraph"/>
        <w:ind w:left="1800"/>
        <w:rPr>
          <w:i/>
          <w:iCs/>
          <w:lang w:val="en-US"/>
        </w:rPr>
      </w:pPr>
      <w:r w:rsidRPr="00A452CA">
        <w:rPr>
          <w:i/>
          <w:iCs/>
          <w:lang w:val="en-US"/>
        </w:rPr>
        <w:t>This figure shows the fixel-based metrics. FD is showing reduction in the fibres within the voxels – within-voxel fibre density (more microstructural), while FC is showing a reduction across the fibre bundels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403D96B" w:rsidR="001412AA" w:rsidRPr="001412AA" w:rsidRDefault="001412AA" w:rsidP="001412AA">
      <w:pPr>
        <w:pStyle w:val="ListParagraph"/>
        <w:numPr>
          <w:ilvl w:val="0"/>
          <w:numId w:val="10"/>
        </w:numPr>
        <w:rPr>
          <w:b/>
          <w:bCs/>
          <w:lang w:val="en-US"/>
        </w:rPr>
      </w:pPr>
      <w:r w:rsidRPr="001412AA">
        <w:rPr>
          <w:b/>
          <w:bCs/>
          <w:lang w:val="en-US"/>
        </w:rPr>
        <w:t>Assign subject fixels to template fixels</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fixels have been reoriented accordingly, there is still no specification of which fixels match (across subjects, and between the subject and template fixels). This step establishes exactly that, by matching the fixels of each individual subject to the single common set of template fixels (which then inherently also defines how they match across subjects). This is achieved by, for each fixel in the template fixel mask, identifying the corresponding fixel in the matching voxel of the subject image and assigning the FD value of this corresponding subject fixel to that fixel in template space. If no fixel exists or can be found in a subject that corresponds to a given template fixel then it is assigned a value of zero (as the absence of a subject fixel at this stage is most likely due to a very low, or even zero, FD). </w:t>
      </w:r>
    </w:p>
    <w:p w14:paraId="582AD301" w14:textId="1FCD8786" w:rsidR="001412AA" w:rsidRDefault="001412AA" w:rsidP="001412AA">
      <w:pPr>
        <w:pStyle w:val="ListParagraph"/>
        <w:ind w:left="1800"/>
        <w:rPr>
          <w:lang w:val="en-US"/>
        </w:rPr>
      </w:pPr>
    </w:p>
    <w:p w14:paraId="739B3C9D" w14:textId="2DD9E3F3"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fixelcorrespondence</w:t>
      </w:r>
    </w:p>
    <w:p w14:paraId="2AD4D987" w14:textId="58E0D6A4" w:rsidR="001412AA" w:rsidRDefault="001412AA" w:rsidP="001412AA">
      <w:pPr>
        <w:pStyle w:val="ListParagraph"/>
        <w:ind w:left="1800"/>
        <w:rPr>
          <w:lang w:val="en-US"/>
        </w:rPr>
      </w:pPr>
    </w:p>
    <w:p w14:paraId="44973B3A" w14:textId="78C7FE41" w:rsidR="00136C37" w:rsidRDefault="00136C37" w:rsidP="001412AA">
      <w:pPr>
        <w:pStyle w:val="ListParagraph"/>
        <w:ind w:left="1800"/>
        <w:rPr>
          <w:lang w:val="en-US"/>
        </w:rPr>
      </w:pPr>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Note that the output fixel directory ../</w:t>
      </w:r>
      <w:r>
        <w:t>fixel_directory/PAR_NAME</w:t>
      </w:r>
      <w:r w:rsidRPr="006730DB">
        <w:t>/fd is the same for all subjects. This makes sense, since after this operation, there is only a single remaining set of fixels (i.e. the template fixels), with corresponding FD values as obtained from each subject. This resulting directory ../</w:t>
      </w:r>
      <w:r>
        <w:t>fixel_directory/PAR_NAME</w:t>
      </w:r>
      <w:r w:rsidRPr="006730DB">
        <w:t xml:space="preserve"> /fd now stores these data as individual fixel data files: one for each subject, and all with respect to a single set of </w:t>
      </w:r>
      <w:r w:rsidRPr="006730DB">
        <w:lastRenderedPageBreak/>
        <w:t>corresponding template fixels. This way of storing the entire population’s FD data is then ready for input to fixelcfestats later on</w:t>
      </w:r>
      <w:r>
        <w:t>.</w:t>
      </w:r>
    </w:p>
    <w:p w14:paraId="070C07FE" w14:textId="77777777" w:rsidR="001412AA" w:rsidRDefault="001412AA"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The fibre density metric, mapped directly without any modulation to the fixel template space as above, is only sensitive to the original density of intra-axonal space in each voxel</w:t>
      </w:r>
      <w:r w:rsidR="006730DB">
        <w:rPr>
          <w:lang w:val="en-US"/>
        </w:rPr>
        <w:t xml:space="preserve"> (see figure above)</w:t>
      </w:r>
      <w:r w:rsidRPr="001412AA">
        <w:rPr>
          <w:lang w:val="en-US"/>
        </w:rPr>
        <w:t>.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fibre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fixel-based metric related to morphological differences in fibre cross-section (FC), where information is derived entirely from the warps generated during registration (see </w:t>
      </w:r>
      <w:hyperlink r:id="rId21"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B55B66D" w14:textId="77777777" w:rsidR="00136C37" w:rsidRPr="00136C37" w:rsidRDefault="00136C37" w:rsidP="00136C37">
      <w:pPr>
        <w:rPr>
          <w:color w:val="FF66FF"/>
          <w:lang w:val="en-US"/>
        </w:rPr>
      </w:pPr>
    </w:p>
    <w:p w14:paraId="0EB9A901" w14:textId="03955492" w:rsidR="001412AA" w:rsidRDefault="001412AA" w:rsidP="001412AA">
      <w:pPr>
        <w:pStyle w:val="ListParagraph"/>
        <w:ind w:left="1080" w:firstLine="720"/>
        <w:rPr>
          <w:color w:val="FF66FF"/>
          <w:lang w:val="en-US"/>
        </w:rPr>
      </w:pP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metric, expressing the local fixel-wise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mrcalc     -log</w:t>
      </w:r>
    </w:p>
    <w:p w14:paraId="6C41E478" w14:textId="77777777" w:rsidR="001412AA" w:rsidRPr="001412AA" w:rsidRDefault="001412AA" w:rsidP="001412AA">
      <w:pPr>
        <w:pStyle w:val="ListParagraph"/>
        <w:ind w:left="1800"/>
        <w:rPr>
          <w:lang w:val="en-US"/>
        </w:rPr>
      </w:pPr>
    </w:p>
    <w:p w14:paraId="6AEBCB0C" w14:textId="72D96AAA" w:rsidR="001412AA" w:rsidRDefault="001412AA" w:rsidP="001412AA">
      <w:pPr>
        <w:pStyle w:val="ListParagraph"/>
        <w:ind w:left="1800"/>
        <w:rPr>
          <w:lang w:val="en-US"/>
        </w:rPr>
      </w:pP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The total capacity of a fibre bundle to carry information, is modulated both by the local fibre density at the voxel (fixel) level, as well as its cross-sectional size</w:t>
      </w:r>
      <w:r w:rsidR="006730DB">
        <w:rPr>
          <w:lang w:val="en-US"/>
        </w:rPr>
        <w:t xml:space="preserve"> (see figure above)</w:t>
      </w:r>
      <w:r w:rsidRPr="001412AA">
        <w:rPr>
          <w:lang w:val="en-US"/>
        </w:rPr>
        <w:t>. Here we compute a combined metric, which factors in the effects of both FD and FC, resulting in a fibre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mrcalc     -mult</w:t>
      </w:r>
    </w:p>
    <w:p w14:paraId="6AA7848D" w14:textId="25528AE7"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Perform whole-brain fibre tractography on the FOD template</w:t>
      </w:r>
    </w:p>
    <w:p w14:paraId="5FD6F3DE" w14:textId="3C7B7B26" w:rsidR="00B732FB" w:rsidRPr="00B732FB" w:rsidRDefault="00B732FB" w:rsidP="00B732FB">
      <w:pPr>
        <w:pStyle w:val="ListParagraph"/>
        <w:ind w:left="1080"/>
        <w:rPr>
          <w:lang w:val="en-US"/>
        </w:rPr>
      </w:pPr>
      <w:r w:rsidRPr="00B732FB">
        <w:rPr>
          <w:lang w:val="en-US"/>
        </w:rPr>
        <w:lastRenderedPageBreak/>
        <w:t>Statistical analysis using connectivity-based fixel enhancement (CFE)</w:t>
      </w:r>
      <w:r>
        <w:rPr>
          <w:lang w:val="en-US"/>
        </w:rPr>
        <w:t xml:space="preserve"> </w:t>
      </w:r>
      <w:hyperlink r:id="rId22" w:anchor="raffelt2015" w:history="1">
        <w:r w:rsidRPr="00B732FB">
          <w:rPr>
            <w:rStyle w:val="Hyperlink"/>
          </w:rPr>
          <w:t>[Raffelt2015]</w:t>
        </w:r>
      </w:hyperlink>
      <w:r w:rsidRPr="00B732FB">
        <w:t> </w:t>
      </w:r>
      <w:r w:rsidRPr="00B732FB">
        <w:rPr>
          <w:lang w:val="en-US"/>
        </w:rPr>
        <w:t>exploits local connectivity information derived from probabilistic fibre tractography, which acts as a neighbourhood definition for threshold-free enhancement of locally clustered statistic values. To generate a whole-brain tractogram from the FOD template (note the remaining steps from here on are executed from the template directory)</w:t>
      </w:r>
      <w:r>
        <w:rPr>
          <w:lang w:val="en-US"/>
        </w:rPr>
        <w:t>.</w:t>
      </w:r>
      <w:r w:rsidR="00F04ADF">
        <w:rPr>
          <w:lang w:val="en-US"/>
        </w:rPr>
        <w:t xml:space="preserve"> Tckgen’s default algorithm is iFOD2.  </w:t>
      </w:r>
    </w:p>
    <w:p w14:paraId="151AF492" w14:textId="07E00ABE" w:rsidR="00B732FB" w:rsidRDefault="00B732FB" w:rsidP="00B732FB">
      <w:pPr>
        <w:pStyle w:val="ListParagraph"/>
        <w:ind w:left="1080"/>
        <w:rPr>
          <w:b/>
          <w:bCs/>
          <w:sz w:val="28"/>
          <w:szCs w:val="28"/>
          <w:lang w:val="en-US"/>
        </w:rPr>
      </w:pPr>
    </w:p>
    <w:p w14:paraId="3908C1D6" w14:textId="53EF1DD7" w:rsidR="00643755" w:rsidRPr="00643755" w:rsidRDefault="00643755" w:rsidP="00B732FB">
      <w:pPr>
        <w:pStyle w:val="ListParagraph"/>
        <w:ind w:left="1080"/>
        <w:rPr>
          <w:lang w:val="en-US"/>
        </w:rPr>
      </w:pPr>
      <w:r>
        <w:rPr>
          <w:lang w:val="en-US"/>
        </w:rPr>
        <w:t>We will generate 20 million tracts</w:t>
      </w:r>
      <w:r w:rsidR="002E735E">
        <w:rPr>
          <w:lang w:val="en-US"/>
        </w:rPr>
        <w:t>, using a 0.06 cut-off value (as suggested by MRtrix).</w:t>
      </w:r>
      <w:r w:rsidR="000A5997">
        <w:rPr>
          <w:lang w:val="en-US"/>
        </w:rPr>
        <w:t xml:space="preserve"> You can also start out with 100K tracts to generate a smaller number of streamlines in order to visually confirm that the generated streamlines exhibit an </w:t>
      </w:r>
      <w:r w:rsidR="000A5997" w:rsidRPr="000A5997">
        <w:t>appropriate extent of propagation at the ends of white matter pathways, before committing to generation of the dense tractogram</w:t>
      </w:r>
      <w:r w:rsidR="000A5997">
        <w:t>.</w:t>
      </w:r>
    </w:p>
    <w:p w14:paraId="633747DA" w14:textId="77777777" w:rsidR="00643755" w:rsidRDefault="00643755" w:rsidP="00B732FB">
      <w:pPr>
        <w:pStyle w:val="ListParagraph"/>
        <w:ind w:left="1080"/>
        <w:rPr>
          <w:b/>
          <w:bCs/>
          <w:sz w:val="28"/>
          <w:szCs w:val="28"/>
          <w:lang w:val="en-US"/>
        </w:rPr>
      </w:pPr>
    </w:p>
    <w:p w14:paraId="7B00DE69" w14:textId="2E565B3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tckgen</w:t>
      </w:r>
    </w:p>
    <w:p w14:paraId="45A5E21B" w14:textId="77777777" w:rsidR="00643755" w:rsidRDefault="00643755" w:rsidP="00B732FB">
      <w:pPr>
        <w:pStyle w:val="ListParagraph"/>
        <w:ind w:left="1080"/>
        <w:rPr>
          <w:b/>
          <w:bCs/>
          <w:sz w:val="28"/>
          <w:szCs w:val="28"/>
          <w:lang w:val="en-US"/>
        </w:rPr>
      </w:pPr>
    </w:p>
    <w:p w14:paraId="06FA4336" w14:textId="2D7F374D" w:rsidR="00136C37" w:rsidRDefault="00136C37" w:rsidP="00B732FB">
      <w:pPr>
        <w:pStyle w:val="ListParagraph"/>
        <w:ind w:left="1080"/>
        <w:rPr>
          <w:b/>
          <w:bCs/>
          <w:sz w:val="28"/>
          <w:szCs w:val="28"/>
          <w:lang w:val="en-US"/>
        </w:rPr>
      </w:pPr>
      <w:r>
        <w:rPr>
          <w:b/>
          <w:bCs/>
          <w:sz w:val="28"/>
          <w:szCs w:val="28"/>
          <w:lang w:val="en-US"/>
        </w:rPr>
        <w:t xml:space="preserve">(image too big to show) </w:t>
      </w:r>
      <w:r w:rsidRPr="00136C37">
        <w:rPr>
          <mc:AlternateContent>
            <mc:Choice Requires="w16se"/>
            <mc:Fallback>
              <w:rFonts w:ascii="Segoe UI Emoji" w:eastAsia="Segoe UI Emoji" w:hAnsi="Segoe UI Emoji" w:cs="Segoe UI Emoji"/>
            </mc:Fallback>
          </mc:AlternateContent>
          <w:b/>
          <w:bCs/>
          <w:sz w:val="28"/>
          <w:szCs w:val="28"/>
          <w:lang w:val="en-US"/>
        </w:rPr>
        <mc:AlternateContent>
          <mc:Choice Requires="w16se">
            <w16se:symEx w16se:font="Segoe UI Emoji" w16se:char="2639"/>
          </mc:Choice>
          <mc:Fallback>
            <w:t>☹</w:t>
          </mc:Fallback>
        </mc:AlternateContent>
      </w:r>
      <w:r>
        <w:rPr>
          <w:b/>
          <w:bCs/>
          <w:sz w:val="28"/>
          <w:szCs w:val="28"/>
          <w:lang w:val="en-US"/>
        </w:rPr>
        <w:t xml:space="preserve"> </w:t>
      </w:r>
    </w:p>
    <w:p w14:paraId="6B5B45B7" w14:textId="77777777" w:rsidR="00136C37" w:rsidRPr="00136C37" w:rsidRDefault="00136C37" w:rsidP="00136C37">
      <w:pPr>
        <w:rPr>
          <w:b/>
          <w:bCs/>
          <w:sz w:val="28"/>
          <w:szCs w:val="28"/>
          <w:lang w:val="en-US"/>
        </w:rPr>
      </w:pPr>
    </w:p>
    <w:p w14:paraId="1FDE7022" w14:textId="77777777" w:rsidR="00B732FB" w:rsidRPr="00EC738A" w:rsidRDefault="00B732FB"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Reduce biases in tractogram densities (using SIFT)</w:t>
      </w:r>
    </w:p>
    <w:p w14:paraId="053CF07A" w14:textId="2D124D99" w:rsidR="00F04ADF" w:rsidRDefault="00B732FB" w:rsidP="00F04ADF">
      <w:pPr>
        <w:pStyle w:val="ListParagraph"/>
        <w:ind w:left="1080"/>
      </w:pPr>
      <w:r w:rsidRPr="00B732FB">
        <w:rPr>
          <w:lang w:val="en-US"/>
        </w:rPr>
        <w:t>Perform</w:t>
      </w:r>
      <w:r w:rsidR="00F04ADF">
        <w:rPr>
          <w:lang w:val="en-US"/>
        </w:rPr>
        <w:t xml:space="preserve"> s</w:t>
      </w:r>
      <w:r w:rsidR="00F04ADF" w:rsidRPr="00F04ADF">
        <w:rPr>
          <w:lang w:val="en-US"/>
        </w:rPr>
        <w:t xml:space="preserve">pherical-deconvolution Informed Filtering of Tractograms </w:t>
      </w:r>
      <w:r w:rsidR="00F04ADF">
        <w:rPr>
          <w:lang w:val="en-US"/>
        </w:rPr>
        <w:t>(</w:t>
      </w:r>
      <w:r w:rsidRPr="00B732FB">
        <w:rPr>
          <w:lang w:val="en-US"/>
        </w:rPr>
        <w:t>SIFT</w:t>
      </w:r>
      <w:r w:rsidR="00F04ADF">
        <w:rPr>
          <w:lang w:val="en-US"/>
        </w:rPr>
        <w:t>)</w:t>
      </w:r>
      <w:r w:rsidRPr="00B732FB">
        <w:rPr>
          <w:lang w:val="en-US"/>
        </w:rPr>
        <w:t xml:space="preserve"> to reduce tractography biases in the whole-brain tractogram</w:t>
      </w:r>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320D728C" w:rsidR="00B732FB" w:rsidRPr="00F04ADF" w:rsidRDefault="00F04ADF" w:rsidP="00F04ADF">
      <w:pPr>
        <w:pStyle w:val="ListParagraph"/>
        <w:ind w:left="1080"/>
      </w:pPr>
      <w:r>
        <w:t>This will weight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We will filter with 2 million tracts (as suggested by MRtrix).</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09E06D58"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tcksift</w:t>
      </w:r>
    </w:p>
    <w:p w14:paraId="09150365" w14:textId="04795586" w:rsidR="00B732FB" w:rsidRDefault="00B732FB" w:rsidP="00B732FB">
      <w:pPr>
        <w:pStyle w:val="ListParagraph"/>
        <w:ind w:left="1080"/>
        <w:rPr>
          <w:lang w:val="en-US"/>
        </w:rPr>
      </w:pPr>
    </w:p>
    <w:p w14:paraId="3DD2B345" w14:textId="27220956" w:rsidR="00136C37" w:rsidRDefault="00136C37" w:rsidP="00B732FB">
      <w:pPr>
        <w:pStyle w:val="ListParagraph"/>
        <w:ind w:left="1080"/>
        <w:rPr>
          <w:lang w:val="en-US"/>
        </w:rPr>
      </w:pPr>
      <w:r>
        <w:rPr>
          <w:noProof/>
        </w:rPr>
        <w:lastRenderedPageBreak/>
        <w:drawing>
          <wp:inline distT="0" distB="0" distL="0" distR="0" wp14:anchorId="4ED696E3" wp14:editId="3781B398">
            <wp:extent cx="3142794" cy="28670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951" cy="2889063"/>
                    </a:xfrm>
                    <a:prstGeom prst="rect">
                      <a:avLst/>
                    </a:prstGeom>
                  </pic:spPr>
                </pic:pic>
              </a:graphicData>
            </a:graphic>
          </wp:inline>
        </w:drawing>
      </w:r>
    </w:p>
    <w:p w14:paraId="5FCCE0BD" w14:textId="2A6CE8BF" w:rsidR="00921ED9" w:rsidRDefault="00921ED9" w:rsidP="00B732FB">
      <w:pPr>
        <w:pStyle w:val="ListParagraph"/>
        <w:ind w:left="1080"/>
        <w:rPr>
          <w:lang w:val="en-US"/>
        </w:rPr>
      </w:pPr>
      <w:r>
        <w:rPr>
          <w:lang w:val="en-US"/>
        </w:rPr>
        <w:t xml:space="preserve">Tracks </w:t>
      </w:r>
      <w:r w:rsidR="00F04ADF">
        <w:rPr>
          <w:lang w:val="en-US"/>
        </w:rPr>
        <w:t xml:space="preserve">w/ SIFT </w:t>
      </w:r>
      <w:r>
        <w:rPr>
          <w:lang w:val="en-US"/>
        </w:rPr>
        <w:t>overlayed on wmfod_template.mif</w:t>
      </w:r>
    </w:p>
    <w:p w14:paraId="1D991B08" w14:textId="77777777" w:rsidR="00F04ADF" w:rsidRDefault="00F04ADF" w:rsidP="00F04ADF">
      <w:pPr>
        <w:ind w:left="720"/>
        <w:rPr>
          <w:lang w:val="en-US"/>
        </w:rPr>
      </w:pPr>
    </w:p>
    <w:p w14:paraId="65797E74" w14:textId="3237B149" w:rsidR="00F04ADF" w:rsidRPr="00B97F71" w:rsidRDefault="00F04ADF" w:rsidP="00F04ADF">
      <w:pPr>
        <w:ind w:left="1080"/>
        <w:rPr>
          <w:lang w:val="en-US"/>
        </w:rPr>
      </w:pPr>
      <w:r w:rsidRPr="00B97F71">
        <w:rPr>
          <w:lang w:val="en-US"/>
        </w:rPr>
        <w:t>Is it possible generate an average 5tt image to use for -act? Or maybe I</w:t>
      </w:r>
      <w:r>
        <w:rPr>
          <w:lang w:val="en-US"/>
        </w:rPr>
        <w:t xml:space="preserve"> </w:t>
      </w:r>
      <w:r w:rsidRPr="00B97F71">
        <w:rPr>
          <w:lang w:val="en-US"/>
        </w:rPr>
        <w:t xml:space="preserve">am not supposed to do this because I already used the </w:t>
      </w:r>
      <w:r>
        <w:rPr>
          <w:lang w:val="en-US"/>
        </w:rPr>
        <w:t xml:space="preserve">CSD </w:t>
      </w:r>
      <w:r>
        <w:rPr>
          <w:color w:val="FF66FF"/>
          <w:lang w:val="en-US"/>
        </w:rPr>
        <w:t>msmt_5tt</w:t>
      </w:r>
      <w:r w:rsidRPr="00B97F71">
        <w:rPr>
          <w:lang w:val="en-US"/>
        </w:rPr>
        <w:t xml:space="preserve"> algorithm for tissue constrain</w:t>
      </w:r>
      <w:r>
        <w:rPr>
          <w:lang w:val="en-US"/>
        </w:rPr>
        <w:t xml:space="preserve">ing. See discussion below, which suggests the above (don’t use both msmt_5tt and -act). </w:t>
      </w:r>
    </w:p>
    <w:p w14:paraId="0B17BC86" w14:textId="00F503EF" w:rsidR="00136C37" w:rsidRDefault="001F637E" w:rsidP="00F04ADF">
      <w:pPr>
        <w:pStyle w:val="ListParagraph"/>
        <w:ind w:left="1080"/>
        <w:rPr>
          <w:lang w:val="en-US"/>
        </w:rPr>
      </w:pPr>
      <w:hyperlink r:id="rId24" w:history="1">
        <w:r w:rsidR="00F04ADF">
          <w:rPr>
            <w:rStyle w:val="Hyperlink"/>
          </w:rPr>
          <w:t>https://community.mrtrix.org/t/msmt-csd-wholebrain-tracking-not-enough-streamlines/215/11</w:t>
        </w:r>
      </w:hyperlink>
    </w:p>
    <w:p w14:paraId="5331132B" w14:textId="1CB93768" w:rsidR="00136C37" w:rsidRDefault="00136C37" w:rsidP="00B732FB">
      <w:pPr>
        <w:pStyle w:val="ListParagraph"/>
        <w:ind w:left="1080"/>
        <w:rPr>
          <w:lang w:val="en-US"/>
        </w:rPr>
      </w:pPr>
    </w:p>
    <w:p w14:paraId="088F6202" w14:textId="77777777" w:rsidR="00136C37" w:rsidRDefault="00136C37" w:rsidP="00B732FB">
      <w:pPr>
        <w:pStyle w:val="ListParagraph"/>
        <w:ind w:left="1080"/>
        <w:rPr>
          <w:lang w:val="en-US"/>
        </w:rPr>
      </w:pPr>
    </w:p>
    <w:p w14:paraId="7645EC54" w14:textId="77777777" w:rsidR="00B732FB" w:rsidRPr="00B732FB" w:rsidRDefault="00B732FB" w:rsidP="00B732FB">
      <w:pPr>
        <w:pStyle w:val="ListParagraph"/>
        <w:ind w:left="1080"/>
        <w:rPr>
          <w:lang w:val="en-US"/>
        </w:rPr>
      </w:pPr>
    </w:p>
    <w:p w14:paraId="23AB03A6" w14:textId="77777777" w:rsidR="00B732FB" w:rsidRPr="00EC738A" w:rsidRDefault="00B732FB" w:rsidP="00B732FB">
      <w:pPr>
        <w:pStyle w:val="ListParagraph"/>
        <w:ind w:left="1080"/>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Generate fixel-fixel connectivity matrix</w:t>
      </w:r>
    </w:p>
    <w:p w14:paraId="79579705" w14:textId="2A332C8C" w:rsidR="00B732FB" w:rsidRDefault="00B732FB" w:rsidP="00B732FB">
      <w:pPr>
        <w:pStyle w:val="ListParagraph"/>
        <w:ind w:left="1080"/>
        <w:rPr>
          <w:lang w:val="en-US"/>
        </w:rPr>
      </w:pPr>
      <w:r w:rsidRPr="00B732FB">
        <w:rPr>
          <w:lang w:val="en-US"/>
        </w:rPr>
        <w:t>Generation of the fixel-fixel connectivity matrix based on the whole-brain streamlines tractogram</w:t>
      </w:r>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fixelconnectivity</w:t>
      </w:r>
    </w:p>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The output directory should contain three images: index.mif, fixels.mif and values.mif; these are used to encode the fixel-fixel connectivity that is by its nature sparse.</w:t>
      </w:r>
    </w:p>
    <w:p w14:paraId="125E56A3" w14:textId="482E6C54" w:rsidR="00B732FB" w:rsidRPr="00B732FB" w:rsidRDefault="00B732FB" w:rsidP="00B732FB">
      <w:pPr>
        <w:pStyle w:val="ListParagraph"/>
        <w:ind w:left="1080"/>
        <w:rPr>
          <w:lang w:val="en-US"/>
        </w:rPr>
      </w:pPr>
    </w:p>
    <w:p w14:paraId="37FEBD70" w14:textId="42B6533F" w:rsidR="00B732FB" w:rsidRDefault="00B732FB" w:rsidP="00B732FB">
      <w:pPr>
        <w:pStyle w:val="ListParagraph"/>
        <w:ind w:left="1080"/>
        <w:rPr>
          <w:b/>
          <w:bCs/>
          <w:sz w:val="28"/>
          <w:szCs w:val="28"/>
          <w:lang w:val="en-US"/>
        </w:rPr>
      </w:pP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Smooth fixel data using fixel-fixel connectivity</w:t>
      </w:r>
    </w:p>
    <w:p w14:paraId="06A4E2E5" w14:textId="0DDE7718" w:rsidR="00B732FB" w:rsidRDefault="00B732FB" w:rsidP="00B732FB">
      <w:pPr>
        <w:pStyle w:val="ListParagraph"/>
        <w:ind w:left="1080"/>
        <w:rPr>
          <w:lang w:val="en-US"/>
        </w:rPr>
      </w:pPr>
      <w:r w:rsidRPr="00B732FB">
        <w:rPr>
          <w:lang w:val="en-US"/>
        </w:rPr>
        <w:t>Smoothing of fixel data is performed based on the sparse fixel-fixel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fixelfilter</w:t>
      </w:r>
    </w:p>
    <w:p w14:paraId="6635D654" w14:textId="77777777" w:rsidR="00B732FB" w:rsidRPr="00EC738A" w:rsidRDefault="00B732FB" w:rsidP="00B732FB">
      <w:pPr>
        <w:pStyle w:val="ListParagraph"/>
        <w:ind w:left="1080"/>
        <w:rPr>
          <w:b/>
          <w:bCs/>
          <w:sz w:val="28"/>
          <w:szCs w:val="28"/>
          <w:lang w:val="en-US"/>
        </w:rPr>
      </w:pP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5EE8CA85" w:rsidR="00B732FB" w:rsidRDefault="00B732FB" w:rsidP="00B732FB">
      <w:pPr>
        <w:pStyle w:val="ListParagraph"/>
        <w:ind w:left="1080"/>
        <w:rPr>
          <w:lang w:val="en-US"/>
        </w:rPr>
      </w:pPr>
      <w:r w:rsidRPr="00B732FB">
        <w:rPr>
          <w:lang w:val="en-US"/>
        </w:rPr>
        <w:t>Statistical analysis using CFE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fixelcfestats</w:t>
      </w:r>
    </w:p>
    <w:p w14:paraId="1CBF9133" w14:textId="7C32102A" w:rsidR="00B732FB" w:rsidRDefault="00B732FB" w:rsidP="00B732FB">
      <w:pPr>
        <w:ind w:left="360" w:firstLine="720"/>
        <w:rPr>
          <w:color w:val="FF66FF"/>
          <w:lang w:val="en-US"/>
        </w:rPr>
      </w:pPr>
    </w:p>
    <w:p w14:paraId="27A32145" w14:textId="7C702829" w:rsidR="00B732FB" w:rsidRPr="00B732FB" w:rsidRDefault="00B732FB" w:rsidP="00B732FB">
      <w:pPr>
        <w:ind w:left="1080"/>
        <w:rPr>
          <w:lang w:val="en-US"/>
        </w:rPr>
      </w:pPr>
      <w:r w:rsidRPr="00B732FB">
        <w:rPr>
          <w:lang w:val="en-US"/>
        </w:rPr>
        <w:t>The input files.txt is a text file containing the filename of each file (i.e. not the full path) to be analysed inside the input fixel directory, each filename on a separate line. The line ordering should correspond to the lines in the file design_matrix.txt.</w:t>
      </w:r>
    </w:p>
    <w:p w14:paraId="436B7090" w14:textId="150BAB0D"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CreateParticipantFixelList.m function, my script will create these lists for you based upon the participants you ran, automatically. </w:t>
      </w:r>
    </w:p>
    <w:p w14:paraId="656C1EE5" w14:textId="77777777" w:rsidR="00CC20CF" w:rsidRDefault="00CC20CF" w:rsidP="00B732FB">
      <w:pPr>
        <w:pStyle w:val="ListParagraph"/>
        <w:ind w:left="1080"/>
        <w:rPr>
          <w:lang w:val="en-US"/>
        </w:rPr>
      </w:pPr>
    </w:p>
    <w:p w14:paraId="423F911A" w14:textId="42704A85" w:rsidR="00CC20CF" w:rsidRDefault="00CC20CF" w:rsidP="00B732FB">
      <w:pPr>
        <w:pStyle w:val="ListParagraph"/>
        <w:ind w:left="1080"/>
        <w:rPr>
          <w:lang w:val="en-US"/>
        </w:rPr>
      </w:pPr>
      <w:r>
        <w:rPr>
          <w:lang w:val="en-US"/>
        </w:rPr>
        <w:t xml:space="preserve">The design_matrix.txt file contains the group (i.e. status) of each of the participants. This is dummy-coded (e,g. 0, 1, 2, 3…etc). This must be manually done (so far). </w:t>
      </w:r>
    </w:p>
    <w:p w14:paraId="0A9D1F4D" w14:textId="77777777" w:rsidR="00CC20CF" w:rsidRDefault="00CC20CF" w:rsidP="00B732FB">
      <w:pPr>
        <w:pStyle w:val="ListParagraph"/>
        <w:ind w:left="1080"/>
        <w:rPr>
          <w:lang w:val="en-US"/>
        </w:rPr>
      </w:pPr>
    </w:p>
    <w:p w14:paraId="4F2A8FEC" w14:textId="7647FA7D" w:rsidR="00B732FB" w:rsidRPr="00CC20CF" w:rsidRDefault="00CC20CF" w:rsidP="00B732FB">
      <w:pPr>
        <w:pStyle w:val="ListParagraph"/>
        <w:ind w:left="1080"/>
        <w:rPr>
          <w:lang w:val="en-US"/>
        </w:rPr>
      </w:pPr>
      <w:r>
        <w:rPr>
          <w:lang w:val="en-US"/>
        </w:rPr>
        <w:t xml:space="preserve">The contrast_matrix.txt file is specified as rows of weights. </w:t>
      </w:r>
      <w:r w:rsidR="007468DD">
        <w:rPr>
          <w:lang w:val="en-US"/>
        </w:rPr>
        <w:t>This must be manually done (so far).</w:t>
      </w:r>
    </w:p>
    <w:p w14:paraId="1124850F" w14:textId="4111584E" w:rsidR="00B732FB" w:rsidRPr="00B732FB" w:rsidRDefault="00B732FB" w:rsidP="00B732FB">
      <w:pPr>
        <w:pStyle w:val="ListParagraph"/>
        <w:ind w:left="1080"/>
        <w:rPr>
          <w:lang w:val="en-US"/>
        </w:rPr>
      </w:pPr>
    </w:p>
    <w:p w14:paraId="51758998" w14:textId="77777777" w:rsidR="00B732FB" w:rsidRPr="00EC738A" w:rsidRDefault="00B732FB"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r w:rsidRPr="00EC738A">
        <w:rPr>
          <w:b/>
          <w:bCs/>
          <w:sz w:val="28"/>
          <w:szCs w:val="28"/>
          <w:lang w:val="en-US"/>
        </w:rPr>
        <w:t>Visualise results</w:t>
      </w:r>
    </w:p>
    <w:p w14:paraId="0577EB4C" w14:textId="58FB1660" w:rsidR="00EC738A" w:rsidRPr="00B732FB" w:rsidRDefault="00B732FB" w:rsidP="00EC738A">
      <w:pPr>
        <w:pStyle w:val="ListParagraph"/>
        <w:ind w:left="1080"/>
        <w:rPr>
          <w:lang w:val="en-US"/>
        </w:rPr>
      </w:pPr>
      <w:r w:rsidRPr="00B732FB">
        <w:rPr>
          <w:lang w:val="en-US"/>
        </w:rPr>
        <w:t>To view the results load the population FOD template image in mrview, and overlay the fixel images using the vector plot tool. Note that p-value images are saved as (1 - p-value). Therefore to visualise all results at a threshold of p &lt; 0.05, within the mrview fixel plot tool, apply a lower threshold at a value of 0.95.</w:t>
      </w:r>
    </w:p>
    <w:p w14:paraId="1F5FE92F" w14:textId="77777777" w:rsidR="00B732FB" w:rsidRDefault="00B732FB" w:rsidP="00EC738A">
      <w:pPr>
        <w:pStyle w:val="ListParagraph"/>
        <w:ind w:left="1080"/>
        <w:rPr>
          <w:b/>
          <w:bCs/>
          <w:sz w:val="28"/>
          <w:szCs w:val="28"/>
          <w:lang w:val="en-US"/>
        </w:rPr>
      </w:pPr>
    </w:p>
    <w:p w14:paraId="6A0458A4" w14:textId="4261921C" w:rsidR="00696C80" w:rsidRDefault="00696C80" w:rsidP="00153FFB">
      <w:pPr>
        <w:rPr>
          <w:lang w:val="en-US"/>
        </w:rPr>
      </w:pPr>
    </w:p>
    <w:p w14:paraId="342F0A06" w14:textId="77777777" w:rsidR="007468DD" w:rsidRDefault="007468DD" w:rsidP="00153FFB">
      <w:pPr>
        <w:rPr>
          <w:lang w:val="en-US"/>
        </w:rPr>
      </w:pPr>
    </w:p>
    <w:p w14:paraId="1DD5908C" w14:textId="25171A10" w:rsidR="0005406D" w:rsidRDefault="0005406D" w:rsidP="00153FFB">
      <w:pPr>
        <w:rPr>
          <w:lang w:val="en-US"/>
        </w:rPr>
      </w:pPr>
    </w:p>
    <w:p w14:paraId="024F8B11" w14:textId="4096C7F1" w:rsidR="0005406D" w:rsidRDefault="0005406D" w:rsidP="00153FFB">
      <w:pPr>
        <w:rPr>
          <w:lang w:val="en-US"/>
        </w:rPr>
      </w:pPr>
    </w:p>
    <w:p w14:paraId="73814E4E" w14:textId="42A5EA71" w:rsidR="0005406D" w:rsidRDefault="0005406D"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05DEAD4E" w14:textId="4AAB38D7" w:rsidR="0005406D" w:rsidRDefault="0005406D" w:rsidP="00153FFB">
      <w:pPr>
        <w:rPr>
          <w:lang w:val="en-US"/>
        </w:rPr>
      </w:pPr>
    </w:p>
    <w:p w14:paraId="25B07017" w14:textId="7CC8EFFA" w:rsidR="0005406D" w:rsidRDefault="0005406D" w:rsidP="00153FFB">
      <w:pPr>
        <w:rPr>
          <w:lang w:val="en-US"/>
        </w:rPr>
      </w:pPr>
    </w:p>
    <w:p w14:paraId="43AB50EB" w14:textId="1E4C0E08" w:rsidR="0005406D" w:rsidRDefault="0005406D" w:rsidP="00153FFB">
      <w:pPr>
        <w:rPr>
          <w:lang w:val="en-US"/>
        </w:rPr>
      </w:pPr>
    </w:p>
    <w:p w14:paraId="66C30765" w14:textId="62FF9A43" w:rsidR="0005406D" w:rsidRDefault="0005406D" w:rsidP="00153FFB">
      <w:pPr>
        <w:rPr>
          <w:lang w:val="en-US"/>
        </w:rPr>
      </w:pPr>
    </w:p>
    <w:p w14:paraId="02CDDDC0" w14:textId="2EC0C752" w:rsidR="0005406D" w:rsidRDefault="0005406D" w:rsidP="00153FFB">
      <w:pPr>
        <w:rPr>
          <w:lang w:val="en-US"/>
        </w:rPr>
      </w:pPr>
    </w:p>
    <w:p w14:paraId="34AB73F4" w14:textId="308C15FB" w:rsidR="0005406D" w:rsidRDefault="0005406D" w:rsidP="00153FFB">
      <w:pPr>
        <w:rPr>
          <w:lang w:val="en-US"/>
        </w:rPr>
      </w:pPr>
    </w:p>
    <w:p w14:paraId="09341CD2" w14:textId="2F426793" w:rsidR="0005406D" w:rsidRDefault="0005406D" w:rsidP="00153FFB">
      <w:pPr>
        <w:rPr>
          <w:lang w:val="en-US"/>
        </w:rPr>
      </w:pPr>
    </w:p>
    <w:p w14:paraId="218C5097" w14:textId="1EFC70B2" w:rsidR="0005406D" w:rsidRDefault="0005406D" w:rsidP="00153FFB">
      <w:pPr>
        <w:rPr>
          <w:lang w:val="en-US"/>
        </w:rPr>
      </w:pPr>
    </w:p>
    <w:p w14:paraId="557C2D36" w14:textId="17DF5493" w:rsidR="0005406D" w:rsidRDefault="0005406D" w:rsidP="00153FFB">
      <w:pPr>
        <w:rPr>
          <w:lang w:val="en-US"/>
        </w:rPr>
      </w:pPr>
    </w:p>
    <w:p w14:paraId="6DBC4AB7" w14:textId="6B8B3AF9" w:rsidR="0005406D" w:rsidRDefault="0005406D" w:rsidP="00153FFB">
      <w:pPr>
        <w:rPr>
          <w:lang w:val="en-US"/>
        </w:rPr>
      </w:pPr>
    </w:p>
    <w:p w14:paraId="57626342" w14:textId="7486BE1B" w:rsidR="0005406D" w:rsidRDefault="0005406D" w:rsidP="00153FFB">
      <w:pPr>
        <w:rPr>
          <w:lang w:val="en-US"/>
        </w:rPr>
      </w:pPr>
    </w:p>
    <w:p w14:paraId="7037F78F" w14:textId="20F61A74" w:rsidR="0005406D" w:rsidRDefault="0005406D" w:rsidP="00153FFB">
      <w:pPr>
        <w:rPr>
          <w:lang w:val="en-US"/>
        </w:rPr>
      </w:pPr>
    </w:p>
    <w:p w14:paraId="1C61A930" w14:textId="69A45021" w:rsidR="00D43ECB" w:rsidRDefault="00D43ECB" w:rsidP="00153FFB">
      <w:pPr>
        <w:rPr>
          <w:lang w:val="en-US"/>
        </w:rPr>
      </w:pPr>
    </w:p>
    <w:p w14:paraId="5FA2FCF2" w14:textId="0ACEAC87" w:rsidR="00D43ECB" w:rsidRDefault="00D43ECB" w:rsidP="00153FFB">
      <w:pPr>
        <w:rPr>
          <w:lang w:val="en-US"/>
        </w:rPr>
      </w:pPr>
    </w:p>
    <w:p w14:paraId="35BD7E00" w14:textId="4197A05D" w:rsidR="00D43ECB" w:rsidRDefault="00D43ECB" w:rsidP="00153FFB">
      <w:pPr>
        <w:rPr>
          <w:lang w:val="en-US"/>
        </w:rPr>
      </w:pPr>
    </w:p>
    <w:p w14:paraId="70EFEBDF" w14:textId="3F38ACEB" w:rsidR="00D43ECB" w:rsidRDefault="00D43ECB" w:rsidP="00153FFB">
      <w:pPr>
        <w:rPr>
          <w:lang w:val="en-US"/>
        </w:rPr>
      </w:pPr>
    </w:p>
    <w:p w14:paraId="7C4E8437" w14:textId="6B3331CE" w:rsidR="00D43ECB" w:rsidRDefault="00D43ECB" w:rsidP="00153FFB">
      <w:pPr>
        <w:rPr>
          <w:lang w:val="en-US"/>
        </w:rPr>
      </w:pPr>
    </w:p>
    <w:p w14:paraId="260AA78B" w14:textId="01CA5525" w:rsidR="00D43ECB" w:rsidRDefault="00D43ECB" w:rsidP="00153FFB">
      <w:pPr>
        <w:rPr>
          <w:lang w:val="en-US"/>
        </w:rPr>
      </w:pPr>
    </w:p>
    <w:p w14:paraId="4A311128" w14:textId="576C0585" w:rsidR="00D43ECB" w:rsidRDefault="00D43ECB" w:rsidP="00153FFB">
      <w:pPr>
        <w:rPr>
          <w:lang w:val="en-US"/>
        </w:rPr>
      </w:pPr>
    </w:p>
    <w:p w14:paraId="661CB5ED" w14:textId="767C338A" w:rsidR="00D43ECB" w:rsidRDefault="00D43ECB" w:rsidP="00153FFB">
      <w:pPr>
        <w:rPr>
          <w:lang w:val="en-US"/>
        </w:rPr>
      </w:pPr>
    </w:p>
    <w:p w14:paraId="15D22B4C" w14:textId="3AD3C752"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D1F714E" w14:textId="77777777" w:rsidR="00153FFB" w:rsidRDefault="00153FFB" w:rsidP="00153FFB">
      <w:pPr>
        <w:pStyle w:val="ListParagraph"/>
        <w:rPr>
          <w:b/>
          <w:bCs/>
          <w:sz w:val="28"/>
          <w:szCs w:val="28"/>
          <w:lang w:val="en-US"/>
        </w:rPr>
      </w:pPr>
    </w:p>
    <w:p w14:paraId="5A4A8471" w14:textId="47C9800B" w:rsidR="00153FFB" w:rsidRDefault="00153FFB" w:rsidP="00153FFB">
      <w:pPr>
        <w:pStyle w:val="ListParagraph"/>
        <w:rPr>
          <w:lang w:val="en-US"/>
        </w:rPr>
      </w:pPr>
      <w:r>
        <w:rPr>
          <w:lang w:val="en-US"/>
        </w:rPr>
        <w:lastRenderedPageBreak/>
        <w:t xml:space="preserve">Generate &amp; Map Tracks. We will generate a map of the primary white matter tracts. We will randomly seed fibre beginnings in different parts of the brain. Usually, around 100,000 tracts are recommended to select. But there will be some false-positives, so we need some thresholding, which is similar to fMRI data conceptually. </w:t>
      </w:r>
    </w:p>
    <w:p w14:paraId="1842126C" w14:textId="39C96658" w:rsidR="00153FFB" w:rsidRDefault="00153FFB" w:rsidP="00153FFB">
      <w:pPr>
        <w:pStyle w:val="ListParagraph"/>
        <w:rPr>
          <w:lang w:val="en-US"/>
        </w:rPr>
      </w:pPr>
    </w:p>
    <w:p w14:paraId="7E67FEC7" w14:textId="73560BF5" w:rsidR="00153FFB" w:rsidRDefault="00153FFB" w:rsidP="00153FFB">
      <w:pPr>
        <w:pStyle w:val="ListParagraph"/>
        <w:rPr>
          <w:lang w:val="en-US"/>
        </w:rPr>
      </w:pPr>
    </w:p>
    <w:p w14:paraId="77C7CB59" w14:textId="77777777" w:rsidR="00153FFB" w:rsidRDefault="00153FFB" w:rsidP="00153FFB">
      <w:pPr>
        <w:pStyle w:val="ListParagraph"/>
        <w:rPr>
          <w:lang w:val="en-US"/>
        </w:rPr>
      </w:pPr>
    </w:p>
    <w:p w14:paraId="46D10F8A" w14:textId="77777777" w:rsidR="00153FFB" w:rsidRDefault="00153FFB" w:rsidP="00153FFB">
      <w:pPr>
        <w:pStyle w:val="ListParagraph"/>
        <w:numPr>
          <w:ilvl w:val="0"/>
          <w:numId w:val="3"/>
        </w:numPr>
        <w:rPr>
          <w:lang w:val="en-US"/>
        </w:rPr>
      </w:pPr>
      <w:r>
        <w:rPr>
          <w:lang w:val="en-US"/>
        </w:rPr>
        <w:t xml:space="preserve">Also, use the anatomically constrained  (ACT) option to input in the different tissue types of the  brain to generate more biological plausible orientations (using the 5tt image).  </w:t>
      </w:r>
    </w:p>
    <w:p w14:paraId="5D4E04DC" w14:textId="77777777" w:rsidR="00153FFB" w:rsidRDefault="00153FFB" w:rsidP="00153FFB">
      <w:pPr>
        <w:pStyle w:val="ListParagraph"/>
        <w:rPr>
          <w:lang w:val="en-US"/>
        </w:rPr>
      </w:pPr>
    </w:p>
    <w:p w14:paraId="151D6310" w14:textId="77777777" w:rsidR="00153FFB" w:rsidRDefault="00153FFB" w:rsidP="00153FFB">
      <w:pPr>
        <w:pStyle w:val="ListParagraph"/>
        <w:ind w:firstLine="360"/>
        <w:rPr>
          <w:lang w:val="en-US"/>
        </w:rPr>
      </w:pPr>
      <w:r>
        <w:rPr>
          <w:lang w:val="en-US"/>
        </w:rPr>
        <w:t xml:space="preserve">The default algorithm is iFOD2. </w:t>
      </w:r>
    </w:p>
    <w:p w14:paraId="236E08F3" w14:textId="77777777" w:rsidR="00153FFB" w:rsidRDefault="00153FFB" w:rsidP="00153FFB">
      <w:pPr>
        <w:pStyle w:val="ListParagraph"/>
        <w:rPr>
          <w:lang w:val="en-US"/>
        </w:rPr>
      </w:pPr>
    </w:p>
    <w:p w14:paraId="4F5A053A"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tckgen     -act</w:t>
      </w:r>
    </w:p>
    <w:p w14:paraId="4B876FB1" w14:textId="77777777" w:rsidR="00153FFB" w:rsidRPr="00301602" w:rsidRDefault="00153FFB" w:rsidP="00153FFB">
      <w:pPr>
        <w:pStyle w:val="ListParagraph"/>
        <w:ind w:firstLine="720"/>
        <w:rPr>
          <w:color w:val="FF66FF"/>
          <w:lang w:val="en-US"/>
        </w:rPr>
      </w:pPr>
    </w:p>
    <w:p w14:paraId="25D4A92D" w14:textId="77777777" w:rsidR="00153FFB" w:rsidRPr="0063291F" w:rsidRDefault="00153FFB" w:rsidP="00153FFB">
      <w:pPr>
        <w:pStyle w:val="ListParagraph"/>
        <w:ind w:firstLine="360"/>
        <w:rPr>
          <w:color w:val="FF0000"/>
          <w:lang w:val="en-US"/>
        </w:rPr>
      </w:pPr>
      <w:r w:rsidRPr="0063291F">
        <w:t xml:space="preserve">Elapsed time: </w:t>
      </w:r>
      <w:r>
        <w:rPr>
          <w:color w:val="FF0000"/>
        </w:rPr>
        <w:t>1 min 26 sec</w:t>
      </w:r>
    </w:p>
    <w:p w14:paraId="6A6AEEF3" w14:textId="77777777" w:rsidR="00153FFB" w:rsidRDefault="00153FFB" w:rsidP="00153FFB">
      <w:pPr>
        <w:rPr>
          <w:lang w:val="en-US"/>
        </w:rPr>
      </w:pPr>
    </w:p>
    <w:p w14:paraId="235DC4AF" w14:textId="77777777" w:rsidR="00153FFB" w:rsidRPr="004774BA" w:rsidRDefault="00153FFB" w:rsidP="00153FFB">
      <w:pPr>
        <w:pStyle w:val="ListParagraph"/>
        <w:numPr>
          <w:ilvl w:val="0"/>
          <w:numId w:val="3"/>
        </w:numPr>
        <w:rPr>
          <w:lang w:val="en-US"/>
        </w:rPr>
      </w:pPr>
      <w:r w:rsidRPr="004774BA">
        <w:rPr>
          <w:lang w:val="en-US"/>
        </w:rPr>
        <w:t xml:space="preserve">Generate track density images (TDI) using tckmap. Tckmap performs the mapping of streamlines to voxels. This will also allow us to compare diffusion indices to one another  (FA, MD, etc.) between groups. </w:t>
      </w:r>
    </w:p>
    <w:p w14:paraId="5F4F3055" w14:textId="77777777" w:rsidR="00153FFB" w:rsidRDefault="00153FFB" w:rsidP="00153FFB">
      <w:pPr>
        <w:pStyle w:val="ListParagraph"/>
        <w:ind w:firstLine="720"/>
        <w:rPr>
          <w:color w:val="FF66FF"/>
          <w:lang w:val="en-US"/>
        </w:rPr>
      </w:pPr>
    </w:p>
    <w:p w14:paraId="7BFE2702"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tckmap </w:t>
      </w:r>
    </w:p>
    <w:p w14:paraId="602B7AC6" w14:textId="77777777" w:rsidR="00153FFB" w:rsidRDefault="00153FFB" w:rsidP="00153FFB">
      <w:pPr>
        <w:pStyle w:val="ListParagraph"/>
        <w:ind w:firstLine="360"/>
      </w:pPr>
    </w:p>
    <w:p w14:paraId="7F11F24A" w14:textId="77777777" w:rsidR="00153FFB" w:rsidRPr="0063291F" w:rsidRDefault="00153FFB" w:rsidP="00153FFB">
      <w:pPr>
        <w:pStyle w:val="ListParagraph"/>
        <w:ind w:firstLine="360"/>
        <w:rPr>
          <w:color w:val="FF0000"/>
          <w:lang w:val="en-US"/>
        </w:rPr>
      </w:pPr>
      <w:r w:rsidRPr="0063291F">
        <w:t xml:space="preserve">Elapsed time: </w:t>
      </w:r>
      <w:r>
        <w:rPr>
          <w:color w:val="FF0000"/>
        </w:rPr>
        <w:t>1 sec</w:t>
      </w:r>
    </w:p>
    <w:p w14:paraId="6E890474" w14:textId="77777777" w:rsidR="00153FFB" w:rsidRDefault="00153FFB" w:rsidP="00153FFB">
      <w:pPr>
        <w:pStyle w:val="ListParagraph"/>
        <w:rPr>
          <w:rFonts w:ascii="Calibri" w:hAnsi="Calibri" w:cs="Calibri"/>
          <w:i/>
          <w:iCs/>
          <w:noProof/>
          <w:szCs w:val="24"/>
        </w:rPr>
      </w:pPr>
    </w:p>
    <w:p w14:paraId="197CD4D9" w14:textId="77777777" w:rsidR="00153FFB" w:rsidRPr="00301602" w:rsidRDefault="00153FFB" w:rsidP="00153FFB">
      <w:pPr>
        <w:pStyle w:val="ListParagraph"/>
        <w:rPr>
          <w:i/>
          <w:iCs/>
          <w:lang w:val="en-US"/>
        </w:rPr>
      </w:pPr>
      <w:r w:rsidRPr="00301602">
        <w:rPr>
          <w:rFonts w:ascii="Calibri" w:hAnsi="Calibri" w:cs="Calibri"/>
          <w:i/>
          <w:iCs/>
          <w:noProof/>
          <w:szCs w:val="24"/>
        </w:rPr>
        <w:t>Calamante, F., Tournier, J. D., Jackson, G. D., &amp; Connelly, A. (2010). Track-density imaging (TDI): Super-resolution white matter imaging using whole-brain track-density mapping</w:t>
      </w:r>
    </w:p>
    <w:p w14:paraId="64FE424D" w14:textId="77777777" w:rsidR="00153FFB" w:rsidRDefault="00153FFB" w:rsidP="00153FFB">
      <w:pPr>
        <w:pStyle w:val="ListParagraph"/>
        <w:ind w:left="1080"/>
        <w:rPr>
          <w:b/>
          <w:bCs/>
          <w:sz w:val="28"/>
          <w:szCs w:val="28"/>
          <w:lang w:val="en-US"/>
        </w:rPr>
      </w:pPr>
    </w:p>
    <w:p w14:paraId="09426A07" w14:textId="77777777" w:rsidR="00153FFB" w:rsidRDefault="00153FFB" w:rsidP="00153FFB">
      <w:pPr>
        <w:pStyle w:val="ListParagraph"/>
        <w:numPr>
          <w:ilvl w:val="0"/>
          <w:numId w:val="1"/>
        </w:numPr>
        <w:rPr>
          <w:b/>
          <w:bCs/>
          <w:sz w:val="28"/>
          <w:szCs w:val="28"/>
          <w:lang w:val="en-US"/>
        </w:rPr>
      </w:pPr>
      <w:r>
        <w:rPr>
          <w:b/>
          <w:bCs/>
          <w:sz w:val="28"/>
          <w:szCs w:val="28"/>
          <w:lang w:val="en-US"/>
        </w:rPr>
        <w:t>SLF tractography</w:t>
      </w:r>
    </w:p>
    <w:p w14:paraId="53EA5127" w14:textId="77777777" w:rsidR="00153FFB" w:rsidRPr="002E5AD0" w:rsidRDefault="00153FFB" w:rsidP="00153FFB">
      <w:pPr>
        <w:pStyle w:val="ListParagraph"/>
        <w:ind w:left="1080"/>
        <w:rPr>
          <w:lang w:val="en-US"/>
        </w:rPr>
      </w:pPr>
      <w:r>
        <w:rPr>
          <w:lang w:val="en-US"/>
        </w:rPr>
        <w:t xml:space="preserve">Interest in the SLF tracts. </w:t>
      </w:r>
    </w:p>
    <w:p w14:paraId="5F38315D" w14:textId="77777777" w:rsidR="00153FFB" w:rsidRDefault="00153FFB" w:rsidP="00153FFB">
      <w:pPr>
        <w:rPr>
          <w:b/>
          <w:bCs/>
          <w:sz w:val="28"/>
          <w:szCs w:val="28"/>
          <w:lang w:val="en-US"/>
        </w:rPr>
      </w:pPr>
    </w:p>
    <w:p w14:paraId="09CAA1B8" w14:textId="77777777" w:rsidR="00153FFB" w:rsidRDefault="00153FFB" w:rsidP="00153FFB">
      <w:pPr>
        <w:rPr>
          <w:b/>
          <w:bCs/>
          <w:sz w:val="28"/>
          <w:szCs w:val="28"/>
          <w:lang w:val="en-US"/>
        </w:rPr>
      </w:pPr>
      <w:r>
        <w:rPr>
          <w:noProof/>
        </w:rPr>
        <w:t xml:space="preserve">                                     </w:t>
      </w:r>
      <w:r w:rsidRPr="008C3EC2">
        <w:rPr>
          <w:noProof/>
        </w:rPr>
        <w:t xml:space="preserve"> </w:t>
      </w:r>
    </w:p>
    <w:p w14:paraId="3DAAB6A8" w14:textId="77777777" w:rsidR="00153FFB" w:rsidRDefault="00153FFB" w:rsidP="00153FFB">
      <w:pPr>
        <w:rPr>
          <w:b/>
          <w:bCs/>
          <w:sz w:val="28"/>
          <w:szCs w:val="28"/>
          <w:lang w:val="en-US"/>
        </w:rPr>
      </w:pPr>
    </w:p>
    <w:p w14:paraId="592E2851" w14:textId="77777777" w:rsidR="00153FFB" w:rsidRDefault="00153FFB" w:rsidP="00153FFB">
      <w:pPr>
        <w:rPr>
          <w:b/>
          <w:bCs/>
          <w:sz w:val="28"/>
          <w:szCs w:val="28"/>
          <w:lang w:val="en-US"/>
        </w:rPr>
      </w:pPr>
    </w:p>
    <w:p w14:paraId="5ACD8ABC"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tckgen -seed_sphere (choose seeds for SLF tract) </w:t>
      </w:r>
    </w:p>
    <w:p w14:paraId="1A5029F0" w14:textId="77777777" w:rsidR="00153FFB" w:rsidRDefault="00153FFB" w:rsidP="00153FFB">
      <w:pPr>
        <w:rPr>
          <w:b/>
          <w:bCs/>
          <w:sz w:val="28"/>
          <w:szCs w:val="28"/>
          <w:lang w:val="en-US"/>
        </w:rPr>
      </w:pPr>
    </w:p>
    <w:p w14:paraId="10659549" w14:textId="77777777" w:rsidR="00153FFB" w:rsidRDefault="00153FFB" w:rsidP="00153FFB">
      <w:pPr>
        <w:rPr>
          <w:b/>
          <w:bCs/>
          <w:sz w:val="28"/>
          <w:szCs w:val="28"/>
          <w:lang w:val="en-US"/>
        </w:rPr>
      </w:pPr>
    </w:p>
    <w:p w14:paraId="241CD4BB" w14:textId="77777777" w:rsidR="00153FFB" w:rsidRPr="002E1C05" w:rsidRDefault="00153FFB" w:rsidP="00153FFB">
      <w:pPr>
        <w:rPr>
          <w:b/>
          <w:bCs/>
          <w:i/>
          <w:iCs/>
          <w:sz w:val="28"/>
          <w:szCs w:val="28"/>
          <w:lang w:val="en-US"/>
        </w:rPr>
      </w:pPr>
      <w:r w:rsidRPr="002E1C05">
        <w:rPr>
          <w:rFonts w:ascii="Calibri" w:hAnsi="Calibri" w:cs="Calibri"/>
          <w:i/>
          <w:iCs/>
          <w:noProof/>
          <w:szCs w:val="24"/>
        </w:rPr>
        <w:t>Van Hecke, W., Emsell, L., &amp; Sunaert, S. (2016). Diffusion Tensor Imaging: a practical handbook</w:t>
      </w:r>
    </w:p>
    <w:p w14:paraId="0119E127" w14:textId="77777777" w:rsidR="00153FFB" w:rsidRPr="002E1C05" w:rsidRDefault="00153FFB" w:rsidP="00153FFB">
      <w:pPr>
        <w:rPr>
          <w:sz w:val="28"/>
          <w:szCs w:val="28"/>
          <w:lang w:val="en-US"/>
        </w:rPr>
      </w:pPr>
    </w:p>
    <w:p w14:paraId="58DF5920" w14:textId="77777777" w:rsidR="00153FFB" w:rsidRDefault="00153FFB" w:rsidP="00153FFB">
      <w:pPr>
        <w:pStyle w:val="ListParagraph"/>
        <w:numPr>
          <w:ilvl w:val="0"/>
          <w:numId w:val="1"/>
        </w:numPr>
        <w:rPr>
          <w:b/>
          <w:bCs/>
          <w:sz w:val="28"/>
          <w:szCs w:val="28"/>
          <w:lang w:val="en-US"/>
        </w:rPr>
      </w:pPr>
      <w:r>
        <w:rPr>
          <w:b/>
          <w:bCs/>
          <w:sz w:val="28"/>
          <w:szCs w:val="28"/>
          <w:lang w:val="en-US"/>
        </w:rPr>
        <w:lastRenderedPageBreak/>
        <w:t>Connectome</w:t>
      </w:r>
    </w:p>
    <w:p w14:paraId="0B6B172B" w14:textId="77777777" w:rsidR="00153FFB" w:rsidRDefault="00153FFB" w:rsidP="00153FFB">
      <w:pPr>
        <w:pStyle w:val="ListParagraph"/>
        <w:rPr>
          <w:b/>
          <w:bCs/>
          <w:sz w:val="28"/>
          <w:szCs w:val="28"/>
          <w:lang w:val="en-US"/>
        </w:rPr>
      </w:pPr>
    </w:p>
    <w:p w14:paraId="266472D6" w14:textId="77777777" w:rsidR="00153FFB" w:rsidRDefault="00153FFB" w:rsidP="00153FFB">
      <w:pPr>
        <w:pStyle w:val="ListParagraph"/>
        <w:rPr>
          <w:b/>
          <w:bCs/>
          <w:sz w:val="28"/>
          <w:szCs w:val="28"/>
          <w:lang w:val="en-US"/>
        </w:rPr>
      </w:pPr>
    </w:p>
    <w:p w14:paraId="769647A4" w14:textId="77777777" w:rsidR="00153FFB" w:rsidRDefault="00153FFB" w:rsidP="00153FFB">
      <w:pPr>
        <w:pStyle w:val="ListParagraph"/>
        <w:rPr>
          <w:b/>
          <w:bCs/>
          <w:sz w:val="28"/>
          <w:szCs w:val="28"/>
          <w:lang w:val="en-US"/>
        </w:rPr>
      </w:pPr>
    </w:p>
    <w:p w14:paraId="7E475EDA"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tck2connectome</w:t>
      </w:r>
    </w:p>
    <w:p w14:paraId="130ED034" w14:textId="77777777" w:rsidR="00153FFB" w:rsidRPr="002E27B4" w:rsidRDefault="00153FFB" w:rsidP="00153FFB">
      <w:pPr>
        <w:pStyle w:val="ListParagraph"/>
        <w:numPr>
          <w:ilvl w:val="0"/>
          <w:numId w:val="2"/>
        </w:numPr>
        <w:rPr>
          <w:lang w:val="en-US"/>
        </w:rPr>
      </w:pPr>
      <w:r>
        <w:rPr>
          <w:lang w:val="en-US"/>
        </w:rPr>
        <w:t xml:space="preserve">Performs assignment of streamlines to grey matter parcels. </w:t>
      </w:r>
    </w:p>
    <w:p w14:paraId="3A5609DF" w14:textId="77777777" w:rsidR="00153FFB" w:rsidRDefault="00153FFB" w:rsidP="00153FFB">
      <w:pPr>
        <w:pStyle w:val="ListParagraph"/>
        <w:ind w:firstLine="720"/>
        <w:rPr>
          <w:color w:val="FF66FF"/>
          <w:lang w:val="en-US"/>
        </w:rPr>
      </w:pPr>
    </w:p>
    <w:p w14:paraId="11C58595" w14:textId="77777777"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connectome2tck </w:t>
      </w:r>
    </w:p>
    <w:p w14:paraId="61A2693D" w14:textId="77777777" w:rsidR="00153FFB" w:rsidRPr="002E27B4" w:rsidRDefault="00153FFB" w:rsidP="00153FFB">
      <w:pPr>
        <w:pStyle w:val="ListParagraph"/>
        <w:numPr>
          <w:ilvl w:val="0"/>
          <w:numId w:val="2"/>
        </w:numPr>
        <w:rPr>
          <w:lang w:val="en-US"/>
        </w:rPr>
      </w:pPr>
      <w:r>
        <w:rPr>
          <w:lang w:val="en-US"/>
        </w:rPr>
        <w:t xml:space="preserve">Look at separate nodes of interest. Extracts streamlines (or generates exemplars) between parcellated nodes of interest. </w:t>
      </w:r>
    </w:p>
    <w:p w14:paraId="2EAC2745" w14:textId="77777777" w:rsidR="00153FFB" w:rsidRDefault="00153FFB" w:rsidP="00153FFB">
      <w:pPr>
        <w:pStyle w:val="ListParagraph"/>
        <w:rPr>
          <w:b/>
          <w:bCs/>
          <w:sz w:val="28"/>
          <w:szCs w:val="28"/>
          <w:lang w:val="en-US"/>
        </w:rPr>
      </w:pPr>
    </w:p>
    <w:p w14:paraId="1D6B614D" w14:textId="77777777" w:rsidR="00153FFB" w:rsidRDefault="00153FFB" w:rsidP="00153FFB">
      <w:pPr>
        <w:pStyle w:val="ListParagraph"/>
        <w:rPr>
          <w:b/>
          <w:bCs/>
          <w:sz w:val="28"/>
          <w:szCs w:val="28"/>
          <w:lang w:val="en-US"/>
        </w:rPr>
      </w:pPr>
    </w:p>
    <w:p w14:paraId="3B809BA4" w14:textId="77777777" w:rsidR="00153FFB" w:rsidRDefault="00153FFB" w:rsidP="00153FFB">
      <w:pPr>
        <w:pStyle w:val="ListParagraph"/>
        <w:rPr>
          <w:b/>
          <w:bCs/>
          <w:sz w:val="28"/>
          <w:szCs w:val="28"/>
          <w:lang w:val="en-US"/>
        </w:rPr>
      </w:pPr>
    </w:p>
    <w:p w14:paraId="4FDFC628" w14:textId="77777777" w:rsidR="00153FFB" w:rsidRDefault="00153FFB" w:rsidP="00153FFB">
      <w:pPr>
        <w:pStyle w:val="ListParagraph"/>
        <w:rPr>
          <w:b/>
          <w:bCs/>
          <w:sz w:val="28"/>
          <w:szCs w:val="28"/>
          <w:lang w:val="en-US"/>
        </w:rPr>
      </w:pPr>
    </w:p>
    <w:p w14:paraId="56C1D5BB" w14:textId="77777777" w:rsidR="00153FFB" w:rsidRDefault="00153FFB" w:rsidP="00153FFB">
      <w:pPr>
        <w:pStyle w:val="ListParagraph"/>
        <w:rPr>
          <w:b/>
          <w:bCs/>
          <w:sz w:val="28"/>
          <w:szCs w:val="28"/>
          <w:lang w:val="en-US"/>
        </w:rPr>
      </w:pPr>
    </w:p>
    <w:p w14:paraId="653141AB" w14:textId="77777777" w:rsidR="00153FFB" w:rsidRDefault="00153FFB" w:rsidP="00153FFB">
      <w:pPr>
        <w:pStyle w:val="ListParagraph"/>
        <w:rPr>
          <w:b/>
          <w:bCs/>
          <w:sz w:val="28"/>
          <w:szCs w:val="28"/>
          <w:lang w:val="en-US"/>
        </w:rPr>
      </w:pPr>
    </w:p>
    <w:p w14:paraId="2DB13C0D" w14:textId="77777777" w:rsidR="00153FFB" w:rsidRDefault="00153FFB" w:rsidP="00153FFB">
      <w:pPr>
        <w:pStyle w:val="ListParagraph"/>
        <w:rPr>
          <w:b/>
          <w:bCs/>
          <w:sz w:val="28"/>
          <w:szCs w:val="28"/>
          <w:lang w:val="en-US"/>
        </w:rPr>
      </w:pPr>
    </w:p>
    <w:p w14:paraId="03598D07" w14:textId="77777777" w:rsidR="00153FFB" w:rsidRDefault="00153FFB" w:rsidP="00153FFB">
      <w:pPr>
        <w:pStyle w:val="ListParagraph"/>
        <w:rPr>
          <w:b/>
          <w:bCs/>
          <w:sz w:val="28"/>
          <w:szCs w:val="28"/>
          <w:lang w:val="en-US"/>
        </w:rPr>
      </w:pPr>
    </w:p>
    <w:p w14:paraId="1D83F1E7" w14:textId="77777777" w:rsidR="00153FFB" w:rsidRDefault="00153FFB" w:rsidP="00153FFB">
      <w:pPr>
        <w:pStyle w:val="ListParagraph"/>
        <w:rPr>
          <w:b/>
          <w:bCs/>
          <w:sz w:val="28"/>
          <w:szCs w:val="28"/>
          <w:lang w:val="en-US"/>
        </w:rPr>
      </w:pPr>
    </w:p>
    <w:p w14:paraId="69E3F2C6" w14:textId="77777777" w:rsidR="00153FFB" w:rsidRDefault="00153FFB" w:rsidP="00153FFB">
      <w:pPr>
        <w:pStyle w:val="ListParagraph"/>
        <w:rPr>
          <w:b/>
          <w:bCs/>
          <w:sz w:val="28"/>
          <w:szCs w:val="28"/>
          <w:lang w:val="en-US"/>
        </w:rPr>
      </w:pPr>
    </w:p>
    <w:p w14:paraId="68E5772F" w14:textId="77777777" w:rsidR="00153FFB" w:rsidRDefault="00153FFB" w:rsidP="00153FFB">
      <w:pPr>
        <w:pStyle w:val="ListParagraph"/>
        <w:rPr>
          <w:b/>
          <w:bCs/>
          <w:sz w:val="28"/>
          <w:szCs w:val="28"/>
          <w:lang w:val="en-US"/>
        </w:rPr>
      </w:pPr>
      <w:r>
        <w:rPr>
          <w:b/>
          <w:bCs/>
          <w:sz w:val="28"/>
          <w:szCs w:val="28"/>
          <w:lang w:val="en-US"/>
        </w:rPr>
        <w:t xml:space="preserve">Things to consider/add in: </w:t>
      </w:r>
    </w:p>
    <w:p w14:paraId="461A3D6F" w14:textId="77777777" w:rsidR="00153FFB" w:rsidRDefault="00153FFB" w:rsidP="00153FFB">
      <w:pPr>
        <w:pStyle w:val="ListParagraph"/>
        <w:rPr>
          <w:b/>
          <w:bCs/>
          <w:sz w:val="28"/>
          <w:szCs w:val="28"/>
          <w:lang w:val="en-US"/>
        </w:rPr>
      </w:pPr>
    </w:p>
    <w:p w14:paraId="77B3B2B9" w14:textId="77777777" w:rsidR="00153FFB" w:rsidRDefault="00153FFB" w:rsidP="00153FFB">
      <w:pPr>
        <w:pStyle w:val="ListParagraph"/>
        <w:rPr>
          <w:b/>
          <w:bCs/>
          <w:sz w:val="28"/>
          <w:szCs w:val="28"/>
          <w:lang w:val="en-US"/>
        </w:rPr>
      </w:pPr>
      <w:r>
        <w:rPr>
          <w:b/>
          <w:bCs/>
          <w:sz w:val="28"/>
          <w:szCs w:val="28"/>
          <w:lang w:val="en-US"/>
        </w:rPr>
        <w:t xml:space="preserve">Group analyses: </w:t>
      </w:r>
    </w:p>
    <w:p w14:paraId="43DC5686" w14:textId="77777777" w:rsidR="00153FFB" w:rsidRDefault="00153FFB" w:rsidP="00153FFB">
      <w:pPr>
        <w:pStyle w:val="ListParagraph"/>
        <w:rPr>
          <w:b/>
          <w:bCs/>
          <w:sz w:val="28"/>
          <w:szCs w:val="28"/>
          <w:lang w:val="en-US"/>
        </w:rPr>
      </w:pPr>
    </w:p>
    <w:p w14:paraId="76F01B22" w14:textId="77777777" w:rsidR="00153FFB" w:rsidRPr="003D6FE2" w:rsidRDefault="00153FFB" w:rsidP="00153FFB">
      <w:pPr>
        <w:pStyle w:val="ListParagraph"/>
        <w:rPr>
          <w:lang w:val="en-US"/>
        </w:rPr>
      </w:pPr>
      <w:r>
        <w:rPr>
          <w:lang w:val="en-US"/>
        </w:rPr>
        <w:t xml:space="preserve">Compute response function per subject, using multi-shell data, then estimate a group average response function. </w:t>
      </w:r>
    </w:p>
    <w:p w14:paraId="744DD9FD" w14:textId="77777777" w:rsidR="00153FFB" w:rsidRDefault="001F637E" w:rsidP="00153FFB">
      <w:pPr>
        <w:pStyle w:val="ListParagraph"/>
        <w:rPr>
          <w:color w:val="0000FF"/>
          <w:u w:val="single"/>
        </w:rPr>
      </w:pPr>
      <w:hyperlink r:id="rId25" w:history="1">
        <w:r w:rsidR="00153FFB" w:rsidRPr="003D6FE2">
          <w:rPr>
            <w:color w:val="0000FF"/>
            <w:u w:val="single"/>
          </w:rPr>
          <w:t>https://community.mrtrix.org/t/response-function-for-group-analysis/1077</w:t>
        </w:r>
      </w:hyperlink>
    </w:p>
    <w:p w14:paraId="69B0BBD0" w14:textId="77777777" w:rsidR="00153FFB" w:rsidRDefault="00153FFB" w:rsidP="00153FFB">
      <w:pPr>
        <w:pStyle w:val="ListParagraph"/>
        <w:rPr>
          <w:color w:val="0000FF"/>
          <w:u w:val="single"/>
        </w:rPr>
      </w:pPr>
    </w:p>
    <w:p w14:paraId="3C2212F9" w14:textId="77777777" w:rsidR="00153FFB" w:rsidRDefault="00153FFB" w:rsidP="00153FFB">
      <w:pPr>
        <w:pStyle w:val="ListParagraph"/>
        <w:rPr>
          <w:color w:val="0000FF"/>
          <w:u w:val="single"/>
        </w:rPr>
      </w:pPr>
    </w:p>
    <w:p w14:paraId="023EB054" w14:textId="77777777" w:rsidR="00153FFB" w:rsidRDefault="00153FFB" w:rsidP="00153FFB">
      <w:pPr>
        <w:pStyle w:val="ListParagraph"/>
        <w:rPr>
          <w:color w:val="0000FF"/>
          <w:u w:val="single"/>
        </w:rPr>
      </w:pPr>
    </w:p>
    <w:p w14:paraId="39FF4023" w14:textId="77777777" w:rsidR="00153FFB" w:rsidRDefault="00153FFB" w:rsidP="00153FFB">
      <w:pPr>
        <w:pStyle w:val="ListParagraph"/>
        <w:rPr>
          <w:b/>
          <w:bCs/>
        </w:rPr>
      </w:pPr>
    </w:p>
    <w:p w14:paraId="104C4C59" w14:textId="77777777" w:rsidR="00153FFB" w:rsidRDefault="00153FFB" w:rsidP="00153FFB">
      <w:pPr>
        <w:pStyle w:val="ListParagraph"/>
        <w:rPr>
          <w:b/>
          <w:bCs/>
        </w:rPr>
      </w:pPr>
    </w:p>
    <w:p w14:paraId="5A199D57" w14:textId="77777777" w:rsidR="00153FFB" w:rsidRDefault="00153FFB" w:rsidP="00153FFB">
      <w:pPr>
        <w:pStyle w:val="ListParagraph"/>
        <w:rPr>
          <w:b/>
          <w:bCs/>
          <w:sz w:val="28"/>
          <w:szCs w:val="28"/>
        </w:rPr>
      </w:pPr>
      <w:bookmarkStart w:id="4" w:name="_Hlk43899043"/>
      <w:r w:rsidRPr="001836BF">
        <w:rPr>
          <w:b/>
          <w:bCs/>
          <w:sz w:val="28"/>
          <w:szCs w:val="28"/>
        </w:rPr>
        <w:t xml:space="preserve">Spherical-deconvolution Informed Filtering of Tractograms </w:t>
      </w:r>
      <w:bookmarkEnd w:id="4"/>
      <w:r w:rsidRPr="001836BF">
        <w:rPr>
          <w:b/>
          <w:bCs/>
          <w:sz w:val="28"/>
          <w:szCs w:val="28"/>
        </w:rPr>
        <w:t>(SIFT)</w:t>
      </w:r>
    </w:p>
    <w:p w14:paraId="23B5F67D" w14:textId="77777777" w:rsidR="00153FFB" w:rsidRDefault="00153FFB" w:rsidP="00153FFB">
      <w:pPr>
        <w:pStyle w:val="ListParagraph"/>
        <w:rPr>
          <w:b/>
          <w:bCs/>
          <w:sz w:val="28"/>
          <w:szCs w:val="28"/>
        </w:rPr>
      </w:pPr>
    </w:p>
    <w:p w14:paraId="16BDD1C2" w14:textId="77777777" w:rsidR="00153FFB" w:rsidRPr="001836BF" w:rsidRDefault="00153FFB" w:rsidP="00153FFB">
      <w:pPr>
        <w:pStyle w:val="ListParagraph"/>
      </w:pPr>
      <w:bookmarkStart w:id="5" w:name="_Hlk43899022"/>
      <w:r>
        <w:t xml:space="preserve">Use this to make improve the quantitative nature of whole-brain streamlines reconstructions.  </w:t>
      </w:r>
      <w:r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0B24C9BC" w14:textId="77777777" w:rsidR="00153FFB" w:rsidRDefault="00153FFB" w:rsidP="00153FFB">
      <w:pPr>
        <w:pStyle w:val="ListParagraph"/>
        <w:rPr>
          <w:color w:val="0000FF"/>
          <w:u w:val="single"/>
        </w:rPr>
      </w:pPr>
    </w:p>
    <w:p w14:paraId="1D5BE500" w14:textId="77777777" w:rsidR="00153FFB" w:rsidRDefault="00153FFB" w:rsidP="00153FFB">
      <w:pPr>
        <w:pStyle w:val="ListParagraph"/>
      </w:pPr>
      <w:r>
        <w:lastRenderedPageBreak/>
        <w:t>This will weight the streamlines selectively to match the contribution to the FODs. Good for false positives – kind of ‘cleans up’ the data. Removes the non-relevant streamlines. Makes it more representative, and this is especially good for when generating a connectome</w:t>
      </w:r>
      <w:bookmarkEnd w:id="5"/>
      <w:r>
        <w:t xml:space="preserve">. </w:t>
      </w:r>
    </w:p>
    <w:p w14:paraId="696CF136" w14:textId="77777777" w:rsidR="00153FFB" w:rsidRPr="001836BF" w:rsidRDefault="00153FFB" w:rsidP="00153FFB">
      <w:pPr>
        <w:pStyle w:val="ListParagraph"/>
      </w:pPr>
    </w:p>
    <w:p w14:paraId="136E9803" w14:textId="17646634" w:rsidR="00153FFB" w:rsidRDefault="00153FFB" w:rsidP="00153FFB">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tcksift2 </w:t>
      </w:r>
    </w:p>
    <w:p w14:paraId="01B19211" w14:textId="143D39FF" w:rsidR="007F757B" w:rsidRDefault="007F757B" w:rsidP="00153FFB">
      <w:pPr>
        <w:pStyle w:val="ListParagraph"/>
        <w:ind w:firstLine="720"/>
        <w:rPr>
          <w:color w:val="FF66FF"/>
          <w:lang w:val="en-US"/>
        </w:rPr>
      </w:pPr>
    </w:p>
    <w:p w14:paraId="0BE69860" w14:textId="3A98FB03" w:rsidR="007F757B" w:rsidRPr="007F757B" w:rsidRDefault="007F757B" w:rsidP="00153FFB">
      <w:pPr>
        <w:pStyle w:val="ListParagraph"/>
        <w:ind w:firstLine="720"/>
        <w:rPr>
          <w:lang w:val="en-US"/>
        </w:rPr>
      </w:pPr>
      <w:r w:rsidRPr="007F757B">
        <w:rPr>
          <w:lang w:val="en-US"/>
        </w:rPr>
        <w:t xml:space="preserve">tcksift2 may be good to use for tracks of interest analysis. </w:t>
      </w:r>
    </w:p>
    <w:p w14:paraId="14CA5414" w14:textId="3298E1EC" w:rsidR="00153FFB" w:rsidRDefault="00153FFB" w:rsidP="00153FFB">
      <w:pPr>
        <w:pStyle w:val="ListParagraph"/>
        <w:rPr>
          <w:color w:val="0000FF"/>
          <w:u w:val="single"/>
        </w:rPr>
      </w:pPr>
    </w:p>
    <w:p w14:paraId="31084474" w14:textId="77777777" w:rsidR="00153FFB" w:rsidRPr="001836BF" w:rsidRDefault="00153FFB" w:rsidP="00153FFB">
      <w:pPr>
        <w:tabs>
          <w:tab w:val="left" w:pos="1005"/>
        </w:tabs>
      </w:pPr>
    </w:p>
    <w:p w14:paraId="521829AA" w14:textId="0403378D" w:rsidR="00B97F71" w:rsidRDefault="00B97F71" w:rsidP="009B1FF1">
      <w:pPr>
        <w:jc w:val="center"/>
        <w:rPr>
          <w:u w:val="single"/>
          <w:lang w:val="en-US"/>
        </w:rPr>
      </w:pPr>
    </w:p>
    <w:p w14:paraId="0A76D911" w14:textId="0C722789" w:rsidR="00B97F71" w:rsidRDefault="00B97F71" w:rsidP="009B1FF1">
      <w:pPr>
        <w:jc w:val="center"/>
        <w:rPr>
          <w:u w:val="single"/>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77777777"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4"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6"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8"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5"/>
  </w:num>
  <w:num w:numId="2">
    <w:abstractNumId w:val="7"/>
  </w:num>
  <w:num w:numId="3">
    <w:abstractNumId w:val="1"/>
  </w:num>
  <w:num w:numId="4">
    <w:abstractNumId w:val="0"/>
  </w:num>
  <w:num w:numId="5">
    <w:abstractNumId w:val="8"/>
  </w:num>
  <w:num w:numId="6">
    <w:abstractNumId w:val="2"/>
  </w:num>
  <w:num w:numId="7">
    <w:abstractNumId w:val="4"/>
  </w:num>
  <w:num w:numId="8">
    <w:abstractNumId w:val="9"/>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5406D"/>
    <w:rsid w:val="00065752"/>
    <w:rsid w:val="000812BB"/>
    <w:rsid w:val="000A5997"/>
    <w:rsid w:val="000B0797"/>
    <w:rsid w:val="000B0D68"/>
    <w:rsid w:val="001111F9"/>
    <w:rsid w:val="00136C37"/>
    <w:rsid w:val="001412AA"/>
    <w:rsid w:val="00153FFB"/>
    <w:rsid w:val="00157F25"/>
    <w:rsid w:val="001805E8"/>
    <w:rsid w:val="001F637E"/>
    <w:rsid w:val="002E735E"/>
    <w:rsid w:val="00317593"/>
    <w:rsid w:val="0038353E"/>
    <w:rsid w:val="003F4A6F"/>
    <w:rsid w:val="003F73DC"/>
    <w:rsid w:val="00406F0E"/>
    <w:rsid w:val="004507F9"/>
    <w:rsid w:val="004C1566"/>
    <w:rsid w:val="00512103"/>
    <w:rsid w:val="00541B09"/>
    <w:rsid w:val="005E11B9"/>
    <w:rsid w:val="00643755"/>
    <w:rsid w:val="006463B3"/>
    <w:rsid w:val="006730DB"/>
    <w:rsid w:val="00696C80"/>
    <w:rsid w:val="006D0BC3"/>
    <w:rsid w:val="006E4301"/>
    <w:rsid w:val="006F49B2"/>
    <w:rsid w:val="007468DD"/>
    <w:rsid w:val="007961BE"/>
    <w:rsid w:val="007A46C0"/>
    <w:rsid w:val="007B445F"/>
    <w:rsid w:val="007F3C17"/>
    <w:rsid w:val="007F757B"/>
    <w:rsid w:val="008F7DBD"/>
    <w:rsid w:val="00921ED9"/>
    <w:rsid w:val="009B0136"/>
    <w:rsid w:val="009B1FF1"/>
    <w:rsid w:val="009D1917"/>
    <w:rsid w:val="00A452CA"/>
    <w:rsid w:val="00B732FB"/>
    <w:rsid w:val="00B97F71"/>
    <w:rsid w:val="00C0006D"/>
    <w:rsid w:val="00C36318"/>
    <w:rsid w:val="00CC20CF"/>
    <w:rsid w:val="00D43ECB"/>
    <w:rsid w:val="00E77F76"/>
    <w:rsid w:val="00EC738A"/>
    <w:rsid w:val="00F04ADF"/>
    <w:rsid w:val="00F218B7"/>
    <w:rsid w:val="00FD4DF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rtrix.readthedocs.io/en/latest/reference/references.html" TargetMode="External"/><Relationship Id="rId7" Type="http://schemas.openxmlformats.org/officeDocument/2006/relationships/hyperlink" Target="https://mrtrix.readthedocs.io/en/latest/reference/references.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mmunity.mrtrix.org/t/response-function-for-group-analysis/107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mrtrix.readthedocs.io/en/latest/fixel_based_analysis/mt_fibre_density_cross-section.html" TargetMode="External"/><Relationship Id="rId11" Type="http://schemas.openxmlformats.org/officeDocument/2006/relationships/image" Target="media/image5.png"/><Relationship Id="rId24" Type="http://schemas.openxmlformats.org/officeDocument/2006/relationships/hyperlink" Target="https://community.mrtrix.org/t/msmt-csd-wholebrain-tracking-not-enough-streamlines/215/11"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www.youtube.com/watch?v=adACBScwBJ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rtrix.readthedocs.io/en/latest/reference/reference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14</Pages>
  <Words>2154</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32</cp:revision>
  <dcterms:created xsi:type="dcterms:W3CDTF">2020-06-22T00:34:00Z</dcterms:created>
  <dcterms:modified xsi:type="dcterms:W3CDTF">2020-06-27T02:28:00Z</dcterms:modified>
</cp:coreProperties>
</file>