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59E2C360" w:rsidR="001477AE" w:rsidRPr="00432A76"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proofErr w:type="spellStart"/>
      <w:r>
        <w:rPr>
          <w:i/>
          <w:iCs/>
          <w:lang w:val="en-US"/>
        </w:rPr>
        <w:t>fibre</w:t>
      </w:r>
      <w:proofErr w:type="spellEnd"/>
      <w:r>
        <w:rPr>
          <w:i/>
          <w:iCs/>
          <w:lang w:val="en-US"/>
        </w:rPr>
        <w:t xml:space="preserve"> orientation distribution (FOD), </w:t>
      </w:r>
      <w:r w:rsidRPr="001F6238">
        <w:rPr>
          <w:lang w:val="en-US"/>
        </w:rPr>
        <w:t>using</w:t>
      </w:r>
      <w:r>
        <w:rPr>
          <w:i/>
          <w:iCs/>
          <w:lang w:val="en-US"/>
        </w:rPr>
        <w:t xml:space="preserve"> constrained spherical deconvolution (CSD)</w:t>
      </w:r>
      <w:r>
        <w:rPr>
          <w:lang w:val="en-US"/>
        </w:rPr>
        <w:t>.</w:t>
      </w:r>
      <w:r w:rsidR="00432A76">
        <w:rPr>
          <w:lang w:val="en-US"/>
        </w:rPr>
        <w:t xml:space="preserve"> </w:t>
      </w:r>
      <w:bookmarkStart w:id="0" w:name="_Hlk54190749"/>
      <w:r w:rsidR="00432A76">
        <w:rPr>
          <w:lang w:val="en-US"/>
        </w:rPr>
        <w:t xml:space="preserve">Script and files needed can be downloaded from here: </w:t>
      </w:r>
      <w:hyperlink r:id="rId6" w:history="1">
        <w:r w:rsidR="00432A76" w:rsidRPr="00425417">
          <w:rPr>
            <w:rStyle w:val="Hyperlink"/>
            <w:lang w:val="en-US"/>
          </w:rPr>
          <w:t>https://github.com/Ltah72/DPRC-diffusion-analysis</w:t>
        </w:r>
      </w:hyperlink>
      <w:r w:rsidR="00432A76">
        <w:rPr>
          <w:rStyle w:val="Hyperlink"/>
          <w:color w:val="auto"/>
          <w:u w:val="none"/>
          <w:lang w:val="en-US"/>
        </w:rPr>
        <w:t>.</w:t>
      </w:r>
      <w:bookmarkEnd w:id="0"/>
      <w:r w:rsidR="00432A76">
        <w:rPr>
          <w:rStyle w:val="Hyperlink"/>
          <w:color w:val="auto"/>
          <w:u w:val="none"/>
          <w:lang w:val="en-US"/>
        </w:rPr>
        <w:t xml:space="preserve"> </w:t>
      </w:r>
    </w:p>
    <w:p w14:paraId="521F58EA" w14:textId="77777777" w:rsidR="001F6238" w:rsidRPr="001F6238" w:rsidRDefault="001F6238" w:rsidP="001F6238">
      <w:pPr>
        <w:pStyle w:val="ListParagraph"/>
        <w:rPr>
          <w:lang w:val="en-US"/>
        </w:rPr>
      </w:pPr>
    </w:p>
    <w:p w14:paraId="68D6E1C8" w14:textId="2B23CB77"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proofErr w:type="spellStart"/>
      <w:r>
        <w:rPr>
          <w:lang w:val="en-US"/>
        </w:rPr>
        <w:t>fsl</w:t>
      </w:r>
      <w:proofErr w:type="spellEnd"/>
      <w:r>
        <w:rPr>
          <w:lang w:val="en-US"/>
        </w:rPr>
        <w:t xml:space="preserve"> functions. </w:t>
      </w:r>
      <w:r w:rsidR="001120D9">
        <w:rPr>
          <w:lang w:val="en-US"/>
        </w:rPr>
        <w:t xml:space="preserve">Many of these steps can be found in detail on the </w:t>
      </w:r>
      <w:proofErr w:type="spellStart"/>
      <w:r w:rsidR="001120D9">
        <w:rPr>
          <w:lang w:val="en-US"/>
        </w:rPr>
        <w:t>mrtrix</w:t>
      </w:r>
      <w:proofErr w:type="spellEnd"/>
      <w:r w:rsidR="001120D9">
        <w:rPr>
          <w:lang w:val="en-US"/>
        </w:rPr>
        <w:t xml:space="preserve">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7"/>
                    <a:stretch>
                      <a:fillRect/>
                    </a:stretch>
                  </pic:blipFill>
                  <pic:spPr>
                    <a:xfrm>
                      <a:off x="0" y="0"/>
                      <a:ext cx="4400737" cy="2689964"/>
                    </a:xfrm>
                    <a:prstGeom prst="rect">
                      <a:avLst/>
                    </a:prstGeom>
                  </pic:spPr>
                </pic:pic>
              </a:graphicData>
            </a:graphic>
          </wp:inline>
        </w:drawing>
      </w:r>
    </w:p>
    <w:p w14:paraId="0E0C8603" w14:textId="3A4179AD" w:rsidR="004B624A" w:rsidRDefault="005F3DAB" w:rsidP="00D477D2">
      <w:pPr>
        <w:ind w:left="720"/>
        <w:rPr>
          <w:rStyle w:val="Hyperlink"/>
          <w:sz w:val="18"/>
          <w:szCs w:val="18"/>
        </w:rPr>
      </w:pPr>
      <w:r>
        <w:rPr>
          <w:sz w:val="18"/>
          <w:szCs w:val="18"/>
        </w:rPr>
        <w:t>MRtrix3</w:t>
      </w:r>
      <w:r w:rsidR="00304BB7" w:rsidRPr="00DA3488">
        <w:rPr>
          <w:sz w:val="18"/>
          <w:szCs w:val="18"/>
        </w:rPr>
        <w:t xml:space="preserve"> manual (on </w:t>
      </w:r>
      <w:r w:rsidR="0032497F" w:rsidRPr="00DA3488">
        <w:rPr>
          <w:sz w:val="18"/>
          <w:szCs w:val="18"/>
        </w:rPr>
        <w:t>multi-</w:t>
      </w:r>
      <w:proofErr w:type="spellStart"/>
      <w:r w:rsidR="0032497F" w:rsidRPr="00DA3488">
        <w:rPr>
          <w:sz w:val="18"/>
          <w:szCs w:val="18"/>
        </w:rPr>
        <w:t>tisssue</w:t>
      </w:r>
      <w:proofErr w:type="spellEnd"/>
      <w:r w:rsidR="0032497F" w:rsidRPr="00DA3488">
        <w:rPr>
          <w:sz w:val="18"/>
          <w:szCs w:val="18"/>
        </w:rPr>
        <w:t xml:space="preserve"> CSD: </w:t>
      </w:r>
      <w:proofErr w:type="spellStart"/>
      <w:r w:rsidR="00304BB7" w:rsidRPr="00DA3488">
        <w:rPr>
          <w:sz w:val="18"/>
          <w:szCs w:val="18"/>
        </w:rPr>
        <w:t>preprocessing</w:t>
      </w:r>
      <w:proofErr w:type="spellEnd"/>
      <w:r w:rsidR="00304BB7" w:rsidRPr="00DA3488">
        <w:rPr>
          <w:sz w:val="18"/>
          <w:szCs w:val="18"/>
        </w:rPr>
        <w:t>, CSD, and FBA):</w:t>
      </w:r>
      <w:r w:rsidR="00DA3488">
        <w:rPr>
          <w:sz w:val="18"/>
          <w:szCs w:val="18"/>
        </w:rPr>
        <w:t xml:space="preserve"> </w:t>
      </w:r>
      <w:hyperlink r:id="rId8" w:history="1">
        <w:r w:rsidR="00D477D2" w:rsidRPr="00715A54">
          <w:rPr>
            <w:rStyle w:val="Hyperlink"/>
            <w:sz w:val="18"/>
            <w:szCs w:val="18"/>
          </w:rPr>
          <w:t>https://mrtrix.readthedocs.io/en/latest/fixel_based_analysis/mt_fibre_density_cross-section.html</w:t>
        </w:r>
      </w:hyperlink>
    </w:p>
    <w:p w14:paraId="17DE860C" w14:textId="37B5C2AA" w:rsidR="004B624A" w:rsidRPr="005F3DAB" w:rsidRDefault="005F3DAB" w:rsidP="00C917EC">
      <w:pPr>
        <w:rPr>
          <w:sz w:val="18"/>
          <w:szCs w:val="18"/>
          <w:lang w:val="en-US"/>
        </w:rPr>
      </w:pPr>
      <w:r w:rsidRPr="005F3DAB">
        <w:rPr>
          <w:sz w:val="18"/>
          <w:szCs w:val="18"/>
          <w:lang w:val="en-US"/>
        </w:rPr>
        <w:tab/>
        <w:t xml:space="preserve">Andrew Jahn’s brain book: </w:t>
      </w:r>
      <w:hyperlink r:id="rId9" w:history="1">
        <w:r w:rsidRPr="005F3DAB">
          <w:rPr>
            <w:rStyle w:val="Hyperlink"/>
            <w:sz w:val="18"/>
            <w:szCs w:val="18"/>
            <w:lang w:val="en-US"/>
          </w:rPr>
          <w:t>https://andysbrainbook.readthedocs.io/en/latest/MRtrix/MRtrix_Introduction.html</w:t>
        </w:r>
      </w:hyperlink>
    </w:p>
    <w:p w14:paraId="20FE042C" w14:textId="77777777" w:rsidR="005F3DAB" w:rsidRDefault="005F3DAB"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t>
      </w:r>
      <w:proofErr w:type="spellStart"/>
      <w:r>
        <w:rPr>
          <w:lang w:val="en-US"/>
        </w:rPr>
        <w:t>wm</w:t>
      </w:r>
      <w:proofErr w:type="spellEnd"/>
      <w:r>
        <w:rPr>
          <w:lang w:val="en-US"/>
        </w:rPr>
        <w:t xml:space="preserve">, gm, </w:t>
      </w:r>
      <w:proofErr w:type="spellStart"/>
      <w:r>
        <w:rPr>
          <w:lang w:val="en-US"/>
        </w:rPr>
        <w:t>cs</w:t>
      </w:r>
      <w:r w:rsidR="00A04D8A">
        <w:rPr>
          <w:lang w:val="en-US"/>
        </w:rPr>
        <w:t>f</w:t>
      </w:r>
      <w:proofErr w:type="spellEnd"/>
      <w:r>
        <w:rPr>
          <w:lang w:val="en-US"/>
        </w:rPr>
        <w:t>)</w:t>
      </w:r>
    </w:p>
    <w:p w14:paraId="06DCBBD0" w14:textId="30A15C1B"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image</w:t>
      </w:r>
    </w:p>
    <w:p w14:paraId="3957492E" w14:textId="695CDC32"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 xml:space="preserve">Joint bias field correction and intensity </w:t>
      </w:r>
      <w:proofErr w:type="spellStart"/>
      <w:r w:rsidRPr="000C4B13">
        <w:rPr>
          <w:lang w:val="en-US"/>
        </w:rPr>
        <w:t>normalistion</w:t>
      </w:r>
      <w:proofErr w:type="spellEnd"/>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 xml:space="preserve">On the dementia </w:t>
      </w:r>
      <w:proofErr w:type="spellStart"/>
      <w:r>
        <w:rPr>
          <w:lang w:val="en-US"/>
        </w:rPr>
        <w:t>vm</w:t>
      </w:r>
      <w:proofErr w:type="spellEnd"/>
      <w:r>
        <w:rPr>
          <w:lang w:val="en-US"/>
        </w:rPr>
        <w:t xml:space="preserve">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w:t>
      </w:r>
      <w:proofErr w:type="spellStart"/>
      <w:r w:rsidR="00B67CE7">
        <w:rPr>
          <w:lang w:val="en-US"/>
        </w:rPr>
        <w:t>fixel</w:t>
      </w:r>
      <w:proofErr w:type="spellEnd"/>
      <w:r w:rsidR="00B67CE7">
        <w:rPr>
          <w:lang w:val="en-US"/>
        </w:rPr>
        <w:t xml:space="preserve">-based analysis (FBA). We will use the </w:t>
      </w:r>
      <w:proofErr w:type="spellStart"/>
      <w:r w:rsidR="00B67CE7" w:rsidRPr="00095A44">
        <w:rPr>
          <w:i/>
          <w:iCs/>
          <w:lang w:val="en-US"/>
        </w:rPr>
        <w:t>dhollander</w:t>
      </w:r>
      <w:proofErr w:type="spellEnd"/>
      <w:r w:rsidR="00B67CE7" w:rsidRPr="00095A44">
        <w:rPr>
          <w:i/>
          <w:iCs/>
          <w:lang w:val="en-US"/>
        </w:rPr>
        <w:t xml:space="preserve">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822359" w:rsidP="00B67CE7">
      <w:pPr>
        <w:pStyle w:val="ListParagraph"/>
        <w:ind w:left="1080"/>
        <w:rPr>
          <w:sz w:val="18"/>
          <w:szCs w:val="18"/>
        </w:rPr>
      </w:pPr>
      <w:hyperlink r:id="rId10"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822359" w:rsidP="00B67CE7">
      <w:pPr>
        <w:pStyle w:val="ListParagraph"/>
        <w:ind w:left="1080"/>
        <w:rPr>
          <w:sz w:val="18"/>
          <w:szCs w:val="18"/>
        </w:rPr>
      </w:pPr>
      <w:hyperlink r:id="rId11"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822359" w:rsidP="00B67CE7">
      <w:pPr>
        <w:pStyle w:val="ListParagraph"/>
        <w:ind w:left="1080"/>
        <w:rPr>
          <w:sz w:val="18"/>
          <w:szCs w:val="18"/>
        </w:rPr>
      </w:pPr>
      <w:hyperlink r:id="rId12"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w:t>
      </w:r>
      <w:proofErr w:type="spellStart"/>
      <w:r w:rsidRPr="00A93455">
        <w:rPr>
          <w:sz w:val="18"/>
          <w:szCs w:val="18"/>
          <w:lang w:val="en-US"/>
        </w:rPr>
        <w:t>mtnormalise</w:t>
      </w:r>
      <w:proofErr w:type="spellEnd"/>
      <w:r w:rsidRPr="00A93455">
        <w:rPr>
          <w:sz w:val="18"/>
          <w:szCs w:val="18"/>
          <w:lang w:val="en-US"/>
        </w:rPr>
        <w:t xml:space="preserve"> (later in this script), the </w:t>
      </w:r>
      <w:proofErr w:type="spellStart"/>
      <w:r w:rsidRPr="00A93455">
        <w:rPr>
          <w:sz w:val="18"/>
          <w:szCs w:val="18"/>
          <w:lang w:val="en-US"/>
        </w:rPr>
        <w:t>dhollander</w:t>
      </w:r>
      <w:proofErr w:type="spellEnd"/>
      <w:r w:rsidRPr="00A93455">
        <w:rPr>
          <w:sz w:val="18"/>
          <w:szCs w:val="18"/>
          <w:lang w:val="en-US"/>
        </w:rPr>
        <w:t xml:space="preserve"> algorithm is appropriate for handling white matter lesions: </w:t>
      </w:r>
    </w:p>
    <w:p w14:paraId="0E45F76A" w14:textId="2D316178" w:rsidR="00095A44" w:rsidRPr="00A93455" w:rsidRDefault="00822359" w:rsidP="002E5AD0">
      <w:pPr>
        <w:pStyle w:val="ListParagraph"/>
        <w:ind w:left="1080"/>
        <w:rPr>
          <w:sz w:val="18"/>
          <w:szCs w:val="18"/>
          <w:lang w:val="en-US"/>
        </w:rPr>
      </w:pPr>
      <w:hyperlink r:id="rId13"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 xml:space="preserve">dwi2response </w:t>
      </w:r>
      <w:proofErr w:type="spellStart"/>
      <w:r>
        <w:rPr>
          <w:color w:val="FF66FF"/>
          <w:lang w:val="en-US"/>
        </w:rPr>
        <w:t>dhollander</w:t>
      </w:r>
      <w:proofErr w:type="spellEnd"/>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w:t>
      </w:r>
      <w:proofErr w:type="spellStart"/>
      <w:r>
        <w:rPr>
          <w:lang w:val="en-US"/>
        </w:rPr>
        <w:t>mrview</w:t>
      </w:r>
      <w:proofErr w:type="spellEnd"/>
      <w:r>
        <w:rPr>
          <w:lang w:val="en-US"/>
        </w:rPr>
        <w:t xml:space="preserve"> where the voxels from the image were used to construct the </w:t>
      </w:r>
      <w:proofErr w:type="spellStart"/>
      <w:r>
        <w:rPr>
          <w:lang w:val="en-US"/>
        </w:rPr>
        <w:t>basis</w:t>
      </w:r>
      <w:proofErr w:type="spellEnd"/>
      <w:r>
        <w:rPr>
          <w:lang w:val="en-US"/>
        </w:rPr>
        <w:t xml:space="preserve">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w:t>
      </w:r>
      <w:proofErr w:type="spellStart"/>
      <w:r w:rsidRPr="009A45E3">
        <w:rPr>
          <w:color w:val="70AD47" w:themeColor="accent6"/>
          <w:lang w:val="en-US"/>
        </w:rPr>
        <w:t>mif</w:t>
      </w:r>
      <w:proofErr w:type="spellEnd"/>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805"/>
                    </a:xfrm>
                    <a:prstGeom prst="rect">
                      <a:avLst/>
                    </a:prstGeom>
                  </pic:spPr>
                </pic:pic>
              </a:graphicData>
            </a:graphic>
          </wp:inline>
        </w:drawing>
      </w:r>
    </w:p>
    <w:p w14:paraId="0D87AACE" w14:textId="36BFB8E0" w:rsidR="00DE2852" w:rsidRPr="00B631C1" w:rsidRDefault="009E5294" w:rsidP="00B631C1">
      <w:pPr>
        <w:rPr>
          <w:lang w:val="en-US"/>
        </w:rPr>
      </w:pPr>
      <w:r>
        <w:rPr>
          <w:lang w:val="en-US"/>
        </w:rPr>
        <w:lastRenderedPageBreak/>
        <w:t>A sample of where the the response functions were taken from</w:t>
      </w:r>
      <w:r w:rsidR="00B92763">
        <w:rPr>
          <w:lang w:val="en-US"/>
        </w:rPr>
        <w:t xml:space="preserve"> in one participant</w:t>
      </w:r>
      <w:r>
        <w:rPr>
          <w:lang w:val="en-US"/>
        </w:rPr>
        <w:t xml:space="preserve">. </w:t>
      </w:r>
      <w:r w:rsidRPr="009E5294">
        <w:rPr>
          <w:color w:val="FF0000"/>
          <w:lang w:val="en-US"/>
        </w:rPr>
        <w:t xml:space="preserve">Red </w:t>
      </w:r>
      <w:r>
        <w:rPr>
          <w:lang w:val="en-US"/>
        </w:rPr>
        <w:t xml:space="preserve">is </w:t>
      </w:r>
      <w:proofErr w:type="spellStart"/>
      <w:r>
        <w:rPr>
          <w:lang w:val="en-US"/>
        </w:rPr>
        <w:t>csf</w:t>
      </w:r>
      <w:proofErr w:type="spellEnd"/>
      <w:r>
        <w:rPr>
          <w:lang w:val="en-US"/>
        </w:rPr>
        <w:t xml:space="preserve">, </w:t>
      </w:r>
      <w:r w:rsidRPr="009E5294">
        <w:rPr>
          <w:color w:val="0070C0"/>
          <w:lang w:val="en-US"/>
        </w:rPr>
        <w:t xml:space="preserve">blue </w:t>
      </w:r>
      <w:r>
        <w:rPr>
          <w:lang w:val="en-US"/>
        </w:rPr>
        <w:t xml:space="preserve">is white matter, and </w:t>
      </w:r>
      <w:r w:rsidRPr="009E5294">
        <w:rPr>
          <w:color w:val="70AD47" w:themeColor="accent6"/>
          <w:lang w:val="en-US"/>
        </w:rPr>
        <w:t xml:space="preserve">green </w:t>
      </w:r>
      <w:r>
        <w:rPr>
          <w:lang w:val="en-US"/>
        </w:rPr>
        <w:t xml:space="preserve">is grey matter. </w:t>
      </w:r>
      <w:r w:rsidR="00C42A02" w:rsidRPr="00B631C1">
        <w:rPr>
          <w:color w:val="FF66FF"/>
          <w:lang w:val="en-US"/>
        </w:rPr>
        <w:tab/>
      </w:r>
      <w:r w:rsidR="00C42A02" w:rsidRPr="00B631C1">
        <w:rPr>
          <w:color w:val="FF66FF"/>
          <w:lang w:val="en-US"/>
        </w:rPr>
        <w:tab/>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010CB3B3" w:rsidR="001477AE" w:rsidRPr="00B3058C" w:rsidRDefault="00AD396C" w:rsidP="00B3058C">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t>
      </w:r>
      <w:proofErr w:type="spellStart"/>
      <w:r w:rsidR="00A04D8A">
        <w:rPr>
          <w:lang w:val="en-US"/>
        </w:rPr>
        <w:t>wm</w:t>
      </w:r>
      <w:proofErr w:type="spellEnd"/>
      <w:r w:rsidR="00A04D8A">
        <w:rPr>
          <w:lang w:val="en-US"/>
        </w:rPr>
        <w:t xml:space="preserve">, gm, </w:t>
      </w:r>
      <w:proofErr w:type="spellStart"/>
      <w:r w:rsidR="00A04D8A">
        <w:rPr>
          <w:lang w:val="en-US"/>
        </w:rPr>
        <w:t>csf</w:t>
      </w:r>
      <w:proofErr w:type="spellEnd"/>
      <w:r w:rsidR="00A04D8A">
        <w:rPr>
          <w:lang w:val="en-US"/>
        </w:rPr>
        <w:t>)</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541CAE24" w14:textId="77777777" w:rsidR="00B3058C" w:rsidRDefault="00B3058C" w:rsidP="00B3058C">
      <w:pPr>
        <w:pStyle w:val="ListParagraph"/>
        <w:ind w:left="1080"/>
      </w:pPr>
    </w:p>
    <w:p w14:paraId="57A04242" w14:textId="5A7976DA" w:rsidR="00B3058C" w:rsidRPr="00B3058C" w:rsidRDefault="00B3058C" w:rsidP="00B3058C">
      <w:pPr>
        <w:pStyle w:val="ListParagraph"/>
        <w:ind w:left="1080"/>
        <w:rPr>
          <w:color w:val="0000FF"/>
          <w:sz w:val="18"/>
          <w:szCs w:val="18"/>
          <w:u w:val="single"/>
        </w:rPr>
      </w:pPr>
      <w:r w:rsidRPr="00B3058C">
        <w:rPr>
          <w:rStyle w:val="Hyperlink"/>
          <w:sz w:val="18"/>
          <w:szCs w:val="18"/>
        </w:rPr>
        <w:t>https://community.mrtrix.org/t/response-function-for-group-analysis/1077</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proofErr w:type="spellStart"/>
      <w:r>
        <w:rPr>
          <w:lang w:val="en-US"/>
        </w:rPr>
        <w:t>responseFunctionCSF</w:t>
      </w:r>
      <w:proofErr w:type="spellEnd"/>
    </w:p>
    <w:p w14:paraId="493C893F" w14:textId="77777777" w:rsidR="0001459F" w:rsidRDefault="0001459F" w:rsidP="0001459F">
      <w:pPr>
        <w:pStyle w:val="ListParagraph"/>
        <w:rPr>
          <w:lang w:val="en-US"/>
        </w:rPr>
      </w:pPr>
      <w:r>
        <w:rPr>
          <w:lang w:val="en-US"/>
        </w:rPr>
        <w:tab/>
      </w:r>
      <w:r>
        <w:rPr>
          <w:lang w:val="en-US"/>
        </w:rPr>
        <w:tab/>
        <w:t xml:space="preserve">   </w:t>
      </w:r>
      <w:proofErr w:type="spellStart"/>
      <w:r>
        <w:rPr>
          <w:lang w:val="en-US"/>
        </w:rPr>
        <w:t>responseFunctionGM</w:t>
      </w:r>
      <w:proofErr w:type="spellEnd"/>
      <w:r>
        <w:rPr>
          <w:lang w:val="en-US"/>
        </w:rPr>
        <w:t xml:space="preserve">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w:t>
      </w:r>
      <w:proofErr w:type="spellStart"/>
      <w:r>
        <w:rPr>
          <w:lang w:val="en-US"/>
        </w:rPr>
        <w:t>responseFunctionWM</w:t>
      </w:r>
      <w:proofErr w:type="spellEnd"/>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sidR="00E76E27">
        <w:rPr>
          <w:color w:val="FF66FF"/>
          <w:lang w:val="en-US"/>
        </w:rPr>
        <w:t>responsemean</w:t>
      </w:r>
      <w:proofErr w:type="spellEnd"/>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w:t>
      </w:r>
      <w:proofErr w:type="spellStart"/>
      <w:r w:rsidR="00A762B3">
        <w:rPr>
          <w:lang w:val="en-US"/>
        </w:rPr>
        <w:t>basis</w:t>
      </w:r>
      <w:proofErr w:type="spellEnd"/>
      <w:r w:rsidR="00A762B3">
        <w:rPr>
          <w:lang w:val="en-US"/>
        </w:rPr>
        <w:t xml:space="preserve"> functions </w:t>
      </w:r>
      <w:r w:rsidR="00F40C0C">
        <w:rPr>
          <w:lang w:val="en-US"/>
        </w:rPr>
        <w:t>for each tissue (</w:t>
      </w:r>
      <w:proofErr w:type="spellStart"/>
      <w:r w:rsidR="00F40C0C">
        <w:rPr>
          <w:lang w:val="en-US"/>
        </w:rPr>
        <w:t>wm</w:t>
      </w:r>
      <w:proofErr w:type="spellEnd"/>
      <w:r w:rsidR="00F40C0C">
        <w:rPr>
          <w:lang w:val="en-US"/>
        </w:rPr>
        <w:t xml:space="preserve">, gm, </w:t>
      </w:r>
      <w:proofErr w:type="spellStart"/>
      <w:r w:rsidR="00F40C0C">
        <w:rPr>
          <w:lang w:val="en-US"/>
        </w:rPr>
        <w:t>csf</w:t>
      </w:r>
      <w:proofErr w:type="spellEnd"/>
      <w:r w:rsidR="00F40C0C">
        <w:rPr>
          <w:lang w:val="en-US"/>
        </w:rPr>
        <w:t xml:space="preserve">)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shview</w:t>
      </w:r>
      <w:proofErr w:type="spellEnd"/>
      <w:r>
        <w:rPr>
          <w:color w:val="FF66FF"/>
          <w:lang w:val="en-US"/>
        </w:rPr>
        <w:t xml:space="preserve">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lastRenderedPageBreak/>
        <w:t>GM</w:t>
      </w:r>
      <w:r w:rsidR="006E37D2">
        <w:rPr>
          <w:lang w:val="en-US"/>
        </w:rPr>
        <w:t xml:space="preserve"> </w:t>
      </w:r>
      <w:r>
        <w:rPr>
          <w:lang w:val="en-US"/>
        </w:rPr>
        <w:t xml:space="preserve">(more </w:t>
      </w:r>
      <w:proofErr w:type="spellStart"/>
      <w:r>
        <w:rPr>
          <w:lang w:val="en-US"/>
        </w:rPr>
        <w:t>isoptropic</w:t>
      </w:r>
      <w:proofErr w:type="spellEnd"/>
      <w:r>
        <w:rPr>
          <w:lang w:val="en-US"/>
        </w:rPr>
        <w:t>):</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t>
      </w:r>
      <w:proofErr w:type="spellStart"/>
      <w:r>
        <w:rPr>
          <w:b/>
          <w:bCs/>
          <w:sz w:val="28"/>
          <w:szCs w:val="28"/>
          <w:lang w:val="en-US"/>
        </w:rPr>
        <w:t>wm</w:t>
      </w:r>
      <w:proofErr w:type="spellEnd"/>
      <w:r>
        <w:rPr>
          <w:b/>
          <w:bCs/>
          <w:sz w:val="28"/>
          <w:szCs w:val="28"/>
          <w:lang w:val="en-US"/>
        </w:rPr>
        <w:t xml:space="preserve">, gm, </w:t>
      </w:r>
      <w:proofErr w:type="spellStart"/>
      <w:r>
        <w:rPr>
          <w:b/>
          <w:bCs/>
          <w:sz w:val="28"/>
          <w:szCs w:val="28"/>
          <w:lang w:val="en-US"/>
        </w:rPr>
        <w:t>csf</w:t>
      </w:r>
      <w:proofErr w:type="spellEnd"/>
      <w:r>
        <w:rPr>
          <w:b/>
          <w:bCs/>
          <w:sz w:val="28"/>
          <w:szCs w:val="28"/>
          <w:lang w:val="en-US"/>
        </w:rPr>
        <w:t>)</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proofErr w:type="spellStart"/>
      <w:r w:rsidRPr="00EA5128">
        <w:rPr>
          <w:b/>
          <w:bCs/>
          <w:lang w:val="en-US"/>
        </w:rPr>
        <w:t>Upsample</w:t>
      </w:r>
      <w:proofErr w:type="spellEnd"/>
      <w:r w:rsidRPr="00EA5128">
        <w:rPr>
          <w:b/>
          <w:bCs/>
          <w:lang w:val="en-US"/>
        </w:rPr>
        <w:t xml:space="preserve"> DW images</w:t>
      </w:r>
    </w:p>
    <w:p w14:paraId="50C76DCB" w14:textId="77777777" w:rsidR="002A0E1C" w:rsidRDefault="00EA5128" w:rsidP="00EA5128">
      <w:pPr>
        <w:pStyle w:val="ListParagraph"/>
        <w:ind w:left="1440"/>
      </w:pPr>
      <w:proofErr w:type="spellStart"/>
      <w:r w:rsidRPr="00EA5128">
        <w:t>Upsampling</w:t>
      </w:r>
      <w:proofErr w:type="spellEnd"/>
      <w:r w:rsidRPr="00EA5128">
        <w:t xml:space="preserve">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 xml:space="preserve">odify the grid of an image without interpolation (cropping or padding) or by </w:t>
      </w:r>
      <w:proofErr w:type="spellStart"/>
      <w:r w:rsidRPr="00562558">
        <w:t>regridding</w:t>
      </w:r>
      <w:proofErr w:type="spellEnd"/>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mrgrid</w:t>
      </w:r>
      <w:proofErr w:type="spellEnd"/>
      <w:r w:rsidR="00CD7310">
        <w:rPr>
          <w:color w:val="FF66FF"/>
          <w:lang w:val="en-US"/>
        </w:rPr>
        <w:t xml:space="preserve">  -</w:t>
      </w:r>
      <w:proofErr w:type="spellStart"/>
      <w:r w:rsidR="00CD7310">
        <w:rPr>
          <w:color w:val="FF66FF"/>
          <w:lang w:val="en-US"/>
        </w:rPr>
        <w:t>regrid</w:t>
      </w:r>
      <w:proofErr w:type="spellEnd"/>
      <w:r w:rsidR="00CD7310">
        <w:rPr>
          <w:color w:val="FF66FF"/>
          <w:lang w:val="en-US"/>
        </w:rPr>
        <w:t xml:space="preserve">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w:t>
      </w: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data</w:t>
      </w:r>
      <w:r>
        <w:rPr>
          <w:lang w:val="en-US"/>
        </w:rPr>
        <w:tab/>
      </w:r>
      <w:r>
        <w:rPr>
          <w:lang w:val="en-US"/>
        </w:rPr>
        <w:tab/>
      </w:r>
      <w:r>
        <w:rPr>
          <w:lang w:val="en-US"/>
        </w:rPr>
        <w:tab/>
        <w:t>Gaussian smoothing (-</w:t>
      </w:r>
      <w:proofErr w:type="spellStart"/>
      <w:r>
        <w:rPr>
          <w:lang w:val="en-US"/>
        </w:rPr>
        <w:t>regrid</w:t>
      </w:r>
      <w:proofErr w:type="spellEnd"/>
      <w:r>
        <w:rPr>
          <w:lang w:val="en-US"/>
        </w:rPr>
        <w:t>)</w:t>
      </w:r>
    </w:p>
    <w:p w14:paraId="0DB2F303" w14:textId="77777777" w:rsidR="00562558" w:rsidRDefault="00562558" w:rsidP="008A353F"/>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proofErr w:type="spellStart"/>
      <w:r w:rsidRPr="00562558">
        <w:t>regrid</w:t>
      </w:r>
      <w:proofErr w:type="spellEnd"/>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proofErr w:type="spellStart"/>
      <w:r w:rsidR="000A3E2A" w:rsidRPr="00EA5128">
        <w:t>upsampl</w:t>
      </w:r>
      <w:r w:rsidR="000A3E2A">
        <w:t>e</w:t>
      </w:r>
      <w:proofErr w:type="spellEnd"/>
      <w:r w:rsidR="000A3E2A" w:rsidRPr="00EA5128">
        <w:t xml:space="preserve"> to an isotropic voxel size of 1.25 mm for human brains (if your original resolution is already higher, you can skip this step</w:t>
      </w:r>
      <w:r w:rsidR="000A3E2A">
        <w:t>).</w:t>
      </w:r>
    </w:p>
    <w:p w14:paraId="67F9F0CB" w14:textId="77777777" w:rsidR="008A353F" w:rsidRDefault="008A353F" w:rsidP="008A353F"/>
    <w:p w14:paraId="5E618332" w14:textId="0184A25E"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1" w:name="_Hlk45996274"/>
      <w:proofErr w:type="spellStart"/>
      <w:r w:rsidRPr="00EA5128">
        <w:rPr>
          <w:b/>
          <w:bCs/>
          <w:lang w:val="en-US"/>
        </w:rPr>
        <w:t>Upsample</w:t>
      </w:r>
      <w:proofErr w:type="spellEnd"/>
      <w:r w:rsidRPr="00EA5128">
        <w:rPr>
          <w:b/>
          <w:bCs/>
          <w:lang w:val="en-US"/>
        </w:rPr>
        <w:t xml:space="preserve"> brain mask images</w:t>
      </w:r>
    </w:p>
    <w:p w14:paraId="4929432C" w14:textId="2FE4FCA6" w:rsidR="00EA5128" w:rsidRPr="00EA5128" w:rsidRDefault="00EA5128" w:rsidP="00EA5128">
      <w:pPr>
        <w:pStyle w:val="ListParagraph"/>
        <w:ind w:left="1440"/>
      </w:pPr>
      <w:r w:rsidRPr="00EA5128">
        <w:t xml:space="preserve">Compute a whole brain mask from the </w:t>
      </w:r>
      <w:proofErr w:type="spellStart"/>
      <w:r w:rsidRPr="00EA5128">
        <w:t>upsampled</w:t>
      </w:r>
      <w:proofErr w:type="spellEnd"/>
      <w:r w:rsidRPr="00EA5128">
        <w:t xml:space="preserve"> DW images</w:t>
      </w:r>
      <w:r w:rsidR="00BB4E73">
        <w:t>.</w:t>
      </w:r>
      <w:r w:rsidR="00BB595D">
        <w:t xml:space="preserve"> We will use BET again for this. </w:t>
      </w:r>
      <w:r w:rsidR="00172823">
        <w:t xml:space="preserve">Since </w:t>
      </w:r>
      <w:proofErr w:type="spellStart"/>
      <w:r w:rsidR="00172823">
        <w:t>topup</w:t>
      </w:r>
      <w:proofErr w:type="spellEnd"/>
      <w:r w:rsidR="00172823">
        <w:t xml:space="preserve"> has already been applied in the previous </w:t>
      </w:r>
      <w:proofErr w:type="spellStart"/>
      <w:r w:rsidR="00172823">
        <w:t>preprocessing</w:t>
      </w:r>
      <w:proofErr w:type="spellEnd"/>
      <w:r w:rsidR="00172823">
        <w:t xml:space="preserve"> script, we will just use the first b0 (ref_b0) as an input to create the new </w:t>
      </w:r>
      <w:proofErr w:type="spellStart"/>
      <w:r w:rsidR="00172823">
        <w:t>upsampled</w:t>
      </w:r>
      <w:proofErr w:type="spellEnd"/>
      <w:r w:rsidR="00172823">
        <w:t xml:space="preserve">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lastRenderedPageBreak/>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proofErr w:type="spellStart"/>
      <w:r w:rsidR="006E21A9" w:rsidRPr="006E21A9">
        <w:rPr>
          <w:lang w:val="en-US"/>
        </w:rPr>
        <w:t>upsampled</w:t>
      </w:r>
      <w:proofErr w:type="spellEnd"/>
      <w:r w:rsidR="006E21A9" w:rsidRPr="006E21A9">
        <w:rPr>
          <w:lang w:val="en-US"/>
        </w:rPr>
        <w:t xml:space="preserve"> mask</w:t>
      </w:r>
      <w:r w:rsidR="006C053A">
        <w:rPr>
          <w:lang w:val="en-US"/>
        </w:rPr>
        <w:t xml:space="preserve"> (less non-brain parts covered)</w:t>
      </w:r>
    </w:p>
    <w:bookmarkEnd w:id="1"/>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 xml:space="preserve">*note that </w:t>
      </w:r>
      <w:proofErr w:type="spellStart"/>
      <w:r>
        <w:rPr>
          <w:lang w:val="en-US"/>
        </w:rPr>
        <w:t>upsampled</w:t>
      </w:r>
      <w:proofErr w:type="spellEnd"/>
      <w:r>
        <w:rPr>
          <w:lang w:val="en-US"/>
        </w:rPr>
        <w:t xml:space="preserve"> images take a lot of space – 2.6 GB for main </w:t>
      </w:r>
      <w:proofErr w:type="spellStart"/>
      <w:r>
        <w:rPr>
          <w:lang w:val="en-US"/>
        </w:rPr>
        <w:t>dwi</w:t>
      </w:r>
      <w:proofErr w:type="spellEnd"/>
      <w:r>
        <w:rPr>
          <w:lang w:val="en-US"/>
        </w:rPr>
        <w:t xml:space="preserve">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6A6A0E4C" w:rsidR="008A353F" w:rsidRDefault="008A353F" w:rsidP="00EA5128">
      <w:pPr>
        <w:pStyle w:val="ListParagraph"/>
        <w:ind w:left="1440"/>
        <w:rPr>
          <w:lang w:val="en-US"/>
        </w:rPr>
      </w:pPr>
    </w:p>
    <w:p w14:paraId="01B36FA0" w14:textId="66B808A5" w:rsidR="006F12C6" w:rsidRDefault="006F12C6" w:rsidP="00EA5128">
      <w:pPr>
        <w:pStyle w:val="ListParagraph"/>
        <w:ind w:left="1440"/>
        <w:rPr>
          <w:lang w:val="en-US"/>
        </w:rPr>
      </w:pPr>
      <w:r>
        <w:rPr>
          <w:lang w:val="en-US"/>
        </w:rPr>
        <w:t xml:space="preserve">At this stage, it would be good to check </w:t>
      </w:r>
      <w:r w:rsidRPr="006F12C6">
        <w:rPr>
          <w:i/>
          <w:iCs/>
          <w:lang w:val="en-US"/>
        </w:rPr>
        <w:t>all</w:t>
      </w:r>
      <w:r>
        <w:rPr>
          <w:lang w:val="en-US"/>
        </w:rPr>
        <w:t xml:space="preserve"> individual subject masks, in that they include </w:t>
      </w:r>
      <w:r w:rsidRPr="006F12C6">
        <w:rPr>
          <w:i/>
          <w:iCs/>
          <w:lang w:val="en-US"/>
        </w:rPr>
        <w:t>all</w:t>
      </w:r>
      <w:r>
        <w:rPr>
          <w:lang w:val="en-US"/>
        </w:rPr>
        <w:t xml:space="preserve"> regions of the brain that are intended to be </w:t>
      </w:r>
      <w:proofErr w:type="spellStart"/>
      <w:r>
        <w:rPr>
          <w:lang w:val="en-US"/>
        </w:rPr>
        <w:t>analysed</w:t>
      </w:r>
      <w:proofErr w:type="spellEnd"/>
      <w:r>
        <w:rPr>
          <w:lang w:val="en-US"/>
        </w:rPr>
        <w:t xml:space="preserve">. </w:t>
      </w:r>
    </w:p>
    <w:p w14:paraId="09758010" w14:textId="77777777" w:rsidR="006F12C6" w:rsidRDefault="006F12C6" w:rsidP="00EA5128">
      <w:pPr>
        <w:pStyle w:val="ListParagraph"/>
        <w:ind w:left="1440"/>
        <w:rPr>
          <w:lang w:val="en-US"/>
        </w:rPr>
      </w:pPr>
    </w:p>
    <w:p w14:paraId="5331F50D" w14:textId="77777777" w:rsidR="008A353F" w:rsidRPr="00EA5128" w:rsidRDefault="008A353F"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 xml:space="preserve">dwi2fod </w:t>
      </w:r>
      <w:proofErr w:type="spellStart"/>
      <w:r w:rsidRPr="00EA5128">
        <w:rPr>
          <w:color w:val="FF66FF"/>
          <w:lang w:val="en-US"/>
        </w:rPr>
        <w:t>msmt_csd</w:t>
      </w:r>
      <w:proofErr w:type="spellEnd"/>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proofErr w:type="spellStart"/>
      <w:r>
        <w:rPr>
          <w:lang w:val="en-US"/>
        </w:rPr>
        <w:t>wmfod.mif</w:t>
      </w:r>
      <w:proofErr w:type="spellEnd"/>
      <w:r>
        <w:rPr>
          <w:lang w:val="en-US"/>
        </w:rPr>
        <w:tab/>
      </w:r>
      <w:r>
        <w:rPr>
          <w:lang w:val="en-US"/>
        </w:rPr>
        <w:tab/>
      </w:r>
      <w:r>
        <w:rPr>
          <w:lang w:val="en-US"/>
        </w:rPr>
        <w:tab/>
      </w:r>
      <w:proofErr w:type="spellStart"/>
      <w:r>
        <w:rPr>
          <w:lang w:val="en-US"/>
        </w:rPr>
        <w:t>gmfod.mif</w:t>
      </w:r>
      <w:proofErr w:type="spellEnd"/>
      <w:r>
        <w:rPr>
          <w:lang w:val="en-US"/>
        </w:rPr>
        <w:t xml:space="preserve"> </w:t>
      </w:r>
      <w:r>
        <w:rPr>
          <w:lang w:val="en-US"/>
        </w:rPr>
        <w:tab/>
      </w:r>
      <w:r>
        <w:rPr>
          <w:lang w:val="en-US"/>
        </w:rPr>
        <w:tab/>
      </w:r>
      <w:r>
        <w:rPr>
          <w:lang w:val="en-US"/>
        </w:rPr>
        <w:tab/>
      </w:r>
      <w:proofErr w:type="spellStart"/>
      <w:r>
        <w:rPr>
          <w:lang w:val="en-US"/>
        </w:rPr>
        <w:t>csffod.mif</w:t>
      </w:r>
      <w:proofErr w:type="spellEnd"/>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t>
      </w:r>
      <w:proofErr w:type="spellStart"/>
      <w:r>
        <w:rPr>
          <w:lang w:val="en-US"/>
        </w:rPr>
        <w:t>wmfod</w:t>
      </w:r>
      <w:proofErr w:type="spellEnd"/>
      <w:r>
        <w:rPr>
          <w:lang w:val="en-US"/>
        </w:rPr>
        <w:t xml:space="preserve">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w:t>
      </w:r>
      <w:proofErr w:type="spellStart"/>
      <w:r>
        <w:rPr>
          <w:lang w:val="en-US"/>
        </w:rPr>
        <w:t>dwi</w:t>
      </w:r>
      <w:proofErr w:type="spellEnd"/>
      <w:r>
        <w:rPr>
          <w:lang w:val="en-US"/>
        </w:rPr>
        <w:t xml:space="preserve">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proofErr w:type="spellStart"/>
      <w:r w:rsidRPr="000A72F0">
        <w:rPr>
          <w:color w:val="70AD47" w:themeColor="accent6"/>
          <w:lang w:val="en-US"/>
        </w:rPr>
        <w:t>vf</w:t>
      </w:r>
      <w:proofErr w:type="spellEnd"/>
      <w:r w:rsidRPr="000A72F0">
        <w:rPr>
          <w:color w:val="70AD47" w:themeColor="accent6"/>
          <w:lang w:val="en-US"/>
        </w:rPr>
        <w:t>_[PAR_NAME].</w:t>
      </w:r>
      <w:proofErr w:type="spellStart"/>
      <w:r w:rsidRPr="000A72F0">
        <w:rPr>
          <w:color w:val="70AD47" w:themeColor="accent6"/>
          <w:lang w:val="en-US"/>
        </w:rPr>
        <w:t>mif</w:t>
      </w:r>
      <w:proofErr w:type="spellEnd"/>
      <w:r w:rsidRPr="000A72F0">
        <w:rPr>
          <w:color w:val="70AD47" w:themeColor="accent6"/>
          <w:lang w:val="en-US"/>
        </w:rPr>
        <w:t xml:space="preserve"> </w:t>
      </w:r>
      <w:r>
        <w:rPr>
          <w:lang w:val="en-US"/>
        </w:rPr>
        <w:t xml:space="preserve">file into </w:t>
      </w:r>
      <w:proofErr w:type="spellStart"/>
      <w:r>
        <w:rPr>
          <w:lang w:val="en-US"/>
        </w:rPr>
        <w:t>mrview</w:t>
      </w:r>
      <w:proofErr w:type="spellEnd"/>
      <w:r>
        <w:rPr>
          <w:lang w:val="en-US"/>
        </w:rPr>
        <w:t xml:space="preserve"> and affix the </w:t>
      </w:r>
      <w:proofErr w:type="spellStart"/>
      <w:r>
        <w:rPr>
          <w:lang w:val="en-US"/>
        </w:rPr>
        <w:t>odf</w:t>
      </w:r>
      <w:proofErr w:type="spellEnd"/>
      <w:r>
        <w:rPr>
          <w:lang w:val="en-US"/>
        </w:rPr>
        <w:t xml:space="preserve"> file using the </w:t>
      </w:r>
      <w:proofErr w:type="spellStart"/>
      <w:r>
        <w:rPr>
          <w:lang w:val="en-US"/>
        </w:rPr>
        <w:t>odf</w:t>
      </w:r>
      <w:proofErr w:type="spellEnd"/>
      <w:r>
        <w:rPr>
          <w:lang w:val="en-US"/>
        </w:rPr>
        <w:t xml:space="preserve">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proofErr w:type="spellStart"/>
      <w:r>
        <w:rPr>
          <w:color w:val="FF66FF"/>
          <w:lang w:val="en-US"/>
        </w:rPr>
        <w:t>mrconvert</w:t>
      </w:r>
      <w:proofErr w:type="spellEnd"/>
    </w:p>
    <w:p w14:paraId="502473AC" w14:textId="6A19E30E" w:rsidR="000A72F0" w:rsidRDefault="000A72F0" w:rsidP="000A72F0">
      <w:pPr>
        <w:ind w:left="2880" w:firstLine="720"/>
        <w:rPr>
          <w:color w:val="FF66FF"/>
          <w:lang w:val="en-US"/>
        </w:rPr>
      </w:pPr>
      <w:proofErr w:type="spellStart"/>
      <w:r>
        <w:rPr>
          <w:color w:val="FF66FF"/>
          <w:lang w:val="en-US"/>
        </w:rPr>
        <w:t>mrcat</w:t>
      </w:r>
      <w:proofErr w:type="spellEnd"/>
    </w:p>
    <w:p w14:paraId="2321B7B5" w14:textId="1A0CFACA" w:rsidR="000A72F0" w:rsidRPr="000A72F0" w:rsidRDefault="000A72F0" w:rsidP="000A72F0">
      <w:pPr>
        <w:ind w:left="2880" w:firstLine="720"/>
        <w:rPr>
          <w:color w:val="FF66FF"/>
          <w:lang w:val="en-US"/>
        </w:rPr>
      </w:pPr>
      <w:proofErr w:type="spellStart"/>
      <w:r>
        <w:rPr>
          <w:color w:val="FF66FF"/>
          <w:lang w:val="en-US"/>
        </w:rPr>
        <w:t>mrview</w:t>
      </w:r>
      <w:proofErr w:type="spellEnd"/>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lastRenderedPageBreak/>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w:t>
      </w:r>
      <w:proofErr w:type="spellStart"/>
      <w:r>
        <w:rPr>
          <w:lang w:val="en-US"/>
        </w:rPr>
        <w:t>overlayed</w:t>
      </w:r>
      <w:proofErr w:type="spellEnd"/>
      <w:r>
        <w:rPr>
          <w:lang w:val="en-US"/>
        </w:rPr>
        <w:t xml:space="preserve"> in this </w:t>
      </w:r>
      <w:proofErr w:type="spellStart"/>
      <w:r>
        <w:rPr>
          <w:lang w:val="en-US"/>
        </w:rPr>
        <w:t>colour</w:t>
      </w:r>
      <w:proofErr w:type="spellEnd"/>
      <w:r>
        <w:rPr>
          <w:lang w:val="en-US"/>
        </w:rPr>
        <w:t xml:space="preserve">-coded image for each tissue type. </w:t>
      </w:r>
      <w:r w:rsidRPr="00805297">
        <w:rPr>
          <w:color w:val="70AD47" w:themeColor="accent6"/>
          <w:lang w:val="en-US"/>
        </w:rPr>
        <w:t xml:space="preserve">Green </w:t>
      </w:r>
      <w:r>
        <w:rPr>
          <w:lang w:val="en-US"/>
        </w:rPr>
        <w:t xml:space="preserve">represents grey matter, </w:t>
      </w:r>
      <w:r w:rsidRPr="00805297">
        <w:rPr>
          <w:color w:val="0070C0"/>
          <w:lang w:val="en-US"/>
        </w:rPr>
        <w:t xml:space="preserve">blue </w:t>
      </w:r>
      <w:r>
        <w:rPr>
          <w:lang w:val="en-US"/>
        </w:rPr>
        <w:t xml:space="preserve">represents white matter, and </w:t>
      </w:r>
      <w:r w:rsidRPr="00805297">
        <w:rPr>
          <w:color w:val="FF0000"/>
          <w:lang w:val="en-US"/>
        </w:rPr>
        <w:t xml:space="preserve">red </w:t>
      </w:r>
      <w:r>
        <w:rPr>
          <w:lang w:val="en-US"/>
        </w:rPr>
        <w:t xml:space="preserve">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lastRenderedPageBreak/>
        <w:t xml:space="preserve">Elapsed time: </w:t>
      </w:r>
      <w:r>
        <w:rPr>
          <w:color w:val="FF0000"/>
        </w:rPr>
        <w:t>5 sec</w:t>
      </w:r>
    </w:p>
    <w:p w14:paraId="195312F9" w14:textId="77777777" w:rsidR="00B607B9" w:rsidRPr="006A4129" w:rsidRDefault="00B607B9" w:rsidP="00B607B9">
      <w:pPr>
        <w:pStyle w:val="ListParagraph"/>
        <w:rPr>
          <w:lang w:val="en-US"/>
        </w:rPr>
      </w:pP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 xml:space="preserve">Joint bias field correction and intensity </w:t>
      </w:r>
      <w:proofErr w:type="spellStart"/>
      <w:r>
        <w:rPr>
          <w:b/>
          <w:bCs/>
          <w:sz w:val="28"/>
          <w:szCs w:val="28"/>
          <w:lang w:val="en-US"/>
        </w:rPr>
        <w:t>normali</w:t>
      </w:r>
      <w:r w:rsidR="000C4B13">
        <w:rPr>
          <w:b/>
          <w:bCs/>
          <w:sz w:val="28"/>
          <w:szCs w:val="28"/>
          <w:lang w:val="en-US"/>
        </w:rPr>
        <w:t>s</w:t>
      </w:r>
      <w:r>
        <w:rPr>
          <w:b/>
          <w:bCs/>
          <w:sz w:val="28"/>
          <w:szCs w:val="28"/>
          <w:lang w:val="en-US"/>
        </w:rPr>
        <w:t>ation</w:t>
      </w:r>
      <w:proofErr w:type="spellEnd"/>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 xml:space="preserve">erform joint bias field correction and global intensity </w:t>
      </w:r>
      <w:proofErr w:type="spellStart"/>
      <w:r w:rsidRPr="00497BA5">
        <w:rPr>
          <w:lang w:val="en-US"/>
        </w:rPr>
        <w:t>normalisation</w:t>
      </w:r>
      <w:proofErr w:type="spellEnd"/>
      <w:r w:rsidRPr="00497BA5">
        <w:rPr>
          <w:lang w:val="en-US"/>
        </w:rPr>
        <w:t xml:space="preserve">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w:t>
      </w:r>
      <w:proofErr w:type="spellStart"/>
      <w:r w:rsidRPr="00497BA5">
        <w:rPr>
          <w:lang w:val="en-US"/>
        </w:rPr>
        <w:t>normalised</w:t>
      </w:r>
      <w:proofErr w:type="spellEnd"/>
      <w:r w:rsidRPr="00497BA5">
        <w:rPr>
          <w:lang w:val="en-US"/>
        </w:rPr>
        <w:t xml:space="preserve"> tissue components corrected for the effects of (residual) intensity inhomogeneities. Intensity </w:t>
      </w:r>
      <w:proofErr w:type="spellStart"/>
      <w:r w:rsidRPr="00497BA5">
        <w:rPr>
          <w:lang w:val="en-US"/>
        </w:rPr>
        <w:t>normalisation</w:t>
      </w:r>
      <w:proofErr w:type="spellEnd"/>
      <w:r w:rsidRPr="00497BA5">
        <w:rPr>
          <w:lang w:val="en-US"/>
        </w:rPr>
        <w:t xml:space="preserve"> is performed by </w:t>
      </w:r>
      <w:proofErr w:type="spellStart"/>
      <w:r w:rsidRPr="00497BA5">
        <w:rPr>
          <w:lang w:val="en-US"/>
        </w:rPr>
        <w:t>optimising</w:t>
      </w:r>
      <w:proofErr w:type="spellEnd"/>
      <w:r w:rsidRPr="00497BA5">
        <w:rPr>
          <w:lang w:val="en-US"/>
        </w:rPr>
        <w:t xml:space="preserve"> the voxel-wise sum of all tissue compartments towards a constant value, under constraints of spatial smoothness (polynomial basis of a given order). Different to the </w:t>
      </w:r>
      <w:proofErr w:type="spellStart"/>
      <w:r w:rsidRPr="00497BA5">
        <w:rPr>
          <w:lang w:val="en-US"/>
        </w:rPr>
        <w:t>Raffelt</w:t>
      </w:r>
      <w:proofErr w:type="spellEnd"/>
      <w:r w:rsidRPr="00497BA5">
        <w:rPr>
          <w:lang w:val="en-US"/>
        </w:rPr>
        <w:t xml:space="preserve">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proofErr w:type="spellStart"/>
      <w:r>
        <w:rPr>
          <w:lang w:val="en-US"/>
        </w:rPr>
        <w:t>upsampled</w:t>
      </w:r>
      <w:proofErr w:type="spellEnd"/>
      <w:r>
        <w:rPr>
          <w:lang w:val="en-US"/>
        </w:rPr>
        <w:t xml:space="preserve">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mtnormalise</w:t>
      </w:r>
      <w:proofErr w:type="spellEnd"/>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proofErr w:type="spellStart"/>
      <w:r w:rsidR="002A0E1C" w:rsidRPr="002A0E1C">
        <w:rPr>
          <w:i/>
          <w:iCs/>
          <w:lang w:val="en-US"/>
        </w:rPr>
        <w:t>mrview</w:t>
      </w:r>
      <w:proofErr w:type="spellEnd"/>
    </w:p>
    <w:p w14:paraId="06FDA1C8" w14:textId="77777777" w:rsidR="00A762B3" w:rsidRPr="0001459F" w:rsidRDefault="00A762B3" w:rsidP="00A762B3">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proofErr w:type="spellStart"/>
      <w:r w:rsidRPr="00A93455">
        <w:rPr>
          <w:sz w:val="18"/>
          <w:szCs w:val="18"/>
          <w:lang w:val="en-US"/>
        </w:rPr>
        <w:lastRenderedPageBreak/>
        <w:t>mtnormalise</w:t>
      </w:r>
      <w:proofErr w:type="spellEnd"/>
      <w:r w:rsidRPr="00A93455">
        <w:rPr>
          <w:sz w:val="18"/>
          <w:szCs w:val="18"/>
          <w:lang w:val="en-US"/>
        </w:rPr>
        <w:t xml:space="preserve"> is appropriate for handling different tissue types and even pathological tissue: </w:t>
      </w:r>
      <w:hyperlink r:id="rId40"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w:t>
      </w:r>
      <w:proofErr w:type="spellStart"/>
      <w:r w:rsidRPr="00A93455">
        <w:rPr>
          <w:sz w:val="18"/>
          <w:szCs w:val="18"/>
          <w:lang w:val="en-US"/>
        </w:rPr>
        <w:t>normalisation</w:t>
      </w:r>
      <w:proofErr w:type="spellEnd"/>
      <w:r w:rsidRPr="00A93455">
        <w:rPr>
          <w:sz w:val="18"/>
          <w:szCs w:val="18"/>
          <w:lang w:val="en-US"/>
        </w:rPr>
        <w:t xml:space="preserve">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822359" w:rsidP="002E5AD0">
      <w:pPr>
        <w:pStyle w:val="ListParagraph"/>
        <w:rPr>
          <w:sz w:val="18"/>
          <w:szCs w:val="18"/>
          <w:lang w:val="en-US"/>
        </w:rPr>
      </w:pPr>
      <w:hyperlink r:id="rId41"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77777777" w:rsidR="00D938FD" w:rsidRDefault="00D938FD"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w:t>
      </w:r>
      <w:proofErr w:type="spellStart"/>
      <w:r w:rsidR="000154F3" w:rsidRPr="000154F3">
        <w:t>fixel</w:t>
      </w:r>
      <w:proofErr w:type="spellEnd"/>
      <w:r w:rsidR="000154F3" w:rsidRPr="000154F3">
        <w:t xml:space="preserve">-based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t>
      </w:r>
      <w:proofErr w:type="spellStart"/>
      <w:r w:rsidR="000154F3">
        <w:t>wmFODimages</w:t>
      </w:r>
      <w:proofErr w:type="spellEnd"/>
      <w:r w:rsidR="000154F3">
        <w:t xml:space="preserve">)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630CD214"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w:t>
      </w:r>
      <w:r w:rsidR="00512233">
        <w:t>8</w:t>
      </w:r>
      <w:r w:rsidR="00182F32">
        <w:t xml:space="preserve"> participants from each of the </w:t>
      </w:r>
      <w:r w:rsidR="00512233">
        <w:t>5</w:t>
      </w:r>
      <w:r w:rsidR="00182F32">
        <w:t xml:space="preserve"> groups (HC, SCD, </w:t>
      </w:r>
      <w:r w:rsidR="00512233">
        <w:t>a</w:t>
      </w:r>
      <w:r w:rsidR="00182F32">
        <w:t xml:space="preserve">MCI, </w:t>
      </w:r>
      <w:proofErr w:type="spellStart"/>
      <w:r w:rsidR="00512233">
        <w:t>mMCI</w:t>
      </w:r>
      <w:proofErr w:type="spellEnd"/>
      <w:r w:rsidR="00512233">
        <w:t xml:space="preserve">, </w:t>
      </w:r>
      <w:r w:rsidR="00182F32">
        <w:t xml:space="preserve">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77C8FEE7" w:rsidR="009229CB" w:rsidRDefault="009229CB" w:rsidP="002E5AD0">
      <w:pPr>
        <w:pStyle w:val="ListParagraph"/>
        <w:rPr>
          <w:noProof/>
        </w:rPr>
      </w:pPr>
    </w:p>
    <w:p w14:paraId="7C52EB98" w14:textId="63DE78FA" w:rsidR="0092509A" w:rsidRDefault="0092509A" w:rsidP="0092509A">
      <w:pPr>
        <w:ind w:left="360" w:firstLine="720"/>
        <w:rPr>
          <w:color w:val="FF66FF"/>
          <w:lang w:val="en-US"/>
        </w:rPr>
      </w:pPr>
      <w:r w:rsidRPr="0092509A">
        <w:rPr>
          <w:color w:val="FF66FF"/>
          <w:lang w:val="en-US"/>
        </w:rPr>
        <w:t xml:space="preserve">Command: </w:t>
      </w:r>
      <w:r w:rsidRPr="0092509A">
        <w:rPr>
          <w:color w:val="FF66FF"/>
          <w:lang w:val="en-US"/>
        </w:rPr>
        <w:tab/>
      </w:r>
      <w:r w:rsidRPr="0092509A">
        <w:rPr>
          <w:color w:val="FF66FF"/>
          <w:lang w:val="en-US"/>
        </w:rPr>
        <w:tab/>
      </w:r>
      <w:proofErr w:type="spellStart"/>
      <w:r>
        <w:rPr>
          <w:color w:val="FF66FF"/>
          <w:lang w:val="en-US"/>
        </w:rPr>
        <w:t>population_template</w:t>
      </w:r>
      <w:proofErr w:type="spellEnd"/>
    </w:p>
    <w:p w14:paraId="68D3F279" w14:textId="2609FC20" w:rsidR="0092509A" w:rsidRDefault="0092509A" w:rsidP="0092509A">
      <w:pPr>
        <w:ind w:left="360" w:firstLine="720"/>
        <w:rPr>
          <w:color w:val="FF66FF"/>
          <w:lang w:val="en-US"/>
        </w:rPr>
      </w:pPr>
    </w:p>
    <w:p w14:paraId="681A2E3D" w14:textId="77777777" w:rsidR="0092509A" w:rsidRPr="0092509A" w:rsidRDefault="0092509A" w:rsidP="0092509A">
      <w:pPr>
        <w:ind w:left="360" w:firstLine="720"/>
        <w:rPr>
          <w:color w:val="FF66FF"/>
          <w:lang w:val="en-US"/>
        </w:rPr>
      </w:pPr>
    </w:p>
    <w:p w14:paraId="74E7D13C" w14:textId="77777777" w:rsidR="0092509A" w:rsidRDefault="0092509A" w:rsidP="002E5AD0">
      <w:pPr>
        <w:pStyle w:val="ListParagraph"/>
        <w:rPr>
          <w:noProof/>
        </w:rPr>
      </w:pPr>
    </w:p>
    <w:p w14:paraId="6E6D07EE" w14:textId="0982ADEE" w:rsidR="009229CB" w:rsidRPr="00822359" w:rsidRDefault="00FA7B41" w:rsidP="00822359">
      <w:pPr>
        <w:pStyle w:val="ListParagraph"/>
        <w:rPr>
          <w:noProof/>
        </w:rPr>
      </w:pPr>
      <w:r>
        <w:rPr>
          <w:noProof/>
        </w:rPr>
        <w:lastRenderedPageBreak/>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3C3C8604" w14:textId="66FF44E8" w:rsidR="0001459F" w:rsidRPr="00C638AE" w:rsidRDefault="0001459F" w:rsidP="00C638AE">
      <w:pPr>
        <w:pStyle w:val="ListParagraph"/>
        <w:rPr>
          <w:lang w:val="en-US"/>
        </w:rPr>
      </w:pPr>
      <w:proofErr w:type="spellStart"/>
      <w:r>
        <w:rPr>
          <w:lang w:val="en-US"/>
        </w:rPr>
        <w:t>wmfod_template.mif</w:t>
      </w:r>
      <w:proofErr w:type="spellEnd"/>
      <w:r>
        <w:rPr>
          <w:lang w:val="en-US"/>
        </w:rPr>
        <w:t xml:space="preserve"> (</w:t>
      </w:r>
      <w:r w:rsidR="00FA7B41">
        <w:rPr>
          <w:lang w:val="en-US"/>
        </w:rPr>
        <w:t>with 36 participants</w:t>
      </w:r>
      <w:r>
        <w:rPr>
          <w:lang w:val="en-US"/>
        </w:rPr>
        <w:t>)</w:t>
      </w:r>
      <w:r w:rsidR="00822359">
        <w:rPr>
          <w:lang w:val="en-US"/>
        </w:rPr>
        <w:t xml:space="preserve"> with dwi2mask brain mask application. </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w:t>
      </w:r>
      <w:proofErr w:type="spellStart"/>
      <w:r w:rsidR="00041BCB" w:rsidRPr="004406CD">
        <w:t>vm</w:t>
      </w:r>
      <w:proofErr w:type="spellEnd"/>
      <w:r w:rsidR="00041BCB" w:rsidRPr="004406CD">
        <w:t xml:space="preserve"> (Nikki and I) </w:t>
      </w:r>
      <w:r w:rsidR="00DA3488" w:rsidRPr="004406CD">
        <w:t xml:space="preserve">are </w:t>
      </w:r>
      <w:r w:rsidR="00B631C1" w:rsidRPr="004406CD">
        <w:t>simultaneously</w:t>
      </w:r>
      <w:r w:rsidR="00DA3488" w:rsidRPr="004406CD">
        <w:t xml:space="preserve"> </w:t>
      </w:r>
      <w:r w:rsidR="00041BCB" w:rsidRPr="004406CD">
        <w:t xml:space="preserve">running intensive </w:t>
      </w:r>
      <w:proofErr w:type="spellStart"/>
      <w:r w:rsidR="00041BCB" w:rsidRPr="004406CD">
        <w:t>mrtrix</w:t>
      </w:r>
      <w:proofErr w:type="spellEnd"/>
      <w:r w:rsidR="00041BCB" w:rsidRPr="004406CD">
        <w:t xml:space="preserve">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C3BDCC5" w:rsidR="00B25677" w:rsidRDefault="00B25677" w:rsidP="002E5AD0">
      <w:pPr>
        <w:pStyle w:val="ListParagraph"/>
        <w:rPr>
          <w:b/>
          <w:bCs/>
          <w:sz w:val="28"/>
          <w:szCs w:val="28"/>
          <w:lang w:val="en-US"/>
        </w:rPr>
      </w:pPr>
    </w:p>
    <w:p w14:paraId="1F915D17" w14:textId="5101215E" w:rsidR="00822359" w:rsidRPr="00822359" w:rsidRDefault="00822359" w:rsidP="002E5AD0">
      <w:pPr>
        <w:pStyle w:val="ListParagraph"/>
        <w:rPr>
          <w:lang w:val="en-US"/>
        </w:rPr>
      </w:pPr>
      <w:r>
        <w:rPr>
          <w:lang w:val="en-US"/>
        </w:rPr>
        <w:t xml:space="preserve">When using BET as the brain mask, I found that this tends to include more ‘non-brain’ regions, like the meninges (it looks like to me), due to BET being more liberal compared to </w:t>
      </w:r>
      <w:proofErr w:type="spellStart"/>
      <w:r>
        <w:rPr>
          <w:lang w:val="en-US"/>
        </w:rPr>
        <w:t>MRtrix’s</w:t>
      </w:r>
      <w:proofErr w:type="spellEnd"/>
      <w:r>
        <w:rPr>
          <w:lang w:val="en-US"/>
        </w:rPr>
        <w:t xml:space="preserve"> dwi2mask algorithm. This is okay, though as when applying the </w:t>
      </w:r>
      <w:proofErr w:type="spellStart"/>
      <w:r>
        <w:rPr>
          <w:lang w:val="en-US"/>
        </w:rPr>
        <w:t>fixel</w:t>
      </w:r>
      <w:proofErr w:type="spellEnd"/>
      <w:r>
        <w:rPr>
          <w:lang w:val="en-US"/>
        </w:rPr>
        <w:t xml:space="preserve"> mask (as shown below) and streamline tractography, it does not include this. </w:t>
      </w:r>
    </w:p>
    <w:p w14:paraId="57190799" w14:textId="3369F35C" w:rsidR="00822359" w:rsidRDefault="00822359" w:rsidP="002E5AD0">
      <w:pPr>
        <w:pStyle w:val="ListParagraph"/>
        <w:rPr>
          <w:b/>
          <w:bCs/>
          <w:sz w:val="28"/>
          <w:szCs w:val="28"/>
          <w:lang w:val="en-US"/>
        </w:rPr>
      </w:pPr>
      <w:r>
        <w:rPr>
          <w:noProof/>
        </w:rPr>
        <w:lastRenderedPageBreak/>
        <w:drawing>
          <wp:inline distT="0" distB="0" distL="0" distR="0" wp14:anchorId="66FB8478" wp14:editId="2123CAC4">
            <wp:extent cx="4184245" cy="360616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907" cy="3613631"/>
                    </a:xfrm>
                    <a:prstGeom prst="rect">
                      <a:avLst/>
                    </a:prstGeom>
                  </pic:spPr>
                </pic:pic>
              </a:graphicData>
            </a:graphic>
          </wp:inline>
        </w:drawing>
      </w:r>
    </w:p>
    <w:p w14:paraId="02A9CC98" w14:textId="51F3EAAD" w:rsidR="00822359" w:rsidRPr="00822359" w:rsidRDefault="00822359" w:rsidP="002E5AD0">
      <w:pPr>
        <w:pStyle w:val="ListParagraph"/>
        <w:rPr>
          <w:lang w:val="en-US"/>
        </w:rPr>
      </w:pPr>
      <w:proofErr w:type="spellStart"/>
      <w:r>
        <w:rPr>
          <w:lang w:val="en-US"/>
        </w:rPr>
        <w:t>wmfod_template.mif</w:t>
      </w:r>
      <w:proofErr w:type="spellEnd"/>
      <w:r>
        <w:rPr>
          <w:lang w:val="en-US"/>
        </w:rPr>
        <w:t xml:space="preserve"> with BET brain mask application. </w:t>
      </w:r>
    </w:p>
    <w:p w14:paraId="5BDC91E3" w14:textId="157EC757" w:rsidR="00822359" w:rsidRDefault="00822359" w:rsidP="002E5AD0">
      <w:pPr>
        <w:pStyle w:val="ListParagraph"/>
        <w:rPr>
          <w:b/>
          <w:bCs/>
          <w:sz w:val="28"/>
          <w:szCs w:val="28"/>
          <w:lang w:val="en-US"/>
        </w:rPr>
      </w:pPr>
    </w:p>
    <w:p w14:paraId="3BB21BF0" w14:textId="77777777" w:rsidR="00822359" w:rsidRDefault="00822359" w:rsidP="002E5AD0">
      <w:pPr>
        <w:pStyle w:val="ListParagraph"/>
        <w:rPr>
          <w:b/>
          <w:bCs/>
          <w:sz w:val="28"/>
          <w:szCs w:val="28"/>
          <w:lang w:val="en-US"/>
        </w:rPr>
      </w:pPr>
      <w:bookmarkStart w:id="2" w:name="_GoBack"/>
      <w:bookmarkEnd w:id="2"/>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mrregister</w:t>
      </w:r>
      <w:proofErr w:type="spellEnd"/>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mrmath</w:t>
      </w:r>
      <w:proofErr w:type="spellEnd"/>
      <w:r>
        <w:rPr>
          <w:color w:val="FF66FF"/>
          <w:lang w:val="en-US"/>
        </w:rPr>
        <w:t xml:space="preserve"> </w:t>
      </w:r>
    </w:p>
    <w:p w14:paraId="2240CC49" w14:textId="22E31539" w:rsidR="00EA5128" w:rsidRDefault="00EA5128" w:rsidP="009F7E08">
      <w:pPr>
        <w:pStyle w:val="ListParagraph"/>
        <w:tabs>
          <w:tab w:val="left" w:pos="2010"/>
        </w:tabs>
        <w:rPr>
          <w:b/>
          <w:bCs/>
          <w:sz w:val="28"/>
          <w:szCs w:val="28"/>
          <w:lang w:val="en-US"/>
        </w:rPr>
      </w:pPr>
    </w:p>
    <w:p w14:paraId="64606C57" w14:textId="52C9BEAD" w:rsidR="00EA5128" w:rsidRDefault="00256DD8" w:rsidP="002E5AD0">
      <w:pPr>
        <w:pStyle w:val="ListParagraph"/>
        <w:rPr>
          <w:b/>
          <w:bCs/>
          <w:sz w:val="28"/>
          <w:szCs w:val="28"/>
          <w:lang w:val="en-US"/>
        </w:rPr>
      </w:pPr>
      <w:r>
        <w:rPr>
          <w:noProof/>
        </w:rPr>
        <w:drawing>
          <wp:inline distT="0" distB="0" distL="0" distR="0" wp14:anchorId="20A4C712" wp14:editId="12868BB5">
            <wp:extent cx="4826086" cy="431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6806" cy="4325046"/>
                    </a:xfrm>
                    <a:prstGeom prst="rect">
                      <a:avLst/>
                    </a:prstGeom>
                  </pic:spPr>
                </pic:pic>
              </a:graphicData>
            </a:graphic>
          </wp:inline>
        </w:drawing>
      </w:r>
    </w:p>
    <w:p w14:paraId="12DCA62A" w14:textId="545C4227" w:rsidR="00586248" w:rsidRPr="00586248" w:rsidRDefault="0016220B" w:rsidP="002E5AD0">
      <w:pPr>
        <w:pStyle w:val="ListParagraph"/>
        <w:rPr>
          <w:lang w:val="en-US"/>
        </w:rPr>
      </w:pPr>
      <w:proofErr w:type="spellStart"/>
      <w:r>
        <w:rPr>
          <w:lang w:val="en-US"/>
        </w:rPr>
        <w:t>Fixel</w:t>
      </w:r>
      <w:proofErr w:type="spellEnd"/>
      <w:r>
        <w:rPr>
          <w:lang w:val="en-US"/>
        </w:rPr>
        <w:t xml:space="preserve"> mask (</w:t>
      </w:r>
      <w:proofErr w:type="spellStart"/>
      <w:r w:rsidR="00586248">
        <w:rPr>
          <w:lang w:val="en-US"/>
        </w:rPr>
        <w:t>template_mask.mif</w:t>
      </w:r>
      <w:proofErr w:type="spellEnd"/>
      <w:r>
        <w:rPr>
          <w:lang w:val="en-US"/>
        </w:rPr>
        <w:t xml:space="preserve">) </w:t>
      </w:r>
      <w:proofErr w:type="spellStart"/>
      <w:r>
        <w:rPr>
          <w:lang w:val="en-US"/>
        </w:rPr>
        <w:t>overlayed</w:t>
      </w:r>
      <w:proofErr w:type="spellEnd"/>
      <w:r>
        <w:rPr>
          <w:lang w:val="en-US"/>
        </w:rPr>
        <w:t xml:space="preserve"> on the white matter FOD population template (</w:t>
      </w:r>
      <w:proofErr w:type="spellStart"/>
      <w:r>
        <w:rPr>
          <w:lang w:val="en-US"/>
        </w:rPr>
        <w:t>wmfod_template.mif</w:t>
      </w:r>
      <w:proofErr w:type="spellEnd"/>
      <w:r>
        <w:rPr>
          <w:lang w:val="en-US"/>
        </w:rPr>
        <w:t xml:space="preserve">). </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220B"/>
    <w:rsid w:val="00166FFC"/>
    <w:rsid w:val="00171514"/>
    <w:rsid w:val="00172823"/>
    <w:rsid w:val="00182F32"/>
    <w:rsid w:val="001836BF"/>
    <w:rsid w:val="001C7385"/>
    <w:rsid w:val="001F6238"/>
    <w:rsid w:val="00206404"/>
    <w:rsid w:val="00224720"/>
    <w:rsid w:val="00236AAC"/>
    <w:rsid w:val="00256DD8"/>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85959"/>
    <w:rsid w:val="003A6490"/>
    <w:rsid w:val="003D1AEF"/>
    <w:rsid w:val="003D25DA"/>
    <w:rsid w:val="003E08FB"/>
    <w:rsid w:val="003F2828"/>
    <w:rsid w:val="003F7742"/>
    <w:rsid w:val="004273B3"/>
    <w:rsid w:val="00430ACE"/>
    <w:rsid w:val="004329B7"/>
    <w:rsid w:val="00432A76"/>
    <w:rsid w:val="004406CD"/>
    <w:rsid w:val="00441DCB"/>
    <w:rsid w:val="004774BA"/>
    <w:rsid w:val="00494612"/>
    <w:rsid w:val="00496DA0"/>
    <w:rsid w:val="00497BA5"/>
    <w:rsid w:val="004A42FB"/>
    <w:rsid w:val="004A7E17"/>
    <w:rsid w:val="004B624A"/>
    <w:rsid w:val="004C733D"/>
    <w:rsid w:val="004D18D0"/>
    <w:rsid w:val="004E19FD"/>
    <w:rsid w:val="00505C5A"/>
    <w:rsid w:val="00512233"/>
    <w:rsid w:val="00544BF8"/>
    <w:rsid w:val="00546F7D"/>
    <w:rsid w:val="00562558"/>
    <w:rsid w:val="00570DAE"/>
    <w:rsid w:val="00583A52"/>
    <w:rsid w:val="00586248"/>
    <w:rsid w:val="00587147"/>
    <w:rsid w:val="005D1E47"/>
    <w:rsid w:val="005D220D"/>
    <w:rsid w:val="005D28F8"/>
    <w:rsid w:val="005F10B4"/>
    <w:rsid w:val="005F3DAB"/>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6F12C6"/>
    <w:rsid w:val="007028D0"/>
    <w:rsid w:val="0071583B"/>
    <w:rsid w:val="007310D5"/>
    <w:rsid w:val="00737693"/>
    <w:rsid w:val="00737E71"/>
    <w:rsid w:val="007A2801"/>
    <w:rsid w:val="007C6F7D"/>
    <w:rsid w:val="00805149"/>
    <w:rsid w:val="00805297"/>
    <w:rsid w:val="00811EC9"/>
    <w:rsid w:val="00822359"/>
    <w:rsid w:val="0082703C"/>
    <w:rsid w:val="00831058"/>
    <w:rsid w:val="008419CF"/>
    <w:rsid w:val="0085291F"/>
    <w:rsid w:val="008A353F"/>
    <w:rsid w:val="008C3EC2"/>
    <w:rsid w:val="008C4A42"/>
    <w:rsid w:val="00902616"/>
    <w:rsid w:val="009229CB"/>
    <w:rsid w:val="0092509A"/>
    <w:rsid w:val="009406C7"/>
    <w:rsid w:val="00951B5F"/>
    <w:rsid w:val="009864D3"/>
    <w:rsid w:val="00992C12"/>
    <w:rsid w:val="009A45E3"/>
    <w:rsid w:val="009B2B7F"/>
    <w:rsid w:val="009C32EA"/>
    <w:rsid w:val="009E5294"/>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058C"/>
    <w:rsid w:val="00B31595"/>
    <w:rsid w:val="00B358EB"/>
    <w:rsid w:val="00B37B80"/>
    <w:rsid w:val="00B607B9"/>
    <w:rsid w:val="00B631C1"/>
    <w:rsid w:val="00B67CE7"/>
    <w:rsid w:val="00B91E57"/>
    <w:rsid w:val="00B92763"/>
    <w:rsid w:val="00BB4E73"/>
    <w:rsid w:val="00BB595D"/>
    <w:rsid w:val="00BD6BBB"/>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global-intensity-normalisation-and-white-matter-hyperintensities/397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ommunity.mrtrix.org/t/optimal-approach-for-intensity-normalization-in-multi-shell-data-for-quantitative-analysis/1425" TargetMode="External"/><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mmunity.mrtrix.org/t/global-intensity-normalisation-and-white-matter-hyperintensities/397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mmunity.mrtrix.org/t/which-one-is-better-between-response-msmt-5tt-and-dhollander-for-hcp-data/85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ndysbrainbook.readthedocs.io/en/latest/MRtrix/MRtrix_Introductio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F5576-D8B1-43A4-9EA4-A9CF33DFC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TotalTime>
  <Pages>15</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160</cp:revision>
  <dcterms:created xsi:type="dcterms:W3CDTF">2020-04-24T03:09:00Z</dcterms:created>
  <dcterms:modified xsi:type="dcterms:W3CDTF">2020-12-08T04:26:00Z</dcterms:modified>
</cp:coreProperties>
</file>