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F3864"/>
          <w:sz w:val="48"/>
          <w:szCs w:val="48"/>
        </w:rPr>
        <w:t xml:space="preserve">SENTOSA IIS CMS</w:t>
      </w:r>
    </w:p>
    <w:p>
      <w:pPr>
        <w:spacing w:after="120" w:before="0"/>
        <w:jc w:val="center"/>
      </w:pPr>
      <w:r>
        <w:rPr>
          <w:rFonts w:ascii="Arial" w:cs="Arial" w:eastAsia="Arial" w:hAnsi="Arial"/>
          <w:b/>
          <w:bCs/>
          <w:color w:val="2E75B6"/>
          <w:sz w:val="36"/>
          <w:szCs w:val="36"/>
        </w:rPr>
        <w:t xml:space="preserve">Incident Report Module</w:t>
      </w:r>
    </w:p>
    <w:p>
      <w:pPr>
        <w:spacing w:after="360" w:before="0"/>
        <w:jc w:val="center"/>
      </w:pPr>
      <w:r>
        <w:rPr>
          <w:rFonts w:ascii="Arial" w:cs="Arial" w:eastAsia="Arial" w:hAnsi="Arial"/>
          <w:color w:val="595959"/>
          <w:sz w:val="36"/>
          <w:szCs w:val="36"/>
        </w:rPr>
        <w:t xml:space="preserve">User Stories</w:t>
      </w:r>
    </w:p>
    <w:p>
      <w:pPr>
        <w:pBdr>
          <w:bottom w:val="single" w:color="2E75B6" w:sz="12"/>
        </w:pBdr>
        <w:spacing w:after="360" w:before="0"/>
      </w:pPr>
    </w:p>
    <w:p>
      <w:pPr>
        <w:spacing w:after="120" w:before="0"/>
        <w:jc w:val="center"/>
      </w:pPr>
      <w:r>
        <w:rPr>
          <w:rFonts w:ascii="Arial" w:cs="Arial" w:eastAsia="Arial" w:hAnsi="Arial"/>
          <w:color w:val="595959"/>
          <w:sz w:val="24"/>
          <w:szCs w:val="24"/>
        </w:rPr>
        <w:t xml:space="preserve">US-IR-01  →  US-IR-08</w:t>
      </w:r>
    </w:p>
    <w:p>
      <w:pPr>
        <w:spacing w:after="120" w:before="0"/>
        <w:jc w:val="center"/>
      </w:pPr>
      <w:r>
        <w:rPr>
          <w:rFonts w:ascii="Arial" w:cs="Arial" w:eastAsia="Arial" w:hAnsi="Arial"/>
          <w:color w:val="595959"/>
          <w:sz w:val="22"/>
          <w:szCs w:val="22"/>
        </w:rPr>
        <w:t xml:space="preserve">FSD Reference: SDC IIS CMS FRD v0.4</w:t>
      </w:r>
    </w:p>
    <w:p>
      <w:pPr>
        <w:spacing w:after="120" w:before="0"/>
        <w:jc w:val="center"/>
      </w:pPr>
      <w:r>
        <w:rPr>
          <w:rFonts w:ascii="Arial" w:cs="Arial" w:eastAsia="Arial" w:hAnsi="Arial"/>
          <w:color w:val="595959"/>
          <w:sz w:val="22"/>
          <w:szCs w:val="22"/>
        </w:rPr>
        <w:t xml:space="preserve">Project: sts-bnk (Sentosa Development Corporation)</w:t>
      </w:r>
    </w:p>
    <w:p>
      <w:pPr>
        <w:spacing w:after="0" w:before="0"/>
        <w:jc w:val="center"/>
      </w:pPr>
      <w:r>
        <w:rPr>
          <w:rFonts w:ascii="Arial" w:cs="Arial" w:eastAsia="Arial" w:hAnsi="Arial"/>
          <w:color w:val="595959"/>
          <w:sz w:val="22"/>
          <w:szCs w:val="22"/>
        </w:rPr>
        <w:t xml:space="preserve">Date: 24 June 2026</w:t>
      </w:r>
    </w:p>
    <w:p>
      <w:r>
        <w:br w:type="page"/>
      </w:r>
    </w:p>
    <w:p>
      <w:pPr>
        <w:pStyle w:val="Heading1"/>
        <w:shd w:fill="1F3864" w:val="clear"/>
        <w:spacing w:after="120" w:before="240"/>
        <w:ind w:left="180"/>
      </w:pPr>
      <w:r>
        <w:rPr>
          <w:rFonts w:ascii="Arial" w:cs="Arial" w:eastAsia="Arial" w:hAnsi="Arial"/>
          <w:b/>
          <w:bCs/>
          <w:color w:val="FFFFFF"/>
          <w:sz w:val="36"/>
          <w:szCs w:val="36"/>
        </w:rPr>
        <w:t xml:space="preserve">Story Map</w:t>
      </w:r>
    </w:p>
    <w:p>
      <w:pPr>
        <w:spacing w:after="0" w:before="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300"/>
        <w:gridCol w:w="6280"/>
        <w:gridCol w:w="1500"/>
      </w:tblGrid>
      <w:tr>
        <w:tc>
          <w:tcPr>
            <w:tcW w:type="dxa" w:w="1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Story ID</w:t>
            </w:r>
          </w:p>
        </w:tc>
        <w:tc>
          <w:tcPr>
            <w:tcW w:type="dxa" w:w="62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Title</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FSD Ref</w:t>
            </w:r>
          </w:p>
        </w:tc>
      </w:tr>
      <w:tr>
        <w:tc>
          <w:tcPr>
            <w:tcW w:type="dxa" w:w="13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tcPr>
          <w:p>
            <w:pPr>
              <w:spacing w:after="0" w:before="0"/>
            </w:pPr>
            <w:r>
              <w:rPr>
                <w:rFonts w:ascii="Arial" w:cs="Arial" w:eastAsia="Arial" w:hAnsi="Arial"/>
                <w:b/>
                <w:bCs/>
                <w:color w:val="2E75B6"/>
                <w:sz w:val="20"/>
                <w:szCs w:val="20"/>
              </w:rPr>
              <w:t xml:space="preserve">US-IR-01</w:t>
            </w:r>
          </w:p>
        </w:tc>
        <w:tc>
          <w:tcPr>
            <w:tcW w:type="dxa" w:w="6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View Incident Report Dashboard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i/>
                <w:iCs/>
                <w:color w:val="595959"/>
                <w:sz w:val="19"/>
                <w:szCs w:val="19"/>
              </w:rPr>
              <w:t xml:space="preserve">§5.3</w:t>
            </w:r>
          </w:p>
        </w:tc>
      </w:tr>
      <w:tr>
        <w:tc>
          <w:tcPr>
            <w:tcW w:type="dxa" w:w="13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pPr>
              <w:spacing w:after="0" w:before="0"/>
            </w:pPr>
            <w:r>
              <w:rPr>
                <w:rFonts w:ascii="Arial" w:cs="Arial" w:eastAsia="Arial" w:hAnsi="Arial"/>
                <w:b/>
                <w:bCs/>
                <w:color w:val="2E75B6"/>
                <w:sz w:val="20"/>
                <w:szCs w:val="20"/>
              </w:rPr>
              <w:t xml:space="preserve">US-IR-02</w:t>
            </w:r>
          </w:p>
        </w:tc>
        <w:tc>
          <w:tcPr>
            <w:tcW w:type="dxa" w:w="6280"/>
            <w:tcBorders>
              <w:top w:val="single" w:color="CCCCCC" w:sz="4"/>
              <w:left w:val="single" w:color="CCCCCC" w:sz="4"/>
              <w:bottom w:val="single" w:color="CCCCCC" w:sz="4"/>
              <w:right w:val="single" w:color="CCCCCC" w:sz="4"/>
            </w:tcBorders>
            <w:shd w:fill="F7FB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Log New Incident Report</w:t>
            </w:r>
          </w:p>
        </w:tc>
        <w:tc>
          <w:tcPr>
            <w:tcW w:type="dxa" w:w="1500"/>
            <w:tcBorders>
              <w:top w:val="single" w:color="CCCCCC" w:sz="4"/>
              <w:left w:val="single" w:color="CCCCCC" w:sz="4"/>
              <w:bottom w:val="single" w:color="CCCCCC" w:sz="4"/>
              <w:right w:val="single" w:color="CCCCCC" w:sz="4"/>
            </w:tcBorders>
            <w:shd w:fill="F7FBFF" w:val="clear"/>
            <w:tcMar>
              <w:top w:type="dxa" w:w="60"/>
              <w:left w:type="dxa" w:w="120"/>
              <w:bottom w:type="dxa" w:w="60"/>
              <w:right w:type="dxa" w:w="120"/>
            </w:tcMar>
          </w:tcPr>
          <w:p>
            <w:pPr>
              <w:spacing w:after="0" w:before="0"/>
            </w:pPr>
            <w:r>
              <w:rPr>
                <w:rFonts w:ascii="Arial" w:cs="Arial" w:eastAsia="Arial" w:hAnsi="Arial"/>
                <w:i/>
                <w:iCs/>
                <w:color w:val="595959"/>
                <w:sz w:val="19"/>
                <w:szCs w:val="19"/>
              </w:rPr>
              <w:t xml:space="preserve">§5.3.1–5.3.12</w:t>
            </w:r>
          </w:p>
        </w:tc>
      </w:tr>
      <w:tr>
        <w:tc>
          <w:tcPr>
            <w:tcW w:type="dxa" w:w="13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tcPr>
          <w:p>
            <w:pPr>
              <w:spacing w:after="0" w:before="0"/>
            </w:pPr>
            <w:r>
              <w:rPr>
                <w:rFonts w:ascii="Arial" w:cs="Arial" w:eastAsia="Arial" w:hAnsi="Arial"/>
                <w:b/>
                <w:bCs/>
                <w:color w:val="2E75B6"/>
                <w:sz w:val="20"/>
                <w:szCs w:val="20"/>
              </w:rPr>
              <w:t xml:space="preserve">US-IR-03</w:t>
            </w:r>
          </w:p>
        </w:tc>
        <w:tc>
          <w:tcPr>
            <w:tcW w:type="dxa" w:w="6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Incident Ageing Alerts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i/>
                <w:iCs/>
                <w:color w:val="595959"/>
                <w:sz w:val="19"/>
                <w:szCs w:val="19"/>
              </w:rPr>
              <w:t xml:space="preserve">§5.4.3</w:t>
            </w:r>
          </w:p>
        </w:tc>
      </w:tr>
      <w:tr>
        <w:tc>
          <w:tcPr>
            <w:tcW w:type="dxa" w:w="13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pPr>
              <w:spacing w:after="0" w:before="0"/>
            </w:pPr>
            <w:r>
              <w:rPr>
                <w:rFonts w:ascii="Arial" w:cs="Arial" w:eastAsia="Arial" w:hAnsi="Arial"/>
                <w:b/>
                <w:bCs/>
                <w:color w:val="2E75B6"/>
                <w:sz w:val="20"/>
                <w:szCs w:val="20"/>
              </w:rPr>
              <w:t xml:space="preserve">US-IR-04</w:t>
            </w:r>
          </w:p>
        </w:tc>
        <w:tc>
          <w:tcPr>
            <w:tcW w:type="dxa" w:w="6280"/>
            <w:tcBorders>
              <w:top w:val="single" w:color="CCCCCC" w:sz="4"/>
              <w:left w:val="single" w:color="CCCCCC" w:sz="4"/>
              <w:bottom w:val="single" w:color="CCCCCC" w:sz="4"/>
              <w:right w:val="single" w:color="CCCCCC" w:sz="4"/>
            </w:tcBorders>
            <w:shd w:fill="F7FB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Duplicate Incident Detection &amp; Handling</w:t>
            </w:r>
          </w:p>
        </w:tc>
        <w:tc>
          <w:tcPr>
            <w:tcW w:type="dxa" w:w="1500"/>
            <w:tcBorders>
              <w:top w:val="single" w:color="CCCCCC" w:sz="4"/>
              <w:left w:val="single" w:color="CCCCCC" w:sz="4"/>
              <w:bottom w:val="single" w:color="CCCCCC" w:sz="4"/>
              <w:right w:val="single" w:color="CCCCCC" w:sz="4"/>
            </w:tcBorders>
            <w:shd w:fill="F7FBFF" w:val="clear"/>
            <w:tcMar>
              <w:top w:type="dxa" w:w="60"/>
              <w:left w:type="dxa" w:w="120"/>
              <w:bottom w:type="dxa" w:w="60"/>
              <w:right w:type="dxa" w:w="120"/>
            </w:tcMar>
          </w:tcPr>
          <w:p>
            <w:pPr>
              <w:spacing w:after="0" w:before="0"/>
            </w:pPr>
            <w:r>
              <w:rPr>
                <w:rFonts w:ascii="Arial" w:cs="Arial" w:eastAsia="Arial" w:hAnsi="Arial"/>
                <w:i/>
                <w:iCs/>
                <w:color w:val="595959"/>
                <w:sz w:val="19"/>
                <w:szCs w:val="19"/>
              </w:rPr>
              <w:t xml:space="preserve">§5.6</w:t>
            </w:r>
          </w:p>
        </w:tc>
      </w:tr>
      <w:tr>
        <w:tc>
          <w:tcPr>
            <w:tcW w:type="dxa" w:w="13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tcPr>
          <w:p>
            <w:pPr>
              <w:spacing w:after="0" w:before="0"/>
            </w:pPr>
            <w:r>
              <w:rPr>
                <w:rFonts w:ascii="Arial" w:cs="Arial" w:eastAsia="Arial" w:hAnsi="Arial"/>
                <w:b/>
                <w:bCs/>
                <w:color w:val="2E75B6"/>
                <w:sz w:val="20"/>
                <w:szCs w:val="20"/>
              </w:rPr>
              <w:t xml:space="preserve">US-IR-05</w:t>
            </w:r>
          </w:p>
        </w:tc>
        <w:tc>
          <w:tcPr>
            <w:tcW w:type="dxa" w:w="6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Incident Record Save &amp; Concurrent Editing</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i/>
                <w:iCs/>
                <w:color w:val="595959"/>
                <w:sz w:val="19"/>
                <w:szCs w:val="19"/>
              </w:rPr>
              <w:t xml:space="preserve">§5.7</w:t>
            </w:r>
          </w:p>
        </w:tc>
      </w:tr>
      <w:tr>
        <w:tc>
          <w:tcPr>
            <w:tcW w:type="dxa" w:w="13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pPr>
              <w:spacing w:after="0" w:before="0"/>
            </w:pPr>
            <w:r>
              <w:rPr>
                <w:rFonts w:ascii="Arial" w:cs="Arial" w:eastAsia="Arial" w:hAnsi="Arial"/>
                <w:b/>
                <w:bCs/>
                <w:color w:val="2E75B6"/>
                <w:sz w:val="20"/>
                <w:szCs w:val="20"/>
              </w:rPr>
              <w:t xml:space="preserve">US-IR-06</w:t>
            </w:r>
          </w:p>
        </w:tc>
        <w:tc>
          <w:tcPr>
            <w:tcW w:type="dxa" w:w="6280"/>
            <w:tcBorders>
              <w:top w:val="single" w:color="CCCCCC" w:sz="4"/>
              <w:left w:val="single" w:color="CCCCCC" w:sz="4"/>
              <w:bottom w:val="single" w:color="CCCCCC" w:sz="4"/>
              <w:right w:val="single" w:color="CCCCCC" w:sz="4"/>
            </w:tcBorders>
            <w:shd w:fill="F7FB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Assign &amp; Track Responder Ground Status</w:t>
            </w:r>
          </w:p>
        </w:tc>
        <w:tc>
          <w:tcPr>
            <w:tcW w:type="dxa" w:w="1500"/>
            <w:tcBorders>
              <w:top w:val="single" w:color="CCCCCC" w:sz="4"/>
              <w:left w:val="single" w:color="CCCCCC" w:sz="4"/>
              <w:bottom w:val="single" w:color="CCCCCC" w:sz="4"/>
              <w:right w:val="single" w:color="CCCCCC" w:sz="4"/>
            </w:tcBorders>
            <w:shd w:fill="F7FBFF" w:val="clear"/>
            <w:tcMar>
              <w:top w:type="dxa" w:w="60"/>
              <w:left w:type="dxa" w:w="120"/>
              <w:bottom w:type="dxa" w:w="60"/>
              <w:right w:type="dxa" w:w="120"/>
            </w:tcMar>
          </w:tcPr>
          <w:p>
            <w:pPr>
              <w:spacing w:after="0" w:before="0"/>
            </w:pPr>
            <w:r>
              <w:rPr>
                <w:rFonts w:ascii="Arial" w:cs="Arial" w:eastAsia="Arial" w:hAnsi="Arial"/>
                <w:i/>
                <w:iCs/>
                <w:color w:val="595959"/>
                <w:sz w:val="19"/>
                <w:szCs w:val="19"/>
              </w:rPr>
              <w:t xml:space="preserve">§5.5</w:t>
            </w:r>
          </w:p>
        </w:tc>
      </w:tr>
      <w:tr>
        <w:tc>
          <w:tcPr>
            <w:tcW w:type="dxa" w:w="1300"/>
            <w:tcBorders>
              <w:top w:val="single" w:color="CCCCCC" w:sz="4"/>
              <w:left w:val="single" w:color="CCCCCC" w:sz="4"/>
              <w:bottom w:val="single" w:color="CCCCCC" w:sz="4"/>
              <w:right w:val="single" w:color="CCCCCC" w:sz="4"/>
            </w:tcBorders>
            <w:shd w:fill="D5E8F0" w:val="clear"/>
            <w:tcMar>
              <w:top w:type="dxa" w:w="60"/>
              <w:left w:type="dxa" w:w="120"/>
              <w:bottom w:type="dxa" w:w="60"/>
              <w:right w:type="dxa" w:w="120"/>
            </w:tcMar>
          </w:tcPr>
          <w:p>
            <w:pPr>
              <w:spacing w:after="0" w:before="0"/>
            </w:pPr>
            <w:r>
              <w:rPr>
                <w:rFonts w:ascii="Arial" w:cs="Arial" w:eastAsia="Arial" w:hAnsi="Arial"/>
                <w:b/>
                <w:bCs/>
                <w:color w:val="2E75B6"/>
                <w:sz w:val="20"/>
                <w:szCs w:val="20"/>
              </w:rPr>
              <w:t xml:space="preserve">US-IR-07</w:t>
            </w:r>
          </w:p>
        </w:tc>
        <w:tc>
          <w:tcPr>
            <w:tcW w:type="dxa" w:w="6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Linked Fault Creation from Incident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i/>
                <w:iCs/>
                <w:color w:val="595959"/>
                <w:sz w:val="19"/>
                <w:szCs w:val="19"/>
              </w:rPr>
              <w:t xml:space="preserve">§5.8</w:t>
            </w:r>
          </w:p>
        </w:tc>
      </w:tr>
      <w:tr>
        <w:tc>
          <w:tcPr>
            <w:tcW w:type="dxa" w:w="13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pPr>
              <w:spacing w:after="0" w:before="0"/>
            </w:pPr>
            <w:r>
              <w:rPr>
                <w:rFonts w:ascii="Arial" w:cs="Arial" w:eastAsia="Arial" w:hAnsi="Arial"/>
                <w:b/>
                <w:bCs/>
                <w:color w:val="2E75B6"/>
                <w:sz w:val="20"/>
                <w:szCs w:val="20"/>
              </w:rPr>
              <w:t xml:space="preserve">US-IR-08</w:t>
            </w:r>
          </w:p>
        </w:tc>
        <w:tc>
          <w:tcPr>
            <w:tcW w:type="dxa" w:w="6280"/>
            <w:tcBorders>
              <w:top w:val="single" w:color="CCCCCC" w:sz="4"/>
              <w:left w:val="single" w:color="CCCCCC" w:sz="4"/>
              <w:bottom w:val="single" w:color="CCCCCC" w:sz="4"/>
              <w:right w:val="single" w:color="CCCCCC" w:sz="4"/>
            </w:tcBorders>
            <w:shd w:fill="F7FB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Incident Closure, Endorsement &amp; Reopening</w:t>
            </w:r>
          </w:p>
        </w:tc>
        <w:tc>
          <w:tcPr>
            <w:tcW w:type="dxa" w:w="1500"/>
            <w:tcBorders>
              <w:top w:val="single" w:color="CCCCCC" w:sz="4"/>
              <w:left w:val="single" w:color="CCCCCC" w:sz="4"/>
              <w:bottom w:val="single" w:color="CCCCCC" w:sz="4"/>
              <w:right w:val="single" w:color="CCCCCC" w:sz="4"/>
            </w:tcBorders>
            <w:shd w:fill="F7FBFF" w:val="clear"/>
            <w:tcMar>
              <w:top w:type="dxa" w:w="60"/>
              <w:left w:type="dxa" w:w="120"/>
              <w:bottom w:type="dxa" w:w="60"/>
              <w:right w:type="dxa" w:w="120"/>
            </w:tcMar>
          </w:tcPr>
          <w:p>
            <w:pPr>
              <w:spacing w:after="0" w:before="0"/>
            </w:pPr>
            <w:r>
              <w:rPr>
                <w:rFonts w:ascii="Arial" w:cs="Arial" w:eastAsia="Arial" w:hAnsi="Arial"/>
                <w:i/>
                <w:iCs/>
                <w:color w:val="595959"/>
                <w:sz w:val="19"/>
                <w:szCs w:val="19"/>
              </w:rPr>
              <w:t xml:space="preserve">§5.9, §5.10, §5.11</w:t>
            </w:r>
          </w:p>
        </w:tc>
      </w:tr>
    </w:tbl>
    <w:p>
      <w:r>
        <w:br w:type="page"/>
      </w:r>
    </w:p>
    <w:p>
      <w:pPr>
        <w:pStyle w:val="Heading1"/>
        <w:shd w:fill="1F3864" w:val="clear"/>
        <w:spacing w:after="120" w:before="240"/>
        <w:ind w:left="180"/>
      </w:pPr>
      <w:r>
        <w:rPr>
          <w:rFonts w:ascii="Arial" w:cs="Arial" w:eastAsia="Arial" w:hAnsi="Arial"/>
          <w:b/>
          <w:bCs/>
          <w:color w:val="FFFFFF"/>
          <w:sz w:val="36"/>
          <w:szCs w:val="36"/>
        </w:rPr>
        <w:t xml:space="preserve">US-IR-01 | View Incident Report Dashboard</w:t>
      </w:r>
    </w:p>
    <w:p>
      <w:pPr>
        <w:spacing w:after="120" w:before="80"/>
        <w:jc w:val="left"/>
      </w:pPr>
      <w:r>
        <w:rPr>
          <w:rFonts w:ascii="Arial" w:cs="Arial" w:eastAsia="Arial" w:hAnsi="Arial"/>
          <w:b w:val="false"/>
          <w:bCs w:val="false"/>
          <w:i/>
          <w:iCs/>
          <w:color w:val="595959"/>
          <w:sz w:val="20"/>
          <w:szCs w:val="20"/>
        </w:rPr>
        <w:t xml:space="preserve">FSD Reference: FSD §5.3</w:t>
      </w:r>
    </w:p>
    <w:p>
      <w:pPr>
        <w:pStyle w:val="Heading2"/>
        <w:pBdr>
          <w:bottom w:val="single" w:color="2E75B6" w:sz="6"/>
        </w:pBdr>
        <w:spacing w:after="100" w:before="240"/>
      </w:pPr>
      <w:r>
        <w:rPr>
          <w:rFonts w:ascii="Arial" w:cs="Arial" w:eastAsia="Arial" w:hAnsi="Arial"/>
          <w:b/>
          <w:bCs/>
          <w:color w:val="1F3864"/>
          <w:sz w:val="26"/>
          <w:szCs w:val="26"/>
        </w:rPr>
        <w:t xml:space="preserve">Story</w:t>
      </w:r>
    </w:p>
    <w:p>
      <w:pPr>
        <w:spacing w:after="20" w:before="60"/>
        <w:jc w:val="left"/>
      </w:pPr>
      <w:r>
        <w:rPr>
          <w:rFonts w:ascii="Arial" w:cs="Arial" w:eastAsia="Arial" w:hAnsi="Arial"/>
          <w:color w:val="595959"/>
          <w:sz w:val="20"/>
          <w:szCs w:val="20"/>
        </w:rPr>
        <w:t xml:space="preserve">As a </w:t>
      </w:r>
      <w:r>
        <w:rPr>
          <w:rFonts w:ascii="Arial" w:cs="Arial" w:eastAsia="Arial" w:hAnsi="Arial"/>
          <w:b/>
          <w:bCs/>
          <w:color w:val="000000"/>
          <w:sz w:val="20"/>
          <w:szCs w:val="20"/>
        </w:rPr>
        <w:t xml:space="preserve">Controller, Duty Officer, Duty Manager, or SDC Stakeholder</w:t>
      </w:r>
      <w:r>
        <w:rPr>
          <w:rFonts w:ascii="Arial" w:cs="Arial" w:eastAsia="Arial" w:hAnsi="Arial"/>
          <w:color w:val="595959"/>
          <w:sz w:val="20"/>
          <w:szCs w:val="20"/>
        </w:rPr>
        <w:t xml:space="preserve">,</w:t>
      </w:r>
    </w:p>
    <w:p>
      <w:pPr>
        <w:spacing w:after="20" w:before="20"/>
        <w:jc w:val="left"/>
      </w:pPr>
      <w:r>
        <w:rPr>
          <w:rFonts w:ascii="Arial" w:cs="Arial" w:eastAsia="Arial" w:hAnsi="Arial"/>
          <w:color w:val="595959"/>
          <w:sz w:val="20"/>
          <w:szCs w:val="20"/>
        </w:rPr>
        <w:t xml:space="preserve">I want to </w:t>
      </w:r>
      <w:r>
        <w:rPr>
          <w:rFonts w:ascii="Arial" w:cs="Arial" w:eastAsia="Arial" w:hAnsi="Arial"/>
          <w:b/>
          <w:bCs/>
          <w:color w:val="000000"/>
          <w:sz w:val="20"/>
          <w:szCs w:val="20"/>
        </w:rPr>
        <w:t xml:space="preserve">view the Incident Management Dashboard with summary metrics, tabbed views, and multi-criteria filters</w:t>
      </w:r>
      <w:r>
        <w:rPr>
          <w:rFonts w:ascii="Arial" w:cs="Arial" w:eastAsia="Arial" w:hAnsi="Arial"/>
          <w:color w:val="595959"/>
          <w:sz w:val="20"/>
          <w:szCs w:val="20"/>
        </w:rPr>
        <w:t xml:space="preserve">,</w:t>
      </w:r>
    </w:p>
    <w:p>
      <w:pPr>
        <w:spacing w:after="120" w:before="20"/>
        <w:jc w:val="left"/>
      </w:pPr>
      <w:r>
        <w:rPr>
          <w:rFonts w:ascii="Arial" w:cs="Arial" w:eastAsia="Arial" w:hAnsi="Arial"/>
          <w:color w:val="595959"/>
          <w:sz w:val="20"/>
          <w:szCs w:val="20"/>
        </w:rPr>
        <w:t xml:space="preserve">So that </w:t>
      </w:r>
      <w:r>
        <w:rPr>
          <w:rFonts w:ascii="Arial" w:cs="Arial" w:eastAsia="Arial" w:hAnsi="Arial"/>
          <w:b/>
          <w:bCs/>
          <w:color w:val="000000"/>
          <w:sz w:val="20"/>
          <w:szCs w:val="20"/>
        </w:rPr>
        <w:t xml:space="preserve">I can quickly locate, triage, and monitor all incidents requiring attention without scrolling through unrelated records</w:t>
      </w:r>
      <w:r>
        <w:rPr>
          <w:rFonts w:ascii="Arial" w:cs="Arial" w:eastAsia="Arial" w:hAnsi="Arial"/>
          <w:color w:val="595959"/>
          <w:sz w:val="20"/>
          <w:szCs w:val="20"/>
        </w:rPr>
        <w:t xml:space="preserve">.</w:t>
      </w:r>
    </w:p>
    <w:p>
      <w:pPr>
        <w:pStyle w:val="Heading2"/>
        <w:pBdr>
          <w:bottom w:val="single" w:color="2E75B6" w:sz="6"/>
        </w:pBdr>
        <w:spacing w:after="100" w:before="240"/>
      </w:pPr>
      <w:r>
        <w:rPr>
          <w:rFonts w:ascii="Arial" w:cs="Arial" w:eastAsia="Arial" w:hAnsi="Arial"/>
          <w:b/>
          <w:bCs/>
          <w:color w:val="1F3864"/>
          <w:sz w:val="26"/>
          <w:szCs w:val="26"/>
        </w:rPr>
        <w:t xml:space="preserve">Scope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c>
          <w:tcPr>
            <w:tcW w:type="dxa" w:w="45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In Scope</w:t>
            </w:r>
          </w:p>
        </w:tc>
        <w:tc>
          <w:tcPr>
            <w:tcW w:type="dxa" w:w="4540"/>
            <w:tcBorders>
              <w:top w:val="single" w:color="595959" w:sz="4"/>
              <w:left w:val="single" w:color="595959" w:sz="4"/>
              <w:bottom w:val="single" w:color="595959" w:sz="4"/>
              <w:right w:val="single" w:color="595959" w:sz="4"/>
            </w:tcBorders>
            <w:shd w:fill="59595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Out of Scope</w:t>
            </w:r>
          </w:p>
        </w:tc>
      </w:tr>
      <w:tr>
        <w:tc>
          <w:tcPr>
            <w:tcW w:type="dxa" w:w="4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Incident list table with pagination (10 rows per page)</w:t>
            </w:r>
          </w:p>
          <w:p>
            <w:pPr>
              <w:pStyle w:val="ListParagraph"/>
              <w:numPr>
                <w:ilvl w:val="0"/>
                <w:numId w:val="2"/>
              </w:numPr>
              <w:spacing w:after="40" w:before="40"/>
            </w:pPr>
            <w:r>
              <w:rPr>
                <w:rFonts w:ascii="Arial" w:cs="Arial" w:eastAsia="Arial" w:hAnsi="Arial"/>
                <w:color w:val="000000"/>
                <w:sz w:val="19"/>
                <w:szCs w:val="19"/>
              </w:rPr>
              <w:t xml:space="preserve">Three summary metric cards: Total Incidents, Active Incidents, Pending Endorsement</w:t>
            </w:r>
          </w:p>
          <w:p>
            <w:pPr>
              <w:pStyle w:val="ListParagraph"/>
              <w:numPr>
                <w:ilvl w:val="0"/>
                <w:numId w:val="2"/>
              </w:numPr>
              <w:spacing w:after="40" w:before="40"/>
            </w:pPr>
            <w:r>
              <w:rPr>
                <w:rFonts w:ascii="Arial" w:cs="Arial" w:eastAsia="Arial" w:hAnsi="Arial"/>
                <w:color w:val="000000"/>
                <w:sz w:val="19"/>
                <w:szCs w:val="19"/>
              </w:rPr>
              <w:t xml:space="preserve">Tab filters: All Reports, My Pending Reports</w:t>
            </w:r>
          </w:p>
          <w:p>
            <w:pPr>
              <w:pStyle w:val="ListParagraph"/>
              <w:numPr>
                <w:ilvl w:val="0"/>
                <w:numId w:val="2"/>
              </w:numPr>
              <w:spacing w:after="40" w:before="40"/>
            </w:pPr>
            <w:r>
              <w:rPr>
                <w:rFonts w:ascii="Arial" w:cs="Arial" w:eastAsia="Arial" w:hAnsi="Arial"/>
                <w:color w:val="000000"/>
                <w:sz w:val="19"/>
                <w:szCs w:val="19"/>
              </w:rPr>
              <w:t xml:space="preserve">Advanced filter panel: Site, Status, Category, Sub-Type, Severity, Submitted By, Controller, Date From/To</w:t>
            </w:r>
          </w:p>
          <w:p>
            <w:pPr>
              <w:pStyle w:val="ListParagraph"/>
              <w:numPr>
                <w:ilvl w:val="0"/>
                <w:numId w:val="2"/>
              </w:numPr>
              <w:spacing w:after="40" w:before="40"/>
            </w:pPr>
            <w:r>
              <w:rPr>
                <w:rFonts w:ascii="Arial" w:cs="Arial" w:eastAsia="Arial" w:hAnsi="Arial"/>
                <w:color w:val="000000"/>
                <w:sz w:val="19"/>
                <w:szCs w:val="19"/>
              </w:rPr>
              <w:t xml:space="preserve">Free-text search across Case ID, Incident ID, title, summary, assigned responder name</w:t>
            </w:r>
          </w:p>
          <w:p>
            <w:pPr>
              <w:pStyle w:val="ListParagraph"/>
              <w:numPr>
                <w:ilvl w:val="0"/>
                <w:numId w:val="2"/>
              </w:numPr>
              <w:spacing w:after="40" w:before="40"/>
            </w:pPr>
            <w:r>
              <w:rPr>
                <w:rFonts w:ascii="Arial" w:cs="Arial" w:eastAsia="Arial" w:hAnsi="Arial"/>
                <w:color w:val="000000"/>
                <w:sz w:val="19"/>
                <w:szCs w:val="19"/>
              </w:rPr>
              <w:t xml:space="preserve">Row click → navigate to incident detail; Case ID chip click → navigate to case detail</w:t>
            </w:r>
          </w:p>
          <w:p>
            <w:pPr>
              <w:pStyle w:val="ListParagraph"/>
              <w:numPr>
                <w:ilvl w:val="0"/>
                <w:numId w:val="2"/>
              </w:numPr>
              <w:spacing w:after="40" w:before="40"/>
            </w:pPr>
            <w:r>
              <w:rPr>
                <w:rFonts w:ascii="Arial" w:cs="Arial" w:eastAsia="Arial" w:hAnsi="Arial"/>
                <w:color w:val="000000"/>
                <w:sz w:val="19"/>
                <w:szCs w:val="19"/>
              </w:rPr>
              <w:t xml:space="preserve">LOG NEW INCIDENT button (role-gated)</w:t>
            </w:r>
          </w:p>
          <w:p>
            <w:pPr>
              <w:pStyle w:val="ListParagraph"/>
              <w:numPr>
                <w:ilvl w:val="0"/>
                <w:numId w:val="2"/>
              </w:numPr>
              <w:spacing w:after="40" w:before="40"/>
            </w:pPr>
            <w:r>
              <w:rPr>
                <w:rFonts w:ascii="Arial" w:cs="Arial" w:eastAsia="Arial" w:hAnsi="Arial"/>
                <w:color w:val="000000"/>
                <w:sz w:val="19"/>
                <w:szCs w:val="19"/>
              </w:rPr>
              <w:t xml:space="preserve">Crisis Level icon displayed per severity level</w:t>
            </w:r>
          </w:p>
        </w:tc>
        <w:tc>
          <w:tcPr>
            <w:tcW w:type="dxa" w:w="45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Incident creation, editing, or status transitions</w:t>
            </w:r>
          </w:p>
          <w:p>
            <w:pPr>
              <w:pStyle w:val="ListParagraph"/>
              <w:numPr>
                <w:ilvl w:val="0"/>
                <w:numId w:val="2"/>
              </w:numPr>
              <w:spacing w:after="40" w:before="40"/>
            </w:pPr>
            <w:r>
              <w:rPr>
                <w:rFonts w:ascii="Arial" w:cs="Arial" w:eastAsia="Arial" w:hAnsi="Arial"/>
                <w:color w:val="000000"/>
                <w:sz w:val="19"/>
                <w:szCs w:val="19"/>
              </w:rPr>
              <w:t xml:space="preserve">Map view and lifecycle diagram (separate pages)</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Acceptance Criteria</w:t>
      </w:r>
    </w:p>
    <w:p>
      <w:pPr>
        <w:spacing w:after="60" w:before="120"/>
      </w:pPr>
      <w:r>
        <w:rPr>
          <w:rFonts w:ascii="Arial" w:cs="Arial" w:eastAsia="Arial" w:hAnsi="Arial"/>
          <w:b/>
          <w:bCs/>
          <w:color w:val="2E75B6"/>
          <w:sz w:val="20"/>
          <w:szCs w:val="20"/>
        </w:rPr>
        <w:t xml:space="preserve">AC1 — </w:t>
      </w:r>
      <w:r>
        <w:rPr>
          <w:rFonts w:ascii="Arial" w:cs="Arial" w:eastAsia="Arial" w:hAnsi="Arial"/>
          <w:b/>
          <w:bCs/>
          <w:color w:val="000000"/>
          <w:sz w:val="20"/>
          <w:szCs w:val="20"/>
        </w:rPr>
        <w:t xml:space="preserve">Metric cards reflect date-filtered data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user is on the Incident Dashboard with no date filter applied</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page loads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three metric cards display counts for: Total Incidents (all), Active Incidents (any Live status variant), and Pending Endorsement; when a date range filter is applied, all three counters update to reflect only incidents within that range</w:t>
            </w:r>
          </w:p>
        </w:tc>
      </w:tr>
    </w:tbl>
    <w:p>
      <w:pPr>
        <w:spacing w:after="0" w:before="60"/>
      </w:pPr>
    </w:p>
    <w:p>
      <w:pPr>
        <w:spacing w:after="60" w:before="120"/>
      </w:pPr>
      <w:r>
        <w:rPr>
          <w:rFonts w:ascii="Arial" w:cs="Arial" w:eastAsia="Arial" w:hAnsi="Arial"/>
          <w:b/>
          <w:bCs/>
          <w:color w:val="2E75B6"/>
          <w:sz w:val="20"/>
          <w:szCs w:val="20"/>
        </w:rPr>
        <w:t xml:space="preserve">AC2 — </w:t>
      </w:r>
      <w:r>
        <w:rPr>
          <w:rFonts w:ascii="Arial" w:cs="Arial" w:eastAsia="Arial" w:hAnsi="Arial"/>
          <w:b/>
          <w:bCs/>
          <w:color w:val="000000"/>
          <w:sz w:val="20"/>
          <w:szCs w:val="20"/>
        </w:rPr>
        <w:t xml:space="preserve">My Pending Reports tab filters to Pending Endorsement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user clicks the 'My Pending Reports' tab</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tab becomes active</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list shows only incidents in 'Pending Endorsement' status and the tab count badge matches the filtered result set</w:t>
            </w:r>
          </w:p>
        </w:tc>
      </w:tr>
    </w:tbl>
    <w:p>
      <w:pPr>
        <w:spacing w:after="0" w:before="60"/>
      </w:pPr>
    </w:p>
    <w:p>
      <w:pPr>
        <w:spacing w:after="60" w:before="120"/>
      </w:pPr>
      <w:r>
        <w:rPr>
          <w:rFonts w:ascii="Arial" w:cs="Arial" w:eastAsia="Arial" w:hAnsi="Arial"/>
          <w:b/>
          <w:bCs/>
          <w:color w:val="2E75B6"/>
          <w:sz w:val="20"/>
          <w:szCs w:val="20"/>
        </w:rPr>
        <w:t xml:space="preserve">AC3 — </w:t>
      </w:r>
      <w:r>
        <w:rPr>
          <w:rFonts w:ascii="Arial" w:cs="Arial" w:eastAsia="Arial" w:hAnsi="Arial"/>
          <w:b/>
          <w:bCs/>
          <w:color w:val="000000"/>
          <w:sz w:val="20"/>
          <w:szCs w:val="20"/>
        </w:rPr>
        <w:t xml:space="preserve">Advanced filter panel collapses and expands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user clicks the 'Filters' button</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panel toggles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It reveals or hides all advanced filter dropdowns: Site, Status, Category, Sub-Type, Severity, Submitted By, Controller, Date From, Date To</w:t>
            </w:r>
          </w:p>
        </w:tc>
      </w:tr>
    </w:tbl>
    <w:p>
      <w:pPr>
        <w:spacing w:after="0" w:before="60"/>
      </w:pPr>
    </w:p>
    <w:p>
      <w:pPr>
        <w:spacing w:after="60" w:before="120"/>
      </w:pPr>
      <w:r>
        <w:rPr>
          <w:rFonts w:ascii="Arial" w:cs="Arial" w:eastAsia="Arial" w:hAnsi="Arial"/>
          <w:b/>
          <w:bCs/>
          <w:color w:val="2E75B6"/>
          <w:sz w:val="20"/>
          <w:szCs w:val="20"/>
        </w:rPr>
        <w:t xml:space="preserve">AC4 — </w:t>
      </w:r>
      <w:r>
        <w:rPr>
          <w:rFonts w:ascii="Arial" w:cs="Arial" w:eastAsia="Arial" w:hAnsi="Arial"/>
          <w:b/>
          <w:bCs/>
          <w:color w:val="000000"/>
          <w:sz w:val="20"/>
          <w:szCs w:val="20"/>
        </w:rPr>
        <w:t xml:space="preserve">Sub-Type filter disabled until Category is selected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advanced filter panel is open</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Category is set to 'All'</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Sub-Type dropdown is disabled; it activates only when a specific Category is chosen</w:t>
            </w:r>
          </w:p>
        </w:tc>
      </w:tr>
    </w:tbl>
    <w:p>
      <w:pPr>
        <w:spacing w:after="0" w:before="60"/>
      </w:pPr>
    </w:p>
    <w:p>
      <w:pPr>
        <w:spacing w:after="60" w:before="120"/>
      </w:pPr>
      <w:r>
        <w:rPr>
          <w:rFonts w:ascii="Arial" w:cs="Arial" w:eastAsia="Arial" w:hAnsi="Arial"/>
          <w:b/>
          <w:bCs/>
          <w:color w:val="2E75B6"/>
          <w:sz w:val="20"/>
          <w:szCs w:val="20"/>
        </w:rPr>
        <w:t xml:space="preserve">AC5 — </w:t>
      </w:r>
      <w:r>
        <w:rPr>
          <w:rFonts w:ascii="Arial" w:cs="Arial" w:eastAsia="Arial" w:hAnsi="Arial"/>
          <w:b/>
          <w:bCs/>
          <w:color w:val="000000"/>
          <w:sz w:val="20"/>
          <w:szCs w:val="20"/>
        </w:rPr>
        <w:t xml:space="preserve">Real-time search across multiple fields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user types in the search box</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input changes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list filters immediately to show only rows where the search term matches (case-insensitive) the Case ID, Incident ID, incident title, summary, or assigned responder name</w:t>
            </w:r>
          </w:p>
        </w:tc>
      </w:tr>
    </w:tbl>
    <w:p>
      <w:pPr>
        <w:spacing w:after="0" w:before="60"/>
      </w:pPr>
    </w:p>
    <w:p>
      <w:pPr>
        <w:spacing w:after="60" w:before="120"/>
      </w:pPr>
      <w:r>
        <w:rPr>
          <w:rFonts w:ascii="Arial" w:cs="Arial" w:eastAsia="Arial" w:hAnsi="Arial"/>
          <w:b/>
          <w:bCs/>
          <w:color w:val="2E75B6"/>
          <w:sz w:val="20"/>
          <w:szCs w:val="20"/>
        </w:rPr>
        <w:t xml:space="preserve">AC6 — </w:t>
      </w:r>
      <w:r>
        <w:rPr>
          <w:rFonts w:ascii="Arial" w:cs="Arial" w:eastAsia="Arial" w:hAnsi="Arial"/>
          <w:b/>
          <w:bCs/>
          <w:color w:val="000000"/>
          <w:sz w:val="20"/>
          <w:szCs w:val="20"/>
        </w:rPr>
        <w:t xml:space="preserve">Pagination with page reset on filter change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filtered list has more than 10 results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list renders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Pagination controls show 'Showing X to Y of Z incidents' with Previous, numbered pages, and Next; when any filter or search value changes, the page resets to 1</w:t>
            </w:r>
          </w:p>
        </w:tc>
      </w:tr>
    </w:tbl>
    <w:p>
      <w:pPr>
        <w:spacing w:after="0" w:before="60"/>
      </w:pPr>
    </w:p>
    <w:p>
      <w:pPr>
        <w:spacing w:after="60" w:before="120"/>
      </w:pPr>
      <w:r>
        <w:rPr>
          <w:rFonts w:ascii="Arial" w:cs="Arial" w:eastAsia="Arial" w:hAnsi="Arial"/>
          <w:b/>
          <w:bCs/>
          <w:color w:val="2E75B6"/>
          <w:sz w:val="20"/>
          <w:szCs w:val="20"/>
        </w:rPr>
        <w:t xml:space="preserve">AC7 — </w:t>
      </w:r>
      <w:r>
        <w:rPr>
          <w:rFonts w:ascii="Arial" w:cs="Arial" w:eastAsia="Arial" w:hAnsi="Arial"/>
          <w:b/>
          <w:bCs/>
          <w:color w:val="000000"/>
          <w:sz w:val="20"/>
          <w:szCs w:val="20"/>
        </w:rPr>
        <w:t xml:space="preserve">Clear button resets all filters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At least one filter or tab has a non-default value</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user clicks 'Clear'</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All filters, tabs, search input, and date range fields reset to defaults and the page returns to 1</w:t>
            </w:r>
          </w:p>
        </w:tc>
      </w:tr>
    </w:tbl>
    <w:p>
      <w:pPr>
        <w:spacing w:after="0" w:before="60"/>
      </w:pPr>
    </w:p>
    <w:p>
      <w:pPr>
        <w:spacing w:after="60" w:before="120"/>
      </w:pPr>
      <w:r>
        <w:rPr>
          <w:rFonts w:ascii="Arial" w:cs="Arial" w:eastAsia="Arial" w:hAnsi="Arial"/>
          <w:b/>
          <w:bCs/>
          <w:color w:val="2E75B6"/>
          <w:sz w:val="20"/>
          <w:szCs w:val="20"/>
        </w:rPr>
        <w:t xml:space="preserve">AC8 — </w:t>
      </w:r>
      <w:r>
        <w:rPr>
          <w:rFonts w:ascii="Arial" w:cs="Arial" w:eastAsia="Arial" w:hAnsi="Arial"/>
          <w:b/>
          <w:bCs/>
          <w:color w:val="000000"/>
          <w:sz w:val="20"/>
          <w:szCs w:val="20"/>
        </w:rPr>
        <w:t xml:space="preserve">Row and Case ID navigate to different detail pages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Incidents are displayed in the table</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user clicks anywhere on a table row</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They navigate to /incidents/[incidentId]; clicking the Case ID chip specifically navigates to /cases/[caseId] without triggering the row navigation</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Business Rules</w:t>
      </w:r>
    </w:p>
    <w:p>
      <w:pPr>
        <w:pStyle w:val="ListParagraph"/>
        <w:numPr>
          <w:ilvl w:val="0"/>
          <w:numId w:val="2"/>
        </w:numPr>
        <w:spacing w:after="40" w:before="40"/>
      </w:pPr>
      <w:r>
        <w:rPr>
          <w:rFonts w:ascii="Arial" w:cs="Arial" w:eastAsia="Arial" w:hAnsi="Arial"/>
          <w:color w:val="000000"/>
          <w:sz w:val="20"/>
          <w:szCs w:val="20"/>
        </w:rPr>
        <w:t xml:space="preserve">Metric card counts use the date-filtered data subset only, independently of tab and other filter selections.</w:t>
      </w:r>
    </w:p>
    <w:p>
      <w:pPr>
        <w:pStyle w:val="ListParagraph"/>
        <w:numPr>
          <w:ilvl w:val="0"/>
          <w:numId w:val="2"/>
        </w:numPr>
        <w:spacing w:after="40" w:before="40"/>
      </w:pPr>
      <w:r>
        <w:rPr>
          <w:rFonts w:ascii="Arial" w:cs="Arial" w:eastAsia="Arial" w:hAnsi="Arial"/>
          <w:color w:val="000000"/>
          <w:sz w:val="20"/>
          <w:szCs w:val="20"/>
        </w:rPr>
        <w:t xml:space="preserve">Active Incidents count includes: Live, Live (Assigned), Live (Acknowledged), Live (On-Site), Live (Completed), Live (Incomplete).</w:t>
      </w:r>
    </w:p>
    <w:p>
      <w:pPr>
        <w:pStyle w:val="ListParagraph"/>
        <w:numPr>
          <w:ilvl w:val="0"/>
          <w:numId w:val="2"/>
        </w:numPr>
        <w:spacing w:after="40" w:before="40"/>
      </w:pPr>
      <w:r>
        <w:rPr>
          <w:rFonts w:ascii="Arial" w:cs="Arial" w:eastAsia="Arial" w:hAnsi="Arial"/>
          <w:color w:val="000000"/>
          <w:sz w:val="20"/>
          <w:szCs w:val="20"/>
        </w:rPr>
        <w:t xml:space="preserve">The 'LOG NEW INCIDENT' button is visible only to Controller, Duty Officer, Duty Manager, System Administrator, and Current Ops Administrator.</w:t>
      </w:r>
    </w:p>
    <w:p>
      <w:pPr>
        <w:pStyle w:val="ListParagraph"/>
        <w:numPr>
          <w:ilvl w:val="0"/>
          <w:numId w:val="2"/>
        </w:numPr>
        <w:spacing w:after="40" w:before="40"/>
      </w:pPr>
      <w:r>
        <w:rPr>
          <w:rFonts w:ascii="Arial" w:cs="Arial" w:eastAsia="Arial" w:hAnsi="Arial"/>
          <w:color w:val="000000"/>
          <w:sz w:val="20"/>
          <w:szCs w:val="20"/>
        </w:rPr>
        <w:t xml:space="preserve">Responders see only their assigned incidents; SDC Stakeholders see view-only access to authorised incident records.</w:t>
      </w:r>
    </w:p>
    <w:p>
      <w:pPr>
        <w:pStyle w:val="ListParagraph"/>
        <w:numPr>
          <w:ilvl w:val="0"/>
          <w:numId w:val="2"/>
        </w:numPr>
        <w:spacing w:after="40" w:before="40"/>
      </w:pPr>
      <w:r>
        <w:rPr>
          <w:rFonts w:ascii="Arial" w:cs="Arial" w:eastAsia="Arial" w:hAnsi="Arial"/>
          <w:color w:val="000000"/>
          <w:sz w:val="20"/>
          <w:szCs w:val="20"/>
        </w:rPr>
        <w:t xml:space="preserve">Source filter matching is fuzzy (e.g., 'Public Phone' matches stored values containing 'phone', 'call-in', or 'public').</w:t>
      </w:r>
    </w:p>
    <w:p>
      <w:pPr>
        <w:pStyle w:val="ListParagraph"/>
        <w:numPr>
          <w:ilvl w:val="0"/>
          <w:numId w:val="2"/>
        </w:numPr>
        <w:spacing w:after="40" w:before="40"/>
      </w:pPr>
      <w:r>
        <w:rPr>
          <w:rFonts w:ascii="Arial" w:cs="Arial" w:eastAsia="Arial" w:hAnsi="Arial"/>
          <w:color w:val="000000"/>
          <w:sz w:val="20"/>
          <w:szCs w:val="20"/>
        </w:rPr>
        <w:t xml:space="preserve">The dashboard shows only Cases with an associated Incident record.</w:t>
      </w:r>
    </w:p>
    <w:p>
      <w:pPr>
        <w:pStyle w:val="Heading2"/>
        <w:pBdr>
          <w:bottom w:val="single" w:color="2E75B6" w:sz="6"/>
        </w:pBdr>
        <w:spacing w:after="100" w:before="240"/>
      </w:pPr>
      <w:r>
        <w:rPr>
          <w:rFonts w:ascii="Arial" w:cs="Arial" w:eastAsia="Arial" w:hAnsi="Arial"/>
          <w:b/>
          <w:bCs/>
          <w:color w:val="1F3864"/>
          <w:sz w:val="26"/>
          <w:szCs w:val="26"/>
        </w:rPr>
        <w:t xml:space="preserve">Edge Cases</w:t>
      </w:r>
    </w:p>
    <w:p>
      <w:pPr>
        <w:pStyle w:val="ListParagraph"/>
        <w:numPr>
          <w:ilvl w:val="0"/>
          <w:numId w:val="2"/>
        </w:numPr>
        <w:spacing w:after="40" w:before="40"/>
      </w:pPr>
      <w:r>
        <w:rPr>
          <w:rFonts w:ascii="Arial" w:cs="Arial" w:eastAsia="Arial" w:hAnsi="Arial"/>
          <w:color w:val="000000"/>
          <w:sz w:val="20"/>
          <w:szCs w:val="20"/>
        </w:rPr>
        <w:t xml:space="preserve">No incidents match all active filters → list displays 'No incidents logged matching selected filters.' with no table or pagination.</w:t>
      </w:r>
    </w:p>
    <w:p>
      <w:pPr>
        <w:pStyle w:val="ListParagraph"/>
        <w:numPr>
          <w:ilvl w:val="0"/>
          <w:numId w:val="2"/>
        </w:numPr>
        <w:spacing w:after="40" w:before="40"/>
      </w:pPr>
      <w:r>
        <w:rPr>
          <w:rFonts w:ascii="Arial" w:cs="Arial" w:eastAsia="Arial" w:hAnsi="Arial"/>
          <w:color w:val="000000"/>
          <w:sz w:val="20"/>
          <w:szCs w:val="20"/>
        </w:rPr>
        <w:t xml:space="preserve">Controller dropdown builds from actual createdBy values; if no records exist, only 'All Controllers' is available.</w:t>
      </w:r>
    </w:p>
    <w:p>
      <w:pPr>
        <w:pStyle w:val="ListParagraph"/>
        <w:numPr>
          <w:ilvl w:val="0"/>
          <w:numId w:val="2"/>
        </w:numPr>
        <w:spacing w:after="40" w:before="40"/>
      </w:pPr>
      <w:r>
        <w:rPr>
          <w:rFonts w:ascii="Arial" w:cs="Arial" w:eastAsia="Arial" w:hAnsi="Arial"/>
          <w:color w:val="000000"/>
          <w:sz w:val="20"/>
          <w:szCs w:val="20"/>
        </w:rPr>
        <w:t xml:space="preserve">If date range start is after date range end, the result set returns 0 results with no validation blocking the input.</w:t>
      </w:r>
    </w:p>
    <w:p>
      <w:pPr>
        <w:pStyle w:val="ListParagraph"/>
        <w:numPr>
          <w:ilvl w:val="0"/>
          <w:numId w:val="2"/>
        </w:numPr>
        <w:spacing w:after="40" w:before="40"/>
      </w:pPr>
      <w:r>
        <w:rPr>
          <w:rFonts w:ascii="Arial" w:cs="Arial" w:eastAsia="Arial" w:hAnsi="Arial"/>
          <w:color w:val="000000"/>
          <w:sz w:val="20"/>
          <w:szCs w:val="20"/>
        </w:rPr>
        <w:t xml:space="preserve">Page refreshing with active filters resets all filters to defaults (not persisted in URL).</w:t>
      </w:r>
    </w:p>
    <w:p>
      <w:pPr>
        <w:pStyle w:val="Heading2"/>
        <w:pBdr>
          <w:bottom w:val="single" w:color="2E75B6" w:sz="6"/>
        </w:pBdr>
        <w:spacing w:after="100" w:before="240"/>
      </w:pPr>
      <w:r>
        <w:rPr>
          <w:rFonts w:ascii="Arial" w:cs="Arial" w:eastAsia="Arial" w:hAnsi="Arial"/>
          <w:b/>
          <w:bCs/>
          <w:color w:val="1F3864"/>
          <w:sz w:val="26"/>
          <w:szCs w:val="26"/>
        </w:rPr>
        <w:t xml:space="preserve">Dependencies</w:t>
      </w:r>
    </w:p>
    <w:p>
      <w:pPr>
        <w:pStyle w:val="ListParagraph"/>
        <w:numPr>
          <w:ilvl w:val="0"/>
          <w:numId w:val="2"/>
        </w:numPr>
        <w:spacing w:after="40" w:before="40"/>
      </w:pPr>
      <w:r>
        <w:rPr>
          <w:rFonts w:ascii="Arial" w:cs="Arial" w:eastAsia="Arial" w:hAnsi="Arial"/>
          <w:color w:val="000000"/>
          <w:sz w:val="20"/>
          <w:szCs w:val="20"/>
        </w:rPr>
        <w:t xml:space="preserve">Role-based access control context (RoleContext) must be loaded before the dashboard renders.</w:t>
      </w:r>
    </w:p>
    <w:p>
      <w:pPr>
        <w:pStyle w:val="ListParagraph"/>
        <w:numPr>
          <w:ilvl w:val="0"/>
          <w:numId w:val="2"/>
        </w:numPr>
        <w:spacing w:after="40" w:before="40"/>
      </w:pPr>
      <w:r>
        <w:rPr>
          <w:rFonts w:ascii="Arial" w:cs="Arial" w:eastAsia="Arial" w:hAnsi="Arial"/>
          <w:color w:val="000000"/>
          <w:sz w:val="20"/>
          <w:szCs w:val="20"/>
        </w:rPr>
        <w:t xml:space="preserve">Incident and Case data fetched from /api/cases.</w:t>
      </w:r>
    </w:p>
    <w:p>
      <w:pPr>
        <w:pStyle w:val="Heading2"/>
        <w:pBdr>
          <w:bottom w:val="single" w:color="2E75B6" w:sz="6"/>
        </w:pBdr>
        <w:spacing w:after="100" w:before="240"/>
      </w:pPr>
      <w:r>
        <w:rPr>
          <w:rFonts w:ascii="Arial" w:cs="Arial" w:eastAsia="Arial" w:hAnsi="Arial"/>
          <w:b/>
          <w:bCs/>
          <w:color w:val="1F3864"/>
          <w:sz w:val="26"/>
          <w:szCs w:val="26"/>
        </w:rPr>
        <w:t xml:space="preserve">Risk / Ambiguity</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§5.5.4 states Responders see only assigned records, but no server-side filtering by assignee is implemented — the client filters locally. Dev and QC must confirm if server-side enforcement is required.</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SDC Stakeholder access is defined in FSD (view-only for authorised incident types) but role-based filtering logic for Stakeholders is not reflected in the current list page code.</w:t>
      </w:r>
    </w:p>
    <w:p>
      <w:r>
        <w:br w:type="page"/>
      </w:r>
    </w:p>
    <w:p>
      <w:pPr>
        <w:pStyle w:val="Heading1"/>
        <w:shd w:fill="1F3864" w:val="clear"/>
        <w:spacing w:after="120" w:before="240"/>
        <w:ind w:left="180"/>
      </w:pPr>
      <w:r>
        <w:rPr>
          <w:rFonts w:ascii="Arial" w:cs="Arial" w:eastAsia="Arial" w:hAnsi="Arial"/>
          <w:b/>
          <w:bCs/>
          <w:color w:val="FFFFFF"/>
          <w:sz w:val="36"/>
          <w:szCs w:val="36"/>
        </w:rPr>
        <w:t xml:space="preserve">US-IR-02 | Log New Incident Report</w:t>
      </w:r>
    </w:p>
    <w:p>
      <w:pPr>
        <w:spacing w:after="120" w:before="80"/>
        <w:jc w:val="left"/>
      </w:pPr>
      <w:r>
        <w:rPr>
          <w:rFonts w:ascii="Arial" w:cs="Arial" w:eastAsia="Arial" w:hAnsi="Arial"/>
          <w:b w:val="false"/>
          <w:bCs w:val="false"/>
          <w:i/>
          <w:iCs/>
          <w:color w:val="595959"/>
          <w:sz w:val="20"/>
          <w:szCs w:val="20"/>
        </w:rPr>
        <w:t xml:space="preserve">FSD Reference: FSD §5.3.1–5.3.12</w:t>
      </w:r>
    </w:p>
    <w:p>
      <w:pPr>
        <w:pStyle w:val="Heading2"/>
        <w:pBdr>
          <w:bottom w:val="single" w:color="2E75B6" w:sz="6"/>
        </w:pBdr>
        <w:spacing w:after="100" w:before="240"/>
      </w:pPr>
      <w:r>
        <w:rPr>
          <w:rFonts w:ascii="Arial" w:cs="Arial" w:eastAsia="Arial" w:hAnsi="Arial"/>
          <w:b/>
          <w:bCs/>
          <w:color w:val="1F3864"/>
          <w:sz w:val="26"/>
          <w:szCs w:val="26"/>
        </w:rPr>
        <w:t xml:space="preserve">Story</w:t>
      </w:r>
    </w:p>
    <w:p>
      <w:pPr>
        <w:spacing w:after="20" w:before="60"/>
        <w:jc w:val="left"/>
      </w:pPr>
      <w:r>
        <w:rPr>
          <w:rFonts w:ascii="Arial" w:cs="Arial" w:eastAsia="Arial" w:hAnsi="Arial"/>
          <w:color w:val="595959"/>
          <w:sz w:val="20"/>
          <w:szCs w:val="20"/>
        </w:rPr>
        <w:t xml:space="preserve">As a </w:t>
      </w:r>
      <w:r>
        <w:rPr>
          <w:rFonts w:ascii="Arial" w:cs="Arial" w:eastAsia="Arial" w:hAnsi="Arial"/>
          <w:b/>
          <w:bCs/>
          <w:color w:val="000000"/>
          <w:sz w:val="20"/>
          <w:szCs w:val="20"/>
        </w:rPr>
        <w:t xml:space="preserve">Controller (or Duty Officer, Duty Manager, System Administrator, Current Ops Administrator)</w:t>
      </w:r>
      <w:r>
        <w:rPr>
          <w:rFonts w:ascii="Arial" w:cs="Arial" w:eastAsia="Arial" w:hAnsi="Arial"/>
          <w:color w:val="595959"/>
          <w:sz w:val="20"/>
          <w:szCs w:val="20"/>
        </w:rPr>
        <w:t xml:space="preserve">,</w:t>
      </w:r>
    </w:p>
    <w:p>
      <w:pPr>
        <w:spacing w:after="20" w:before="20"/>
        <w:jc w:val="left"/>
      </w:pPr>
      <w:r>
        <w:rPr>
          <w:rFonts w:ascii="Arial" w:cs="Arial" w:eastAsia="Arial" w:hAnsi="Arial"/>
          <w:color w:val="595959"/>
          <w:sz w:val="20"/>
          <w:szCs w:val="20"/>
        </w:rPr>
        <w:t xml:space="preserve">I want to </w:t>
      </w:r>
      <w:r>
        <w:rPr>
          <w:rFonts w:ascii="Arial" w:cs="Arial" w:eastAsia="Arial" w:hAnsi="Arial"/>
          <w:b/>
          <w:bCs/>
          <w:color w:val="000000"/>
          <w:sz w:val="20"/>
          <w:szCs w:val="20"/>
        </w:rPr>
        <w:t xml:space="preserve">log a new incident using the 12-section accordion form</w:t>
      </w:r>
      <w:r>
        <w:rPr>
          <w:rFonts w:ascii="Arial" w:cs="Arial" w:eastAsia="Arial" w:hAnsi="Arial"/>
          <w:color w:val="595959"/>
          <w:sz w:val="20"/>
          <w:szCs w:val="20"/>
        </w:rPr>
        <w:t xml:space="preserve">,</w:t>
      </w:r>
    </w:p>
    <w:p>
      <w:pPr>
        <w:spacing w:after="120" w:before="20"/>
        <w:jc w:val="left"/>
      </w:pPr>
      <w:r>
        <w:rPr>
          <w:rFonts w:ascii="Arial" w:cs="Arial" w:eastAsia="Arial" w:hAnsi="Arial"/>
          <w:color w:val="595959"/>
          <w:sz w:val="20"/>
          <w:szCs w:val="20"/>
        </w:rPr>
        <w:t xml:space="preserve">So that </w:t>
      </w:r>
      <w:r>
        <w:rPr>
          <w:rFonts w:ascii="Arial" w:cs="Arial" w:eastAsia="Arial" w:hAnsi="Arial"/>
          <w:b/>
          <w:bCs/>
          <w:color w:val="000000"/>
          <w:sz w:val="20"/>
          <w:szCs w:val="20"/>
        </w:rPr>
        <w:t xml:space="preserve">the incident is formally registered with unique IDs, triggering the response lifecycle and enabling Responder dispatch</w:t>
      </w:r>
      <w:r>
        <w:rPr>
          <w:rFonts w:ascii="Arial" w:cs="Arial" w:eastAsia="Arial" w:hAnsi="Arial"/>
          <w:color w:val="595959"/>
          <w:sz w:val="20"/>
          <w:szCs w:val="20"/>
        </w:rPr>
        <w:t xml:space="preserve">.</w:t>
      </w:r>
    </w:p>
    <w:p>
      <w:pPr>
        <w:pStyle w:val="Heading2"/>
        <w:pBdr>
          <w:bottom w:val="single" w:color="2E75B6" w:sz="6"/>
        </w:pBdr>
        <w:spacing w:after="100" w:before="240"/>
      </w:pPr>
      <w:r>
        <w:rPr>
          <w:rFonts w:ascii="Arial" w:cs="Arial" w:eastAsia="Arial" w:hAnsi="Arial"/>
          <w:b/>
          <w:bCs/>
          <w:color w:val="1F3864"/>
          <w:sz w:val="26"/>
          <w:szCs w:val="26"/>
        </w:rPr>
        <w:t xml:space="preserve">Scope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c>
          <w:tcPr>
            <w:tcW w:type="dxa" w:w="45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In Scope</w:t>
            </w:r>
          </w:p>
        </w:tc>
        <w:tc>
          <w:tcPr>
            <w:tcW w:type="dxa" w:w="4540"/>
            <w:tcBorders>
              <w:top w:val="single" w:color="595959" w:sz="4"/>
              <w:left w:val="single" w:color="595959" w:sz="4"/>
              <w:bottom w:val="single" w:color="595959" w:sz="4"/>
              <w:right w:val="single" w:color="595959" w:sz="4"/>
            </w:tcBorders>
            <w:shd w:fill="59595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Out of Scope</w:t>
            </w:r>
          </w:p>
        </w:tc>
      </w:tr>
      <w:tr>
        <w:tc>
          <w:tcPr>
            <w:tcW w:type="dxa" w:w="4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All 12 accordion sections: General Information, Location, Incident Log, Emergency Services, Media Involvement, Property &amp; Vehicles, Personal Injuries, Persons Involved, CCTV &amp; Body Worn Camera, Attachments, Responder Assignment, Summary &amp; Closure</w:t>
            </w:r>
          </w:p>
          <w:p>
            <w:pPr>
              <w:pStyle w:val="ListParagraph"/>
              <w:numPr>
                <w:ilvl w:val="0"/>
                <w:numId w:val="2"/>
              </w:numPr>
              <w:spacing w:after="40" w:before="40"/>
            </w:pPr>
            <w:r>
              <w:rPr>
                <w:rFonts w:ascii="Arial" w:cs="Arial" w:eastAsia="Arial" w:hAnsi="Arial"/>
                <w:color w:val="000000"/>
                <w:sz w:val="19"/>
                <w:szCs w:val="19"/>
              </w:rPr>
              <w:t xml:space="preserve">Field validation and mandatory field enforcement</w:t>
            </w:r>
          </w:p>
          <w:p>
            <w:pPr>
              <w:pStyle w:val="ListParagraph"/>
              <w:numPr>
                <w:ilvl w:val="0"/>
                <w:numId w:val="2"/>
              </w:numPr>
              <w:spacing w:after="40" w:before="40"/>
            </w:pPr>
            <w:r>
              <w:rPr>
                <w:rFonts w:ascii="Arial" w:cs="Arial" w:eastAsia="Arial" w:hAnsi="Arial"/>
                <w:color w:val="000000"/>
                <w:sz w:val="19"/>
                <w:szCs w:val="19"/>
              </w:rPr>
              <w:t xml:space="preserve">Auto-generated Case ID (SEN/CI/YYYYMMDD/NNN) and Incident ID (SEN/IR/YYYYMMDD/NNNN)</w:t>
            </w:r>
          </w:p>
          <w:p>
            <w:pPr>
              <w:pStyle w:val="ListParagraph"/>
              <w:numPr>
                <w:ilvl w:val="0"/>
                <w:numId w:val="2"/>
              </w:numPr>
              <w:spacing w:after="40" w:before="40"/>
            </w:pPr>
            <w:r>
              <w:rPr>
                <w:rFonts w:ascii="Arial" w:cs="Arial" w:eastAsia="Arial" w:hAnsi="Arial"/>
                <w:color w:val="000000"/>
                <w:sz w:val="19"/>
                <w:szCs w:val="19"/>
              </w:rPr>
              <w:t xml:space="preserve">Backdated Incident category (immediate closure on submit)</w:t>
            </w:r>
          </w:p>
          <w:p>
            <w:pPr>
              <w:pStyle w:val="ListParagraph"/>
              <w:numPr>
                <w:ilvl w:val="0"/>
                <w:numId w:val="2"/>
              </w:numPr>
              <w:spacing w:after="40" w:before="40"/>
            </w:pPr>
            <w:r>
              <w:rPr>
                <w:rFonts w:ascii="Arial" w:cs="Arial" w:eastAsia="Arial" w:hAnsi="Arial"/>
                <w:color w:val="000000"/>
                <w:sz w:val="19"/>
                <w:szCs w:val="19"/>
              </w:rPr>
              <w:t xml:space="preserve">Conditional sub-forms (under-16, MSIG, media, police, SCDF)</w:t>
            </w:r>
          </w:p>
          <w:p>
            <w:pPr>
              <w:pStyle w:val="ListParagraph"/>
              <w:numPr>
                <w:ilvl w:val="0"/>
                <w:numId w:val="2"/>
              </w:numPr>
              <w:spacing w:after="40" w:before="40"/>
            </w:pPr>
            <w:r>
              <w:rPr>
                <w:rFonts w:ascii="Arial" w:cs="Arial" w:eastAsia="Arial" w:hAnsi="Arial"/>
                <w:color w:val="000000"/>
                <w:sz w:val="19"/>
                <w:szCs w:val="19"/>
              </w:rPr>
              <w:t xml:space="preserve">Postal code → building auto-population</w:t>
            </w:r>
          </w:p>
          <w:p>
            <w:pPr>
              <w:pStyle w:val="ListParagraph"/>
              <w:numPr>
                <w:ilvl w:val="0"/>
                <w:numId w:val="2"/>
              </w:numPr>
              <w:spacing w:after="40" w:before="40"/>
            </w:pPr>
            <w:r>
              <w:rPr>
                <w:rFonts w:ascii="Arial" w:cs="Arial" w:eastAsia="Arial" w:hAnsi="Arial"/>
                <w:color w:val="000000"/>
                <w:sz w:val="19"/>
                <w:szCs w:val="19"/>
              </w:rPr>
              <w:t xml:space="preserve">Sticky section navigator and accordion expand/collapse</w:t>
            </w:r>
          </w:p>
          <w:p>
            <w:pPr>
              <w:pStyle w:val="ListParagraph"/>
              <w:numPr>
                <w:ilvl w:val="0"/>
                <w:numId w:val="2"/>
              </w:numPr>
              <w:spacing w:after="40" w:before="40"/>
            </w:pPr>
            <w:r>
              <w:rPr>
                <w:rFonts w:ascii="Arial" w:cs="Arial" w:eastAsia="Arial" w:hAnsi="Arial"/>
                <w:color w:val="000000"/>
                <w:sz w:val="19"/>
                <w:szCs w:val="19"/>
              </w:rPr>
              <w:t xml:space="preserve">Ageing banners on form (crisis level, 12-day, 14-day thresholds)</w:t>
            </w:r>
          </w:p>
        </w:tc>
        <w:tc>
          <w:tcPr>
            <w:tcW w:type="dxa" w:w="45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False alarm marking (available on the detail page — covered in US-IR-08)</w:t>
            </w:r>
          </w:p>
          <w:p>
            <w:pPr>
              <w:pStyle w:val="ListParagraph"/>
              <w:numPr>
                <w:ilvl w:val="0"/>
                <w:numId w:val="2"/>
              </w:numPr>
              <w:spacing w:after="40" w:before="40"/>
            </w:pPr>
            <w:r>
              <w:rPr>
                <w:rFonts w:ascii="Arial" w:cs="Arial" w:eastAsia="Arial" w:hAnsi="Arial"/>
                <w:color w:val="000000"/>
                <w:sz w:val="19"/>
                <w:szCs w:val="19"/>
              </w:rPr>
              <w:t xml:space="preserve">Auto-save on the detail/edit page (covered in US-IR-05)</w:t>
            </w:r>
          </w:p>
          <w:p>
            <w:pPr>
              <w:pStyle w:val="ListParagraph"/>
              <w:numPr>
                <w:ilvl w:val="0"/>
                <w:numId w:val="2"/>
              </w:numPr>
              <w:spacing w:after="40" w:before="40"/>
            </w:pPr>
            <w:r>
              <w:rPr>
                <w:rFonts w:ascii="Arial" w:cs="Arial" w:eastAsia="Arial" w:hAnsi="Arial"/>
                <w:color w:val="000000"/>
                <w:sz w:val="19"/>
                <w:szCs w:val="19"/>
              </w:rPr>
              <w:t xml:space="preserve">Duplicate detection modal logic (covered in US-IR-04)</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Acceptance Criteria</w:t>
      </w:r>
    </w:p>
    <w:p>
      <w:pPr>
        <w:spacing w:after="60" w:before="120"/>
      </w:pPr>
      <w:r>
        <w:rPr>
          <w:rFonts w:ascii="Arial" w:cs="Arial" w:eastAsia="Arial" w:hAnsi="Arial"/>
          <w:b/>
          <w:bCs/>
          <w:color w:val="2E75B6"/>
          <w:sz w:val="20"/>
          <w:szCs w:val="20"/>
        </w:rPr>
        <w:t xml:space="preserve">AC1 — </w:t>
      </w:r>
      <w:r>
        <w:rPr>
          <w:rFonts w:ascii="Arial" w:cs="Arial" w:eastAsia="Arial" w:hAnsi="Arial"/>
          <w:b/>
          <w:bCs/>
          <w:color w:val="000000"/>
          <w:sz w:val="20"/>
          <w:szCs w:val="20"/>
        </w:rPr>
        <w:t xml:space="preserve">Mandatory fields enforced on submission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is on the Log New Incident page</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They click 'Log Incident' without filling in Incident Title, Incident Type, or Incident Sub-Type</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system raises an alert identifying the missing field, expands the relevant accordion section, and prevents submission</w:t>
            </w:r>
          </w:p>
        </w:tc>
      </w:tr>
    </w:tbl>
    <w:p>
      <w:pPr>
        <w:spacing w:after="0" w:before="60"/>
      </w:pPr>
    </w:p>
    <w:p>
      <w:pPr>
        <w:spacing w:after="60" w:before="120"/>
      </w:pPr>
      <w:r>
        <w:rPr>
          <w:rFonts w:ascii="Arial" w:cs="Arial" w:eastAsia="Arial" w:hAnsi="Arial"/>
          <w:b/>
          <w:bCs/>
          <w:color w:val="2E75B6"/>
          <w:sz w:val="20"/>
          <w:szCs w:val="20"/>
        </w:rPr>
        <w:t xml:space="preserve">AC2 — </w:t>
      </w:r>
      <w:r>
        <w:rPr>
          <w:rFonts w:ascii="Arial" w:cs="Arial" w:eastAsia="Arial" w:hAnsi="Arial"/>
          <w:b/>
          <w:bCs/>
          <w:color w:val="000000"/>
          <w:sz w:val="20"/>
          <w:szCs w:val="20"/>
        </w:rPr>
        <w:t xml:space="preserve">Sub-Type depends on Type selection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General Information section is open</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No Incident Type is selected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Sub-Type dropdown is disabled; selecting a Type populates Sub-Type with the matching taxonomy values; changing Type resets Sub-Type to empty</w:t>
            </w:r>
          </w:p>
        </w:tc>
      </w:tr>
    </w:tbl>
    <w:p>
      <w:pPr>
        <w:spacing w:after="0" w:before="60"/>
      </w:pPr>
    </w:p>
    <w:p>
      <w:pPr>
        <w:spacing w:after="60" w:before="120"/>
      </w:pPr>
      <w:r>
        <w:rPr>
          <w:rFonts w:ascii="Arial" w:cs="Arial" w:eastAsia="Arial" w:hAnsi="Arial"/>
          <w:b/>
          <w:bCs/>
          <w:color w:val="2E75B6"/>
          <w:sz w:val="20"/>
          <w:szCs w:val="20"/>
        </w:rPr>
        <w:t xml:space="preserve">AC3 — </w:t>
      </w:r>
      <w:r>
        <w:rPr>
          <w:rFonts w:ascii="Arial" w:cs="Arial" w:eastAsia="Arial" w:hAnsi="Arial"/>
          <w:b/>
          <w:bCs/>
          <w:color w:val="000000"/>
          <w:sz w:val="20"/>
          <w:szCs w:val="20"/>
        </w:rPr>
        <w:t xml:space="preserve">Successful submission generates IDs and shows success modal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All required fields (Title, Type, Sub-Type, Date/Time) are completed</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clicks 'Log Incident'</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system creates a Case and Incident record with auto-generated IDs (SEN/CI/YYYYMMDD/NNN and SEN/IR/YYYYMMDD/NNNN), displays a success modal with both IDs, and offers navigation to the incident detail or dashboard</w:t>
            </w:r>
          </w:p>
        </w:tc>
      </w:tr>
    </w:tbl>
    <w:p>
      <w:pPr>
        <w:spacing w:after="0" w:before="60"/>
      </w:pPr>
    </w:p>
    <w:p>
      <w:pPr>
        <w:spacing w:after="60" w:before="120"/>
      </w:pPr>
      <w:r>
        <w:rPr>
          <w:rFonts w:ascii="Arial" w:cs="Arial" w:eastAsia="Arial" w:hAnsi="Arial"/>
          <w:b/>
          <w:bCs/>
          <w:color w:val="2E75B6"/>
          <w:sz w:val="20"/>
          <w:szCs w:val="20"/>
        </w:rPr>
        <w:t xml:space="preserve">AC4 — </w:t>
      </w:r>
      <w:r>
        <w:rPr>
          <w:rFonts w:ascii="Arial" w:cs="Arial" w:eastAsia="Arial" w:hAnsi="Arial"/>
          <w:b/>
          <w:bCs/>
          <w:color w:val="000000"/>
          <w:sz w:val="20"/>
          <w:szCs w:val="20"/>
        </w:rPr>
        <w:t xml:space="preserve">Backdated Incident is immediately Closed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selects 'Backdated Incident' as the Incident Category</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form is submitted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status is set to 'Closed' (not 'Live'), the Case status is set to 'Closed', and the duplicate check is skipped</w:t>
            </w:r>
          </w:p>
        </w:tc>
      </w:tr>
    </w:tbl>
    <w:p>
      <w:pPr>
        <w:spacing w:after="0" w:before="60"/>
      </w:pPr>
    </w:p>
    <w:p>
      <w:pPr>
        <w:spacing w:after="60" w:before="120"/>
      </w:pPr>
      <w:r>
        <w:rPr>
          <w:rFonts w:ascii="Arial" w:cs="Arial" w:eastAsia="Arial" w:hAnsi="Arial"/>
          <w:b/>
          <w:bCs/>
          <w:color w:val="2E75B6"/>
          <w:sz w:val="20"/>
          <w:szCs w:val="20"/>
        </w:rPr>
        <w:t xml:space="preserve">AC5 — </w:t>
      </w:r>
      <w:r>
        <w:rPr>
          <w:rFonts w:ascii="Arial" w:cs="Arial" w:eastAsia="Arial" w:hAnsi="Arial"/>
          <w:b/>
          <w:bCs/>
          <w:color w:val="000000"/>
          <w:sz w:val="20"/>
          <w:szCs w:val="20"/>
        </w:rPr>
        <w:t xml:space="preserve">Postal code auto-populates location fields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enters a valid 6-digit postal code in the Location section</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postal code uniquely matches one active Building in the location hierarchy</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Building, Road, and Common Name fields are auto-populated</w:t>
            </w:r>
          </w:p>
        </w:tc>
      </w:tr>
    </w:tbl>
    <w:p>
      <w:pPr>
        <w:spacing w:after="0" w:before="60"/>
      </w:pPr>
    </w:p>
    <w:p>
      <w:pPr>
        <w:spacing w:after="60" w:before="120"/>
      </w:pPr>
      <w:r>
        <w:rPr>
          <w:rFonts w:ascii="Arial" w:cs="Arial" w:eastAsia="Arial" w:hAnsi="Arial"/>
          <w:b/>
          <w:bCs/>
          <w:color w:val="2E75B6"/>
          <w:sz w:val="20"/>
          <w:szCs w:val="20"/>
        </w:rPr>
        <w:t xml:space="preserve">AC6 — </w:t>
      </w:r>
      <w:r>
        <w:rPr>
          <w:rFonts w:ascii="Arial" w:cs="Arial" w:eastAsia="Arial" w:hAnsi="Arial"/>
          <w:b/>
          <w:bCs/>
          <w:color w:val="000000"/>
          <w:sz w:val="20"/>
          <w:szCs w:val="20"/>
        </w:rPr>
        <w:t xml:space="preserve">Media presence triggers SDC Comms notification prompt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checks 'Press / Media Present at Scene' in Section 5</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checkbox is toggled on</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warning banner appears: 'SDC Comms Notification: Press/Media present at scene. SDC Communications team must be notified immediately.'</w:t>
            </w:r>
          </w:p>
        </w:tc>
      </w:tr>
    </w:tbl>
    <w:p>
      <w:pPr>
        <w:spacing w:after="0" w:before="60"/>
      </w:pPr>
    </w:p>
    <w:p>
      <w:pPr>
        <w:spacing w:after="60" w:before="120"/>
      </w:pPr>
      <w:r>
        <w:rPr>
          <w:rFonts w:ascii="Arial" w:cs="Arial" w:eastAsia="Arial" w:hAnsi="Arial"/>
          <w:b/>
          <w:bCs/>
          <w:color w:val="2E75B6"/>
          <w:sz w:val="20"/>
          <w:szCs w:val="20"/>
        </w:rPr>
        <w:t xml:space="preserve">AC7 — </w:t>
      </w:r>
      <w:r>
        <w:rPr>
          <w:rFonts w:ascii="Arial" w:cs="Arial" w:eastAsia="Arial" w:hAnsi="Arial"/>
          <w:b/>
          <w:bCs/>
          <w:color w:val="000000"/>
          <w:sz w:val="20"/>
          <w:szCs w:val="20"/>
        </w:rPr>
        <w:t xml:space="preserve">Under-16 injury reveals parent/guardian sub-form</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adds a Personal Injury record in Section 7</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'Under-16 Indicator' checkbox is checked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Parent or Guardian Name and Parent or Guardian Contact fields expand and become available for input</w:t>
            </w:r>
          </w:p>
        </w:tc>
      </w:tr>
    </w:tbl>
    <w:p>
      <w:pPr>
        <w:spacing w:after="0" w:before="60"/>
      </w:pPr>
    </w:p>
    <w:p>
      <w:pPr>
        <w:spacing w:after="60" w:before="120"/>
      </w:pPr>
      <w:r>
        <w:rPr>
          <w:rFonts w:ascii="Arial" w:cs="Arial" w:eastAsia="Arial" w:hAnsi="Arial"/>
          <w:b/>
          <w:bCs/>
          <w:color w:val="2E75B6"/>
          <w:sz w:val="20"/>
          <w:szCs w:val="20"/>
        </w:rPr>
        <w:t xml:space="preserve">AC8 — </w:t>
      </w:r>
      <w:r>
        <w:rPr>
          <w:rFonts w:ascii="Arial" w:cs="Arial" w:eastAsia="Arial" w:hAnsi="Arial"/>
          <w:b/>
          <w:bCs/>
          <w:color w:val="000000"/>
          <w:sz w:val="20"/>
          <w:szCs w:val="20"/>
        </w:rPr>
        <w:t xml:space="preserve">MSIG form issued reveals serial number field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Personal Injury record is open</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'MSIG Form Issued' checkbox is checked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MSIG Serial Number input field is revealed</w:t>
            </w:r>
          </w:p>
        </w:tc>
      </w:tr>
    </w:tbl>
    <w:p>
      <w:pPr>
        <w:spacing w:after="0" w:before="60"/>
      </w:pPr>
    </w:p>
    <w:p>
      <w:pPr>
        <w:spacing w:after="60" w:before="120"/>
      </w:pPr>
      <w:r>
        <w:rPr>
          <w:rFonts w:ascii="Arial" w:cs="Arial" w:eastAsia="Arial" w:hAnsi="Arial"/>
          <w:b/>
          <w:bCs/>
          <w:color w:val="2E75B6"/>
          <w:sz w:val="20"/>
          <w:szCs w:val="20"/>
        </w:rPr>
        <w:t xml:space="preserve">AC9 — </w:t>
      </w:r>
      <w:r>
        <w:rPr>
          <w:rFonts w:ascii="Arial" w:cs="Arial" w:eastAsia="Arial" w:hAnsi="Arial"/>
          <w:b/>
          <w:bCs/>
          <w:color w:val="000000"/>
          <w:sz w:val="20"/>
          <w:szCs w:val="20"/>
        </w:rPr>
        <w:t xml:space="preserve">Responder assignment is optional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completes all 12 sections without selecting any responder in Section 11</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form is submitted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is created with status 'Live' and the absence of a responder does not block submission</w:t>
            </w:r>
          </w:p>
        </w:tc>
      </w:tr>
    </w:tbl>
    <w:p>
      <w:pPr>
        <w:spacing w:after="0" w:before="60"/>
      </w:pPr>
    </w:p>
    <w:p>
      <w:pPr>
        <w:spacing w:after="60" w:before="120"/>
      </w:pPr>
      <w:r>
        <w:rPr>
          <w:rFonts w:ascii="Arial" w:cs="Arial" w:eastAsia="Arial" w:hAnsi="Arial"/>
          <w:b/>
          <w:bCs/>
          <w:color w:val="2E75B6"/>
          <w:sz w:val="20"/>
          <w:szCs w:val="20"/>
        </w:rPr>
        <w:t xml:space="preserve">AC10 — </w:t>
      </w:r>
      <w:r>
        <w:rPr>
          <w:rFonts w:ascii="Arial" w:cs="Arial" w:eastAsia="Arial" w:hAnsi="Arial"/>
          <w:b/>
          <w:bCs/>
          <w:color w:val="000000"/>
          <w:sz w:val="20"/>
          <w:szCs w:val="20"/>
        </w:rPr>
        <w:t xml:space="preserve">Police reports are explicitly blocked from attachments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is on the Attachments section (Section 10)</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section is viewed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security disclaimer is displayed: 'Police reports shall NOT be attached in this section'</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Business Rules</w:t>
      </w:r>
    </w:p>
    <w:p>
      <w:pPr>
        <w:pStyle w:val="ListParagraph"/>
        <w:numPr>
          <w:ilvl w:val="0"/>
          <w:numId w:val="2"/>
        </w:numPr>
        <w:spacing w:after="40" w:before="40"/>
      </w:pPr>
      <w:r>
        <w:rPr>
          <w:rFonts w:ascii="Arial" w:cs="Arial" w:eastAsia="Arial" w:hAnsi="Arial"/>
          <w:color w:val="000000"/>
          <w:sz w:val="20"/>
          <w:szCs w:val="20"/>
        </w:rPr>
        <w:t xml:space="preserve">Incident Title, Type, Sub-Type, and Date/Time are the only mandatory fields.</w:t>
      </w:r>
    </w:p>
    <w:p>
      <w:pPr>
        <w:pStyle w:val="ListParagraph"/>
        <w:numPr>
          <w:ilvl w:val="0"/>
          <w:numId w:val="2"/>
        </w:numPr>
        <w:spacing w:after="40" w:before="40"/>
      </w:pPr>
      <w:r>
        <w:rPr>
          <w:rFonts w:ascii="Arial" w:cs="Arial" w:eastAsia="Arial" w:hAnsi="Arial"/>
          <w:color w:val="000000"/>
          <w:sz w:val="20"/>
          <w:szCs w:val="20"/>
        </w:rPr>
        <w:t xml:space="preserve">Crisis Level defaults to Level 4; Priority defaults to Normal; Reporting Source defaults to 'Public Phone'.</w:t>
      </w:r>
    </w:p>
    <w:p>
      <w:pPr>
        <w:pStyle w:val="ListParagraph"/>
        <w:numPr>
          <w:ilvl w:val="0"/>
          <w:numId w:val="2"/>
        </w:numPr>
        <w:spacing w:after="40" w:before="40"/>
      </w:pPr>
      <w:r>
        <w:rPr>
          <w:rFonts w:ascii="Arial" w:cs="Arial" w:eastAsia="Arial" w:hAnsi="Arial"/>
          <w:color w:val="000000"/>
          <w:sz w:val="20"/>
          <w:szCs w:val="20"/>
        </w:rPr>
        <w:t xml:space="preserve">Changing Incident Type always resets Sub-Type to empty.</w:t>
      </w:r>
    </w:p>
    <w:p>
      <w:pPr>
        <w:pStyle w:val="ListParagraph"/>
        <w:numPr>
          <w:ilvl w:val="0"/>
          <w:numId w:val="2"/>
        </w:numPr>
        <w:spacing w:after="40" w:before="40"/>
      </w:pPr>
      <w:r>
        <w:rPr>
          <w:rFonts w:ascii="Arial" w:cs="Arial" w:eastAsia="Arial" w:hAnsi="Arial"/>
          <w:color w:val="000000"/>
          <w:sz w:val="20"/>
          <w:szCs w:val="20"/>
        </w:rPr>
        <w:t xml:space="preserve">Backdated Incidents are created directly as Closed status without triggering any response workflow.</w:t>
      </w:r>
    </w:p>
    <w:p>
      <w:pPr>
        <w:pStyle w:val="ListParagraph"/>
        <w:numPr>
          <w:ilvl w:val="0"/>
          <w:numId w:val="2"/>
        </w:numPr>
        <w:spacing w:after="40" w:before="40"/>
      </w:pPr>
      <w:r>
        <w:rPr>
          <w:rFonts w:ascii="Arial" w:cs="Arial" w:eastAsia="Arial" w:hAnsi="Arial"/>
          <w:color w:val="000000"/>
          <w:sz w:val="20"/>
          <w:szCs w:val="20"/>
        </w:rPr>
        <w:t xml:space="preserve">A Case is auto-created before the Incident record if no existing Case context is present.</w:t>
      </w:r>
    </w:p>
    <w:p>
      <w:pPr>
        <w:pStyle w:val="ListParagraph"/>
        <w:numPr>
          <w:ilvl w:val="0"/>
          <w:numId w:val="2"/>
        </w:numPr>
        <w:spacing w:after="40" w:before="40"/>
      </w:pPr>
      <w:r>
        <w:rPr>
          <w:rFonts w:ascii="Arial" w:cs="Arial" w:eastAsia="Arial" w:hAnsi="Arial"/>
          <w:color w:val="000000"/>
          <w:sz w:val="20"/>
          <w:szCs w:val="20"/>
        </w:rPr>
        <w:t xml:space="preserve">Created By is auto-populated from the authenticated user and is read-only.</w:t>
      </w:r>
    </w:p>
    <w:p>
      <w:pPr>
        <w:pStyle w:val="ListParagraph"/>
        <w:numPr>
          <w:ilvl w:val="0"/>
          <w:numId w:val="2"/>
        </w:numPr>
        <w:spacing w:after="40" w:before="40"/>
      </w:pPr>
      <w:r>
        <w:rPr>
          <w:rFonts w:ascii="Arial" w:cs="Arial" w:eastAsia="Arial" w:hAnsi="Arial"/>
          <w:color w:val="000000"/>
          <w:sz w:val="20"/>
          <w:szCs w:val="20"/>
        </w:rPr>
        <w:t xml:space="preserve">Date/Time defaults to current date and time; backdating is permitted with no restriction.</w:t>
      </w:r>
    </w:p>
    <w:p>
      <w:pPr>
        <w:pStyle w:val="ListParagraph"/>
        <w:numPr>
          <w:ilvl w:val="0"/>
          <w:numId w:val="2"/>
        </w:numPr>
        <w:spacing w:after="40" w:before="40"/>
      </w:pPr>
      <w:r>
        <w:rPr>
          <w:rFonts w:ascii="Arial" w:cs="Arial" w:eastAsia="Arial" w:hAnsi="Arial"/>
          <w:color w:val="000000"/>
          <w:sz w:val="20"/>
          <w:szCs w:val="20"/>
        </w:rPr>
        <w:t xml:space="preserve">Only Controller, Duty Officer, Duty Manager, System Administrator, and Current Ops Administrator may access this page.</w:t>
      </w:r>
    </w:p>
    <w:p>
      <w:pPr>
        <w:pStyle w:val="ListParagraph"/>
        <w:numPr>
          <w:ilvl w:val="0"/>
          <w:numId w:val="2"/>
        </w:numPr>
        <w:spacing w:after="40" w:before="40"/>
      </w:pPr>
      <w:r>
        <w:rPr>
          <w:rFonts w:ascii="Arial" w:cs="Arial" w:eastAsia="Arial" w:hAnsi="Arial"/>
          <w:color w:val="000000"/>
          <w:sz w:val="20"/>
          <w:szCs w:val="20"/>
        </w:rPr>
        <w:t xml:space="preserve">Police reports must not be attached to incident records (security policy).</w:t>
      </w:r>
    </w:p>
    <w:p>
      <w:pPr>
        <w:pStyle w:val="ListParagraph"/>
        <w:numPr>
          <w:ilvl w:val="0"/>
          <w:numId w:val="2"/>
        </w:numPr>
        <w:spacing w:after="40" w:before="40"/>
      </w:pPr>
      <w:r>
        <w:rPr>
          <w:rFonts w:ascii="Arial" w:cs="Arial" w:eastAsia="Arial" w:hAnsi="Arial"/>
          <w:color w:val="000000"/>
          <w:sz w:val="20"/>
          <w:szCs w:val="20"/>
        </w:rPr>
        <w:t xml:space="preserve">Sub-type 'Others' is always available as a fallback regardless of Type selected.</w:t>
      </w:r>
    </w:p>
    <w:p>
      <w:pPr>
        <w:pStyle w:val="Heading2"/>
        <w:pBdr>
          <w:bottom w:val="single" w:color="2E75B6" w:sz="6"/>
        </w:pBdr>
        <w:spacing w:after="100" w:before="240"/>
      </w:pPr>
      <w:r>
        <w:rPr>
          <w:rFonts w:ascii="Arial" w:cs="Arial" w:eastAsia="Arial" w:hAnsi="Arial"/>
          <w:b/>
          <w:bCs/>
          <w:color w:val="1F3864"/>
          <w:sz w:val="26"/>
          <w:szCs w:val="26"/>
        </w:rPr>
        <w:t xml:space="preserve">Edge Cases</w:t>
      </w:r>
    </w:p>
    <w:p>
      <w:pPr>
        <w:pStyle w:val="ListParagraph"/>
        <w:numPr>
          <w:ilvl w:val="0"/>
          <w:numId w:val="2"/>
        </w:numPr>
        <w:spacing w:after="40" w:before="40"/>
      </w:pPr>
      <w:r>
        <w:rPr>
          <w:rFonts w:ascii="Arial" w:cs="Arial" w:eastAsia="Arial" w:hAnsi="Arial"/>
          <w:color w:val="000000"/>
          <w:sz w:val="20"/>
          <w:szCs w:val="20"/>
        </w:rPr>
        <w:t xml:space="preserve">If the API call fails on submission, an error alert is displayed and the form stays open with all entered data intact.</w:t>
      </w:r>
    </w:p>
    <w:p>
      <w:pPr>
        <w:pStyle w:val="ListParagraph"/>
        <w:numPr>
          <w:ilvl w:val="0"/>
          <w:numId w:val="2"/>
        </w:numPr>
        <w:spacing w:after="40" w:before="40"/>
      </w:pPr>
      <w:r>
        <w:rPr>
          <w:rFonts w:ascii="Arial" w:cs="Arial" w:eastAsia="Arial" w:hAnsi="Arial"/>
          <w:color w:val="000000"/>
          <w:sz w:val="20"/>
          <w:szCs w:val="20"/>
        </w:rPr>
        <w:t xml:space="preserve">If the postal code matches zero buildings or more than one building, auto-population does not trigger and fields remain as manually entered.</w:t>
      </w:r>
    </w:p>
    <w:p>
      <w:pPr>
        <w:pStyle w:val="ListParagraph"/>
        <w:numPr>
          <w:ilvl w:val="0"/>
          <w:numId w:val="2"/>
        </w:numPr>
        <w:spacing w:after="40" w:before="40"/>
      </w:pPr>
      <w:r>
        <w:rPr>
          <w:rFonts w:ascii="Arial" w:cs="Arial" w:eastAsia="Arial" w:hAnsi="Arial"/>
          <w:color w:val="000000"/>
          <w:sz w:val="20"/>
          <w:szCs w:val="20"/>
        </w:rPr>
        <w:t xml:space="preserve">Submitting with a future Date/Time is accepted; no ageing banners will appear.</w:t>
      </w:r>
    </w:p>
    <w:p>
      <w:pPr>
        <w:pStyle w:val="ListParagraph"/>
        <w:numPr>
          <w:ilvl w:val="0"/>
          <w:numId w:val="2"/>
        </w:numPr>
        <w:spacing w:after="40" w:before="40"/>
      </w:pPr>
      <w:r>
        <w:rPr>
          <w:rFonts w:ascii="Arial" w:cs="Arial" w:eastAsia="Arial" w:hAnsi="Arial"/>
          <w:color w:val="000000"/>
          <w:sz w:val="20"/>
          <w:szCs w:val="20"/>
        </w:rPr>
        <w:t xml:space="preserve">If the user is on page 2+ of accordion sections and a validation error occurs on Section 1, the system expands Section 1 and alerts the user regardless of current scroll position.</w:t>
      </w:r>
    </w:p>
    <w:p>
      <w:pPr>
        <w:pStyle w:val="ListParagraph"/>
        <w:numPr>
          <w:ilvl w:val="0"/>
          <w:numId w:val="2"/>
        </w:numPr>
        <w:spacing w:after="40" w:before="40"/>
      </w:pPr>
      <w:r>
        <w:rPr>
          <w:rFonts w:ascii="Arial" w:cs="Arial" w:eastAsia="Arial" w:hAnsi="Arial"/>
          <w:color w:val="000000"/>
          <w:sz w:val="20"/>
          <w:szCs w:val="20"/>
        </w:rPr>
        <w:t xml:space="preserve">Removing the last log entry in Section 3 is blocked (Delete button disabled when only one row remains).</w:t>
      </w:r>
    </w:p>
    <w:p>
      <w:pPr>
        <w:pStyle w:val="ListParagraph"/>
        <w:numPr>
          <w:ilvl w:val="0"/>
          <w:numId w:val="2"/>
        </w:numPr>
        <w:spacing w:after="40" w:before="40"/>
      </w:pPr>
      <w:r>
        <w:rPr>
          <w:rFonts w:ascii="Arial" w:cs="Arial" w:eastAsia="Arial" w:hAnsi="Arial"/>
          <w:color w:val="000000"/>
          <w:sz w:val="20"/>
          <w:szCs w:val="20"/>
        </w:rPr>
        <w:t xml:space="preserve">If the location hierarchy is unavailable, the LocationSelector renders with manual input only.</w:t>
      </w:r>
    </w:p>
    <w:p>
      <w:pPr>
        <w:pStyle w:val="Heading2"/>
        <w:pBdr>
          <w:bottom w:val="single" w:color="2E75B6" w:sz="6"/>
        </w:pBdr>
        <w:spacing w:after="100" w:before="240"/>
      </w:pPr>
      <w:r>
        <w:rPr>
          <w:rFonts w:ascii="Arial" w:cs="Arial" w:eastAsia="Arial" w:hAnsi="Arial"/>
          <w:b/>
          <w:bCs/>
          <w:color w:val="1F3864"/>
          <w:sz w:val="26"/>
          <w:szCs w:val="26"/>
        </w:rPr>
        <w:t xml:space="preserve">Dependencies</w:t>
      </w:r>
    </w:p>
    <w:p>
      <w:pPr>
        <w:pStyle w:val="ListParagraph"/>
        <w:numPr>
          <w:ilvl w:val="0"/>
          <w:numId w:val="2"/>
        </w:numPr>
        <w:spacing w:after="40" w:before="40"/>
      </w:pPr>
      <w:r>
        <w:rPr>
          <w:rFonts w:ascii="Arial" w:cs="Arial" w:eastAsia="Arial" w:hAnsi="Arial"/>
          <w:color w:val="000000"/>
          <w:sz w:val="20"/>
          <w:szCs w:val="20"/>
        </w:rPr>
        <w:t xml:space="preserve">Incident taxonomy (Types and Sub-Types) must be loaded from getIncidentTaxonomy().</w:t>
      </w:r>
    </w:p>
    <w:p>
      <w:pPr>
        <w:pStyle w:val="ListParagraph"/>
        <w:numPr>
          <w:ilvl w:val="0"/>
          <w:numId w:val="2"/>
        </w:numPr>
        <w:spacing w:after="40" w:before="40"/>
      </w:pPr>
      <w:r>
        <w:rPr>
          <w:rFonts w:ascii="Arial" w:cs="Arial" w:eastAsia="Arial" w:hAnsi="Arial"/>
          <w:color w:val="000000"/>
          <w:sz w:val="20"/>
          <w:szCs w:val="20"/>
        </w:rPr>
        <w:t xml:space="preserve">Location hierarchy must be accessible from localStorage or fallback DEFAULT_NODES.</w:t>
      </w:r>
    </w:p>
    <w:p>
      <w:pPr>
        <w:pStyle w:val="ListParagraph"/>
        <w:numPr>
          <w:ilvl w:val="0"/>
          <w:numId w:val="2"/>
        </w:numPr>
        <w:spacing w:after="40" w:before="40"/>
      </w:pPr>
      <w:r>
        <w:rPr>
          <w:rFonts w:ascii="Arial" w:cs="Arial" w:eastAsia="Arial" w:hAnsi="Arial"/>
          <w:color w:val="000000"/>
          <w:sz w:val="20"/>
          <w:szCs w:val="20"/>
        </w:rPr>
        <w:t xml:space="preserve">US-IR-04 (Duplicate Detection) is triggered on form submission for non-backdated incidents.</w:t>
      </w:r>
    </w:p>
    <w:p>
      <w:pPr>
        <w:pStyle w:val="Heading2"/>
        <w:pBdr>
          <w:bottom w:val="single" w:color="2E75B6" w:sz="6"/>
        </w:pBdr>
        <w:spacing w:after="100" w:before="240"/>
      </w:pPr>
      <w:r>
        <w:rPr>
          <w:rFonts w:ascii="Arial" w:cs="Arial" w:eastAsia="Arial" w:hAnsi="Arial"/>
          <w:b/>
          <w:bCs/>
          <w:color w:val="1F3864"/>
          <w:sz w:val="26"/>
          <w:szCs w:val="26"/>
        </w:rPr>
        <w:t xml:space="preserve">Risk / Ambiguity</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§5.1.2 lists five Incident Categories (Standard, Proactive, Backdated, Ongoing, Informational/Exercise). Current code only fully implements Standard and Backdated — Proactive, Ongoing, and Informational/Exercise categories exist in the dropdown but their distinct workflow behaviours are NOT implemented.</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states Incident Title is 'Auto-generated when triggered by VA/UCS system' — the current code always requires manual entry. Confirm if auto-title behaviour is in scope for CMS or only in the UCS integration layer.</w:t>
      </w:r>
    </w:p>
    <w:p>
      <w:r>
        <w:br w:type="page"/>
      </w:r>
    </w:p>
    <w:p>
      <w:pPr>
        <w:pStyle w:val="Heading1"/>
        <w:shd w:fill="1F3864" w:val="clear"/>
        <w:spacing w:after="120" w:before="240"/>
        <w:ind w:left="180"/>
      </w:pPr>
      <w:r>
        <w:rPr>
          <w:rFonts w:ascii="Arial" w:cs="Arial" w:eastAsia="Arial" w:hAnsi="Arial"/>
          <w:b/>
          <w:bCs/>
          <w:color w:val="FFFFFF"/>
          <w:sz w:val="36"/>
          <w:szCs w:val="36"/>
        </w:rPr>
        <w:t xml:space="preserve">US-IR-03 | Incident Ageing Alerts</w:t>
      </w:r>
    </w:p>
    <w:p>
      <w:pPr>
        <w:spacing w:after="120" w:before="80"/>
        <w:jc w:val="left"/>
      </w:pPr>
      <w:r>
        <w:rPr>
          <w:rFonts w:ascii="Arial" w:cs="Arial" w:eastAsia="Arial" w:hAnsi="Arial"/>
          <w:b w:val="false"/>
          <w:bCs w:val="false"/>
          <w:i/>
          <w:iCs/>
          <w:color w:val="595959"/>
          <w:sz w:val="20"/>
          <w:szCs w:val="20"/>
        </w:rPr>
        <w:t xml:space="preserve">FSD Reference: FSD §5.4.3</w:t>
      </w:r>
    </w:p>
    <w:p>
      <w:pPr>
        <w:pStyle w:val="Heading2"/>
        <w:pBdr>
          <w:bottom w:val="single" w:color="2E75B6" w:sz="6"/>
        </w:pBdr>
        <w:spacing w:after="100" w:before="240"/>
      </w:pPr>
      <w:r>
        <w:rPr>
          <w:rFonts w:ascii="Arial" w:cs="Arial" w:eastAsia="Arial" w:hAnsi="Arial"/>
          <w:b/>
          <w:bCs/>
          <w:color w:val="1F3864"/>
          <w:sz w:val="26"/>
          <w:szCs w:val="26"/>
        </w:rPr>
        <w:t xml:space="preserve">Story</w:t>
      </w:r>
    </w:p>
    <w:p>
      <w:pPr>
        <w:spacing w:after="20" w:before="60"/>
        <w:jc w:val="left"/>
      </w:pPr>
      <w:r>
        <w:rPr>
          <w:rFonts w:ascii="Arial" w:cs="Arial" w:eastAsia="Arial" w:hAnsi="Arial"/>
          <w:color w:val="595959"/>
          <w:sz w:val="20"/>
          <w:szCs w:val="20"/>
        </w:rPr>
        <w:t xml:space="preserve">As a </w:t>
      </w:r>
      <w:r>
        <w:rPr>
          <w:rFonts w:ascii="Arial" w:cs="Arial" w:eastAsia="Arial" w:hAnsi="Arial"/>
          <w:b/>
          <w:bCs/>
          <w:color w:val="000000"/>
          <w:sz w:val="20"/>
          <w:szCs w:val="20"/>
        </w:rPr>
        <w:t xml:space="preserve">Controller, Duty Officer, and Duty Manager</w:t>
      </w:r>
      <w:r>
        <w:rPr>
          <w:rFonts w:ascii="Arial" w:cs="Arial" w:eastAsia="Arial" w:hAnsi="Arial"/>
          <w:color w:val="595959"/>
          <w:sz w:val="20"/>
          <w:szCs w:val="20"/>
        </w:rPr>
        <w:t xml:space="preserve">,</w:t>
      </w:r>
    </w:p>
    <w:p>
      <w:pPr>
        <w:spacing w:after="20" w:before="20"/>
        <w:jc w:val="left"/>
      </w:pPr>
      <w:r>
        <w:rPr>
          <w:rFonts w:ascii="Arial" w:cs="Arial" w:eastAsia="Arial" w:hAnsi="Arial"/>
          <w:color w:val="595959"/>
          <w:sz w:val="20"/>
          <w:szCs w:val="20"/>
        </w:rPr>
        <w:t xml:space="preserve">I want to </w:t>
      </w:r>
      <w:r>
        <w:rPr>
          <w:rFonts w:ascii="Arial" w:cs="Arial" w:eastAsia="Arial" w:hAnsi="Arial"/>
          <w:b/>
          <w:bCs/>
          <w:color w:val="000000"/>
          <w:sz w:val="20"/>
          <w:szCs w:val="20"/>
        </w:rPr>
        <w:t xml:space="preserve">receive timely notifications when an incident has been active for 45 minutes, 12 or 14 consecutive days, and as Duty Manager to receive a daily ageing summary at shift start</w:t>
      </w:r>
      <w:r>
        <w:rPr>
          <w:rFonts w:ascii="Arial" w:cs="Arial" w:eastAsia="Arial" w:hAnsi="Arial"/>
          <w:color w:val="595959"/>
          <w:sz w:val="20"/>
          <w:szCs w:val="20"/>
        </w:rPr>
        <w:t xml:space="preserve">,</w:t>
      </w:r>
    </w:p>
    <w:p>
      <w:pPr>
        <w:spacing w:after="120" w:before="20"/>
        <w:jc w:val="left"/>
      </w:pPr>
      <w:r>
        <w:rPr>
          <w:rFonts w:ascii="Arial" w:cs="Arial" w:eastAsia="Arial" w:hAnsi="Arial"/>
          <w:color w:val="595959"/>
          <w:sz w:val="20"/>
          <w:szCs w:val="20"/>
        </w:rPr>
        <w:t xml:space="preserve">So that </w:t>
      </w:r>
      <w:r>
        <w:rPr>
          <w:rFonts w:ascii="Arial" w:cs="Arial" w:eastAsia="Arial" w:hAnsi="Arial"/>
          <w:b/>
          <w:bCs/>
          <w:color w:val="000000"/>
          <w:sz w:val="20"/>
          <w:szCs w:val="20"/>
        </w:rPr>
        <w:t xml:space="preserve">long-running incidents are reviewed and actioned toward closure before breaching operational thresholds</w:t>
      </w:r>
      <w:r>
        <w:rPr>
          <w:rFonts w:ascii="Arial" w:cs="Arial" w:eastAsia="Arial" w:hAnsi="Arial"/>
          <w:color w:val="595959"/>
          <w:sz w:val="20"/>
          <w:szCs w:val="20"/>
        </w:rPr>
        <w:t xml:space="preserve">.</w:t>
      </w:r>
    </w:p>
    <w:p>
      <w:pPr>
        <w:pStyle w:val="Heading2"/>
        <w:pBdr>
          <w:bottom w:val="single" w:color="2E75B6" w:sz="6"/>
        </w:pBdr>
        <w:spacing w:after="100" w:before="240"/>
      </w:pPr>
      <w:r>
        <w:rPr>
          <w:rFonts w:ascii="Arial" w:cs="Arial" w:eastAsia="Arial" w:hAnsi="Arial"/>
          <w:b/>
          <w:bCs/>
          <w:color w:val="1F3864"/>
          <w:sz w:val="26"/>
          <w:szCs w:val="26"/>
        </w:rPr>
        <w:t xml:space="preserve">Scope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c>
          <w:tcPr>
            <w:tcW w:type="dxa" w:w="45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In Scope</w:t>
            </w:r>
          </w:p>
        </w:tc>
        <w:tc>
          <w:tcPr>
            <w:tcW w:type="dxa" w:w="4540"/>
            <w:tcBorders>
              <w:top w:val="single" w:color="595959" w:sz="4"/>
              <w:left w:val="single" w:color="595959" w:sz="4"/>
              <w:bottom w:val="single" w:color="595959" w:sz="4"/>
              <w:right w:val="single" w:color="595959" w:sz="4"/>
            </w:tcBorders>
            <w:shd w:fill="59595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Out of Scope</w:t>
            </w:r>
          </w:p>
        </w:tc>
      </w:tr>
      <w:tr>
        <w:tc>
          <w:tcPr>
            <w:tcW w:type="dxa" w:w="4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In-app notification at 45-minute threshold: Crisis Level review reminder (Controller, Duty Officer)</w:t>
            </w:r>
          </w:p>
          <w:p>
            <w:pPr>
              <w:pStyle w:val="ListParagraph"/>
              <w:numPr>
                <w:ilvl w:val="0"/>
                <w:numId w:val="2"/>
              </w:numPr>
              <w:spacing w:after="40" w:before="40"/>
            </w:pPr>
            <w:r>
              <w:rPr>
                <w:rFonts w:ascii="Arial" w:cs="Arial" w:eastAsia="Arial" w:hAnsi="Arial"/>
                <w:color w:val="000000"/>
                <w:sz w:val="19"/>
                <w:szCs w:val="19"/>
              </w:rPr>
              <w:t xml:space="preserve">In-app notification at 12-day threshold: Advance ageing warning (Controller, Duty Manager)</w:t>
            </w:r>
          </w:p>
          <w:p>
            <w:pPr>
              <w:pStyle w:val="ListParagraph"/>
              <w:numPr>
                <w:ilvl w:val="0"/>
                <w:numId w:val="2"/>
              </w:numPr>
              <w:spacing w:after="40" w:before="40"/>
            </w:pPr>
            <w:r>
              <w:rPr>
                <w:rFonts w:ascii="Arial" w:cs="Arial" w:eastAsia="Arial" w:hAnsi="Arial"/>
                <w:color w:val="000000"/>
                <w:sz w:val="19"/>
                <w:szCs w:val="19"/>
              </w:rPr>
              <w:t xml:space="preserve">In-app notification at 14-day threshold: Escalation alert (Controller, Duty Manager, Duty Officer)</w:t>
            </w:r>
          </w:p>
          <w:p>
            <w:pPr>
              <w:pStyle w:val="ListParagraph"/>
              <w:numPr>
                <w:ilvl w:val="0"/>
                <w:numId w:val="2"/>
              </w:numPr>
              <w:spacing w:after="40" w:before="40"/>
            </w:pPr>
            <w:r>
              <w:rPr>
                <w:rFonts w:ascii="Arial" w:cs="Arial" w:eastAsia="Arial" w:hAnsi="Arial"/>
                <w:color w:val="000000"/>
                <w:sz w:val="19"/>
                <w:szCs w:val="19"/>
              </w:rPr>
              <w:t xml:space="preserve">Daily Duty Manager ageing summary, generated 30 minutes after shift start, listing all incidents at 12- or 14-day threshold</w:t>
            </w:r>
          </w:p>
        </w:tc>
        <w:tc>
          <w:tcPr>
            <w:tcW w:type="dxa" w:w="45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Automatically changing the Crisis Level (the 45-min reminder is a prompt only — no auto-escalation)</w:t>
            </w:r>
          </w:p>
          <w:p>
            <w:pPr>
              <w:pStyle w:val="ListParagraph"/>
              <w:numPr>
                <w:ilvl w:val="0"/>
                <w:numId w:val="2"/>
              </w:numPr>
              <w:spacing w:after="40" w:before="40"/>
            </w:pPr>
            <w:r>
              <w:rPr>
                <w:rFonts w:ascii="Arial" w:cs="Arial" w:eastAsia="Arial" w:hAnsi="Arial"/>
                <w:color w:val="000000"/>
                <w:sz w:val="19"/>
                <w:szCs w:val="19"/>
              </w:rPr>
              <w:t xml:space="preserve">Closing or transitioning the incident automatically based on age</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Acceptance Criteria</w:t>
      </w:r>
    </w:p>
    <w:p>
      <w:pPr>
        <w:spacing w:after="60" w:before="120"/>
      </w:pPr>
      <w:r>
        <w:rPr>
          <w:rFonts w:ascii="Arial" w:cs="Arial" w:eastAsia="Arial" w:hAnsi="Arial"/>
          <w:b/>
          <w:bCs/>
          <w:color w:val="2E75B6"/>
          <w:sz w:val="20"/>
          <w:szCs w:val="20"/>
        </w:rPr>
        <w:t xml:space="preserve">AC1 — </w:t>
      </w:r>
      <w:r>
        <w:rPr>
          <w:rFonts w:ascii="Arial" w:cs="Arial" w:eastAsia="Arial" w:hAnsi="Arial"/>
          <w:b/>
          <w:bCs/>
          <w:color w:val="000000"/>
          <w:sz w:val="20"/>
          <w:szCs w:val="20"/>
        </w:rPr>
        <w:t xml:space="preserve">45-minute Crisis Level Review notification fires once per incident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active incident has been open for 45 minutes or more</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or Duty Officer views the incident detail page for the first time in the session</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one-shot in-app notification is generated: 'Crisis Level Review Required — Incident [ID] has been active for [X] min. Review and confirm crisis level (currently Level [N]).' sent to Controller and Duty Officer roles</w:t>
            </w:r>
          </w:p>
        </w:tc>
      </w:tr>
    </w:tbl>
    <w:p>
      <w:pPr>
        <w:spacing w:after="0" w:before="60"/>
      </w:pPr>
    </w:p>
    <w:p>
      <w:pPr>
        <w:spacing w:after="60" w:before="120"/>
      </w:pPr>
      <w:r>
        <w:rPr>
          <w:rFonts w:ascii="Arial" w:cs="Arial" w:eastAsia="Arial" w:hAnsi="Arial"/>
          <w:b/>
          <w:bCs/>
          <w:color w:val="2E75B6"/>
          <w:sz w:val="20"/>
          <w:szCs w:val="20"/>
        </w:rPr>
        <w:t xml:space="preserve">AC2 — </w:t>
      </w:r>
      <w:r>
        <w:rPr>
          <w:rFonts w:ascii="Arial" w:cs="Arial" w:eastAsia="Arial" w:hAnsi="Arial"/>
          <w:b/>
          <w:bCs/>
          <w:color w:val="000000"/>
          <w:sz w:val="20"/>
          <w:szCs w:val="20"/>
        </w:rPr>
        <w:t xml:space="preserve">12-day advance warning notification fires once per incident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active incident has been open for 12 or more consecutive days but has not yet reached 14 days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detail page is loaded and the threshold is crossed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in-app notification is generated for the assigned Controller and Duty Manager: 'Incident Ageing Warning (12 Days) — Incident [ID] has been open for [X] days. Please review and take closure action.'</w:t>
            </w:r>
          </w:p>
        </w:tc>
      </w:tr>
    </w:tbl>
    <w:p>
      <w:pPr>
        <w:spacing w:after="0" w:before="60"/>
      </w:pPr>
    </w:p>
    <w:p>
      <w:pPr>
        <w:spacing w:after="60" w:before="120"/>
      </w:pPr>
      <w:r>
        <w:rPr>
          <w:rFonts w:ascii="Arial" w:cs="Arial" w:eastAsia="Arial" w:hAnsi="Arial"/>
          <w:b/>
          <w:bCs/>
          <w:color w:val="2E75B6"/>
          <w:sz w:val="20"/>
          <w:szCs w:val="20"/>
        </w:rPr>
        <w:t xml:space="preserve">AC3 — </w:t>
      </w:r>
      <w:r>
        <w:rPr>
          <w:rFonts w:ascii="Arial" w:cs="Arial" w:eastAsia="Arial" w:hAnsi="Arial"/>
          <w:b/>
          <w:bCs/>
          <w:color w:val="000000"/>
          <w:sz w:val="20"/>
          <w:szCs w:val="20"/>
        </w:rPr>
        <w:t xml:space="preserve">14-day escalation notification fires once per incident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active incident has been open for 14 or more consecutive days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detail page is loaded and the threshold is crossed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in-app notification is generated for Controller, Duty Manager, and Duty Officer: 'Incident Ageing Escalation (14 Days) — Incident [ID] has exceeded 14 days without closure. Immediate escalation required.'</w:t>
            </w:r>
          </w:p>
        </w:tc>
      </w:tr>
    </w:tbl>
    <w:p>
      <w:pPr>
        <w:spacing w:after="0" w:before="60"/>
      </w:pPr>
    </w:p>
    <w:p>
      <w:pPr>
        <w:spacing w:after="60" w:before="120"/>
      </w:pPr>
      <w:r>
        <w:rPr>
          <w:rFonts w:ascii="Arial" w:cs="Arial" w:eastAsia="Arial" w:hAnsi="Arial"/>
          <w:b/>
          <w:bCs/>
          <w:color w:val="2E75B6"/>
          <w:sz w:val="20"/>
          <w:szCs w:val="20"/>
        </w:rPr>
        <w:t xml:space="preserve">AC4 — </w:t>
      </w:r>
      <w:r>
        <w:rPr>
          <w:rFonts w:ascii="Arial" w:cs="Arial" w:eastAsia="Arial" w:hAnsi="Arial"/>
          <w:b/>
          <w:bCs/>
          <w:color w:val="000000"/>
          <w:sz w:val="20"/>
          <w:szCs w:val="20"/>
        </w:rPr>
        <w:t xml:space="preserve">Ageing notifications do not fire for Closed or Pending Endorsement incidents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'Closed' or 'Pending Endorsement' status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has been open for more than 12 or 14 days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No ageing notification is generated for those thresholds</w:t>
            </w:r>
          </w:p>
        </w:tc>
      </w:tr>
    </w:tbl>
    <w:p>
      <w:pPr>
        <w:spacing w:after="0" w:before="60"/>
      </w:pPr>
    </w:p>
    <w:p>
      <w:pPr>
        <w:spacing w:after="60" w:before="120"/>
      </w:pPr>
      <w:r>
        <w:rPr>
          <w:rFonts w:ascii="Arial" w:cs="Arial" w:eastAsia="Arial" w:hAnsi="Arial"/>
          <w:b/>
          <w:bCs/>
          <w:color w:val="2E75B6"/>
          <w:sz w:val="20"/>
          <w:szCs w:val="20"/>
        </w:rPr>
        <w:t xml:space="preserve">AC5 — </w:t>
      </w:r>
      <w:r>
        <w:rPr>
          <w:rFonts w:ascii="Arial" w:cs="Arial" w:eastAsia="Arial" w:hAnsi="Arial"/>
          <w:b/>
          <w:bCs/>
          <w:color w:val="000000"/>
          <w:sz w:val="20"/>
          <w:szCs w:val="20"/>
        </w:rPr>
        <w:t xml:space="preserve">Each ageing threshold notification fires only once per session load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12-day or 14-day threshold has already fired during the current session</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user navigates away and returns to the same incident</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notification does not fire again (one-shot guard prevents duplication within the session)</w:t>
            </w:r>
          </w:p>
        </w:tc>
      </w:tr>
    </w:tbl>
    <w:p>
      <w:pPr>
        <w:spacing w:after="0" w:before="60"/>
      </w:pPr>
    </w:p>
    <w:p>
      <w:pPr>
        <w:spacing w:after="60" w:before="120"/>
      </w:pPr>
      <w:r>
        <w:rPr>
          <w:rFonts w:ascii="Arial" w:cs="Arial" w:eastAsia="Arial" w:hAnsi="Arial"/>
          <w:b/>
          <w:bCs/>
          <w:color w:val="2E75B6"/>
          <w:sz w:val="20"/>
          <w:szCs w:val="20"/>
        </w:rPr>
        <w:t xml:space="preserve">AC6 — </w:t>
      </w:r>
      <w:r>
        <w:rPr>
          <w:rFonts w:ascii="Arial" w:cs="Arial" w:eastAsia="Arial" w:hAnsi="Arial"/>
          <w:b/>
          <w:bCs/>
          <w:color w:val="000000"/>
          <w:sz w:val="20"/>
          <w:szCs w:val="20"/>
        </w:rPr>
        <w:t xml:space="preserve">Daily Duty Manager ageing summary is generated at shift start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It is 30 minutes after the start of a Duty Manager's shift</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scheduled daily trigger runs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summary notification/report is generated listing all active incidents at the 12-day or 14-day ageing threshold, including: Incident ID, Incident Type, assigned Controller, current status, and number of days open</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Business Rules</w:t>
      </w:r>
    </w:p>
    <w:p>
      <w:pPr>
        <w:pStyle w:val="ListParagraph"/>
        <w:numPr>
          <w:ilvl w:val="0"/>
          <w:numId w:val="2"/>
        </w:numPr>
        <w:spacing w:after="40" w:before="40"/>
      </w:pPr>
      <w:r>
        <w:rPr>
          <w:rFonts w:ascii="Arial" w:cs="Arial" w:eastAsia="Arial" w:hAnsi="Arial"/>
          <w:color w:val="000000"/>
          <w:sz w:val="20"/>
          <w:szCs w:val="20"/>
        </w:rPr>
        <w:t xml:space="preserve">The 45-minute reminder is a prompt only — it does not escalate the Crisis Level or change any field automatically.</w:t>
      </w:r>
    </w:p>
    <w:p>
      <w:pPr>
        <w:pStyle w:val="ListParagraph"/>
        <w:numPr>
          <w:ilvl w:val="0"/>
          <w:numId w:val="2"/>
        </w:numPr>
        <w:spacing w:after="40" w:before="40"/>
      </w:pPr>
      <w:r>
        <w:rPr>
          <w:rFonts w:ascii="Arial" w:cs="Arial" w:eastAsia="Arial" w:hAnsi="Arial"/>
          <w:color w:val="000000"/>
          <w:sz w:val="20"/>
          <w:szCs w:val="20"/>
        </w:rPr>
        <w:t xml:space="preserve">All ageing threshold counts are based on calendar days from the incident creation date/time.</w:t>
      </w:r>
    </w:p>
    <w:p>
      <w:pPr>
        <w:pStyle w:val="ListParagraph"/>
        <w:numPr>
          <w:ilvl w:val="0"/>
          <w:numId w:val="2"/>
        </w:numPr>
        <w:spacing w:after="40" w:before="40"/>
      </w:pPr>
      <w:r>
        <w:rPr>
          <w:rFonts w:ascii="Arial" w:cs="Arial" w:eastAsia="Arial" w:hAnsi="Arial"/>
          <w:color w:val="000000"/>
          <w:sz w:val="20"/>
          <w:szCs w:val="20"/>
        </w:rPr>
        <w:t xml:space="preserve">Ageing notifications are per-role (not per-user): all users holding the relevant role receive the notification.</w:t>
      </w:r>
    </w:p>
    <w:p>
      <w:pPr>
        <w:pStyle w:val="ListParagraph"/>
        <w:numPr>
          <w:ilvl w:val="0"/>
          <w:numId w:val="2"/>
        </w:numPr>
        <w:spacing w:after="40" w:before="40"/>
      </w:pPr>
      <w:r>
        <w:rPr>
          <w:rFonts w:ascii="Arial" w:cs="Arial" w:eastAsia="Arial" w:hAnsi="Arial"/>
          <w:color w:val="000000"/>
          <w:sz w:val="20"/>
          <w:szCs w:val="20"/>
        </w:rPr>
        <w:t xml:space="preserve">Active statuses for ageing purposes: all statuses except 'Closed' and 'Pending Endorsement'.</w:t>
      </w:r>
    </w:p>
    <w:p>
      <w:pPr>
        <w:pStyle w:val="ListParagraph"/>
        <w:numPr>
          <w:ilvl w:val="0"/>
          <w:numId w:val="2"/>
        </w:numPr>
        <w:spacing w:after="40" w:before="40"/>
      </w:pPr>
      <w:r>
        <w:rPr>
          <w:rFonts w:ascii="Arial" w:cs="Arial" w:eastAsia="Arial" w:hAnsi="Arial"/>
          <w:color w:val="000000"/>
          <w:sz w:val="20"/>
          <w:szCs w:val="20"/>
        </w:rPr>
        <w:t xml:space="preserve">Daily summary must include Incident ID, Type, assigned Controller, current status, and days open.</w:t>
      </w:r>
    </w:p>
    <w:p>
      <w:pPr>
        <w:pStyle w:val="Heading2"/>
        <w:pBdr>
          <w:bottom w:val="single" w:color="2E75B6" w:sz="6"/>
        </w:pBdr>
        <w:spacing w:after="100" w:before="240"/>
      </w:pPr>
      <w:r>
        <w:rPr>
          <w:rFonts w:ascii="Arial" w:cs="Arial" w:eastAsia="Arial" w:hAnsi="Arial"/>
          <w:b/>
          <w:bCs/>
          <w:color w:val="1F3864"/>
          <w:sz w:val="26"/>
          <w:szCs w:val="26"/>
        </w:rPr>
        <w:t xml:space="preserve">Edge Cases</w:t>
      </w:r>
    </w:p>
    <w:p>
      <w:pPr>
        <w:pStyle w:val="ListParagraph"/>
        <w:numPr>
          <w:ilvl w:val="0"/>
          <w:numId w:val="2"/>
        </w:numPr>
        <w:spacing w:after="40" w:before="40"/>
      </w:pPr>
      <w:r>
        <w:rPr>
          <w:rFonts w:ascii="Arial" w:cs="Arial" w:eastAsia="Arial" w:hAnsi="Arial"/>
          <w:color w:val="000000"/>
          <w:sz w:val="20"/>
          <w:szCs w:val="20"/>
        </w:rPr>
        <w:t xml:space="preserve">If the incident's date/time is backdated during creation, the ageing counters start from the recorded date/time, not the creation timestamp.</w:t>
      </w:r>
    </w:p>
    <w:p>
      <w:pPr>
        <w:pStyle w:val="ListParagraph"/>
        <w:numPr>
          <w:ilvl w:val="0"/>
          <w:numId w:val="2"/>
        </w:numPr>
        <w:spacing w:after="40" w:before="40"/>
      </w:pPr>
      <w:r>
        <w:rPr>
          <w:rFonts w:ascii="Arial" w:cs="Arial" w:eastAsia="Arial" w:hAnsi="Arial"/>
          <w:color w:val="000000"/>
          <w:sz w:val="20"/>
          <w:szCs w:val="20"/>
        </w:rPr>
        <w:t xml:space="preserve">If an incident is reopened by Admin, the ageing clock restarts from the original creation date/time (not the reopen date).</w:t>
      </w:r>
    </w:p>
    <w:p>
      <w:pPr>
        <w:pStyle w:val="ListParagraph"/>
        <w:numPr>
          <w:ilvl w:val="0"/>
          <w:numId w:val="2"/>
        </w:numPr>
        <w:spacing w:after="40" w:before="40"/>
      </w:pPr>
      <w:r>
        <w:rPr>
          <w:rFonts w:ascii="Arial" w:cs="Arial" w:eastAsia="Arial" w:hAnsi="Arial"/>
          <w:color w:val="000000"/>
          <w:sz w:val="20"/>
          <w:szCs w:val="20"/>
        </w:rPr>
        <w:t xml:space="preserve">If a Duty Manager is not on shift when the daily summary triggers, the behaviour (queue vs. discard) must be confirmed by the system scheduler.</w:t>
      </w:r>
    </w:p>
    <w:p>
      <w:pPr>
        <w:pStyle w:val="Heading2"/>
        <w:pBdr>
          <w:bottom w:val="single" w:color="2E75B6" w:sz="6"/>
        </w:pBdr>
        <w:spacing w:after="100" w:before="240"/>
      </w:pPr>
      <w:r>
        <w:rPr>
          <w:rFonts w:ascii="Arial" w:cs="Arial" w:eastAsia="Arial" w:hAnsi="Arial"/>
          <w:b/>
          <w:bCs/>
          <w:color w:val="1F3864"/>
          <w:sz w:val="26"/>
          <w:szCs w:val="26"/>
        </w:rPr>
        <w:t xml:space="preserve">Dependencies</w:t>
      </w:r>
    </w:p>
    <w:p>
      <w:pPr>
        <w:pStyle w:val="ListParagraph"/>
        <w:numPr>
          <w:ilvl w:val="0"/>
          <w:numId w:val="2"/>
        </w:numPr>
        <w:spacing w:after="40" w:before="40"/>
      </w:pPr>
      <w:r>
        <w:rPr>
          <w:rFonts w:ascii="Arial" w:cs="Arial" w:eastAsia="Arial" w:hAnsi="Arial"/>
          <w:color w:val="000000"/>
          <w:sz w:val="20"/>
          <w:szCs w:val="20"/>
        </w:rPr>
        <w:t xml:space="preserve">US-IR-02 (Log New Incident) — incidents must exist with a creation date/time.</w:t>
      </w:r>
    </w:p>
    <w:p>
      <w:pPr>
        <w:pStyle w:val="ListParagraph"/>
        <w:numPr>
          <w:ilvl w:val="0"/>
          <w:numId w:val="2"/>
        </w:numPr>
        <w:spacing w:after="40" w:before="40"/>
      </w:pPr>
      <w:r>
        <w:rPr>
          <w:rFonts w:ascii="Arial" w:cs="Arial" w:eastAsia="Arial" w:hAnsi="Arial"/>
          <w:color w:val="000000"/>
          <w:sz w:val="20"/>
          <w:szCs w:val="20"/>
        </w:rPr>
        <w:t xml:space="preserve">Notification system (NotificationContext) must be active and accessible to the incident detail page.</w:t>
      </w:r>
    </w:p>
    <w:p>
      <w:pPr>
        <w:pStyle w:val="ListParagraph"/>
        <w:numPr>
          <w:ilvl w:val="0"/>
          <w:numId w:val="2"/>
        </w:numPr>
        <w:spacing w:after="40" w:before="40"/>
      </w:pPr>
      <w:r>
        <w:rPr>
          <w:rFonts w:ascii="Arial" w:cs="Arial" w:eastAsia="Arial" w:hAnsi="Arial"/>
          <w:color w:val="000000"/>
          <w:sz w:val="20"/>
          <w:szCs w:val="20"/>
        </w:rPr>
        <w:t xml:space="preserve">US-IR-06 (Assign &amp; Track Responder Status) — assigned Controller field must be populated for targeted notifications.</w:t>
      </w:r>
    </w:p>
    <w:p>
      <w:pPr>
        <w:pStyle w:val="Heading2"/>
        <w:pBdr>
          <w:bottom w:val="single" w:color="2E75B6" w:sz="6"/>
        </w:pBdr>
        <w:spacing w:after="100" w:before="240"/>
      </w:pPr>
      <w:r>
        <w:rPr>
          <w:rFonts w:ascii="Arial" w:cs="Arial" w:eastAsia="Arial" w:hAnsi="Arial"/>
          <w:b/>
          <w:bCs/>
          <w:color w:val="1F3864"/>
          <w:sz w:val="26"/>
          <w:szCs w:val="26"/>
        </w:rPr>
        <w:t xml:space="preserve">Risk / Ambiguity</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§5.4.3 requires a scheduled daily DM summary 30 minutes after shift start. The current code does NOT implement any scheduled job or cron-based trigger — ageing notifications are only fired when the incident detail page is opened in the browser. A background scheduler (server-side cron) is required. Dev must clarify implementation approach.</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states the daily summary is 'generated for Duty Manager review' — it is unclear whether this should be an in-app notification, a dashboard widget, a printed/exported report, or a push notification. BA must clarify delivery channel with the client.</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§5.2 says Crisis Level should be assigned 'by 1 hour after incident creation' but the notification fires at 45 minutes. Confirm if this is intentional (giving Controller 15 min to act before the 1-hour deadline).</w:t>
      </w:r>
    </w:p>
    <w:p>
      <w:r>
        <w:br w:type="page"/>
      </w:r>
    </w:p>
    <w:p>
      <w:pPr>
        <w:pStyle w:val="Heading1"/>
        <w:shd w:fill="1F3864" w:val="clear"/>
        <w:spacing w:after="120" w:before="240"/>
        <w:ind w:left="180"/>
      </w:pPr>
      <w:r>
        <w:rPr>
          <w:rFonts w:ascii="Arial" w:cs="Arial" w:eastAsia="Arial" w:hAnsi="Arial"/>
          <w:b/>
          <w:bCs/>
          <w:color w:val="FFFFFF"/>
          <w:sz w:val="36"/>
          <w:szCs w:val="36"/>
        </w:rPr>
        <w:t xml:space="preserve">US-IR-04 | Duplicate Incident Detection &amp; Handling</w:t>
      </w:r>
    </w:p>
    <w:p>
      <w:pPr>
        <w:spacing w:after="120" w:before="80"/>
        <w:jc w:val="left"/>
      </w:pPr>
      <w:r>
        <w:rPr>
          <w:rFonts w:ascii="Arial" w:cs="Arial" w:eastAsia="Arial" w:hAnsi="Arial"/>
          <w:b w:val="false"/>
          <w:bCs w:val="false"/>
          <w:i/>
          <w:iCs/>
          <w:color w:val="595959"/>
          <w:sz w:val="20"/>
          <w:szCs w:val="20"/>
        </w:rPr>
        <w:t xml:space="preserve">FSD Reference: FSD §5.6</w:t>
      </w:r>
    </w:p>
    <w:p>
      <w:pPr>
        <w:pStyle w:val="Heading2"/>
        <w:pBdr>
          <w:bottom w:val="single" w:color="2E75B6" w:sz="6"/>
        </w:pBdr>
        <w:spacing w:after="100" w:before="240"/>
      </w:pPr>
      <w:r>
        <w:rPr>
          <w:rFonts w:ascii="Arial" w:cs="Arial" w:eastAsia="Arial" w:hAnsi="Arial"/>
          <w:b/>
          <w:bCs/>
          <w:color w:val="1F3864"/>
          <w:sz w:val="26"/>
          <w:szCs w:val="26"/>
        </w:rPr>
        <w:t xml:space="preserve">Story</w:t>
      </w:r>
    </w:p>
    <w:p>
      <w:pPr>
        <w:spacing w:after="20" w:before="60"/>
        <w:jc w:val="left"/>
      </w:pPr>
      <w:r>
        <w:rPr>
          <w:rFonts w:ascii="Arial" w:cs="Arial" w:eastAsia="Arial" w:hAnsi="Arial"/>
          <w:color w:val="595959"/>
          <w:sz w:val="20"/>
          <w:szCs w:val="20"/>
        </w:rPr>
        <w:t xml:space="preserve">As a </w:t>
      </w:r>
      <w:r>
        <w:rPr>
          <w:rFonts w:ascii="Arial" w:cs="Arial" w:eastAsia="Arial" w:hAnsi="Arial"/>
          <w:b/>
          <w:bCs/>
          <w:color w:val="000000"/>
          <w:sz w:val="20"/>
          <w:szCs w:val="20"/>
        </w:rPr>
        <w:t xml:space="preserve">Controller</w:t>
      </w:r>
      <w:r>
        <w:rPr>
          <w:rFonts w:ascii="Arial" w:cs="Arial" w:eastAsia="Arial" w:hAnsi="Arial"/>
          <w:color w:val="595959"/>
          <w:sz w:val="20"/>
          <w:szCs w:val="20"/>
        </w:rPr>
        <w:t xml:space="preserve">,</w:t>
      </w:r>
    </w:p>
    <w:p>
      <w:pPr>
        <w:spacing w:after="20" w:before="20"/>
        <w:jc w:val="left"/>
      </w:pPr>
      <w:r>
        <w:rPr>
          <w:rFonts w:ascii="Arial" w:cs="Arial" w:eastAsia="Arial" w:hAnsi="Arial"/>
          <w:color w:val="595959"/>
          <w:sz w:val="20"/>
          <w:szCs w:val="20"/>
        </w:rPr>
        <w:t xml:space="preserve">I want to </w:t>
      </w:r>
      <w:r>
        <w:rPr>
          <w:rFonts w:ascii="Arial" w:cs="Arial" w:eastAsia="Arial" w:hAnsi="Arial"/>
          <w:b/>
          <w:bCs/>
          <w:color w:val="000000"/>
          <w:sz w:val="20"/>
          <w:szCs w:val="20"/>
        </w:rPr>
        <w:t xml:space="preserve">be warned when a new incident I am logging appears to match an existing open incident, and have the option to link it, proceed independently, or cancel</w:t>
      </w:r>
      <w:r>
        <w:rPr>
          <w:rFonts w:ascii="Arial" w:cs="Arial" w:eastAsia="Arial" w:hAnsi="Arial"/>
          <w:color w:val="595959"/>
          <w:sz w:val="20"/>
          <w:szCs w:val="20"/>
        </w:rPr>
        <w:t xml:space="preserve">,</w:t>
      </w:r>
    </w:p>
    <w:p>
      <w:pPr>
        <w:spacing w:after="120" w:before="20"/>
        <w:jc w:val="left"/>
      </w:pPr>
      <w:r>
        <w:rPr>
          <w:rFonts w:ascii="Arial" w:cs="Arial" w:eastAsia="Arial" w:hAnsi="Arial"/>
          <w:color w:val="595959"/>
          <w:sz w:val="20"/>
          <w:szCs w:val="20"/>
        </w:rPr>
        <w:t xml:space="preserve">So that </w:t>
      </w:r>
      <w:r>
        <w:rPr>
          <w:rFonts w:ascii="Arial" w:cs="Arial" w:eastAsia="Arial" w:hAnsi="Arial"/>
          <w:b/>
          <w:bCs/>
          <w:color w:val="000000"/>
          <w:sz w:val="20"/>
          <w:szCs w:val="20"/>
        </w:rPr>
        <w:t xml:space="preserve">duplicate records are prevented and all reports of the same event are consolidated under a single master incident</w:t>
      </w:r>
      <w:r>
        <w:rPr>
          <w:rFonts w:ascii="Arial" w:cs="Arial" w:eastAsia="Arial" w:hAnsi="Arial"/>
          <w:color w:val="595959"/>
          <w:sz w:val="20"/>
          <w:szCs w:val="20"/>
        </w:rPr>
        <w:t xml:space="preserve">.</w:t>
      </w:r>
    </w:p>
    <w:p>
      <w:pPr>
        <w:pStyle w:val="Heading2"/>
        <w:pBdr>
          <w:bottom w:val="single" w:color="2E75B6" w:sz="6"/>
        </w:pBdr>
        <w:spacing w:after="100" w:before="240"/>
      </w:pPr>
      <w:r>
        <w:rPr>
          <w:rFonts w:ascii="Arial" w:cs="Arial" w:eastAsia="Arial" w:hAnsi="Arial"/>
          <w:b/>
          <w:bCs/>
          <w:color w:val="1F3864"/>
          <w:sz w:val="26"/>
          <w:szCs w:val="26"/>
        </w:rPr>
        <w:t xml:space="preserve">Scope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c>
          <w:tcPr>
            <w:tcW w:type="dxa" w:w="45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In Scope</w:t>
            </w:r>
          </w:p>
        </w:tc>
        <w:tc>
          <w:tcPr>
            <w:tcW w:type="dxa" w:w="4540"/>
            <w:tcBorders>
              <w:top w:val="single" w:color="595959" w:sz="4"/>
              <w:left w:val="single" w:color="595959" w:sz="4"/>
              <w:bottom w:val="single" w:color="595959" w:sz="4"/>
              <w:right w:val="single" w:color="595959" w:sz="4"/>
            </w:tcBorders>
            <w:shd w:fill="59595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Out of Scope</w:t>
            </w:r>
          </w:p>
        </w:tc>
      </w:tr>
      <w:tr>
        <w:tc>
          <w:tcPr>
            <w:tcW w:type="dxa" w:w="4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Pre-submission duplicate check triggered on form submit (non-backdated incidents only)</w:t>
            </w:r>
          </w:p>
          <w:p>
            <w:pPr>
              <w:pStyle w:val="ListParagraph"/>
              <w:numPr>
                <w:ilvl w:val="0"/>
                <w:numId w:val="2"/>
              </w:numPr>
              <w:spacing w:after="40" w:before="40"/>
            </w:pPr>
            <w:r>
              <w:rPr>
                <w:rFonts w:ascii="Arial" w:cs="Arial" w:eastAsia="Arial" w:hAnsi="Arial"/>
                <w:color w:val="000000"/>
                <w:sz w:val="19"/>
                <w:szCs w:val="19"/>
              </w:rPr>
              <w:t xml:space="preserve">Duplicate detection modal: showing candidate list, Link / Proceed / Cancel actions</w:t>
            </w:r>
          </w:p>
          <w:p>
            <w:pPr>
              <w:pStyle w:val="ListParagraph"/>
              <w:numPr>
                <w:ilvl w:val="0"/>
                <w:numId w:val="2"/>
              </w:numPr>
              <w:spacing w:after="40" w:before="40"/>
            </w:pPr>
            <w:r>
              <w:rPr>
                <w:rFonts w:ascii="Arial" w:cs="Arial" w:eastAsia="Arial" w:hAnsi="Arial"/>
                <w:color w:val="000000"/>
                <w:sz w:val="19"/>
                <w:szCs w:val="19"/>
              </w:rPr>
              <w:t xml:space="preserve">Linking a new record as a duplicate → closes it and links to master incident</w:t>
            </w:r>
          </w:p>
          <w:p>
            <w:pPr>
              <w:pStyle w:val="ListParagraph"/>
              <w:numPr>
                <w:ilvl w:val="0"/>
                <w:numId w:val="2"/>
              </w:numPr>
              <w:spacing w:after="40" w:before="40"/>
            </w:pPr>
            <w:r>
              <w:rPr>
                <w:rFonts w:ascii="Arial" w:cs="Arial" w:eastAsia="Arial" w:hAnsi="Arial"/>
                <w:color w:val="000000"/>
                <w:sz w:val="19"/>
                <w:szCs w:val="19"/>
              </w:rPr>
              <w:t xml:space="preserve">Proceeding as a new independent incident</w:t>
            </w:r>
          </w:p>
          <w:p>
            <w:pPr>
              <w:pStyle w:val="ListParagraph"/>
              <w:numPr>
                <w:ilvl w:val="0"/>
                <w:numId w:val="2"/>
              </w:numPr>
              <w:spacing w:after="40" w:before="40"/>
            </w:pPr>
            <w:r>
              <w:rPr>
                <w:rFonts w:ascii="Arial" w:cs="Arial" w:eastAsia="Arial" w:hAnsi="Arial"/>
                <w:color w:val="000000"/>
                <w:sz w:val="19"/>
                <w:szCs w:val="19"/>
              </w:rPr>
              <w:t xml:space="preserve">Auto-closing all linked duplicates when the master incident is closed</w:t>
            </w:r>
          </w:p>
          <w:p>
            <w:pPr>
              <w:pStyle w:val="ListParagraph"/>
              <w:numPr>
                <w:ilvl w:val="0"/>
                <w:numId w:val="2"/>
              </w:numPr>
              <w:spacing w:after="40" w:before="40"/>
            </w:pPr>
            <w:r>
              <w:rPr>
                <w:rFonts w:ascii="Arial" w:cs="Arial" w:eastAsia="Arial" w:hAnsi="Arial"/>
                <w:color w:val="000000"/>
                <w:sz w:val="19"/>
                <w:szCs w:val="19"/>
              </w:rPr>
              <w:t xml:space="preserve">Linked duplicates excluded from independent response workflows and broadcast triggers</w:t>
            </w:r>
          </w:p>
        </w:tc>
        <w:tc>
          <w:tcPr>
            <w:tcW w:type="dxa" w:w="45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Unlinking a confirmed duplicate (no unlink action exists in the current interface)</w:t>
            </w:r>
          </w:p>
          <w:p>
            <w:pPr>
              <w:pStyle w:val="ListParagraph"/>
              <w:numPr>
                <w:ilvl w:val="0"/>
                <w:numId w:val="2"/>
              </w:numPr>
              <w:spacing w:after="40" w:before="40"/>
            </w:pPr>
            <w:r>
              <w:rPr>
                <w:rFonts w:ascii="Arial" w:cs="Arial" w:eastAsia="Arial" w:hAnsi="Arial"/>
                <w:color w:val="000000"/>
                <w:sz w:val="19"/>
                <w:szCs w:val="19"/>
              </w:rPr>
              <w:t xml:space="preserve">Duplicate detection for backdated incidents</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Acceptance Criteria</w:t>
      </w:r>
    </w:p>
    <w:p>
      <w:pPr>
        <w:spacing w:after="60" w:before="120"/>
      </w:pPr>
      <w:r>
        <w:rPr>
          <w:rFonts w:ascii="Arial" w:cs="Arial" w:eastAsia="Arial" w:hAnsi="Arial"/>
          <w:b/>
          <w:bCs/>
          <w:color w:val="2E75B6"/>
          <w:sz w:val="20"/>
          <w:szCs w:val="20"/>
        </w:rPr>
        <w:t xml:space="preserve">AC1 — </w:t>
      </w:r>
      <w:r>
        <w:rPr>
          <w:rFonts w:ascii="Arial" w:cs="Arial" w:eastAsia="Arial" w:hAnsi="Arial"/>
          <w:b/>
          <w:bCs/>
          <w:color w:val="000000"/>
          <w:sz w:val="20"/>
          <w:szCs w:val="20"/>
        </w:rPr>
        <w:t xml:space="preserve">Duplicate check fires on submission of non-backdated incidents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submits a new Standard Incident with a Type and Date/Time</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system finds one or more open incidents of the same Type within ±2 hours of the submitted date/time</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form is not submitted; instead, a 'Possible Duplicate Detected' modal appears listing matching candidate incidents</w:t>
            </w:r>
          </w:p>
        </w:tc>
      </w:tr>
    </w:tbl>
    <w:p>
      <w:pPr>
        <w:spacing w:after="0" w:before="60"/>
      </w:pPr>
    </w:p>
    <w:p>
      <w:pPr>
        <w:spacing w:after="60" w:before="120"/>
      </w:pPr>
      <w:r>
        <w:rPr>
          <w:rFonts w:ascii="Arial" w:cs="Arial" w:eastAsia="Arial" w:hAnsi="Arial"/>
          <w:b/>
          <w:bCs/>
          <w:color w:val="2E75B6"/>
          <w:sz w:val="20"/>
          <w:szCs w:val="20"/>
        </w:rPr>
        <w:t xml:space="preserve">AC2 — </w:t>
      </w:r>
      <w:r>
        <w:rPr>
          <w:rFonts w:ascii="Arial" w:cs="Arial" w:eastAsia="Arial" w:hAnsi="Arial"/>
          <w:b/>
          <w:bCs/>
          <w:color w:val="000000"/>
          <w:sz w:val="20"/>
          <w:szCs w:val="20"/>
        </w:rPr>
        <w:t xml:space="preserve">Duplicate modal displays candidate details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duplicate detection modal is open</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It renders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Each candidate displays: Incident ID, current status badge, Type, Sub-Type, location (Common Name or Road), and the incident date/time</w:t>
            </w:r>
          </w:p>
        </w:tc>
      </w:tr>
    </w:tbl>
    <w:p>
      <w:pPr>
        <w:spacing w:after="0" w:before="60"/>
      </w:pPr>
    </w:p>
    <w:p>
      <w:pPr>
        <w:spacing w:after="60" w:before="120"/>
      </w:pPr>
      <w:r>
        <w:rPr>
          <w:rFonts w:ascii="Arial" w:cs="Arial" w:eastAsia="Arial" w:hAnsi="Arial"/>
          <w:b/>
          <w:bCs/>
          <w:color w:val="2E75B6"/>
          <w:sz w:val="20"/>
          <w:szCs w:val="20"/>
        </w:rPr>
        <w:t xml:space="preserve">AC3 — </w:t>
      </w:r>
      <w:r>
        <w:rPr>
          <w:rFonts w:ascii="Arial" w:cs="Arial" w:eastAsia="Arial" w:hAnsi="Arial"/>
          <w:b/>
          <w:bCs/>
          <w:color w:val="000000"/>
          <w:sz w:val="20"/>
          <w:szCs w:val="20"/>
        </w:rPr>
        <w:t xml:space="preserve">Linking as duplicate closes the new record and links it to master</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duplicate modal is showing candidates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clicks 'Link as Duplicate of [Incident ID]'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new incident is created, immediately set to 'Closed' status with isDuplicate = true, linked to the master incident, a log entry is added to the master, and the Controller is navigated to the new incident's detail page</w:t>
            </w:r>
          </w:p>
        </w:tc>
      </w:tr>
    </w:tbl>
    <w:p>
      <w:pPr>
        <w:spacing w:after="0" w:before="60"/>
      </w:pPr>
    </w:p>
    <w:p>
      <w:pPr>
        <w:spacing w:after="60" w:before="120"/>
      </w:pPr>
      <w:r>
        <w:rPr>
          <w:rFonts w:ascii="Arial" w:cs="Arial" w:eastAsia="Arial" w:hAnsi="Arial"/>
          <w:b/>
          <w:bCs/>
          <w:color w:val="2E75B6"/>
          <w:sz w:val="20"/>
          <w:szCs w:val="20"/>
        </w:rPr>
        <w:t xml:space="preserve">AC4 — </w:t>
      </w:r>
      <w:r>
        <w:rPr>
          <w:rFonts w:ascii="Arial" w:cs="Arial" w:eastAsia="Arial" w:hAnsi="Arial"/>
          <w:b/>
          <w:bCs/>
          <w:color w:val="000000"/>
          <w:sz w:val="20"/>
          <w:szCs w:val="20"/>
        </w:rPr>
        <w:t xml:space="preserve">Proceeding creates an independent incident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duplicate modal is showing</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clicks 'Proceed as New Incident'</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new incident is created without any duplicate linkage, receives a Live status, and proceeds through the normal lifecycle</w:t>
            </w:r>
          </w:p>
        </w:tc>
      </w:tr>
    </w:tbl>
    <w:p>
      <w:pPr>
        <w:spacing w:after="0" w:before="60"/>
      </w:pPr>
    </w:p>
    <w:p>
      <w:pPr>
        <w:spacing w:after="60" w:before="120"/>
      </w:pPr>
      <w:r>
        <w:rPr>
          <w:rFonts w:ascii="Arial" w:cs="Arial" w:eastAsia="Arial" w:hAnsi="Arial"/>
          <w:b/>
          <w:bCs/>
          <w:color w:val="2E75B6"/>
          <w:sz w:val="20"/>
          <w:szCs w:val="20"/>
        </w:rPr>
        <w:t xml:space="preserve">AC5 — </w:t>
      </w:r>
      <w:r>
        <w:rPr>
          <w:rFonts w:ascii="Arial" w:cs="Arial" w:eastAsia="Arial" w:hAnsi="Arial"/>
          <w:b/>
          <w:bCs/>
          <w:color w:val="000000"/>
          <w:sz w:val="20"/>
          <w:szCs w:val="20"/>
        </w:rPr>
        <w:t xml:space="preserve">Cancelling returns to the form with data intact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duplicate modal is showing</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clicks 'Cancel'</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modal closes and the form remains open with all previously entered data intact</w:t>
            </w:r>
          </w:p>
        </w:tc>
      </w:tr>
    </w:tbl>
    <w:p>
      <w:pPr>
        <w:spacing w:after="0" w:before="60"/>
      </w:pPr>
    </w:p>
    <w:p>
      <w:pPr>
        <w:spacing w:after="60" w:before="120"/>
      </w:pPr>
      <w:r>
        <w:rPr>
          <w:rFonts w:ascii="Arial" w:cs="Arial" w:eastAsia="Arial" w:hAnsi="Arial"/>
          <w:b/>
          <w:bCs/>
          <w:color w:val="2E75B6"/>
          <w:sz w:val="20"/>
          <w:szCs w:val="20"/>
        </w:rPr>
        <w:t xml:space="preserve">AC6 — </w:t>
      </w:r>
      <w:r>
        <w:rPr>
          <w:rFonts w:ascii="Arial" w:cs="Arial" w:eastAsia="Arial" w:hAnsi="Arial"/>
          <w:b/>
          <w:bCs/>
          <w:color w:val="000000"/>
          <w:sz w:val="20"/>
          <w:szCs w:val="20"/>
        </w:rPr>
        <w:t xml:space="preserve">Closing the master incident auto-closes all linked duplicates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master incident has one or more linked duplicate records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Duty Manager approves closure of the master incident</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All linked slave/duplicate incident records are automatically set to 'Closed' status</w:t>
            </w:r>
          </w:p>
        </w:tc>
      </w:tr>
    </w:tbl>
    <w:p>
      <w:pPr>
        <w:spacing w:after="0" w:before="60"/>
      </w:pPr>
    </w:p>
    <w:p>
      <w:pPr>
        <w:spacing w:after="60" w:before="120"/>
      </w:pPr>
      <w:r>
        <w:rPr>
          <w:rFonts w:ascii="Arial" w:cs="Arial" w:eastAsia="Arial" w:hAnsi="Arial"/>
          <w:b/>
          <w:bCs/>
          <w:color w:val="2E75B6"/>
          <w:sz w:val="20"/>
          <w:szCs w:val="20"/>
        </w:rPr>
        <w:t xml:space="preserve">AC7 — </w:t>
      </w:r>
      <w:r>
        <w:rPr>
          <w:rFonts w:ascii="Arial" w:cs="Arial" w:eastAsia="Arial" w:hAnsi="Arial"/>
          <w:b/>
          <w:bCs/>
          <w:color w:val="000000"/>
          <w:sz w:val="20"/>
          <w:szCs w:val="20"/>
        </w:rPr>
        <w:t xml:space="preserve">Backdated incidents skip the duplicate check entirely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selects 'Backdated Incident' as the Incident Category</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form is submitted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No duplicate check API call is made and the incident is created directly</w:t>
            </w:r>
          </w:p>
        </w:tc>
      </w:tr>
    </w:tbl>
    <w:p>
      <w:pPr>
        <w:spacing w:after="0" w:before="60"/>
      </w:pPr>
    </w:p>
    <w:p>
      <w:pPr>
        <w:spacing w:after="60" w:before="120"/>
      </w:pPr>
      <w:r>
        <w:rPr>
          <w:rFonts w:ascii="Arial" w:cs="Arial" w:eastAsia="Arial" w:hAnsi="Arial"/>
          <w:b/>
          <w:bCs/>
          <w:color w:val="2E75B6"/>
          <w:sz w:val="20"/>
          <w:szCs w:val="20"/>
        </w:rPr>
        <w:t xml:space="preserve">AC8 — </w:t>
      </w:r>
      <w:r>
        <w:rPr>
          <w:rFonts w:ascii="Arial" w:cs="Arial" w:eastAsia="Arial" w:hAnsi="Arial"/>
          <w:b/>
          <w:bCs/>
          <w:color w:val="000000"/>
          <w:sz w:val="20"/>
          <w:szCs w:val="20"/>
        </w:rPr>
        <w:t xml:space="preserve">Duplicate check matches only open (non-Closed) incidents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Closed incident of the same Type exists within the ±2-hour window</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new incident of the same Type is submitted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Closed incident does NOT appear as a candidate; only incidents in these statuses are considered: Live, Live (Assigned), Live (Acknowledged), Live (On-Site), Live (Completed), Live (Incomplete), Pending Endorsement, Returned</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Business Rules</w:t>
      </w:r>
    </w:p>
    <w:p>
      <w:pPr>
        <w:pStyle w:val="ListParagraph"/>
        <w:numPr>
          <w:ilvl w:val="0"/>
          <w:numId w:val="2"/>
        </w:numPr>
        <w:spacing w:after="40" w:before="40"/>
      </w:pPr>
      <w:r>
        <w:rPr>
          <w:rFonts w:ascii="Arial" w:cs="Arial" w:eastAsia="Arial" w:hAnsi="Arial"/>
          <w:color w:val="000000"/>
          <w:sz w:val="20"/>
          <w:szCs w:val="20"/>
        </w:rPr>
        <w:t xml:space="preserve">Duplicate window is exactly ±2 hours (7,200,000 ms) from the submitted incident date/time.</w:t>
      </w:r>
    </w:p>
    <w:p>
      <w:pPr>
        <w:pStyle w:val="ListParagraph"/>
        <w:numPr>
          <w:ilvl w:val="0"/>
          <w:numId w:val="2"/>
        </w:numPr>
        <w:spacing w:after="40" w:before="40"/>
      </w:pPr>
      <w:r>
        <w:rPr>
          <w:rFonts w:ascii="Arial" w:cs="Arial" w:eastAsia="Arial" w:hAnsi="Arial"/>
          <w:color w:val="000000"/>
          <w:sz w:val="20"/>
          <w:szCs w:val="20"/>
        </w:rPr>
        <w:t xml:space="preserve">Matching criteria: Incident Type (required match) + Sub-Type (optional, matched if provided).</w:t>
      </w:r>
    </w:p>
    <w:p>
      <w:pPr>
        <w:pStyle w:val="ListParagraph"/>
        <w:numPr>
          <w:ilvl w:val="0"/>
          <w:numId w:val="2"/>
        </w:numPr>
        <w:spacing w:after="40" w:before="40"/>
      </w:pPr>
      <w:r>
        <w:rPr>
          <w:rFonts w:ascii="Arial" w:cs="Arial" w:eastAsia="Arial" w:hAnsi="Arial"/>
          <w:color w:val="000000"/>
          <w:sz w:val="20"/>
          <w:szCs w:val="20"/>
        </w:rPr>
        <w:t xml:space="preserve">Backdated Incidents always bypass duplicate detection.</w:t>
      </w:r>
    </w:p>
    <w:p>
      <w:pPr>
        <w:pStyle w:val="ListParagraph"/>
        <w:numPr>
          <w:ilvl w:val="0"/>
          <w:numId w:val="2"/>
        </w:numPr>
        <w:spacing w:after="40" w:before="40"/>
      </w:pPr>
      <w:r>
        <w:rPr>
          <w:rFonts w:ascii="Arial" w:cs="Arial" w:eastAsia="Arial" w:hAnsi="Arial"/>
          <w:color w:val="000000"/>
          <w:sz w:val="20"/>
          <w:szCs w:val="20"/>
        </w:rPr>
        <w:t xml:space="preserve">If the duplicate check API call fails (network/server error), submission proceeds as normal without any warning.</w:t>
      </w:r>
    </w:p>
    <w:p>
      <w:pPr>
        <w:pStyle w:val="ListParagraph"/>
        <w:numPr>
          <w:ilvl w:val="0"/>
          <w:numId w:val="2"/>
        </w:numPr>
        <w:spacing w:after="40" w:before="40"/>
      </w:pPr>
      <w:r>
        <w:rPr>
          <w:rFonts w:ascii="Arial" w:cs="Arial" w:eastAsia="Arial" w:hAnsi="Arial"/>
          <w:color w:val="000000"/>
          <w:sz w:val="20"/>
          <w:szCs w:val="20"/>
        </w:rPr>
        <w:t xml:space="preserve">A linked duplicate record is immediately Closed; it does not enter any active response workflow.</w:t>
      </w:r>
    </w:p>
    <w:p>
      <w:pPr>
        <w:pStyle w:val="ListParagraph"/>
        <w:numPr>
          <w:ilvl w:val="0"/>
          <w:numId w:val="2"/>
        </w:numPr>
        <w:spacing w:after="40" w:before="40"/>
      </w:pPr>
      <w:r>
        <w:rPr>
          <w:rFonts w:ascii="Arial" w:cs="Arial" w:eastAsia="Arial" w:hAnsi="Arial"/>
          <w:color w:val="000000"/>
          <w:sz w:val="20"/>
          <w:szCs w:val="20"/>
        </w:rPr>
        <w:t xml:space="preserve">Linked duplicates must not generate independent broadcast triggers.</w:t>
      </w:r>
    </w:p>
    <w:p>
      <w:pPr>
        <w:pStyle w:val="ListParagraph"/>
        <w:numPr>
          <w:ilvl w:val="0"/>
          <w:numId w:val="2"/>
        </w:numPr>
        <w:spacing w:after="40" w:before="40"/>
      </w:pPr>
      <w:r>
        <w:rPr>
          <w:rFonts w:ascii="Arial" w:cs="Arial" w:eastAsia="Arial" w:hAnsi="Arial"/>
          <w:color w:val="000000"/>
          <w:sz w:val="20"/>
          <w:szCs w:val="20"/>
        </w:rPr>
        <w:t xml:space="preserve">Closing the master incident must cascade to close all its linked duplicate records.</w:t>
      </w:r>
    </w:p>
    <w:p>
      <w:pPr>
        <w:pStyle w:val="Heading2"/>
        <w:pBdr>
          <w:bottom w:val="single" w:color="2E75B6" w:sz="6"/>
        </w:pBdr>
        <w:spacing w:after="100" w:before="240"/>
      </w:pPr>
      <w:r>
        <w:rPr>
          <w:rFonts w:ascii="Arial" w:cs="Arial" w:eastAsia="Arial" w:hAnsi="Arial"/>
          <w:b/>
          <w:bCs/>
          <w:color w:val="1F3864"/>
          <w:sz w:val="26"/>
          <w:szCs w:val="26"/>
        </w:rPr>
        <w:t xml:space="preserve">Edge Cases</w:t>
      </w:r>
    </w:p>
    <w:p>
      <w:pPr>
        <w:pStyle w:val="ListParagraph"/>
        <w:numPr>
          <w:ilvl w:val="0"/>
          <w:numId w:val="2"/>
        </w:numPr>
        <w:spacing w:after="40" w:before="40"/>
      </w:pPr>
      <w:r>
        <w:rPr>
          <w:rFonts w:ascii="Arial" w:cs="Arial" w:eastAsia="Arial" w:hAnsi="Arial"/>
          <w:color w:val="000000"/>
          <w:sz w:val="20"/>
          <w:szCs w:val="20"/>
        </w:rPr>
        <w:t xml:space="preserve">Two Controllers submitting identical incidents simultaneously may both bypass duplicate detection due to a race condition, resulting in two independent records — no lock mechanism exists.</w:t>
      </w:r>
    </w:p>
    <w:p>
      <w:pPr>
        <w:pStyle w:val="ListParagraph"/>
        <w:numPr>
          <w:ilvl w:val="0"/>
          <w:numId w:val="2"/>
        </w:numPr>
        <w:spacing w:after="40" w:before="40"/>
      </w:pPr>
      <w:r>
        <w:rPr>
          <w:rFonts w:ascii="Arial" w:cs="Arial" w:eastAsia="Arial" w:hAnsi="Arial"/>
          <w:color w:val="000000"/>
          <w:sz w:val="20"/>
          <w:szCs w:val="20"/>
        </w:rPr>
        <w:t xml:space="preserve">If a Controller links the new record to the wrong master incident, there is no 'unlink' action in the current interface; correction requires System Administrator intervention.</w:t>
      </w:r>
    </w:p>
    <w:p>
      <w:pPr>
        <w:pStyle w:val="ListParagraph"/>
        <w:numPr>
          <w:ilvl w:val="0"/>
          <w:numId w:val="2"/>
        </w:numPr>
        <w:spacing w:after="40" w:before="40"/>
      </w:pPr>
      <w:r>
        <w:rPr>
          <w:rFonts w:ascii="Arial" w:cs="Arial" w:eastAsia="Arial" w:hAnsi="Arial"/>
          <w:color w:val="000000"/>
          <w:sz w:val="20"/>
          <w:szCs w:val="20"/>
        </w:rPr>
        <w:t xml:space="preserve">If the duplicate candidate list is long, it scrolls within a fixed-height container so the action buttons remain accessible.</w:t>
      </w:r>
    </w:p>
    <w:p>
      <w:pPr>
        <w:pStyle w:val="ListParagraph"/>
        <w:numPr>
          <w:ilvl w:val="0"/>
          <w:numId w:val="2"/>
        </w:numPr>
        <w:spacing w:after="40" w:before="40"/>
      </w:pPr>
      <w:r>
        <w:rPr>
          <w:rFonts w:ascii="Arial" w:cs="Arial" w:eastAsia="Arial" w:hAnsi="Arial"/>
          <w:color w:val="000000"/>
          <w:sz w:val="20"/>
          <w:szCs w:val="20"/>
        </w:rPr>
        <w:t xml:space="preserve">If the duplicate check returns candidates but the Controller does not act (closes the browser), no record is created.</w:t>
      </w:r>
    </w:p>
    <w:p>
      <w:pPr>
        <w:pStyle w:val="Heading2"/>
        <w:pBdr>
          <w:bottom w:val="single" w:color="2E75B6" w:sz="6"/>
        </w:pBdr>
        <w:spacing w:after="100" w:before="240"/>
      </w:pPr>
      <w:r>
        <w:rPr>
          <w:rFonts w:ascii="Arial" w:cs="Arial" w:eastAsia="Arial" w:hAnsi="Arial"/>
          <w:b/>
          <w:bCs/>
          <w:color w:val="1F3864"/>
          <w:sz w:val="26"/>
          <w:szCs w:val="26"/>
        </w:rPr>
        <w:t xml:space="preserve">Dependencies</w:t>
      </w:r>
    </w:p>
    <w:p>
      <w:pPr>
        <w:pStyle w:val="ListParagraph"/>
        <w:numPr>
          <w:ilvl w:val="0"/>
          <w:numId w:val="2"/>
        </w:numPr>
        <w:spacing w:after="40" w:before="40"/>
      </w:pPr>
      <w:r>
        <w:rPr>
          <w:rFonts w:ascii="Arial" w:cs="Arial" w:eastAsia="Arial" w:hAnsi="Arial"/>
          <w:color w:val="000000"/>
          <w:sz w:val="20"/>
          <w:szCs w:val="20"/>
        </w:rPr>
        <w:t xml:space="preserve">US-IR-02 (Log New Incident) — duplicate check is triggered as part of the form submission flow.</w:t>
      </w:r>
    </w:p>
    <w:p>
      <w:pPr>
        <w:pStyle w:val="ListParagraph"/>
        <w:numPr>
          <w:ilvl w:val="0"/>
          <w:numId w:val="2"/>
        </w:numPr>
        <w:spacing w:after="40" w:before="40"/>
      </w:pPr>
      <w:r>
        <w:rPr>
          <w:rFonts w:ascii="Arial" w:cs="Arial" w:eastAsia="Arial" w:hAnsi="Arial"/>
          <w:color w:val="000000"/>
          <w:sz w:val="20"/>
          <w:szCs w:val="20"/>
        </w:rPr>
        <w:t xml:space="preserve">/api/incidents/check-duplicates endpoint must be reachable.</w:t>
      </w:r>
    </w:p>
    <w:p>
      <w:pPr>
        <w:pStyle w:val="ListParagraph"/>
        <w:numPr>
          <w:ilvl w:val="0"/>
          <w:numId w:val="2"/>
        </w:numPr>
        <w:spacing w:after="40" w:before="40"/>
      </w:pPr>
      <w:r>
        <w:rPr>
          <w:rFonts w:ascii="Arial" w:cs="Arial" w:eastAsia="Arial" w:hAnsi="Arial"/>
          <w:color w:val="000000"/>
          <w:sz w:val="20"/>
          <w:szCs w:val="20"/>
        </w:rPr>
        <w:t xml:space="preserve">/api/incidents/[id] link-duplicate action for the linking flow.</w:t>
      </w:r>
    </w:p>
    <w:p>
      <w:pPr>
        <w:pStyle w:val="Heading2"/>
        <w:pBdr>
          <w:bottom w:val="single" w:color="2E75B6" w:sz="6"/>
        </w:pBdr>
        <w:spacing w:after="100" w:before="240"/>
      </w:pPr>
      <w:r>
        <w:rPr>
          <w:rFonts w:ascii="Arial" w:cs="Arial" w:eastAsia="Arial" w:hAnsi="Arial"/>
          <w:b/>
          <w:bCs/>
          <w:color w:val="1F3864"/>
          <w:sz w:val="26"/>
          <w:szCs w:val="26"/>
        </w:rPr>
        <w:t xml:space="preserve">Risk / Ambiguity</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§5.6 states 'The Controller retains the option to proceed with creating a new record, override the duplicate flag, or link the new record to an existing incident.' The term 'override the duplicate flag' is not separately implemented in code — 'Proceed as New Incident' is the current equivalent. Confirm whether these are the same action or if 'override' has a distinct audit trail requirement.</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states 'Linked duplicates shall not generate independent response workflows or separate broadcast triggers.' The current implementation closes the duplicate immediately on linking, which prevents workflow. QC must verify the broadcast rules engine does not process a Closed duplicate record.</w:t>
      </w:r>
    </w:p>
    <w:p>
      <w:r>
        <w:br w:type="page"/>
      </w:r>
    </w:p>
    <w:p>
      <w:pPr>
        <w:pStyle w:val="Heading1"/>
        <w:shd w:fill="1F3864" w:val="clear"/>
        <w:spacing w:after="120" w:before="240"/>
        <w:ind w:left="180"/>
      </w:pPr>
      <w:r>
        <w:rPr>
          <w:rFonts w:ascii="Arial" w:cs="Arial" w:eastAsia="Arial" w:hAnsi="Arial"/>
          <w:b/>
          <w:bCs/>
          <w:color w:val="FFFFFF"/>
          <w:sz w:val="36"/>
          <w:szCs w:val="36"/>
        </w:rPr>
        <w:t xml:space="preserve">US-IR-05 | Incident Record Save &amp; Concurrent Editing</w:t>
      </w:r>
    </w:p>
    <w:p>
      <w:pPr>
        <w:spacing w:after="120" w:before="80"/>
        <w:jc w:val="left"/>
      </w:pPr>
      <w:r>
        <w:rPr>
          <w:rFonts w:ascii="Arial" w:cs="Arial" w:eastAsia="Arial" w:hAnsi="Arial"/>
          <w:b w:val="false"/>
          <w:bCs w:val="false"/>
          <w:i/>
          <w:iCs/>
          <w:color w:val="595959"/>
          <w:sz w:val="20"/>
          <w:szCs w:val="20"/>
        </w:rPr>
        <w:t xml:space="preserve">FSD Reference: FSD §5.7</w:t>
      </w:r>
    </w:p>
    <w:p>
      <w:pPr>
        <w:pStyle w:val="Heading2"/>
        <w:pBdr>
          <w:bottom w:val="single" w:color="2E75B6" w:sz="6"/>
        </w:pBdr>
        <w:spacing w:after="100" w:before="240"/>
      </w:pPr>
      <w:r>
        <w:rPr>
          <w:rFonts w:ascii="Arial" w:cs="Arial" w:eastAsia="Arial" w:hAnsi="Arial"/>
          <w:b/>
          <w:bCs/>
          <w:color w:val="1F3864"/>
          <w:sz w:val="26"/>
          <w:szCs w:val="26"/>
        </w:rPr>
        <w:t xml:space="preserve">Story</w:t>
      </w:r>
    </w:p>
    <w:p>
      <w:pPr>
        <w:spacing w:after="20" w:before="60"/>
        <w:jc w:val="left"/>
      </w:pPr>
      <w:r>
        <w:rPr>
          <w:rFonts w:ascii="Arial" w:cs="Arial" w:eastAsia="Arial" w:hAnsi="Arial"/>
          <w:color w:val="595959"/>
          <w:sz w:val="20"/>
          <w:szCs w:val="20"/>
        </w:rPr>
        <w:t xml:space="preserve">As a </w:t>
      </w:r>
      <w:r>
        <w:rPr>
          <w:rFonts w:ascii="Arial" w:cs="Arial" w:eastAsia="Arial" w:hAnsi="Arial"/>
          <w:b/>
          <w:bCs/>
          <w:color w:val="000000"/>
          <w:sz w:val="20"/>
          <w:szCs w:val="20"/>
        </w:rPr>
        <w:t xml:space="preserve">Controller or Duty Manager editing an active incident record</w:t>
      </w:r>
      <w:r>
        <w:rPr>
          <w:rFonts w:ascii="Arial" w:cs="Arial" w:eastAsia="Arial" w:hAnsi="Arial"/>
          <w:color w:val="595959"/>
          <w:sz w:val="20"/>
          <w:szCs w:val="20"/>
        </w:rPr>
        <w:t xml:space="preserve">,</w:t>
      </w:r>
    </w:p>
    <w:p>
      <w:pPr>
        <w:spacing w:after="20" w:before="20"/>
        <w:jc w:val="left"/>
      </w:pPr>
      <w:r>
        <w:rPr>
          <w:rFonts w:ascii="Arial" w:cs="Arial" w:eastAsia="Arial" w:hAnsi="Arial"/>
          <w:color w:val="595959"/>
          <w:sz w:val="20"/>
          <w:szCs w:val="20"/>
        </w:rPr>
        <w:t xml:space="preserve">I want to </w:t>
      </w:r>
      <w:r>
        <w:rPr>
          <w:rFonts w:ascii="Arial" w:cs="Arial" w:eastAsia="Arial" w:hAnsi="Arial"/>
          <w:b/>
          <w:bCs/>
          <w:color w:val="000000"/>
          <w:sz w:val="20"/>
          <w:szCs w:val="20"/>
        </w:rPr>
        <w:t xml:space="preserve">have my changes auto-saved at regular intervals, see a visible indicator when changes are unsaved, and be warned if another user is editing the same record simultaneously</w:t>
      </w:r>
      <w:r>
        <w:rPr>
          <w:rFonts w:ascii="Arial" w:cs="Arial" w:eastAsia="Arial" w:hAnsi="Arial"/>
          <w:color w:val="595959"/>
          <w:sz w:val="20"/>
          <w:szCs w:val="20"/>
        </w:rPr>
        <w:t xml:space="preserve">,</w:t>
      </w:r>
    </w:p>
    <w:p>
      <w:pPr>
        <w:spacing w:after="120" w:before="20"/>
        <w:jc w:val="left"/>
      </w:pPr>
      <w:r>
        <w:rPr>
          <w:rFonts w:ascii="Arial" w:cs="Arial" w:eastAsia="Arial" w:hAnsi="Arial"/>
          <w:color w:val="595959"/>
          <w:sz w:val="20"/>
          <w:szCs w:val="20"/>
        </w:rPr>
        <w:t xml:space="preserve">So that </w:t>
      </w:r>
      <w:r>
        <w:rPr>
          <w:rFonts w:ascii="Arial" w:cs="Arial" w:eastAsia="Arial" w:hAnsi="Arial"/>
          <w:b/>
          <w:bCs/>
          <w:color w:val="000000"/>
          <w:sz w:val="20"/>
          <w:szCs w:val="20"/>
        </w:rPr>
        <w:t xml:space="preserve">no data is silently lost due to session interruption, navigation, or concurrent edits</w:t>
      </w:r>
      <w:r>
        <w:rPr>
          <w:rFonts w:ascii="Arial" w:cs="Arial" w:eastAsia="Arial" w:hAnsi="Arial"/>
          <w:color w:val="595959"/>
          <w:sz w:val="20"/>
          <w:szCs w:val="20"/>
        </w:rPr>
        <w:t xml:space="preserve">.</w:t>
      </w:r>
    </w:p>
    <w:p>
      <w:pPr>
        <w:pStyle w:val="Heading2"/>
        <w:pBdr>
          <w:bottom w:val="single" w:color="2E75B6" w:sz="6"/>
        </w:pBdr>
        <w:spacing w:after="100" w:before="240"/>
      </w:pPr>
      <w:r>
        <w:rPr>
          <w:rFonts w:ascii="Arial" w:cs="Arial" w:eastAsia="Arial" w:hAnsi="Arial"/>
          <w:b/>
          <w:bCs/>
          <w:color w:val="1F3864"/>
          <w:sz w:val="26"/>
          <w:szCs w:val="26"/>
        </w:rPr>
        <w:t xml:space="preserve">Scope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c>
          <w:tcPr>
            <w:tcW w:type="dxa" w:w="45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In Scope</w:t>
            </w:r>
          </w:p>
        </w:tc>
        <w:tc>
          <w:tcPr>
            <w:tcW w:type="dxa" w:w="4540"/>
            <w:tcBorders>
              <w:top w:val="single" w:color="595959" w:sz="4"/>
              <w:left w:val="single" w:color="595959" w:sz="4"/>
              <w:bottom w:val="single" w:color="595959" w:sz="4"/>
              <w:right w:val="single" w:color="595959" w:sz="4"/>
            </w:tcBorders>
            <w:shd w:fill="59595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Out of Scope</w:t>
            </w:r>
          </w:p>
        </w:tc>
      </w:tr>
      <w:tr>
        <w:tc>
          <w:tcPr>
            <w:tcW w:type="dxa" w:w="4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Auto-save at a configurable interval (default 60 seconds) while the incident is not Closed</w:t>
            </w:r>
          </w:p>
          <w:p>
            <w:pPr>
              <w:pStyle w:val="ListParagraph"/>
              <w:numPr>
                <w:ilvl w:val="0"/>
                <w:numId w:val="2"/>
              </w:numPr>
              <w:spacing w:after="40" w:before="40"/>
            </w:pPr>
            <w:r>
              <w:rPr>
                <w:rFonts w:ascii="Arial" w:cs="Arial" w:eastAsia="Arial" w:hAnsi="Arial"/>
                <w:color w:val="000000"/>
                <w:sz w:val="19"/>
                <w:szCs w:val="19"/>
              </w:rPr>
              <w:t xml:space="preserve">Manual save action ('Save Changes' button) in edit mode</w:t>
            </w:r>
          </w:p>
          <w:p>
            <w:pPr>
              <w:pStyle w:val="ListParagraph"/>
              <w:numPr>
                <w:ilvl w:val="0"/>
                <w:numId w:val="2"/>
              </w:numPr>
              <w:spacing w:after="40" w:before="40"/>
            </w:pPr>
            <w:r>
              <w:rPr>
                <w:rFonts w:ascii="Arial" w:cs="Arial" w:eastAsia="Arial" w:hAnsi="Arial"/>
                <w:color w:val="000000"/>
                <w:sz w:val="19"/>
                <w:szCs w:val="19"/>
              </w:rPr>
              <w:t xml:space="preserve">Unsaved state indicator visible to the user</w:t>
            </w:r>
          </w:p>
          <w:p>
            <w:pPr>
              <w:pStyle w:val="ListParagraph"/>
              <w:numPr>
                <w:ilvl w:val="0"/>
                <w:numId w:val="2"/>
              </w:numPr>
              <w:spacing w:after="40" w:before="40"/>
            </w:pPr>
            <w:r>
              <w:rPr>
                <w:rFonts w:ascii="Arial" w:cs="Arial" w:eastAsia="Arial" w:hAnsi="Arial"/>
                <w:color w:val="000000"/>
                <w:sz w:val="19"/>
                <w:szCs w:val="19"/>
              </w:rPr>
              <w:t xml:space="preserve">Confirmation before discarding unsaved changes</w:t>
            </w:r>
          </w:p>
          <w:p>
            <w:pPr>
              <w:pStyle w:val="ListParagraph"/>
              <w:numPr>
                <w:ilvl w:val="0"/>
                <w:numId w:val="2"/>
              </w:numPr>
              <w:spacing w:after="40" w:before="40"/>
            </w:pPr>
            <w:r>
              <w:rPr>
                <w:rFonts w:ascii="Arial" w:cs="Arial" w:eastAsia="Arial" w:hAnsi="Arial"/>
                <w:color w:val="000000"/>
                <w:sz w:val="19"/>
                <w:szCs w:val="19"/>
              </w:rPr>
              <w:t xml:space="preserve">Concurrent editing: notify second user that the record is already being edited</w:t>
            </w:r>
          </w:p>
          <w:p>
            <w:pPr>
              <w:pStyle w:val="ListParagraph"/>
              <w:numPr>
                <w:ilvl w:val="0"/>
                <w:numId w:val="2"/>
              </w:numPr>
              <w:spacing w:after="40" w:before="40"/>
            </w:pPr>
            <w:r>
              <w:rPr>
                <w:rFonts w:ascii="Arial" w:cs="Arial" w:eastAsia="Arial" w:hAnsi="Arial"/>
                <w:color w:val="000000"/>
                <w:sz w:val="19"/>
                <w:szCs w:val="19"/>
              </w:rPr>
              <w:t xml:space="preserve">Conflict resolution when both users attempt to save simultaneously</w:t>
            </w:r>
          </w:p>
        </w:tc>
        <w:tc>
          <w:tcPr>
            <w:tcW w:type="dxa" w:w="45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Auto-save for the incident creation form (US-IR-02) — applies to detail/edit page only</w:t>
            </w:r>
          </w:p>
          <w:p>
            <w:pPr>
              <w:pStyle w:val="ListParagraph"/>
              <w:numPr>
                <w:ilvl w:val="0"/>
                <w:numId w:val="2"/>
              </w:numPr>
              <w:spacing w:after="40" w:before="40"/>
            </w:pPr>
            <w:r>
              <w:rPr>
                <w:rFonts w:ascii="Arial" w:cs="Arial" w:eastAsia="Arial" w:hAnsi="Arial"/>
                <w:color w:val="000000"/>
                <w:sz w:val="19"/>
                <w:szCs w:val="19"/>
              </w:rPr>
              <w:t xml:space="preserve">Full version history or change tracking</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Acceptance Criteria</w:t>
      </w:r>
    </w:p>
    <w:p>
      <w:pPr>
        <w:spacing w:after="60" w:before="120"/>
      </w:pPr>
      <w:r>
        <w:rPr>
          <w:rFonts w:ascii="Arial" w:cs="Arial" w:eastAsia="Arial" w:hAnsi="Arial"/>
          <w:b/>
          <w:bCs/>
          <w:color w:val="2E75B6"/>
          <w:sz w:val="20"/>
          <w:szCs w:val="20"/>
        </w:rPr>
        <w:t xml:space="preserve">AC1 — </w:t>
      </w:r>
      <w:r>
        <w:rPr>
          <w:rFonts w:ascii="Arial" w:cs="Arial" w:eastAsia="Arial" w:hAnsi="Arial"/>
          <w:b/>
          <w:bCs/>
          <w:color w:val="000000"/>
          <w:sz w:val="20"/>
          <w:szCs w:val="20"/>
        </w:rPr>
        <w:t xml:space="preserve">Auto-save fires at a configurable interval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is editing an active incident (not Closed)</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auto-save interval elapses and there are unsaved changes to the summary field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system silently saves the summary field to the server without requiring user action; the interval is configurable by the System Administrator (default: 60 seconds)</w:t>
            </w:r>
          </w:p>
        </w:tc>
      </w:tr>
    </w:tbl>
    <w:p>
      <w:pPr>
        <w:spacing w:after="0" w:before="60"/>
      </w:pPr>
    </w:p>
    <w:p>
      <w:pPr>
        <w:spacing w:after="60" w:before="120"/>
      </w:pPr>
      <w:r>
        <w:rPr>
          <w:rFonts w:ascii="Arial" w:cs="Arial" w:eastAsia="Arial" w:hAnsi="Arial"/>
          <w:b/>
          <w:bCs/>
          <w:color w:val="2E75B6"/>
          <w:sz w:val="20"/>
          <w:szCs w:val="20"/>
        </w:rPr>
        <w:t xml:space="preserve">AC2 — </w:t>
      </w:r>
      <w:r>
        <w:rPr>
          <w:rFonts w:ascii="Arial" w:cs="Arial" w:eastAsia="Arial" w:hAnsi="Arial"/>
          <w:b/>
          <w:bCs/>
          <w:color w:val="000000"/>
          <w:sz w:val="20"/>
          <w:szCs w:val="20"/>
        </w:rPr>
        <w:t xml:space="preserve">Manual save persists all edited fields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is in edit mode on the incident detail page</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They click 'Save Changes'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system saves all modified fields (General Information, Location, Responder Assignment) to the server, exits edit mode, and refreshes the displayed record</w:t>
            </w:r>
          </w:p>
        </w:tc>
      </w:tr>
    </w:tbl>
    <w:p>
      <w:pPr>
        <w:spacing w:after="0" w:before="60"/>
      </w:pPr>
    </w:p>
    <w:p>
      <w:pPr>
        <w:spacing w:after="60" w:before="120"/>
      </w:pPr>
      <w:r>
        <w:rPr>
          <w:rFonts w:ascii="Arial" w:cs="Arial" w:eastAsia="Arial" w:hAnsi="Arial"/>
          <w:b/>
          <w:bCs/>
          <w:color w:val="2E75B6"/>
          <w:sz w:val="20"/>
          <w:szCs w:val="20"/>
        </w:rPr>
        <w:t xml:space="preserve">AC3 — </w:t>
      </w:r>
      <w:r>
        <w:rPr>
          <w:rFonts w:ascii="Arial" w:cs="Arial" w:eastAsia="Arial" w:hAnsi="Arial"/>
          <w:b/>
          <w:bCs/>
          <w:color w:val="000000"/>
          <w:sz w:val="20"/>
          <w:szCs w:val="20"/>
        </w:rPr>
        <w:t xml:space="preserve">Unsaved state indicator is displayed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has made changes to responder assignment that have not yet been saved</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Those changes are pending</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 Unsaved' indicator is visibly displayed adjacent to the relevant field until the user saves or discards the changes</w:t>
            </w:r>
          </w:p>
        </w:tc>
      </w:tr>
    </w:tbl>
    <w:p>
      <w:pPr>
        <w:spacing w:after="0" w:before="60"/>
      </w:pPr>
    </w:p>
    <w:p>
      <w:pPr>
        <w:spacing w:after="60" w:before="120"/>
      </w:pPr>
      <w:r>
        <w:rPr>
          <w:rFonts w:ascii="Arial" w:cs="Arial" w:eastAsia="Arial" w:hAnsi="Arial"/>
          <w:b/>
          <w:bCs/>
          <w:color w:val="2E75B6"/>
          <w:sz w:val="20"/>
          <w:szCs w:val="20"/>
        </w:rPr>
        <w:t xml:space="preserve">AC4 — </w:t>
      </w:r>
      <w:r>
        <w:rPr>
          <w:rFonts w:ascii="Arial" w:cs="Arial" w:eastAsia="Arial" w:hAnsi="Arial"/>
          <w:b/>
          <w:bCs/>
          <w:color w:val="000000"/>
          <w:sz w:val="20"/>
          <w:szCs w:val="20"/>
        </w:rPr>
        <w:t xml:space="preserve">Navigating away from an unsaved record requires confirmation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has unsaved changes on the incident edit page</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They attempt to navigate away (close tab, click another link, or use the browser back button)</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system displays a confirmation prompt asking the user to confirm discarding unsaved changes; proceeding discards changes, cancelling returns the user to the edit page</w:t>
            </w:r>
          </w:p>
        </w:tc>
      </w:tr>
    </w:tbl>
    <w:p>
      <w:pPr>
        <w:spacing w:after="0" w:before="60"/>
      </w:pPr>
    </w:p>
    <w:p>
      <w:pPr>
        <w:spacing w:after="60" w:before="120"/>
      </w:pPr>
      <w:r>
        <w:rPr>
          <w:rFonts w:ascii="Arial" w:cs="Arial" w:eastAsia="Arial" w:hAnsi="Arial"/>
          <w:b/>
          <w:bCs/>
          <w:color w:val="2E75B6"/>
          <w:sz w:val="20"/>
          <w:szCs w:val="20"/>
        </w:rPr>
        <w:t xml:space="preserve">AC5 — </w:t>
      </w:r>
      <w:r>
        <w:rPr>
          <w:rFonts w:ascii="Arial" w:cs="Arial" w:eastAsia="Arial" w:hAnsi="Arial"/>
          <w:b/>
          <w:bCs/>
          <w:color w:val="000000"/>
          <w:sz w:val="20"/>
          <w:szCs w:val="20"/>
        </w:rPr>
        <w:t xml:space="preserve">Second user is notified when a record is already being edited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Controller A is actively editing an incident record</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Controller B opens the same incident record for editing</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Controller B is notified that the record is currently being edited by Controller A and is advised to wait or proceed with caution</w:t>
            </w:r>
          </w:p>
        </w:tc>
      </w:tr>
    </w:tbl>
    <w:p>
      <w:pPr>
        <w:spacing w:after="0" w:before="60"/>
      </w:pPr>
    </w:p>
    <w:p>
      <w:pPr>
        <w:spacing w:after="60" w:before="120"/>
      </w:pPr>
      <w:r>
        <w:rPr>
          <w:rFonts w:ascii="Arial" w:cs="Arial" w:eastAsia="Arial" w:hAnsi="Arial"/>
          <w:b/>
          <w:bCs/>
          <w:color w:val="2E75B6"/>
          <w:sz w:val="20"/>
          <w:szCs w:val="20"/>
        </w:rPr>
        <w:t xml:space="preserve">AC6 — </w:t>
      </w:r>
      <w:r>
        <w:rPr>
          <w:rFonts w:ascii="Arial" w:cs="Arial" w:eastAsia="Arial" w:hAnsi="Arial"/>
          <w:b/>
          <w:bCs/>
          <w:color w:val="000000"/>
          <w:sz w:val="20"/>
          <w:szCs w:val="20"/>
        </w:rPr>
        <w:t xml:space="preserve">Concurrent save conflict is surfaced, not silently overwritten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Two Controllers have both opened and edited the same incident record simultaneously</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Both attempt to save their changes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system does not silently discard either user's input; a conflict resolution mechanism is presented to surface the discrepancy and prompt resolution</w:t>
            </w:r>
          </w:p>
        </w:tc>
      </w:tr>
    </w:tbl>
    <w:p>
      <w:pPr>
        <w:spacing w:after="0" w:before="60"/>
      </w:pPr>
    </w:p>
    <w:p>
      <w:pPr>
        <w:spacing w:after="60" w:before="120"/>
      </w:pPr>
      <w:r>
        <w:rPr>
          <w:rFonts w:ascii="Arial" w:cs="Arial" w:eastAsia="Arial" w:hAnsi="Arial"/>
          <w:b/>
          <w:bCs/>
          <w:color w:val="2E75B6"/>
          <w:sz w:val="20"/>
          <w:szCs w:val="20"/>
        </w:rPr>
        <w:t xml:space="preserve">AC7 — </w:t>
      </w:r>
      <w:r>
        <w:rPr>
          <w:rFonts w:ascii="Arial" w:cs="Arial" w:eastAsia="Arial" w:hAnsi="Arial"/>
          <w:b/>
          <w:bCs/>
          <w:color w:val="000000"/>
          <w:sz w:val="20"/>
          <w:szCs w:val="20"/>
        </w:rPr>
        <w:t xml:space="preserve">Auto-save does not run on Closed incidents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'Closed' status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detail page is loaded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No auto-save timer is initialised; the record is read-only and no background save attempts are made</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Business Rules</w:t>
      </w:r>
    </w:p>
    <w:p>
      <w:pPr>
        <w:pStyle w:val="ListParagraph"/>
        <w:numPr>
          <w:ilvl w:val="0"/>
          <w:numId w:val="2"/>
        </w:numPr>
        <w:spacing w:after="40" w:before="40"/>
      </w:pPr>
      <w:r>
        <w:rPr>
          <w:rFonts w:ascii="Arial" w:cs="Arial" w:eastAsia="Arial" w:hAnsi="Arial"/>
          <w:color w:val="000000"/>
          <w:sz w:val="20"/>
          <w:szCs w:val="20"/>
        </w:rPr>
        <w:t xml:space="preserve">Auto-save interval is configurable by the System Administrator via system settings (autoSaveInterval); default is 60 seconds.</w:t>
      </w:r>
    </w:p>
    <w:p>
      <w:pPr>
        <w:pStyle w:val="ListParagraph"/>
        <w:numPr>
          <w:ilvl w:val="0"/>
          <w:numId w:val="2"/>
        </w:numPr>
        <w:spacing w:after="40" w:before="40"/>
      </w:pPr>
      <w:r>
        <w:rPr>
          <w:rFonts w:ascii="Arial" w:cs="Arial" w:eastAsia="Arial" w:hAnsi="Arial"/>
          <w:color w:val="000000"/>
          <w:sz w:val="20"/>
          <w:szCs w:val="20"/>
        </w:rPr>
        <w:t xml:space="preserve">Auto-save is limited to fields that are currently in a dirty (unsaved) state.</w:t>
      </w:r>
    </w:p>
    <w:p>
      <w:pPr>
        <w:pStyle w:val="ListParagraph"/>
        <w:numPr>
          <w:ilvl w:val="0"/>
          <w:numId w:val="2"/>
        </w:numPr>
        <w:spacing w:after="40" w:before="40"/>
      </w:pPr>
      <w:r>
        <w:rPr>
          <w:rFonts w:ascii="Arial" w:cs="Arial" w:eastAsia="Arial" w:hAnsi="Arial"/>
          <w:color w:val="000000"/>
          <w:sz w:val="20"/>
          <w:szCs w:val="20"/>
        </w:rPr>
        <w:t xml:space="preserve">Auto-save does not run on Closed incidents.</w:t>
      </w:r>
    </w:p>
    <w:p>
      <w:pPr>
        <w:pStyle w:val="ListParagraph"/>
        <w:numPr>
          <w:ilvl w:val="0"/>
          <w:numId w:val="2"/>
        </w:numPr>
        <w:spacing w:after="40" w:before="40"/>
      </w:pPr>
      <w:r>
        <w:rPr>
          <w:rFonts w:ascii="Arial" w:cs="Arial" w:eastAsia="Arial" w:hAnsi="Arial"/>
          <w:color w:val="000000"/>
          <w:sz w:val="20"/>
          <w:szCs w:val="20"/>
        </w:rPr>
        <w:t xml:space="preserve">Manual save validates mandatory fields (Title, Type, Sub-Type) before persisting.</w:t>
      </w:r>
    </w:p>
    <w:p>
      <w:pPr>
        <w:pStyle w:val="ListParagraph"/>
        <w:numPr>
          <w:ilvl w:val="0"/>
          <w:numId w:val="2"/>
        </w:numPr>
        <w:spacing w:after="40" w:before="40"/>
      </w:pPr>
      <w:r>
        <w:rPr>
          <w:rFonts w:ascii="Arial" w:cs="Arial" w:eastAsia="Arial" w:hAnsi="Arial"/>
          <w:color w:val="000000"/>
          <w:sz w:val="20"/>
          <w:szCs w:val="20"/>
        </w:rPr>
        <w:t xml:space="preserve">The record must display a visible unsaved indicator whenever there are pending uncommitted changes.</w:t>
      </w:r>
    </w:p>
    <w:p>
      <w:pPr>
        <w:pStyle w:val="ListParagraph"/>
        <w:numPr>
          <w:ilvl w:val="0"/>
          <w:numId w:val="2"/>
        </w:numPr>
        <w:spacing w:after="40" w:before="40"/>
      </w:pPr>
      <w:r>
        <w:rPr>
          <w:rFonts w:ascii="Arial" w:cs="Arial" w:eastAsia="Arial" w:hAnsi="Arial"/>
          <w:color w:val="000000"/>
          <w:sz w:val="20"/>
          <w:szCs w:val="20"/>
        </w:rPr>
        <w:t xml:space="preserve">Unsaved changes must not be silently discarded when the user navigates away.</w:t>
      </w:r>
    </w:p>
    <w:p>
      <w:pPr>
        <w:pStyle w:val="Heading2"/>
        <w:pBdr>
          <w:bottom w:val="single" w:color="2E75B6" w:sz="6"/>
        </w:pBdr>
        <w:spacing w:after="100" w:before="240"/>
      </w:pPr>
      <w:r>
        <w:rPr>
          <w:rFonts w:ascii="Arial" w:cs="Arial" w:eastAsia="Arial" w:hAnsi="Arial"/>
          <w:b/>
          <w:bCs/>
          <w:color w:val="1F3864"/>
          <w:sz w:val="26"/>
          <w:szCs w:val="26"/>
        </w:rPr>
        <w:t xml:space="preserve">Edge Cases</w:t>
      </w:r>
    </w:p>
    <w:p>
      <w:pPr>
        <w:pStyle w:val="ListParagraph"/>
        <w:numPr>
          <w:ilvl w:val="0"/>
          <w:numId w:val="2"/>
        </w:numPr>
        <w:spacing w:after="40" w:before="40"/>
      </w:pPr>
      <w:r>
        <w:rPr>
          <w:rFonts w:ascii="Arial" w:cs="Arial" w:eastAsia="Arial" w:hAnsi="Arial"/>
          <w:color w:val="000000"/>
          <w:sz w:val="20"/>
          <w:szCs w:val="20"/>
        </w:rPr>
        <w:t xml:space="preserve">If the auto-save API call fails (network error), the system should retain the dirty flag and retry on the next interval rather than silently losing data.</w:t>
      </w:r>
    </w:p>
    <w:p>
      <w:pPr>
        <w:pStyle w:val="ListParagraph"/>
        <w:numPr>
          <w:ilvl w:val="0"/>
          <w:numId w:val="2"/>
        </w:numPr>
        <w:spacing w:after="40" w:before="40"/>
      </w:pPr>
      <w:r>
        <w:rPr>
          <w:rFonts w:ascii="Arial" w:cs="Arial" w:eastAsia="Arial" w:hAnsi="Arial"/>
          <w:color w:val="000000"/>
          <w:sz w:val="20"/>
          <w:szCs w:val="20"/>
        </w:rPr>
        <w:t xml:space="preserve">If the user's session expires while they have unsaved changes, the changes are lost — the system should warn the user proactively before session expiry if technically feasible.</w:t>
      </w:r>
    </w:p>
    <w:p>
      <w:pPr>
        <w:pStyle w:val="ListParagraph"/>
        <w:numPr>
          <w:ilvl w:val="0"/>
          <w:numId w:val="2"/>
        </w:numPr>
        <w:spacing w:after="40" w:before="40"/>
      </w:pPr>
      <w:r>
        <w:rPr>
          <w:rFonts w:ascii="Arial" w:cs="Arial" w:eastAsia="Arial" w:hAnsi="Arial"/>
          <w:color w:val="000000"/>
          <w:sz w:val="20"/>
          <w:szCs w:val="20"/>
        </w:rPr>
        <w:t xml:space="preserve">If two auto-save timers fire simultaneously for the same incident (e.g., user opens the page in two tabs), the last write wins — no conflict detection occurs across tabs in the current implementation.</w:t>
      </w:r>
    </w:p>
    <w:p>
      <w:pPr>
        <w:pStyle w:val="Heading2"/>
        <w:pBdr>
          <w:bottom w:val="single" w:color="2E75B6" w:sz="6"/>
        </w:pBdr>
        <w:spacing w:after="100" w:before="240"/>
      </w:pPr>
      <w:r>
        <w:rPr>
          <w:rFonts w:ascii="Arial" w:cs="Arial" w:eastAsia="Arial" w:hAnsi="Arial"/>
          <w:b/>
          <w:bCs/>
          <w:color w:val="1F3864"/>
          <w:sz w:val="26"/>
          <w:szCs w:val="26"/>
        </w:rPr>
        <w:t xml:space="preserve">Dependencies</w:t>
      </w:r>
    </w:p>
    <w:p>
      <w:pPr>
        <w:pStyle w:val="ListParagraph"/>
        <w:numPr>
          <w:ilvl w:val="0"/>
          <w:numId w:val="2"/>
        </w:numPr>
        <w:spacing w:after="40" w:before="40"/>
      </w:pPr>
      <w:r>
        <w:rPr>
          <w:rFonts w:ascii="Arial" w:cs="Arial" w:eastAsia="Arial" w:hAnsi="Arial"/>
          <w:color w:val="000000"/>
          <w:sz w:val="20"/>
          <w:szCs w:val="20"/>
        </w:rPr>
        <w:t xml:space="preserve">System Administrator settings for autoSaveInterval must be stored and accessible from admin_system_settings in localStorage.</w:t>
      </w:r>
    </w:p>
    <w:p>
      <w:pPr>
        <w:pStyle w:val="ListParagraph"/>
        <w:numPr>
          <w:ilvl w:val="0"/>
          <w:numId w:val="2"/>
        </w:numPr>
        <w:spacing w:after="40" w:before="40"/>
      </w:pPr>
      <w:r>
        <w:rPr>
          <w:rFonts w:ascii="Arial" w:cs="Arial" w:eastAsia="Arial" w:hAnsi="Arial"/>
          <w:color w:val="000000"/>
          <w:sz w:val="20"/>
          <w:szCs w:val="20"/>
        </w:rPr>
        <w:t xml:space="preserve">US-IR-02 (Log New Incident) is separate — auto-save applies to the detail/edit page only.</w:t>
      </w:r>
    </w:p>
    <w:p>
      <w:pPr>
        <w:pStyle w:val="ListParagraph"/>
        <w:numPr>
          <w:ilvl w:val="0"/>
          <w:numId w:val="2"/>
        </w:numPr>
        <w:spacing w:after="40" w:before="40"/>
      </w:pPr>
      <w:r>
        <w:rPr>
          <w:rFonts w:ascii="Arial" w:cs="Arial" w:eastAsia="Arial" w:hAnsi="Arial"/>
          <w:color w:val="000000"/>
          <w:sz w:val="20"/>
          <w:szCs w:val="20"/>
        </w:rPr>
        <w:t xml:space="preserve">Concurrent edit detection requires real-time awareness of active editing sessions (e.g., WebSocket, presence API, or polling).</w:t>
      </w:r>
    </w:p>
    <w:p>
      <w:pPr>
        <w:pStyle w:val="Heading2"/>
        <w:pBdr>
          <w:bottom w:val="single" w:color="2E75B6" w:sz="6"/>
        </w:pBdr>
        <w:spacing w:after="100" w:before="240"/>
      </w:pPr>
      <w:r>
        <w:rPr>
          <w:rFonts w:ascii="Arial" w:cs="Arial" w:eastAsia="Arial" w:hAnsi="Arial"/>
          <w:b/>
          <w:bCs/>
          <w:color w:val="1F3864"/>
          <w:sz w:val="26"/>
          <w:szCs w:val="26"/>
        </w:rPr>
        <w:t xml:space="preserve">Risk / Ambiguity</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§5.7.2 (Concurrent Editing) is NOT implemented in the current codebase. There is no mechanism to detect that another user is editing the same record, notify the second user, or resolve save conflicts. This is a full implementation gap. Dev must design and implement the concurrent edit detection layer (WebSocket presence or polling approach) to fulfil FSD compliance.</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§5.7.1 requires 'Unsaved changes shall not be discarded without user confirmation.' The current implementation shows an '● Unsaved' indicator for responder changes, but there is no browser beforeunload guard or navigation confirmation implemented. QC must flag this gap during testing.</w:t>
      </w:r>
    </w:p>
    <w:p>
      <w:r>
        <w:br w:type="page"/>
      </w:r>
    </w:p>
    <w:p>
      <w:pPr>
        <w:pStyle w:val="Heading1"/>
        <w:shd w:fill="1F3864" w:val="clear"/>
        <w:spacing w:after="120" w:before="240"/>
        <w:ind w:left="180"/>
      </w:pPr>
      <w:r>
        <w:rPr>
          <w:rFonts w:ascii="Arial" w:cs="Arial" w:eastAsia="Arial" w:hAnsi="Arial"/>
          <w:b/>
          <w:bCs/>
          <w:color w:val="FFFFFF"/>
          <w:sz w:val="36"/>
          <w:szCs w:val="36"/>
        </w:rPr>
        <w:t xml:space="preserve">US-IR-06 | Assign &amp; Track Responder Ground Status</w:t>
      </w:r>
    </w:p>
    <w:p>
      <w:pPr>
        <w:spacing w:after="120" w:before="80"/>
        <w:jc w:val="left"/>
      </w:pPr>
      <w:r>
        <w:rPr>
          <w:rFonts w:ascii="Arial" w:cs="Arial" w:eastAsia="Arial" w:hAnsi="Arial"/>
          <w:b w:val="false"/>
          <w:bCs w:val="false"/>
          <w:i/>
          <w:iCs/>
          <w:color w:val="595959"/>
          <w:sz w:val="20"/>
          <w:szCs w:val="20"/>
        </w:rPr>
        <w:t xml:space="preserve">FSD Reference: FSD §5.5</w:t>
      </w:r>
    </w:p>
    <w:p>
      <w:pPr>
        <w:pStyle w:val="Heading2"/>
        <w:pBdr>
          <w:bottom w:val="single" w:color="2E75B6" w:sz="6"/>
        </w:pBdr>
        <w:spacing w:after="100" w:before="240"/>
      </w:pPr>
      <w:r>
        <w:rPr>
          <w:rFonts w:ascii="Arial" w:cs="Arial" w:eastAsia="Arial" w:hAnsi="Arial"/>
          <w:b/>
          <w:bCs/>
          <w:color w:val="1F3864"/>
          <w:sz w:val="26"/>
          <w:szCs w:val="26"/>
        </w:rPr>
        <w:t xml:space="preserve">Story</w:t>
      </w:r>
    </w:p>
    <w:p>
      <w:pPr>
        <w:spacing w:after="20" w:before="60"/>
        <w:jc w:val="left"/>
      </w:pPr>
      <w:r>
        <w:rPr>
          <w:rFonts w:ascii="Arial" w:cs="Arial" w:eastAsia="Arial" w:hAnsi="Arial"/>
          <w:color w:val="595959"/>
          <w:sz w:val="20"/>
          <w:szCs w:val="20"/>
        </w:rPr>
        <w:t xml:space="preserve">As a </w:t>
      </w:r>
      <w:r>
        <w:rPr>
          <w:rFonts w:ascii="Arial" w:cs="Arial" w:eastAsia="Arial" w:hAnsi="Arial"/>
          <w:b/>
          <w:bCs/>
          <w:color w:val="000000"/>
          <w:sz w:val="20"/>
          <w:szCs w:val="20"/>
        </w:rPr>
        <w:t xml:space="preserve">Controller (or Duty Officer, Duty Manager)</w:t>
      </w:r>
      <w:r>
        <w:rPr>
          <w:rFonts w:ascii="Arial" w:cs="Arial" w:eastAsia="Arial" w:hAnsi="Arial"/>
          <w:color w:val="595959"/>
          <w:sz w:val="20"/>
          <w:szCs w:val="20"/>
        </w:rPr>
        <w:t xml:space="preserve">,</w:t>
      </w:r>
    </w:p>
    <w:p>
      <w:pPr>
        <w:spacing w:after="20" w:before="20"/>
        <w:jc w:val="left"/>
      </w:pPr>
      <w:r>
        <w:rPr>
          <w:rFonts w:ascii="Arial" w:cs="Arial" w:eastAsia="Arial" w:hAnsi="Arial"/>
          <w:color w:val="595959"/>
          <w:sz w:val="20"/>
          <w:szCs w:val="20"/>
        </w:rPr>
        <w:t xml:space="preserve">I want to </w:t>
      </w:r>
      <w:r>
        <w:rPr>
          <w:rFonts w:ascii="Arial" w:cs="Arial" w:eastAsia="Arial" w:hAnsi="Arial"/>
          <w:b/>
          <w:bCs/>
          <w:color w:val="000000"/>
          <w:sz w:val="20"/>
          <w:szCs w:val="20"/>
        </w:rPr>
        <w:t xml:space="preserve">assign one or more Responders to an active incident and track their ground response milestones in real time</w:t>
      </w:r>
      <w:r>
        <w:rPr>
          <w:rFonts w:ascii="Arial" w:cs="Arial" w:eastAsia="Arial" w:hAnsi="Arial"/>
          <w:color w:val="595959"/>
          <w:sz w:val="20"/>
          <w:szCs w:val="20"/>
        </w:rPr>
        <w:t xml:space="preserve">,</w:t>
      </w:r>
    </w:p>
    <w:p>
      <w:pPr>
        <w:spacing w:after="120" w:before="20"/>
        <w:jc w:val="left"/>
      </w:pPr>
      <w:r>
        <w:rPr>
          <w:rFonts w:ascii="Arial" w:cs="Arial" w:eastAsia="Arial" w:hAnsi="Arial"/>
          <w:color w:val="595959"/>
          <w:sz w:val="20"/>
          <w:szCs w:val="20"/>
        </w:rPr>
        <w:t xml:space="preserve">So that </w:t>
      </w:r>
      <w:r>
        <w:rPr>
          <w:rFonts w:ascii="Arial" w:cs="Arial" w:eastAsia="Arial" w:hAnsi="Arial"/>
          <w:b/>
          <w:bCs/>
          <w:color w:val="000000"/>
          <w:sz w:val="20"/>
          <w:szCs w:val="20"/>
        </w:rPr>
        <w:t xml:space="preserve">I have full operational visibility of the ground response and can take corrective action at each stage</w:t>
      </w:r>
      <w:r>
        <w:rPr>
          <w:rFonts w:ascii="Arial" w:cs="Arial" w:eastAsia="Arial" w:hAnsi="Arial"/>
          <w:color w:val="595959"/>
          <w:sz w:val="20"/>
          <w:szCs w:val="20"/>
        </w:rPr>
        <w:t xml:space="preserve">.</w:t>
      </w:r>
    </w:p>
    <w:p>
      <w:pPr>
        <w:pStyle w:val="Heading2"/>
        <w:pBdr>
          <w:bottom w:val="single" w:color="2E75B6" w:sz="6"/>
        </w:pBdr>
        <w:spacing w:after="100" w:before="240"/>
      </w:pPr>
      <w:r>
        <w:rPr>
          <w:rFonts w:ascii="Arial" w:cs="Arial" w:eastAsia="Arial" w:hAnsi="Arial"/>
          <w:b/>
          <w:bCs/>
          <w:color w:val="1F3864"/>
          <w:sz w:val="26"/>
          <w:szCs w:val="26"/>
        </w:rPr>
        <w:t xml:space="preserve">Scope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c>
          <w:tcPr>
            <w:tcW w:type="dxa" w:w="45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In Scope</w:t>
            </w:r>
          </w:p>
        </w:tc>
        <w:tc>
          <w:tcPr>
            <w:tcW w:type="dxa" w:w="4540"/>
            <w:tcBorders>
              <w:top w:val="single" w:color="595959" w:sz="4"/>
              <w:left w:val="single" w:color="595959" w:sz="4"/>
              <w:bottom w:val="single" w:color="595959" w:sz="4"/>
              <w:right w:val="single" w:color="595959" w:sz="4"/>
            </w:tcBorders>
            <w:shd w:fill="59595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Out of Scope</w:t>
            </w:r>
          </w:p>
        </w:tc>
      </w:tr>
      <w:tr>
        <w:tc>
          <w:tcPr>
            <w:tcW w:type="dxa" w:w="4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Assign / add / remove Responders from an active incident (Live status)</w:t>
            </w:r>
          </w:p>
          <w:p>
            <w:pPr>
              <w:pStyle w:val="ListParagraph"/>
              <w:numPr>
                <w:ilvl w:val="0"/>
                <w:numId w:val="2"/>
              </w:numPr>
              <w:spacing w:after="40" w:before="40"/>
            </w:pPr>
            <w:r>
              <w:rPr>
                <w:rFonts w:ascii="Arial" w:cs="Arial" w:eastAsia="Arial" w:hAnsi="Arial"/>
                <w:color w:val="000000"/>
                <w:sz w:val="19"/>
                <w:szCs w:val="19"/>
              </w:rPr>
              <w:t xml:space="preserve">Reassign Responders while the incident is active</w:t>
            </w:r>
          </w:p>
          <w:p>
            <w:pPr>
              <w:pStyle w:val="ListParagraph"/>
              <w:numPr>
                <w:ilvl w:val="0"/>
                <w:numId w:val="2"/>
              </w:numPr>
              <w:spacing w:after="40" w:before="40"/>
            </w:pPr>
            <w:r>
              <w:rPr>
                <w:rFonts w:ascii="Arial" w:cs="Arial" w:eastAsia="Arial" w:hAnsi="Arial"/>
                <w:color w:val="000000"/>
                <w:sz w:val="19"/>
                <w:szCs w:val="19"/>
              </w:rPr>
              <w:t xml:space="preserve">Responder acknowledges dispatch → status transitions to Live (Acknowledged)</w:t>
            </w:r>
          </w:p>
          <w:p>
            <w:pPr>
              <w:pStyle w:val="ListParagraph"/>
              <w:numPr>
                <w:ilvl w:val="0"/>
                <w:numId w:val="2"/>
              </w:numPr>
              <w:spacing w:after="40" w:before="40"/>
            </w:pPr>
            <w:r>
              <w:rPr>
                <w:rFonts w:ascii="Arial" w:cs="Arial" w:eastAsia="Arial" w:hAnsi="Arial"/>
                <w:color w:val="000000"/>
                <w:sz w:val="19"/>
                <w:szCs w:val="19"/>
              </w:rPr>
              <w:t xml:space="preserve">Responder confirms arrival → status transitions to Live (On-Site)</w:t>
            </w:r>
          </w:p>
          <w:p>
            <w:pPr>
              <w:pStyle w:val="ListParagraph"/>
              <w:numPr>
                <w:ilvl w:val="0"/>
                <w:numId w:val="2"/>
              </w:numPr>
              <w:spacing w:after="40" w:before="40"/>
            </w:pPr>
            <w:r>
              <w:rPr>
                <w:rFonts w:ascii="Arial" w:cs="Arial" w:eastAsia="Arial" w:hAnsi="Arial"/>
                <w:color w:val="000000"/>
                <w:sz w:val="19"/>
                <w:szCs w:val="19"/>
              </w:rPr>
              <w:t xml:space="preserve">Responder / Controller notifies completion → status transitions to Live (Completed)</w:t>
            </w:r>
          </w:p>
          <w:p>
            <w:pPr>
              <w:pStyle w:val="ListParagraph"/>
              <w:numPr>
                <w:ilvl w:val="0"/>
                <w:numId w:val="2"/>
              </w:numPr>
              <w:spacing w:after="40" w:before="40"/>
            </w:pPr>
            <w:r>
              <w:rPr>
                <w:rFonts w:ascii="Arial" w:cs="Arial" w:eastAsia="Arial" w:hAnsi="Arial"/>
                <w:color w:val="000000"/>
                <w:sz w:val="19"/>
                <w:szCs w:val="19"/>
              </w:rPr>
              <w:t xml:space="preserve">Controller returns to Responder → status transitions to Live (Incomplete)</w:t>
            </w:r>
          </w:p>
          <w:p>
            <w:pPr>
              <w:pStyle w:val="ListParagraph"/>
              <w:numPr>
                <w:ilvl w:val="0"/>
                <w:numId w:val="2"/>
              </w:numPr>
              <w:spacing w:after="40" w:before="40"/>
            </w:pPr>
            <w:r>
              <w:rPr>
                <w:rFonts w:ascii="Arial" w:cs="Arial" w:eastAsia="Arial" w:hAnsi="Arial"/>
                <w:color w:val="000000"/>
                <w:sz w:val="19"/>
                <w:szCs w:val="19"/>
              </w:rPr>
              <w:t xml:space="preserve">Each milestone timestamped and logged in the chronological Incident Log</w:t>
            </w:r>
          </w:p>
          <w:p>
            <w:pPr>
              <w:pStyle w:val="ListParagraph"/>
              <w:numPr>
                <w:ilvl w:val="0"/>
                <w:numId w:val="2"/>
              </w:numPr>
              <w:spacing w:after="40" w:before="40"/>
            </w:pPr>
            <w:r>
              <w:rPr>
                <w:rFonts w:ascii="Arial" w:cs="Arial" w:eastAsia="Arial" w:hAnsi="Arial"/>
                <w:color w:val="000000"/>
                <w:sz w:val="19"/>
                <w:szCs w:val="19"/>
              </w:rPr>
              <w:t xml:space="preserve">Responder activity logging (free text entries in incident log)</w:t>
            </w:r>
          </w:p>
          <w:p>
            <w:pPr>
              <w:pStyle w:val="ListParagraph"/>
              <w:numPr>
                <w:ilvl w:val="0"/>
                <w:numId w:val="2"/>
              </w:numPr>
              <w:spacing w:after="40" w:before="40"/>
            </w:pPr>
            <w:r>
              <w:rPr>
                <w:rFonts w:ascii="Arial" w:cs="Arial" w:eastAsia="Arial" w:hAnsi="Arial"/>
                <w:color w:val="000000"/>
                <w:sz w:val="19"/>
                <w:szCs w:val="19"/>
              </w:rPr>
              <w:t xml:space="preserve">Responder access limited to assigned incidents; no access to unassigned records</w:t>
            </w:r>
          </w:p>
        </w:tc>
        <w:tc>
          <w:tcPr>
            <w:tcW w:type="dxa" w:w="45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Submitting for Duty Manager endorsement (covered in US-IR-08)</w:t>
            </w:r>
          </w:p>
          <w:p>
            <w:pPr>
              <w:pStyle w:val="ListParagraph"/>
              <w:numPr>
                <w:ilvl w:val="0"/>
                <w:numId w:val="2"/>
              </w:numPr>
              <w:spacing w:after="40" w:before="40"/>
            </w:pPr>
            <w:r>
              <w:rPr>
                <w:rFonts w:ascii="Arial" w:cs="Arial" w:eastAsia="Arial" w:hAnsi="Arial"/>
                <w:color w:val="000000"/>
                <w:sz w:val="19"/>
                <w:szCs w:val="19"/>
              </w:rPr>
              <w:t xml:space="preserve">Responder mobile app (described as external; milestones may be registered by Controller on Responder's behalf)</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Acceptance Criteria</w:t>
      </w:r>
    </w:p>
    <w:p>
      <w:pPr>
        <w:spacing w:after="60" w:before="120"/>
      </w:pPr>
      <w:r>
        <w:rPr>
          <w:rFonts w:ascii="Arial" w:cs="Arial" w:eastAsia="Arial" w:hAnsi="Arial"/>
          <w:b/>
          <w:bCs/>
          <w:color w:val="2E75B6"/>
          <w:sz w:val="20"/>
          <w:szCs w:val="20"/>
        </w:rPr>
        <w:t xml:space="preserve">AC1 — </w:t>
      </w:r>
      <w:r>
        <w:rPr>
          <w:rFonts w:ascii="Arial" w:cs="Arial" w:eastAsia="Arial" w:hAnsi="Arial"/>
          <w:b/>
          <w:bCs/>
          <w:color w:val="000000"/>
          <w:sz w:val="20"/>
          <w:szCs w:val="20"/>
        </w:rPr>
        <w:t xml:space="preserve">Controller assigns a Responder to a Live incident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'Live' status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selects a Responder from the assignment panel and saves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status changes to 'Live (Assigned)', the Responder receives a notification, and a log entry 'Responder assigned: [Name] — by [Controller]' is appended to the Incident Log</w:t>
            </w:r>
          </w:p>
        </w:tc>
      </w:tr>
    </w:tbl>
    <w:p>
      <w:pPr>
        <w:spacing w:after="0" w:before="60"/>
      </w:pPr>
    </w:p>
    <w:p>
      <w:pPr>
        <w:spacing w:after="60" w:before="120"/>
      </w:pPr>
      <w:r>
        <w:rPr>
          <w:rFonts w:ascii="Arial" w:cs="Arial" w:eastAsia="Arial" w:hAnsi="Arial"/>
          <w:b/>
          <w:bCs/>
          <w:color w:val="2E75B6"/>
          <w:sz w:val="20"/>
          <w:szCs w:val="20"/>
        </w:rPr>
        <w:t xml:space="preserve">AC2 — </w:t>
      </w:r>
      <w:r>
        <w:rPr>
          <w:rFonts w:ascii="Arial" w:cs="Arial" w:eastAsia="Arial" w:hAnsi="Arial"/>
          <w:b/>
          <w:bCs/>
          <w:color w:val="000000"/>
          <w:sz w:val="20"/>
          <w:szCs w:val="20"/>
        </w:rPr>
        <w:t xml:space="preserve">Assigning additional Responders to an already-assigned incident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any active status with at least one Responder already assigned</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adds another Responder</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new Responder is added to the assignment list, a log entry is appended, and the incident status does not regress</w:t>
            </w:r>
          </w:p>
        </w:tc>
      </w:tr>
    </w:tbl>
    <w:p>
      <w:pPr>
        <w:spacing w:after="0" w:before="60"/>
      </w:pPr>
    </w:p>
    <w:p>
      <w:pPr>
        <w:spacing w:after="60" w:before="120"/>
      </w:pPr>
      <w:r>
        <w:rPr>
          <w:rFonts w:ascii="Arial" w:cs="Arial" w:eastAsia="Arial" w:hAnsi="Arial"/>
          <w:b/>
          <w:bCs/>
          <w:color w:val="2E75B6"/>
          <w:sz w:val="20"/>
          <w:szCs w:val="20"/>
        </w:rPr>
        <w:t xml:space="preserve">AC3 — </w:t>
      </w:r>
      <w:r>
        <w:rPr>
          <w:rFonts w:ascii="Arial" w:cs="Arial" w:eastAsia="Arial" w:hAnsi="Arial"/>
          <w:b/>
          <w:bCs/>
          <w:color w:val="000000"/>
          <w:sz w:val="20"/>
          <w:szCs w:val="20"/>
        </w:rPr>
        <w:t xml:space="preserve">Responder acknowledges the dispatch</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'Live' or 'Live (Assigned)' status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Responder taps 'Acknowledge' on their device (or the Controller registers acknowledgement on their behalf)</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status changes to 'Live (Acknowledged)', acknowledgedAt is recorded, and a log entry is appended</w:t>
            </w:r>
          </w:p>
        </w:tc>
      </w:tr>
    </w:tbl>
    <w:p>
      <w:pPr>
        <w:spacing w:after="0" w:before="60"/>
      </w:pPr>
    </w:p>
    <w:p>
      <w:pPr>
        <w:spacing w:after="60" w:before="120"/>
      </w:pPr>
      <w:r>
        <w:rPr>
          <w:rFonts w:ascii="Arial" w:cs="Arial" w:eastAsia="Arial" w:hAnsi="Arial"/>
          <w:b/>
          <w:bCs/>
          <w:color w:val="2E75B6"/>
          <w:sz w:val="20"/>
          <w:szCs w:val="20"/>
        </w:rPr>
        <w:t xml:space="preserve">AC4 — </w:t>
      </w:r>
      <w:r>
        <w:rPr>
          <w:rFonts w:ascii="Arial" w:cs="Arial" w:eastAsia="Arial" w:hAnsi="Arial"/>
          <w:b/>
          <w:bCs/>
          <w:color w:val="000000"/>
          <w:sz w:val="20"/>
          <w:szCs w:val="20"/>
        </w:rPr>
        <w:t xml:space="preserve">Responder confirms arrival on-site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'Live (Acknowledged)' status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Responder confirms arrival (or the Controller updates on their behalf)</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status changes to 'Live (On-Site)', onSiteAt is recorded, and a log entry is appended</w:t>
            </w:r>
          </w:p>
        </w:tc>
      </w:tr>
    </w:tbl>
    <w:p>
      <w:pPr>
        <w:spacing w:after="0" w:before="60"/>
      </w:pPr>
    </w:p>
    <w:p>
      <w:pPr>
        <w:spacing w:after="60" w:before="120"/>
      </w:pPr>
      <w:r>
        <w:rPr>
          <w:rFonts w:ascii="Arial" w:cs="Arial" w:eastAsia="Arial" w:hAnsi="Arial"/>
          <w:b/>
          <w:bCs/>
          <w:color w:val="2E75B6"/>
          <w:sz w:val="20"/>
          <w:szCs w:val="20"/>
        </w:rPr>
        <w:t xml:space="preserve">AC5 — </w:t>
      </w:r>
      <w:r>
        <w:rPr>
          <w:rFonts w:ascii="Arial" w:cs="Arial" w:eastAsia="Arial" w:hAnsi="Arial"/>
          <w:b/>
          <w:bCs/>
          <w:color w:val="000000"/>
          <w:sz w:val="20"/>
          <w:szCs w:val="20"/>
        </w:rPr>
        <w:t xml:space="preserve">Controller marks the incident as Completed after ground activities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an active on-ground status (Live (On-Site), Live (Acknowledged), Live (Assigned), Live, or Live (Incomplete))</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locks the record after verifying all Responder updates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status changes to 'Live (Completed)', completedAt is recorded, and a log entry 'Incident locked by Controller [Name]. All ground activities verified.' is appended</w:t>
            </w:r>
          </w:p>
        </w:tc>
      </w:tr>
    </w:tbl>
    <w:p>
      <w:pPr>
        <w:spacing w:after="0" w:before="60"/>
      </w:pPr>
    </w:p>
    <w:p>
      <w:pPr>
        <w:spacing w:after="60" w:before="120"/>
      </w:pPr>
      <w:r>
        <w:rPr>
          <w:rFonts w:ascii="Arial" w:cs="Arial" w:eastAsia="Arial" w:hAnsi="Arial"/>
          <w:b/>
          <w:bCs/>
          <w:color w:val="2E75B6"/>
          <w:sz w:val="20"/>
          <w:szCs w:val="20"/>
        </w:rPr>
        <w:t xml:space="preserve">AC6 — </w:t>
      </w:r>
      <w:r>
        <w:rPr>
          <w:rFonts w:ascii="Arial" w:cs="Arial" w:eastAsia="Arial" w:hAnsi="Arial"/>
          <w:b/>
          <w:bCs/>
          <w:color w:val="000000"/>
          <w:sz w:val="20"/>
          <w:szCs w:val="20"/>
        </w:rPr>
        <w:t xml:space="preserve">Controller returns the incident to Responder for further action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'Live (On-Site)', 'Live (Incomplete)', 'Pending Endorsement', or 'Returned' status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clicks 'Return to Responder' and optionally enters a reason</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status changes to 'Live (Incomplete)', the Responder receives a notification with the return reason, and a log entry is appended</w:t>
            </w:r>
          </w:p>
        </w:tc>
      </w:tr>
    </w:tbl>
    <w:p>
      <w:pPr>
        <w:spacing w:after="0" w:before="60"/>
      </w:pPr>
    </w:p>
    <w:p>
      <w:pPr>
        <w:spacing w:after="60" w:before="120"/>
      </w:pPr>
      <w:r>
        <w:rPr>
          <w:rFonts w:ascii="Arial" w:cs="Arial" w:eastAsia="Arial" w:hAnsi="Arial"/>
          <w:b/>
          <w:bCs/>
          <w:color w:val="2E75B6"/>
          <w:sz w:val="20"/>
          <w:szCs w:val="20"/>
        </w:rPr>
        <w:t xml:space="preserve">AC7 — </w:t>
      </w:r>
      <w:r>
        <w:rPr>
          <w:rFonts w:ascii="Arial" w:cs="Arial" w:eastAsia="Arial" w:hAnsi="Arial"/>
          <w:b/>
          <w:bCs/>
          <w:color w:val="000000"/>
          <w:sz w:val="20"/>
          <w:szCs w:val="20"/>
        </w:rPr>
        <w:t xml:space="preserve">Removing a Responder is blocked if they are the only one assigned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has exactly one assigned Responder</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attempts to remove that Responder</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system returns an error: 'At least one Responder must remain assigned to the Incident.' and the removal is not processed</w:t>
            </w:r>
          </w:p>
        </w:tc>
      </w:tr>
    </w:tbl>
    <w:p>
      <w:pPr>
        <w:spacing w:after="0" w:before="60"/>
      </w:pPr>
    </w:p>
    <w:p>
      <w:pPr>
        <w:spacing w:after="60" w:before="120"/>
      </w:pPr>
      <w:r>
        <w:rPr>
          <w:rFonts w:ascii="Arial" w:cs="Arial" w:eastAsia="Arial" w:hAnsi="Arial"/>
          <w:b/>
          <w:bCs/>
          <w:color w:val="2E75B6"/>
          <w:sz w:val="20"/>
          <w:szCs w:val="20"/>
        </w:rPr>
        <w:t xml:space="preserve">AC8 — </w:t>
      </w:r>
      <w:r>
        <w:rPr>
          <w:rFonts w:ascii="Arial" w:cs="Arial" w:eastAsia="Arial" w:hAnsi="Arial"/>
          <w:b/>
          <w:bCs/>
          <w:color w:val="000000"/>
          <w:sz w:val="20"/>
          <w:szCs w:val="20"/>
        </w:rPr>
        <w:t xml:space="preserve">All milestone transitions are logged with timestamp and actor</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Any status transition occurs (assign, acknowledge, on-site, complete, return-to-responder)</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transition is processed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timestamped log entry is appended to the Incident Log identifying the action, the actor, and the resulting status</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Business Rules</w:t>
      </w:r>
    </w:p>
    <w:p>
      <w:pPr>
        <w:pStyle w:val="ListParagraph"/>
        <w:numPr>
          <w:ilvl w:val="0"/>
          <w:numId w:val="2"/>
        </w:numPr>
        <w:spacing w:after="40" w:before="40"/>
      </w:pPr>
      <w:r>
        <w:rPr>
          <w:rFonts w:ascii="Arial" w:cs="Arial" w:eastAsia="Arial" w:hAnsi="Arial"/>
          <w:color w:val="000000"/>
          <w:sz w:val="20"/>
          <w:szCs w:val="20"/>
        </w:rPr>
        <w:t xml:space="preserve">Responder assignment may occur at creation (optional) or at any point while the incident is in a Live status variant.</w:t>
      </w:r>
    </w:p>
    <w:p>
      <w:pPr>
        <w:pStyle w:val="ListParagraph"/>
        <w:numPr>
          <w:ilvl w:val="0"/>
          <w:numId w:val="2"/>
        </w:numPr>
        <w:spacing w:after="40" w:before="40"/>
      </w:pPr>
      <w:r>
        <w:rPr>
          <w:rFonts w:ascii="Arial" w:cs="Arial" w:eastAsia="Arial" w:hAnsi="Arial"/>
          <w:color w:val="000000"/>
          <w:sz w:val="20"/>
          <w:szCs w:val="20"/>
        </w:rPr>
        <w:t xml:space="preserve">Multiple Responders may be assigned to a single incident simultaneously.</w:t>
      </w:r>
    </w:p>
    <w:p>
      <w:pPr>
        <w:pStyle w:val="ListParagraph"/>
        <w:numPr>
          <w:ilvl w:val="0"/>
          <w:numId w:val="2"/>
        </w:numPr>
        <w:spacing w:after="40" w:before="40"/>
      </w:pPr>
      <w:r>
        <w:rPr>
          <w:rFonts w:ascii="Arial" w:cs="Arial" w:eastAsia="Arial" w:hAnsi="Arial"/>
          <w:color w:val="000000"/>
          <w:sz w:val="20"/>
          <w:szCs w:val="20"/>
        </w:rPr>
        <w:t xml:space="preserve">A Responder can only access incidents they are assigned to; they have no visibility of unassigned incidents.</w:t>
      </w:r>
    </w:p>
    <w:p>
      <w:pPr>
        <w:pStyle w:val="ListParagraph"/>
        <w:numPr>
          <w:ilvl w:val="0"/>
          <w:numId w:val="2"/>
        </w:numPr>
        <w:spacing w:after="40" w:before="40"/>
      </w:pPr>
      <w:r>
        <w:rPr>
          <w:rFonts w:ascii="Arial" w:cs="Arial" w:eastAsia="Arial" w:hAnsi="Arial"/>
          <w:color w:val="000000"/>
          <w:sz w:val="20"/>
          <w:szCs w:val="20"/>
        </w:rPr>
        <w:t xml:space="preserve">Responder retains read-only access to the incident record for 12 hours after closure; after 12 hours, the record is no longer visible to the Responder.</w:t>
      </w:r>
    </w:p>
    <w:p>
      <w:pPr>
        <w:pStyle w:val="ListParagraph"/>
        <w:numPr>
          <w:ilvl w:val="0"/>
          <w:numId w:val="2"/>
        </w:numPr>
        <w:spacing w:after="40" w:before="40"/>
      </w:pPr>
      <w:r>
        <w:rPr>
          <w:rFonts w:ascii="Arial" w:cs="Arial" w:eastAsia="Arial" w:hAnsi="Arial"/>
          <w:color w:val="000000"/>
          <w:sz w:val="20"/>
          <w:szCs w:val="20"/>
        </w:rPr>
        <w:t xml:space="preserve">The Controller or Duty Manager may register Responder milestone updates (acknowledge, on-site, completion) on behalf of the Responder if communication issues occur.</w:t>
      </w:r>
    </w:p>
    <w:p>
      <w:pPr>
        <w:pStyle w:val="ListParagraph"/>
        <w:numPr>
          <w:ilvl w:val="0"/>
          <w:numId w:val="2"/>
        </w:numPr>
        <w:spacing w:after="40" w:before="40"/>
      </w:pPr>
      <w:r>
        <w:rPr>
          <w:rFonts w:ascii="Arial" w:cs="Arial" w:eastAsia="Arial" w:hAnsi="Arial"/>
          <w:color w:val="000000"/>
          <w:sz w:val="20"/>
          <w:szCs w:val="20"/>
        </w:rPr>
        <w:t xml:space="preserve">'Notify Complete' (Responder-side action) adds a log entry only — it does not change the status; only the Controller's 'Complete' action changes the status to Live (Completed).</w:t>
      </w:r>
    </w:p>
    <w:p>
      <w:pPr>
        <w:pStyle w:val="ListParagraph"/>
        <w:numPr>
          <w:ilvl w:val="0"/>
          <w:numId w:val="2"/>
        </w:numPr>
        <w:spacing w:after="40" w:before="40"/>
      </w:pPr>
      <w:r>
        <w:rPr>
          <w:rFonts w:ascii="Arial" w:cs="Arial" w:eastAsia="Arial" w:hAnsi="Arial"/>
          <w:color w:val="000000"/>
          <w:sz w:val="20"/>
          <w:szCs w:val="20"/>
        </w:rPr>
        <w:t xml:space="preserve">Return-to-Responder is permitted from: Live (On-Site), Live (Incomplete), Pending Endorsement, Returned.</w:t>
      </w:r>
    </w:p>
    <w:p>
      <w:pPr>
        <w:pStyle w:val="Heading2"/>
        <w:pBdr>
          <w:bottom w:val="single" w:color="2E75B6" w:sz="6"/>
        </w:pBdr>
        <w:spacing w:after="100" w:before="240"/>
      </w:pPr>
      <w:r>
        <w:rPr>
          <w:rFonts w:ascii="Arial" w:cs="Arial" w:eastAsia="Arial" w:hAnsi="Arial"/>
          <w:b/>
          <w:bCs/>
          <w:color w:val="1F3864"/>
          <w:sz w:val="26"/>
          <w:szCs w:val="26"/>
        </w:rPr>
        <w:t xml:space="preserve">Edge Cases</w:t>
      </w:r>
    </w:p>
    <w:p>
      <w:pPr>
        <w:pStyle w:val="ListParagraph"/>
        <w:numPr>
          <w:ilvl w:val="0"/>
          <w:numId w:val="2"/>
        </w:numPr>
        <w:spacing w:after="40" w:before="40"/>
      </w:pPr>
      <w:r>
        <w:rPr>
          <w:rFonts w:ascii="Arial" w:cs="Arial" w:eastAsia="Arial" w:hAnsi="Arial"/>
          <w:color w:val="000000"/>
          <w:sz w:val="20"/>
          <w:szCs w:val="20"/>
        </w:rPr>
        <w:t xml:space="preserve">If the Responder's mobile device is offline, the Controller must register milestones manually via the desktop interface.</w:t>
      </w:r>
    </w:p>
    <w:p>
      <w:pPr>
        <w:pStyle w:val="ListParagraph"/>
        <w:numPr>
          <w:ilvl w:val="0"/>
          <w:numId w:val="2"/>
        </w:numPr>
        <w:spacing w:after="40" w:before="40"/>
      </w:pPr>
      <w:r>
        <w:rPr>
          <w:rFonts w:ascii="Arial" w:cs="Arial" w:eastAsia="Arial" w:hAnsi="Arial"/>
          <w:color w:val="000000"/>
          <w:sz w:val="20"/>
          <w:szCs w:val="20"/>
        </w:rPr>
        <w:t xml:space="preserve">If a Responder is reassigned mid-response (removed and replaced), the previous Responder's milestone timestamps are retained in the log as a historical record.</w:t>
      </w:r>
    </w:p>
    <w:p>
      <w:pPr>
        <w:pStyle w:val="ListParagraph"/>
        <w:numPr>
          <w:ilvl w:val="0"/>
          <w:numId w:val="2"/>
        </w:numPr>
        <w:spacing w:after="40" w:before="40"/>
      </w:pPr>
      <w:r>
        <w:rPr>
          <w:rFonts w:ascii="Arial" w:cs="Arial" w:eastAsia="Arial" w:hAnsi="Arial"/>
          <w:color w:val="000000"/>
          <w:sz w:val="20"/>
          <w:szCs w:val="20"/>
        </w:rPr>
        <w:t xml:space="preserve">If no Responders are available in the system roster, the assignment panel is empty and no assignment can be made.</w:t>
      </w:r>
    </w:p>
    <w:p>
      <w:pPr>
        <w:pStyle w:val="ListParagraph"/>
        <w:numPr>
          <w:ilvl w:val="0"/>
          <w:numId w:val="2"/>
        </w:numPr>
        <w:spacing w:after="40" w:before="40"/>
      </w:pPr>
      <w:r>
        <w:rPr>
          <w:rFonts w:ascii="Arial" w:cs="Arial" w:eastAsia="Arial" w:hAnsi="Arial"/>
          <w:color w:val="000000"/>
          <w:sz w:val="20"/>
          <w:szCs w:val="20"/>
        </w:rPr>
        <w:t xml:space="preserve">Attempting to acknowledge an incident not in 'Live' or 'Live (Assigned)' returns an error from the API.</w:t>
      </w:r>
    </w:p>
    <w:p>
      <w:pPr>
        <w:pStyle w:val="ListParagraph"/>
        <w:numPr>
          <w:ilvl w:val="0"/>
          <w:numId w:val="2"/>
        </w:numPr>
        <w:spacing w:after="40" w:before="40"/>
      </w:pPr>
      <w:r>
        <w:rPr>
          <w:rFonts w:ascii="Arial" w:cs="Arial" w:eastAsia="Arial" w:hAnsi="Arial"/>
          <w:color w:val="000000"/>
          <w:sz w:val="20"/>
          <w:szCs w:val="20"/>
        </w:rPr>
        <w:t xml:space="preserve">Attempting to mark on-site when the incident is not in 'Live (Acknowledged)' returns an error from the API.</w:t>
      </w:r>
    </w:p>
    <w:p>
      <w:pPr>
        <w:pStyle w:val="Heading2"/>
        <w:pBdr>
          <w:bottom w:val="single" w:color="2E75B6" w:sz="6"/>
        </w:pBdr>
        <w:spacing w:after="100" w:before="240"/>
      </w:pPr>
      <w:r>
        <w:rPr>
          <w:rFonts w:ascii="Arial" w:cs="Arial" w:eastAsia="Arial" w:hAnsi="Arial"/>
          <w:b/>
          <w:bCs/>
          <w:color w:val="1F3864"/>
          <w:sz w:val="26"/>
          <w:szCs w:val="26"/>
        </w:rPr>
        <w:t xml:space="preserve">Dependencies</w:t>
      </w:r>
    </w:p>
    <w:p>
      <w:pPr>
        <w:pStyle w:val="ListParagraph"/>
        <w:numPr>
          <w:ilvl w:val="0"/>
          <w:numId w:val="2"/>
        </w:numPr>
        <w:spacing w:after="40" w:before="40"/>
      </w:pPr>
      <w:r>
        <w:rPr>
          <w:rFonts w:ascii="Arial" w:cs="Arial" w:eastAsia="Arial" w:hAnsi="Arial"/>
          <w:color w:val="000000"/>
          <w:sz w:val="20"/>
          <w:szCs w:val="20"/>
        </w:rPr>
        <w:t xml:space="preserve">MultiResponderSelect component must be populated from the Responder user list.</w:t>
      </w:r>
    </w:p>
    <w:p>
      <w:pPr>
        <w:pStyle w:val="ListParagraph"/>
        <w:numPr>
          <w:ilvl w:val="0"/>
          <w:numId w:val="2"/>
        </w:numPr>
        <w:spacing w:after="40" w:before="40"/>
      </w:pPr>
      <w:r>
        <w:rPr>
          <w:rFonts w:ascii="Arial" w:cs="Arial" w:eastAsia="Arial" w:hAnsi="Arial"/>
          <w:color w:val="000000"/>
          <w:sz w:val="20"/>
          <w:szCs w:val="20"/>
        </w:rPr>
        <w:t xml:space="preserve">US-IR-08 (Closure &amp; Endorsement) — 'Live (Completed)' status triggered here is the prerequisite for submitting for DM endorsement.</w:t>
      </w:r>
    </w:p>
    <w:p>
      <w:pPr>
        <w:pStyle w:val="ListParagraph"/>
        <w:numPr>
          <w:ilvl w:val="0"/>
          <w:numId w:val="2"/>
        </w:numPr>
        <w:spacing w:after="40" w:before="40"/>
      </w:pPr>
      <w:r>
        <w:rPr>
          <w:rFonts w:ascii="Arial" w:cs="Arial" w:eastAsia="Arial" w:hAnsi="Arial"/>
          <w:color w:val="000000"/>
          <w:sz w:val="20"/>
          <w:szCs w:val="20"/>
        </w:rPr>
        <w:t xml:space="preserve">Notification system must route dispatch alerts to the correct Responder role.</w:t>
      </w:r>
    </w:p>
    <w:p>
      <w:pPr>
        <w:pStyle w:val="Heading2"/>
        <w:pBdr>
          <w:bottom w:val="single" w:color="2E75B6" w:sz="6"/>
        </w:pBdr>
        <w:spacing w:after="100" w:before="240"/>
      </w:pPr>
      <w:r>
        <w:rPr>
          <w:rFonts w:ascii="Arial" w:cs="Arial" w:eastAsia="Arial" w:hAnsi="Arial"/>
          <w:b/>
          <w:bCs/>
          <w:color w:val="1F3864"/>
          <w:sz w:val="26"/>
          <w:szCs w:val="26"/>
        </w:rPr>
        <w:t xml:space="preserve">Risk / Ambiguity</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§5.5.3 states: 'Responders retain read-only access to the incident record for 12 hours from the closure timestamp.' The current code does not enforce any time-based access expiry — once an incident is Closed, Responders are excluded only by role-level access controls with no 12-hour timer. Dev must implement a time-based access control check on the incident detail page for Responder role.</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milestones table shows the 'Dispatch' milestone has no Status Update column (unlike Acknowledge and On-Site which trigger status changes). Confirm with BA whether Dispatch should change status to 'Live (Assigned)' or is simply logged. The current code does change status to Live (Assigned) on first assignment.</w:t>
      </w:r>
    </w:p>
    <w:p>
      <w:r>
        <w:br w:type="page"/>
      </w:r>
    </w:p>
    <w:p>
      <w:pPr>
        <w:pStyle w:val="Heading1"/>
        <w:shd w:fill="1F3864" w:val="clear"/>
        <w:spacing w:after="120" w:before="240"/>
        <w:ind w:left="180"/>
      </w:pPr>
      <w:r>
        <w:rPr>
          <w:rFonts w:ascii="Arial" w:cs="Arial" w:eastAsia="Arial" w:hAnsi="Arial"/>
          <w:b/>
          <w:bCs/>
          <w:color w:val="FFFFFF"/>
          <w:sz w:val="36"/>
          <w:szCs w:val="36"/>
        </w:rPr>
        <w:t xml:space="preserve">US-IR-07 | Linked Fault Creation from Incident</w:t>
      </w:r>
    </w:p>
    <w:p>
      <w:pPr>
        <w:spacing w:after="120" w:before="80"/>
        <w:jc w:val="left"/>
      </w:pPr>
      <w:r>
        <w:rPr>
          <w:rFonts w:ascii="Arial" w:cs="Arial" w:eastAsia="Arial" w:hAnsi="Arial"/>
          <w:b w:val="false"/>
          <w:bCs w:val="false"/>
          <w:i/>
          <w:iCs/>
          <w:color w:val="595959"/>
          <w:sz w:val="20"/>
          <w:szCs w:val="20"/>
        </w:rPr>
        <w:t xml:space="preserve">FSD Reference: FSD §5.8</w:t>
      </w:r>
    </w:p>
    <w:p>
      <w:pPr>
        <w:pStyle w:val="Heading2"/>
        <w:pBdr>
          <w:bottom w:val="single" w:color="2E75B6" w:sz="6"/>
        </w:pBdr>
        <w:spacing w:after="100" w:before="240"/>
      </w:pPr>
      <w:r>
        <w:rPr>
          <w:rFonts w:ascii="Arial" w:cs="Arial" w:eastAsia="Arial" w:hAnsi="Arial"/>
          <w:b/>
          <w:bCs/>
          <w:color w:val="1F3864"/>
          <w:sz w:val="26"/>
          <w:szCs w:val="26"/>
        </w:rPr>
        <w:t xml:space="preserve">Story</w:t>
      </w:r>
    </w:p>
    <w:p>
      <w:pPr>
        <w:spacing w:after="20" w:before="60"/>
        <w:jc w:val="left"/>
      </w:pPr>
      <w:r>
        <w:rPr>
          <w:rFonts w:ascii="Arial" w:cs="Arial" w:eastAsia="Arial" w:hAnsi="Arial"/>
          <w:color w:val="595959"/>
          <w:sz w:val="20"/>
          <w:szCs w:val="20"/>
        </w:rPr>
        <w:t xml:space="preserve">As a </w:t>
      </w:r>
      <w:r>
        <w:rPr>
          <w:rFonts w:ascii="Arial" w:cs="Arial" w:eastAsia="Arial" w:hAnsi="Arial"/>
          <w:b/>
          <w:bCs/>
          <w:color w:val="000000"/>
          <w:sz w:val="20"/>
          <w:szCs w:val="20"/>
        </w:rPr>
        <w:t xml:space="preserve">Controller</w:t>
      </w:r>
      <w:r>
        <w:rPr>
          <w:rFonts w:ascii="Arial" w:cs="Arial" w:eastAsia="Arial" w:hAnsi="Arial"/>
          <w:color w:val="595959"/>
          <w:sz w:val="20"/>
          <w:szCs w:val="20"/>
        </w:rPr>
        <w:t xml:space="preserve">,</w:t>
      </w:r>
    </w:p>
    <w:p>
      <w:pPr>
        <w:spacing w:after="20" w:before="20"/>
        <w:jc w:val="left"/>
      </w:pPr>
      <w:r>
        <w:rPr>
          <w:rFonts w:ascii="Arial" w:cs="Arial" w:eastAsia="Arial" w:hAnsi="Arial"/>
          <w:color w:val="595959"/>
          <w:sz w:val="20"/>
          <w:szCs w:val="20"/>
        </w:rPr>
        <w:t xml:space="preserve">I want to </w:t>
      </w:r>
      <w:r>
        <w:rPr>
          <w:rFonts w:ascii="Arial" w:cs="Arial" w:eastAsia="Arial" w:hAnsi="Arial"/>
          <w:b/>
          <w:bCs/>
          <w:color w:val="000000"/>
          <w:sz w:val="20"/>
          <w:szCs w:val="20"/>
        </w:rPr>
        <w:t xml:space="preserve">raise a Fault Report directly from an active incident record when a physical infrastructure defect is identified</w:t>
      </w:r>
      <w:r>
        <w:rPr>
          <w:rFonts w:ascii="Arial" w:cs="Arial" w:eastAsia="Arial" w:hAnsi="Arial"/>
          <w:color w:val="595959"/>
          <w:sz w:val="20"/>
          <w:szCs w:val="20"/>
        </w:rPr>
        <w:t xml:space="preserve">,</w:t>
      </w:r>
    </w:p>
    <w:p>
      <w:pPr>
        <w:spacing w:after="120" w:before="20"/>
        <w:jc w:val="left"/>
      </w:pPr>
      <w:r>
        <w:rPr>
          <w:rFonts w:ascii="Arial" w:cs="Arial" w:eastAsia="Arial" w:hAnsi="Arial"/>
          <w:color w:val="595959"/>
          <w:sz w:val="20"/>
          <w:szCs w:val="20"/>
        </w:rPr>
        <w:t xml:space="preserve">So that </w:t>
      </w:r>
      <w:r>
        <w:rPr>
          <w:rFonts w:ascii="Arial" w:cs="Arial" w:eastAsia="Arial" w:hAnsi="Arial"/>
          <w:b/>
          <w:bCs/>
          <w:color w:val="000000"/>
          <w:sz w:val="20"/>
          <w:szCs w:val="20"/>
        </w:rPr>
        <w:t xml:space="preserve">the defect is formally logged and submitted to the IFM CMMS for repair, while remaining traceable back to the originating incident</w:t>
      </w:r>
      <w:r>
        <w:rPr>
          <w:rFonts w:ascii="Arial" w:cs="Arial" w:eastAsia="Arial" w:hAnsi="Arial"/>
          <w:color w:val="595959"/>
          <w:sz w:val="20"/>
          <w:szCs w:val="20"/>
        </w:rPr>
        <w:t xml:space="preserve">.</w:t>
      </w:r>
    </w:p>
    <w:p>
      <w:pPr>
        <w:pStyle w:val="Heading2"/>
        <w:pBdr>
          <w:bottom w:val="single" w:color="2E75B6" w:sz="6"/>
        </w:pBdr>
        <w:spacing w:after="100" w:before="240"/>
      </w:pPr>
      <w:r>
        <w:rPr>
          <w:rFonts w:ascii="Arial" w:cs="Arial" w:eastAsia="Arial" w:hAnsi="Arial"/>
          <w:b/>
          <w:bCs/>
          <w:color w:val="1F3864"/>
          <w:sz w:val="26"/>
          <w:szCs w:val="26"/>
        </w:rPr>
        <w:t xml:space="preserve">Scope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c>
          <w:tcPr>
            <w:tcW w:type="dxa" w:w="45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In Scope</w:t>
            </w:r>
          </w:p>
        </w:tc>
        <w:tc>
          <w:tcPr>
            <w:tcW w:type="dxa" w:w="4540"/>
            <w:tcBorders>
              <w:top w:val="single" w:color="595959" w:sz="4"/>
              <w:left w:val="single" w:color="595959" w:sz="4"/>
              <w:bottom w:val="single" w:color="595959" w:sz="4"/>
              <w:right w:val="single" w:color="595959" w:sz="4"/>
            </w:tcBorders>
            <w:shd w:fill="59595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Out of Scope</w:t>
            </w:r>
          </w:p>
        </w:tc>
      </w:tr>
      <w:tr>
        <w:tc>
          <w:tcPr>
            <w:tcW w:type="dxa" w:w="4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'Raise Fault' modal accessible from an active incident detail page</w:t>
            </w:r>
          </w:p>
          <w:p>
            <w:pPr>
              <w:pStyle w:val="ListParagraph"/>
              <w:numPr>
                <w:ilvl w:val="0"/>
                <w:numId w:val="2"/>
              </w:numPr>
              <w:spacing w:after="40" w:before="40"/>
            </w:pPr>
            <w:r>
              <w:rPr>
                <w:rFonts w:ascii="Arial" w:cs="Arial" w:eastAsia="Arial" w:hAnsi="Arial"/>
                <w:color w:val="000000"/>
                <w:sz w:val="19"/>
                <w:szCs w:val="19"/>
              </w:rPr>
              <w:t xml:space="preserve">Fault fields: Type, Sub-Type, Description (all mandatory); Location pre-filled from incident</w:t>
            </w:r>
          </w:p>
          <w:p>
            <w:pPr>
              <w:pStyle w:val="ListParagraph"/>
              <w:numPr>
                <w:ilvl w:val="0"/>
                <w:numId w:val="2"/>
              </w:numPr>
              <w:spacing w:after="40" w:before="40"/>
            </w:pPr>
            <w:r>
              <w:rPr>
                <w:rFonts w:ascii="Arial" w:cs="Arial" w:eastAsia="Arial" w:hAnsi="Arial"/>
                <w:color w:val="000000"/>
                <w:sz w:val="19"/>
                <w:szCs w:val="19"/>
              </w:rPr>
              <w:t xml:space="preserve">Fault record created with status 'Pending Submission' and linked to the incident via linkedIncidentId</w:t>
            </w:r>
          </w:p>
          <w:p>
            <w:pPr>
              <w:pStyle w:val="ListParagraph"/>
              <w:numPr>
                <w:ilvl w:val="0"/>
                <w:numId w:val="2"/>
              </w:numPr>
              <w:spacing w:after="40" w:before="40"/>
            </w:pPr>
            <w:r>
              <w:rPr>
                <w:rFonts w:ascii="Arial" w:cs="Arial" w:eastAsia="Arial" w:hAnsi="Arial"/>
                <w:color w:val="000000"/>
                <w:sz w:val="19"/>
                <w:szCs w:val="19"/>
              </w:rPr>
              <w:t xml:space="preserve">Fault visible from the incident's Related Faults panel and from the Fault detail view</w:t>
            </w:r>
          </w:p>
          <w:p>
            <w:pPr>
              <w:pStyle w:val="ListParagraph"/>
              <w:numPr>
                <w:ilvl w:val="0"/>
                <w:numId w:val="2"/>
              </w:numPr>
              <w:spacing w:after="40" w:before="40"/>
            </w:pPr>
            <w:r>
              <w:rPr>
                <w:rFonts w:ascii="Arial" w:cs="Arial" w:eastAsia="Arial" w:hAnsi="Arial"/>
                <w:color w:val="000000"/>
                <w:sz w:val="19"/>
                <w:szCs w:val="19"/>
              </w:rPr>
              <w:t xml:space="preserve">Fault and incident managed independently once created</w:t>
            </w:r>
          </w:p>
          <w:p>
            <w:pPr>
              <w:pStyle w:val="ListParagraph"/>
              <w:numPr>
                <w:ilvl w:val="0"/>
                <w:numId w:val="2"/>
              </w:numPr>
              <w:spacing w:after="40" w:before="40"/>
            </w:pPr>
            <w:r>
              <w:rPr>
                <w:rFonts w:ascii="Arial" w:cs="Arial" w:eastAsia="Arial" w:hAnsi="Arial"/>
                <w:color w:val="000000"/>
                <w:sz w:val="19"/>
                <w:szCs w:val="19"/>
              </w:rPr>
              <w:t xml:space="preserve">CMMS ticket creation workflow triggered on fault creation</w:t>
            </w:r>
          </w:p>
        </w:tc>
        <w:tc>
          <w:tcPr>
            <w:tcW w:type="dxa" w:w="45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Fault lifecycle management (statuses, assignments, CMMS ticket updates) — covered in the Fault Reporting module</w:t>
            </w:r>
          </w:p>
          <w:p>
            <w:pPr>
              <w:pStyle w:val="ListParagraph"/>
              <w:numPr>
                <w:ilvl w:val="0"/>
                <w:numId w:val="2"/>
              </w:numPr>
              <w:spacing w:after="40" w:before="40"/>
            </w:pPr>
            <w:r>
              <w:rPr>
                <w:rFonts w:ascii="Arial" w:cs="Arial" w:eastAsia="Arial" w:hAnsi="Arial"/>
                <w:color w:val="000000"/>
                <w:sz w:val="19"/>
                <w:szCs w:val="19"/>
              </w:rPr>
              <w:t xml:space="preserve">Raising faults on Closed incidents</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Acceptance Criteria</w:t>
      </w:r>
    </w:p>
    <w:p>
      <w:pPr>
        <w:spacing w:after="60" w:before="120"/>
      </w:pPr>
      <w:r>
        <w:rPr>
          <w:rFonts w:ascii="Arial" w:cs="Arial" w:eastAsia="Arial" w:hAnsi="Arial"/>
          <w:b/>
          <w:bCs/>
          <w:color w:val="2E75B6"/>
          <w:sz w:val="20"/>
          <w:szCs w:val="20"/>
        </w:rPr>
        <w:t xml:space="preserve">AC1 — </w:t>
      </w:r>
      <w:r>
        <w:rPr>
          <w:rFonts w:ascii="Arial" w:cs="Arial" w:eastAsia="Arial" w:hAnsi="Arial"/>
          <w:b/>
          <w:bCs/>
          <w:color w:val="000000"/>
          <w:sz w:val="20"/>
          <w:szCs w:val="20"/>
        </w:rPr>
        <w:t xml:space="preserve">Controller raises a fault from an active incident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Controller is viewing an active (non-Closed) incident</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They click 'Raise Fault' and the FaultCreateModal opens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fault form pre-fills the location fields from the incident's current location data</w:t>
            </w:r>
          </w:p>
        </w:tc>
      </w:tr>
    </w:tbl>
    <w:p>
      <w:pPr>
        <w:spacing w:after="0" w:before="60"/>
      </w:pPr>
    </w:p>
    <w:p>
      <w:pPr>
        <w:spacing w:after="60" w:before="120"/>
      </w:pPr>
      <w:r>
        <w:rPr>
          <w:rFonts w:ascii="Arial" w:cs="Arial" w:eastAsia="Arial" w:hAnsi="Arial"/>
          <w:b/>
          <w:bCs/>
          <w:color w:val="2E75B6"/>
          <w:sz w:val="20"/>
          <w:szCs w:val="20"/>
        </w:rPr>
        <w:t xml:space="preserve">AC2 — </w:t>
      </w:r>
      <w:r>
        <w:rPr>
          <w:rFonts w:ascii="Arial" w:cs="Arial" w:eastAsia="Arial" w:hAnsi="Arial"/>
          <w:b/>
          <w:bCs/>
          <w:color w:val="000000"/>
          <w:sz w:val="20"/>
          <w:szCs w:val="20"/>
        </w:rPr>
        <w:t xml:space="preserve">Fault requires Type, Sub-Type, and Description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FaultCreateModal is open</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attempts to submit without completing Fault Type, Sub-Type, or Description</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system prevents submission and indicates the missing fields</w:t>
            </w:r>
          </w:p>
        </w:tc>
      </w:tr>
    </w:tbl>
    <w:p>
      <w:pPr>
        <w:spacing w:after="0" w:before="60"/>
      </w:pPr>
    </w:p>
    <w:p>
      <w:pPr>
        <w:spacing w:after="60" w:before="120"/>
      </w:pPr>
      <w:r>
        <w:rPr>
          <w:rFonts w:ascii="Arial" w:cs="Arial" w:eastAsia="Arial" w:hAnsi="Arial"/>
          <w:b/>
          <w:bCs/>
          <w:color w:val="2E75B6"/>
          <w:sz w:val="20"/>
          <w:szCs w:val="20"/>
        </w:rPr>
        <w:t xml:space="preserve">AC3 — </w:t>
      </w:r>
      <w:r>
        <w:rPr>
          <w:rFonts w:ascii="Arial" w:cs="Arial" w:eastAsia="Arial" w:hAnsi="Arial"/>
          <w:b/>
          <w:bCs/>
          <w:color w:val="000000"/>
          <w:sz w:val="20"/>
          <w:szCs w:val="20"/>
        </w:rPr>
        <w:t xml:space="preserve">Fault is created with a unique ID and linked to the incident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completes all required fault fields and submits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form is submitted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new Fault record is created with a unique Fault ID, status 'Pending Submission', linkedIncidentId set to the current incident's ID, and caseId matching the parent Case</w:t>
            </w:r>
          </w:p>
        </w:tc>
      </w:tr>
    </w:tbl>
    <w:p>
      <w:pPr>
        <w:spacing w:after="0" w:before="60"/>
      </w:pPr>
    </w:p>
    <w:p>
      <w:pPr>
        <w:spacing w:after="60" w:before="120"/>
      </w:pPr>
      <w:r>
        <w:rPr>
          <w:rFonts w:ascii="Arial" w:cs="Arial" w:eastAsia="Arial" w:hAnsi="Arial"/>
          <w:b/>
          <w:bCs/>
          <w:color w:val="2E75B6"/>
          <w:sz w:val="20"/>
          <w:szCs w:val="20"/>
        </w:rPr>
        <w:t xml:space="preserve">AC4 — </w:t>
      </w:r>
      <w:r>
        <w:rPr>
          <w:rFonts w:ascii="Arial" w:cs="Arial" w:eastAsia="Arial" w:hAnsi="Arial"/>
          <w:b/>
          <w:bCs/>
          <w:color w:val="000000"/>
          <w:sz w:val="20"/>
          <w:szCs w:val="20"/>
        </w:rPr>
        <w:t xml:space="preserve">CMMS ticket creation workflow is initiated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fault record is created from the incident</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fault is submitted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system initiates the CMMS ticket creation workflow, and a log entry on the incident reads: 'Fault [ID] ([Type] — [Sub-Type]) raised and submitted to IFM CMMS by [actor].'</w:t>
            </w:r>
          </w:p>
        </w:tc>
      </w:tr>
    </w:tbl>
    <w:p>
      <w:pPr>
        <w:spacing w:after="0" w:before="60"/>
      </w:pPr>
    </w:p>
    <w:p>
      <w:pPr>
        <w:spacing w:after="60" w:before="120"/>
      </w:pPr>
      <w:r>
        <w:rPr>
          <w:rFonts w:ascii="Arial" w:cs="Arial" w:eastAsia="Arial" w:hAnsi="Arial"/>
          <w:b/>
          <w:bCs/>
          <w:color w:val="2E75B6"/>
          <w:sz w:val="20"/>
          <w:szCs w:val="20"/>
        </w:rPr>
        <w:t xml:space="preserve">AC5 — </w:t>
      </w:r>
      <w:r>
        <w:rPr>
          <w:rFonts w:ascii="Arial" w:cs="Arial" w:eastAsia="Arial" w:hAnsi="Arial"/>
          <w:b/>
          <w:bCs/>
          <w:color w:val="000000"/>
          <w:sz w:val="20"/>
          <w:szCs w:val="20"/>
        </w:rPr>
        <w:t xml:space="preserve">Fault is visible in the incident's Related Faults panel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fault has been raised from an incident</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detail page is viewed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fault record appears in the Related Faults section with its Fault ID, type, sub-type, and status</w:t>
            </w:r>
          </w:p>
        </w:tc>
      </w:tr>
    </w:tbl>
    <w:p>
      <w:pPr>
        <w:spacing w:after="0" w:before="60"/>
      </w:pPr>
    </w:p>
    <w:p>
      <w:pPr>
        <w:spacing w:after="60" w:before="120"/>
      </w:pPr>
      <w:r>
        <w:rPr>
          <w:rFonts w:ascii="Arial" w:cs="Arial" w:eastAsia="Arial" w:hAnsi="Arial"/>
          <w:b/>
          <w:bCs/>
          <w:color w:val="2E75B6"/>
          <w:sz w:val="20"/>
          <w:szCs w:val="20"/>
        </w:rPr>
        <w:t xml:space="preserve">AC6 — </w:t>
      </w:r>
      <w:r>
        <w:rPr>
          <w:rFonts w:ascii="Arial" w:cs="Arial" w:eastAsia="Arial" w:hAnsi="Arial"/>
          <w:b/>
          <w:bCs/>
          <w:color w:val="000000"/>
          <w:sz w:val="20"/>
          <w:szCs w:val="20"/>
        </w:rPr>
        <w:t xml:space="preserve">Incident and fault are managed independently after creation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fault has been raised from an incident</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is subsequently Closed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linked fault record remains open and continues its own lifecycle independently; no automatic closure cascade applies from incident to fault</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Business Rules</w:t>
      </w:r>
    </w:p>
    <w:p>
      <w:pPr>
        <w:pStyle w:val="ListParagraph"/>
        <w:numPr>
          <w:ilvl w:val="0"/>
          <w:numId w:val="2"/>
        </w:numPr>
        <w:spacing w:after="40" w:before="40"/>
      </w:pPr>
      <w:r>
        <w:rPr>
          <w:rFonts w:ascii="Arial" w:cs="Arial" w:eastAsia="Arial" w:hAnsi="Arial"/>
          <w:color w:val="000000"/>
          <w:sz w:val="20"/>
          <w:szCs w:val="20"/>
        </w:rPr>
        <w:t xml:space="preserve">Fault Type, Sub-Type, and Description are mandatory when raising a fault from an incident.</w:t>
      </w:r>
    </w:p>
    <w:p>
      <w:pPr>
        <w:pStyle w:val="ListParagraph"/>
        <w:numPr>
          <w:ilvl w:val="0"/>
          <w:numId w:val="2"/>
        </w:numPr>
        <w:spacing w:after="40" w:before="40"/>
      </w:pPr>
      <w:r>
        <w:rPr>
          <w:rFonts w:ascii="Arial" w:cs="Arial" w:eastAsia="Arial" w:hAnsi="Arial"/>
          <w:color w:val="000000"/>
          <w:sz w:val="20"/>
          <w:szCs w:val="20"/>
        </w:rPr>
        <w:t xml:space="preserve">The fault's location is pre-filled from the incident's location at the time of fault creation.</w:t>
      </w:r>
    </w:p>
    <w:p>
      <w:pPr>
        <w:pStyle w:val="ListParagraph"/>
        <w:numPr>
          <w:ilvl w:val="0"/>
          <w:numId w:val="2"/>
        </w:numPr>
        <w:spacing w:after="40" w:before="40"/>
      </w:pPr>
      <w:r>
        <w:rPr>
          <w:rFonts w:ascii="Arial" w:cs="Arial" w:eastAsia="Arial" w:hAnsi="Arial"/>
          <w:color w:val="000000"/>
          <w:sz w:val="20"/>
          <w:szCs w:val="20"/>
        </w:rPr>
        <w:t xml:space="preserve">The fault is linked to the originating incident via linkedIncidentId and to the parent Case via caseId.</w:t>
      </w:r>
    </w:p>
    <w:p>
      <w:pPr>
        <w:pStyle w:val="ListParagraph"/>
        <w:numPr>
          <w:ilvl w:val="0"/>
          <w:numId w:val="2"/>
        </w:numPr>
        <w:spacing w:after="40" w:before="40"/>
      </w:pPr>
      <w:r>
        <w:rPr>
          <w:rFonts w:ascii="Arial" w:cs="Arial" w:eastAsia="Arial" w:hAnsi="Arial"/>
          <w:color w:val="000000"/>
          <w:sz w:val="20"/>
          <w:szCs w:val="20"/>
        </w:rPr>
        <w:t xml:space="preserve">Faults raised from incidents must initiate the CMMS ticket creation workflow.</w:t>
      </w:r>
    </w:p>
    <w:p>
      <w:pPr>
        <w:pStyle w:val="ListParagraph"/>
        <w:numPr>
          <w:ilvl w:val="0"/>
          <w:numId w:val="2"/>
        </w:numPr>
        <w:spacing w:after="40" w:before="40"/>
      </w:pPr>
      <w:r>
        <w:rPr>
          <w:rFonts w:ascii="Arial" w:cs="Arial" w:eastAsia="Arial" w:hAnsi="Arial"/>
          <w:color w:val="000000"/>
          <w:sz w:val="20"/>
          <w:szCs w:val="20"/>
        </w:rPr>
        <w:t xml:space="preserve">The incident and fault are independent records once created; closure of either does not force closure of the other.</w:t>
      </w:r>
    </w:p>
    <w:p>
      <w:pPr>
        <w:pStyle w:val="ListParagraph"/>
        <w:numPr>
          <w:ilvl w:val="0"/>
          <w:numId w:val="2"/>
        </w:numPr>
        <w:spacing w:after="40" w:before="40"/>
      </w:pPr>
      <w:r>
        <w:rPr>
          <w:rFonts w:ascii="Arial" w:cs="Arial" w:eastAsia="Arial" w:hAnsi="Arial"/>
          <w:color w:val="000000"/>
          <w:sz w:val="20"/>
          <w:szCs w:val="20"/>
        </w:rPr>
        <w:t xml:space="preserve">The Controller may close the incident after the immediate situation is resolved, even while the linked fault remains open for ongoing infrastructure repair.</w:t>
      </w:r>
    </w:p>
    <w:p>
      <w:pPr>
        <w:pStyle w:val="Heading2"/>
        <w:pBdr>
          <w:bottom w:val="single" w:color="2E75B6" w:sz="6"/>
        </w:pBdr>
        <w:spacing w:after="100" w:before="240"/>
      </w:pPr>
      <w:r>
        <w:rPr>
          <w:rFonts w:ascii="Arial" w:cs="Arial" w:eastAsia="Arial" w:hAnsi="Arial"/>
          <w:b/>
          <w:bCs/>
          <w:color w:val="1F3864"/>
          <w:sz w:val="26"/>
          <w:szCs w:val="26"/>
        </w:rPr>
        <w:t xml:space="preserve">Edge Cases</w:t>
      </w:r>
    </w:p>
    <w:p>
      <w:pPr>
        <w:pStyle w:val="ListParagraph"/>
        <w:numPr>
          <w:ilvl w:val="0"/>
          <w:numId w:val="2"/>
        </w:numPr>
        <w:spacing w:after="40" w:before="40"/>
      </w:pPr>
      <w:r>
        <w:rPr>
          <w:rFonts w:ascii="Arial" w:cs="Arial" w:eastAsia="Arial" w:hAnsi="Arial"/>
          <w:color w:val="000000"/>
          <w:sz w:val="20"/>
          <w:szCs w:val="20"/>
        </w:rPr>
        <w:t xml:space="preserve">If the CMMS ticket creation API is unavailable at the time of fault submission, the fault record is still created locally but the CMMS submission may fail — the system must surface this error to the Controller without rolling back the local fault record.</w:t>
      </w:r>
    </w:p>
    <w:p>
      <w:pPr>
        <w:pStyle w:val="ListParagraph"/>
        <w:numPr>
          <w:ilvl w:val="0"/>
          <w:numId w:val="2"/>
        </w:numPr>
        <w:spacing w:after="40" w:before="40"/>
      </w:pPr>
      <w:r>
        <w:rPr>
          <w:rFonts w:ascii="Arial" w:cs="Arial" w:eastAsia="Arial" w:hAnsi="Arial"/>
          <w:color w:val="000000"/>
          <w:sz w:val="20"/>
          <w:szCs w:val="20"/>
        </w:rPr>
        <w:t xml:space="preserve">If the Controller raises a fault on an incident that is later marked as a False Alarm, the fault record remains active and is not automatically invalidated.</w:t>
      </w:r>
    </w:p>
    <w:p>
      <w:pPr>
        <w:pStyle w:val="ListParagraph"/>
        <w:numPr>
          <w:ilvl w:val="0"/>
          <w:numId w:val="2"/>
        </w:numPr>
        <w:spacing w:after="40" w:before="40"/>
      </w:pPr>
      <w:r>
        <w:rPr>
          <w:rFonts w:ascii="Arial" w:cs="Arial" w:eastAsia="Arial" w:hAnsi="Arial"/>
          <w:color w:val="000000"/>
          <w:sz w:val="20"/>
          <w:szCs w:val="20"/>
        </w:rPr>
        <w:t xml:space="preserve">If the same physical defect results in multiple incidents, separate fault records will be raised per incident — no deduplication mechanism exists for faults.</w:t>
      </w:r>
    </w:p>
    <w:p>
      <w:pPr>
        <w:pStyle w:val="Heading2"/>
        <w:pBdr>
          <w:bottom w:val="single" w:color="2E75B6" w:sz="6"/>
        </w:pBdr>
        <w:spacing w:after="100" w:before="240"/>
      </w:pPr>
      <w:r>
        <w:rPr>
          <w:rFonts w:ascii="Arial" w:cs="Arial" w:eastAsia="Arial" w:hAnsi="Arial"/>
          <w:b/>
          <w:bCs/>
          <w:color w:val="1F3864"/>
          <w:sz w:val="26"/>
          <w:szCs w:val="26"/>
        </w:rPr>
        <w:t xml:space="preserve">Dependencies</w:t>
      </w:r>
    </w:p>
    <w:p>
      <w:pPr>
        <w:pStyle w:val="ListParagraph"/>
        <w:numPr>
          <w:ilvl w:val="0"/>
          <w:numId w:val="2"/>
        </w:numPr>
        <w:spacing w:after="40" w:before="40"/>
      </w:pPr>
      <w:r>
        <w:rPr>
          <w:rFonts w:ascii="Arial" w:cs="Arial" w:eastAsia="Arial" w:hAnsi="Arial"/>
          <w:color w:val="000000"/>
          <w:sz w:val="20"/>
          <w:szCs w:val="20"/>
        </w:rPr>
        <w:t xml:space="preserve">Fault taxonomy must be loaded from getFaultTaxonomy().</w:t>
      </w:r>
    </w:p>
    <w:p>
      <w:pPr>
        <w:pStyle w:val="ListParagraph"/>
        <w:numPr>
          <w:ilvl w:val="0"/>
          <w:numId w:val="2"/>
        </w:numPr>
        <w:spacing w:after="40" w:before="40"/>
      </w:pPr>
      <w:r>
        <w:rPr>
          <w:rFonts w:ascii="Arial" w:cs="Arial" w:eastAsia="Arial" w:hAnsi="Arial"/>
          <w:color w:val="000000"/>
          <w:sz w:val="20"/>
          <w:szCs w:val="20"/>
        </w:rPr>
        <w:t xml:space="preserve">Fault Reporting module must exist to display and manage the linked fault record.</w:t>
      </w:r>
    </w:p>
    <w:p>
      <w:pPr>
        <w:pStyle w:val="ListParagraph"/>
        <w:numPr>
          <w:ilvl w:val="0"/>
          <w:numId w:val="2"/>
        </w:numPr>
        <w:spacing w:after="40" w:before="40"/>
      </w:pPr>
      <w:r>
        <w:rPr>
          <w:rFonts w:ascii="Arial" w:cs="Arial" w:eastAsia="Arial" w:hAnsi="Arial"/>
          <w:color w:val="000000"/>
          <w:sz w:val="20"/>
          <w:szCs w:val="20"/>
        </w:rPr>
        <w:t xml:space="preserve">/api/incidents/[id] raise-fault action endpoint.</w:t>
      </w:r>
    </w:p>
    <w:p>
      <w:pPr>
        <w:pStyle w:val="ListParagraph"/>
        <w:numPr>
          <w:ilvl w:val="0"/>
          <w:numId w:val="2"/>
        </w:numPr>
        <w:spacing w:after="40" w:before="40"/>
      </w:pPr>
      <w:r>
        <w:rPr>
          <w:rFonts w:ascii="Arial" w:cs="Arial" w:eastAsia="Arial" w:hAnsi="Arial"/>
          <w:color w:val="000000"/>
          <w:sz w:val="20"/>
          <w:szCs w:val="20"/>
        </w:rPr>
        <w:t xml:space="preserve">Case record must exist (parent Case ID is inherited from the incident).</w:t>
      </w:r>
    </w:p>
    <w:p>
      <w:pPr>
        <w:pStyle w:val="Heading2"/>
        <w:pBdr>
          <w:bottom w:val="single" w:color="2E75B6" w:sz="6"/>
        </w:pBdr>
        <w:spacing w:after="100" w:before="240"/>
      </w:pPr>
      <w:r>
        <w:rPr>
          <w:rFonts w:ascii="Arial" w:cs="Arial" w:eastAsia="Arial" w:hAnsi="Arial"/>
          <w:b/>
          <w:bCs/>
          <w:color w:val="1F3864"/>
          <w:sz w:val="26"/>
          <w:szCs w:val="26"/>
        </w:rPr>
        <w:t xml:space="preserve">Risk / Ambiguity</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The current code creates the Fault with status 'Pending Submission' and appends a log entry referencing 'IFM CMMS' submission. However, no actual API call to an external CMMS is visible in the route handler — confirm whether CMMS integration is live or mocked in the current implementation.</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§5.8 states the fault 'shall be visible from both the incident and fault detail views.' The incident uses relatedFaults filtered by caseId (not linkedIncidentId) — confirm if faults raised from different incidents under the same Case will also appear, and whether that is intended behaviour.</w:t>
      </w:r>
    </w:p>
    <w:p>
      <w:r>
        <w:br w:type="page"/>
      </w:r>
    </w:p>
    <w:p>
      <w:pPr>
        <w:pStyle w:val="Heading1"/>
        <w:shd w:fill="1F3864" w:val="clear"/>
        <w:spacing w:after="120" w:before="240"/>
        <w:ind w:left="180"/>
      </w:pPr>
      <w:r>
        <w:rPr>
          <w:rFonts w:ascii="Arial" w:cs="Arial" w:eastAsia="Arial" w:hAnsi="Arial"/>
          <w:b/>
          <w:bCs/>
          <w:color w:val="FFFFFF"/>
          <w:sz w:val="36"/>
          <w:szCs w:val="36"/>
        </w:rPr>
        <w:t xml:space="preserve">US-IR-08 | Incident Closure, Endorsement &amp; Reopening</w:t>
      </w:r>
    </w:p>
    <w:p>
      <w:pPr>
        <w:spacing w:after="120" w:before="80"/>
        <w:jc w:val="left"/>
      </w:pPr>
      <w:r>
        <w:rPr>
          <w:rFonts w:ascii="Arial" w:cs="Arial" w:eastAsia="Arial" w:hAnsi="Arial"/>
          <w:b w:val="false"/>
          <w:bCs w:val="false"/>
          <w:i/>
          <w:iCs/>
          <w:color w:val="595959"/>
          <w:sz w:val="20"/>
          <w:szCs w:val="20"/>
        </w:rPr>
        <w:t xml:space="preserve">FSD Reference: FSD §5.9, §5.10, §5.11</w:t>
      </w:r>
    </w:p>
    <w:p>
      <w:pPr>
        <w:pStyle w:val="Heading2"/>
        <w:pBdr>
          <w:bottom w:val="single" w:color="2E75B6" w:sz="6"/>
        </w:pBdr>
        <w:spacing w:after="100" w:before="240"/>
      </w:pPr>
      <w:r>
        <w:rPr>
          <w:rFonts w:ascii="Arial" w:cs="Arial" w:eastAsia="Arial" w:hAnsi="Arial"/>
          <w:b/>
          <w:bCs/>
          <w:color w:val="1F3864"/>
          <w:sz w:val="26"/>
          <w:szCs w:val="26"/>
        </w:rPr>
        <w:t xml:space="preserve">Story</w:t>
      </w:r>
    </w:p>
    <w:p>
      <w:pPr>
        <w:spacing w:after="20" w:before="60"/>
        <w:jc w:val="left"/>
      </w:pPr>
      <w:r>
        <w:rPr>
          <w:rFonts w:ascii="Arial" w:cs="Arial" w:eastAsia="Arial" w:hAnsi="Arial"/>
          <w:color w:val="595959"/>
          <w:sz w:val="20"/>
          <w:szCs w:val="20"/>
        </w:rPr>
        <w:t xml:space="preserve">As a </w:t>
      </w:r>
      <w:r>
        <w:rPr>
          <w:rFonts w:ascii="Arial" w:cs="Arial" w:eastAsia="Arial" w:hAnsi="Arial"/>
          <w:b/>
          <w:bCs/>
          <w:color w:val="000000"/>
          <w:sz w:val="20"/>
          <w:szCs w:val="20"/>
        </w:rPr>
        <w:t xml:space="preserve">Controller, Duty Manager, and System Administrator</w:t>
      </w:r>
      <w:r>
        <w:rPr>
          <w:rFonts w:ascii="Arial" w:cs="Arial" w:eastAsia="Arial" w:hAnsi="Arial"/>
          <w:color w:val="595959"/>
          <w:sz w:val="20"/>
          <w:szCs w:val="20"/>
        </w:rPr>
        <w:t xml:space="preserve">,</w:t>
      </w:r>
    </w:p>
    <w:p>
      <w:pPr>
        <w:spacing w:after="20" w:before="20"/>
        <w:jc w:val="left"/>
      </w:pPr>
      <w:r>
        <w:rPr>
          <w:rFonts w:ascii="Arial" w:cs="Arial" w:eastAsia="Arial" w:hAnsi="Arial"/>
          <w:color w:val="595959"/>
          <w:sz w:val="20"/>
          <w:szCs w:val="20"/>
        </w:rPr>
        <w:t xml:space="preserve">I want to </w:t>
      </w:r>
      <w:r>
        <w:rPr>
          <w:rFonts w:ascii="Arial" w:cs="Arial" w:eastAsia="Arial" w:hAnsi="Arial"/>
          <w:b/>
          <w:bCs/>
          <w:color w:val="000000"/>
          <w:sz w:val="20"/>
          <w:szCs w:val="20"/>
        </w:rPr>
        <w:t xml:space="preserve">submit an incident for Duty Manager endorsement, have the Duty Manager approve or return it, dispatch a closure broadcast after approval, and reopen a closed incident when required</w:t>
      </w:r>
      <w:r>
        <w:rPr>
          <w:rFonts w:ascii="Arial" w:cs="Arial" w:eastAsia="Arial" w:hAnsi="Arial"/>
          <w:color w:val="595959"/>
          <w:sz w:val="20"/>
          <w:szCs w:val="20"/>
        </w:rPr>
        <w:t xml:space="preserve">,</w:t>
      </w:r>
    </w:p>
    <w:p>
      <w:pPr>
        <w:spacing w:after="120" w:before="20"/>
        <w:jc w:val="left"/>
      </w:pPr>
      <w:r>
        <w:rPr>
          <w:rFonts w:ascii="Arial" w:cs="Arial" w:eastAsia="Arial" w:hAnsi="Arial"/>
          <w:color w:val="595959"/>
          <w:sz w:val="20"/>
          <w:szCs w:val="20"/>
        </w:rPr>
        <w:t xml:space="preserve">So that </w:t>
      </w:r>
      <w:r>
        <w:rPr>
          <w:rFonts w:ascii="Arial" w:cs="Arial" w:eastAsia="Arial" w:hAnsi="Arial"/>
          <w:b/>
          <w:bCs/>
          <w:color w:val="000000"/>
          <w:sz w:val="20"/>
          <w:szCs w:val="20"/>
        </w:rPr>
        <w:t xml:space="preserve">only complete and accurate incident records are formally archived, and operational continuity is maintained when corrections are needed post-closure</w:t>
      </w:r>
      <w:r>
        <w:rPr>
          <w:rFonts w:ascii="Arial" w:cs="Arial" w:eastAsia="Arial" w:hAnsi="Arial"/>
          <w:color w:val="595959"/>
          <w:sz w:val="20"/>
          <w:szCs w:val="20"/>
        </w:rPr>
        <w:t xml:space="preserve">.</w:t>
      </w:r>
    </w:p>
    <w:p>
      <w:pPr>
        <w:pStyle w:val="Heading2"/>
        <w:pBdr>
          <w:bottom w:val="single" w:color="2E75B6" w:sz="6"/>
        </w:pBdr>
        <w:spacing w:after="100" w:before="240"/>
      </w:pPr>
      <w:r>
        <w:rPr>
          <w:rFonts w:ascii="Arial" w:cs="Arial" w:eastAsia="Arial" w:hAnsi="Arial"/>
          <w:b/>
          <w:bCs/>
          <w:color w:val="1F3864"/>
          <w:sz w:val="26"/>
          <w:szCs w:val="26"/>
        </w:rPr>
        <w:t xml:space="preserve">Scope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c>
          <w:tcPr>
            <w:tcW w:type="dxa" w:w="45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In Scope</w:t>
            </w:r>
          </w:p>
        </w:tc>
        <w:tc>
          <w:tcPr>
            <w:tcW w:type="dxa" w:w="4540"/>
            <w:tcBorders>
              <w:top w:val="single" w:color="595959" w:sz="4"/>
              <w:left w:val="single" w:color="595959" w:sz="4"/>
              <w:bottom w:val="single" w:color="595959" w:sz="4"/>
              <w:right w:val="single" w:color="595959" w:sz="4"/>
            </w:tcBorders>
            <w:shd w:fill="59595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Out of Scope</w:t>
            </w:r>
          </w:p>
        </w:tc>
      </w:tr>
      <w:tr>
        <w:tc>
          <w:tcPr>
            <w:tcW w:type="dxa" w:w="454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Controller submits for DM endorsement: Live (Completed) → Pending Endorsement</w:t>
            </w:r>
          </w:p>
          <w:p>
            <w:pPr>
              <w:pStyle w:val="ListParagraph"/>
              <w:numPr>
                <w:ilvl w:val="0"/>
                <w:numId w:val="2"/>
              </w:numPr>
              <w:spacing w:after="40" w:before="40"/>
            </w:pPr>
            <w:r>
              <w:rPr>
                <w:rFonts w:ascii="Arial" w:cs="Arial" w:eastAsia="Arial" w:hAnsi="Arial"/>
                <w:color w:val="000000"/>
                <w:sz w:val="19"/>
                <w:szCs w:val="19"/>
              </w:rPr>
              <w:t xml:space="preserve">Duty Manager approves closure: Pending Endorsement → Closed (closedBy, closedAt auto-populated)</w:t>
            </w:r>
          </w:p>
          <w:p>
            <w:pPr>
              <w:pStyle w:val="ListParagraph"/>
              <w:numPr>
                <w:ilvl w:val="0"/>
                <w:numId w:val="2"/>
              </w:numPr>
              <w:spacing w:after="40" w:before="40"/>
            </w:pPr>
            <w:r>
              <w:rPr>
                <w:rFonts w:ascii="Arial" w:cs="Arial" w:eastAsia="Arial" w:hAnsi="Arial"/>
                <w:color w:val="000000"/>
                <w:sz w:val="19"/>
                <w:szCs w:val="19"/>
              </w:rPr>
              <w:t xml:space="preserve">Duty Manager returns to Controller: Pending Endorsement → Returned (return remarks mandatory)</w:t>
            </w:r>
          </w:p>
          <w:p>
            <w:pPr>
              <w:pStyle w:val="ListParagraph"/>
              <w:numPr>
                <w:ilvl w:val="0"/>
                <w:numId w:val="2"/>
              </w:numPr>
              <w:spacing w:after="40" w:before="40"/>
            </w:pPr>
            <w:r>
              <w:rPr>
                <w:rFonts w:ascii="Arial" w:cs="Arial" w:eastAsia="Arial" w:hAnsi="Arial"/>
                <w:color w:val="000000"/>
                <w:sz w:val="19"/>
                <w:szCs w:val="19"/>
              </w:rPr>
              <w:t xml:space="preserve">Controller re-edits Returned incident and resubmits: Returned → Pending Endorsement</w:t>
            </w:r>
          </w:p>
          <w:p>
            <w:pPr>
              <w:pStyle w:val="ListParagraph"/>
              <w:numPr>
                <w:ilvl w:val="0"/>
                <w:numId w:val="2"/>
              </w:numPr>
              <w:spacing w:after="40" w:before="40"/>
            </w:pPr>
            <w:r>
              <w:rPr>
                <w:rFonts w:ascii="Arial" w:cs="Arial" w:eastAsia="Arial" w:hAnsi="Arial"/>
                <w:color w:val="000000"/>
                <w:sz w:val="19"/>
                <w:szCs w:val="19"/>
              </w:rPr>
              <w:t xml:space="preserve">Controller returns Returned incident to Responder: Returned → Live (Incomplete)</w:t>
            </w:r>
          </w:p>
          <w:p>
            <w:pPr>
              <w:pStyle w:val="ListParagraph"/>
              <w:numPr>
                <w:ilvl w:val="0"/>
                <w:numId w:val="2"/>
              </w:numPr>
              <w:spacing w:after="40" w:before="40"/>
            </w:pPr>
            <w:r>
              <w:rPr>
                <w:rFonts w:ascii="Arial" w:cs="Arial" w:eastAsia="Arial" w:hAnsi="Arial"/>
                <w:color w:val="000000"/>
                <w:sz w:val="19"/>
                <w:szCs w:val="19"/>
              </w:rPr>
              <w:t xml:space="preserve">Closure broadcast queued as PENDING for Controller review and dispatch</w:t>
            </w:r>
          </w:p>
          <w:p>
            <w:pPr>
              <w:pStyle w:val="ListParagraph"/>
              <w:numPr>
                <w:ilvl w:val="0"/>
                <w:numId w:val="2"/>
              </w:numPr>
              <w:spacing w:after="40" w:before="40"/>
            </w:pPr>
            <w:r>
              <w:rPr>
                <w:rFonts w:ascii="Arial" w:cs="Arial" w:eastAsia="Arial" w:hAnsi="Arial"/>
                <w:color w:val="000000"/>
                <w:sz w:val="19"/>
                <w:szCs w:val="19"/>
              </w:rPr>
              <w:t xml:space="preserve">Controller dispatches closure broadcast</w:t>
            </w:r>
          </w:p>
          <w:p>
            <w:pPr>
              <w:pStyle w:val="ListParagraph"/>
              <w:numPr>
                <w:ilvl w:val="0"/>
                <w:numId w:val="2"/>
              </w:numPr>
              <w:spacing w:after="40" w:before="40"/>
            </w:pPr>
            <w:r>
              <w:rPr>
                <w:rFonts w:ascii="Arial" w:cs="Arial" w:eastAsia="Arial" w:hAnsi="Arial"/>
                <w:color w:val="000000"/>
                <w:sz w:val="19"/>
                <w:szCs w:val="19"/>
              </w:rPr>
              <w:t xml:space="preserve">False Alarm handling: Controller marks incident as False Alarm → immediately Closed without DM approval</w:t>
            </w:r>
          </w:p>
          <w:p>
            <w:pPr>
              <w:pStyle w:val="ListParagraph"/>
              <w:numPr>
                <w:ilvl w:val="0"/>
                <w:numId w:val="2"/>
              </w:numPr>
              <w:spacing w:after="40" w:before="40"/>
            </w:pPr>
            <w:r>
              <w:rPr>
                <w:rFonts w:ascii="Arial" w:cs="Arial" w:eastAsia="Arial" w:hAnsi="Arial"/>
                <w:color w:val="000000"/>
                <w:sz w:val="19"/>
                <w:szCs w:val="19"/>
              </w:rPr>
              <w:t xml:space="preserve">System Administrator reopens Closed incident: Closed → Live</w:t>
            </w:r>
          </w:p>
          <w:p>
            <w:pPr>
              <w:pStyle w:val="ListParagraph"/>
              <w:numPr>
                <w:ilvl w:val="0"/>
                <w:numId w:val="2"/>
              </w:numPr>
              <w:spacing w:after="40" w:before="40"/>
            </w:pPr>
            <w:r>
              <w:rPr>
                <w:rFonts w:ascii="Arial" w:cs="Arial" w:eastAsia="Arial" w:hAnsi="Arial"/>
                <w:color w:val="000000"/>
                <w:sz w:val="19"/>
                <w:szCs w:val="19"/>
              </w:rPr>
              <w:t xml:space="preserve">Case auto-closure triggered when all linked records are resolved</w:t>
            </w:r>
          </w:p>
        </w:tc>
        <w:tc>
          <w:tcPr>
            <w:tcW w:type="dxa" w:w="45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000000"/>
                <w:sz w:val="19"/>
                <w:szCs w:val="19"/>
              </w:rPr>
              <w:t xml:space="preserve">Broadcast template content, recipient group management, and routing rules (defined in Section 10 — Broadcast and Notification Framework)</w:t>
            </w:r>
          </w:p>
          <w:p>
            <w:pPr>
              <w:pStyle w:val="ListParagraph"/>
              <w:numPr>
                <w:ilvl w:val="0"/>
                <w:numId w:val="2"/>
              </w:numPr>
              <w:spacing w:after="40" w:before="40"/>
            </w:pPr>
            <w:r>
              <w:rPr>
                <w:rFonts w:ascii="Arial" w:cs="Arial" w:eastAsia="Arial" w:hAnsi="Arial"/>
                <w:color w:val="000000"/>
                <w:sz w:val="19"/>
                <w:szCs w:val="19"/>
              </w:rPr>
              <w:t xml:space="preserve">End-of-Day Interim Broadcast scheduling (FSD §5.11.2 — tracked as a separate delivery item)</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Acceptance Criteria</w:t>
      </w:r>
    </w:p>
    <w:p>
      <w:pPr>
        <w:spacing w:after="60" w:before="120"/>
      </w:pPr>
      <w:r>
        <w:rPr>
          <w:rFonts w:ascii="Arial" w:cs="Arial" w:eastAsia="Arial" w:hAnsi="Arial"/>
          <w:b/>
          <w:bCs/>
          <w:color w:val="2E75B6"/>
          <w:sz w:val="20"/>
          <w:szCs w:val="20"/>
        </w:rPr>
        <w:t xml:space="preserve">AC1 — </w:t>
      </w:r>
      <w:r>
        <w:rPr>
          <w:rFonts w:ascii="Arial" w:cs="Arial" w:eastAsia="Arial" w:hAnsi="Arial"/>
          <w:b/>
          <w:bCs/>
          <w:color w:val="000000"/>
          <w:sz w:val="20"/>
          <w:szCs w:val="20"/>
        </w:rPr>
        <w:t xml:space="preserve">Controller submits a completed incident for DM endorsement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'Live (Completed)' or 'Returned' status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clicks 'Submit for Review'</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status changes to 'Pending Endorsement', the incident is locked for editing by the Controller, it appears in the Duty Manager's review queue, and a log entry is appended</w:t>
            </w:r>
          </w:p>
        </w:tc>
      </w:tr>
    </w:tbl>
    <w:p>
      <w:pPr>
        <w:spacing w:after="0" w:before="60"/>
      </w:pPr>
    </w:p>
    <w:p>
      <w:pPr>
        <w:spacing w:after="60" w:before="120"/>
      </w:pPr>
      <w:r>
        <w:rPr>
          <w:rFonts w:ascii="Arial" w:cs="Arial" w:eastAsia="Arial" w:hAnsi="Arial"/>
          <w:b/>
          <w:bCs/>
          <w:color w:val="2E75B6"/>
          <w:sz w:val="20"/>
          <w:szCs w:val="20"/>
        </w:rPr>
        <w:t xml:space="preserve">AC2 — </w:t>
      </w:r>
      <w:r>
        <w:rPr>
          <w:rFonts w:ascii="Arial" w:cs="Arial" w:eastAsia="Arial" w:hAnsi="Arial"/>
          <w:b/>
          <w:bCs/>
          <w:color w:val="000000"/>
          <w:sz w:val="20"/>
          <w:szCs w:val="20"/>
        </w:rPr>
        <w:t xml:space="preserve">Duty Manager approves and closes the incident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'Pending Endorsement' status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Duty Manager clicks 'Approve &amp; Close' (with optional Completion Remarks)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status changes to 'Closed', closedBy is populated with the Duty Manager's name, closedAt is set to the current timestamp, a log entry is appended, the record becomes read-only for all non-admin roles, and the Case auto-closure process is triggered if all linked records are resolved</w:t>
            </w:r>
          </w:p>
        </w:tc>
      </w:tr>
    </w:tbl>
    <w:p>
      <w:pPr>
        <w:spacing w:after="0" w:before="60"/>
      </w:pPr>
    </w:p>
    <w:p>
      <w:pPr>
        <w:spacing w:after="60" w:before="120"/>
      </w:pPr>
      <w:r>
        <w:rPr>
          <w:rFonts w:ascii="Arial" w:cs="Arial" w:eastAsia="Arial" w:hAnsi="Arial"/>
          <w:b/>
          <w:bCs/>
          <w:color w:val="2E75B6"/>
          <w:sz w:val="20"/>
          <w:szCs w:val="20"/>
        </w:rPr>
        <w:t xml:space="preserve">AC3 — </w:t>
      </w:r>
      <w:r>
        <w:rPr>
          <w:rFonts w:ascii="Arial" w:cs="Arial" w:eastAsia="Arial" w:hAnsi="Arial"/>
          <w:b/>
          <w:bCs/>
          <w:color w:val="000000"/>
          <w:sz w:val="20"/>
          <w:szCs w:val="20"/>
        </w:rPr>
        <w:t xml:space="preserve">Duty Manager returns the incident to the Controller</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'Pending Endorsement' status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Duty Manager enters mandatory Return Remarks and clicks 'Return to Controller'</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status changes to 'Returned', editing is unlocked for the Controller, and a log entry is appended: 'Incident returned to Controller by [DM]. Reason: [Remarks]'</w:t>
            </w:r>
          </w:p>
        </w:tc>
      </w:tr>
    </w:tbl>
    <w:p>
      <w:pPr>
        <w:spacing w:after="0" w:before="60"/>
      </w:pPr>
    </w:p>
    <w:p>
      <w:pPr>
        <w:spacing w:after="60" w:before="120"/>
      </w:pPr>
      <w:r>
        <w:rPr>
          <w:rFonts w:ascii="Arial" w:cs="Arial" w:eastAsia="Arial" w:hAnsi="Arial"/>
          <w:b/>
          <w:bCs/>
          <w:color w:val="2E75B6"/>
          <w:sz w:val="20"/>
          <w:szCs w:val="20"/>
        </w:rPr>
        <w:t xml:space="preserve">AC4 — </w:t>
      </w:r>
      <w:r>
        <w:rPr>
          <w:rFonts w:ascii="Arial" w:cs="Arial" w:eastAsia="Arial" w:hAnsi="Arial"/>
          <w:b/>
          <w:bCs/>
          <w:color w:val="000000"/>
          <w:sz w:val="20"/>
          <w:szCs w:val="20"/>
        </w:rPr>
        <w:t xml:space="preserve">Return remarks are mandatory when returning to Controller</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Duty Manager is on a 'Pending Endorsement' incident</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They attempt to return the incident without entering Return Remarks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system rejects the action and displays an error: 'Return remarks are required when returning an incident.'</w:t>
            </w:r>
          </w:p>
        </w:tc>
      </w:tr>
    </w:tbl>
    <w:p>
      <w:pPr>
        <w:spacing w:after="0" w:before="60"/>
      </w:pPr>
    </w:p>
    <w:p>
      <w:pPr>
        <w:spacing w:after="60" w:before="120"/>
      </w:pPr>
      <w:r>
        <w:rPr>
          <w:rFonts w:ascii="Arial" w:cs="Arial" w:eastAsia="Arial" w:hAnsi="Arial"/>
          <w:b/>
          <w:bCs/>
          <w:color w:val="2E75B6"/>
          <w:sz w:val="20"/>
          <w:szCs w:val="20"/>
        </w:rPr>
        <w:t xml:space="preserve">AC5 — </w:t>
      </w:r>
      <w:r>
        <w:rPr>
          <w:rFonts w:ascii="Arial" w:cs="Arial" w:eastAsia="Arial" w:hAnsi="Arial"/>
          <w:b/>
          <w:bCs/>
          <w:color w:val="000000"/>
          <w:sz w:val="20"/>
          <w:szCs w:val="20"/>
        </w:rPr>
        <w:t xml:space="preserve">Closure broadcast is queued as PENDING after DM approval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Duty Manager has just approved and closed an incident</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closure is processed</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closure broadcast record is created with status 'PENDING', linked to the Case and Incident, and the incident record displays the Closure Broadcast Status as 'pending' with the linked Broadcast ID</w:t>
            </w:r>
          </w:p>
        </w:tc>
      </w:tr>
    </w:tbl>
    <w:p>
      <w:pPr>
        <w:spacing w:after="0" w:before="60"/>
      </w:pPr>
    </w:p>
    <w:p>
      <w:pPr>
        <w:spacing w:after="60" w:before="120"/>
      </w:pPr>
      <w:r>
        <w:rPr>
          <w:rFonts w:ascii="Arial" w:cs="Arial" w:eastAsia="Arial" w:hAnsi="Arial"/>
          <w:b/>
          <w:bCs/>
          <w:color w:val="2E75B6"/>
          <w:sz w:val="20"/>
          <w:szCs w:val="20"/>
        </w:rPr>
        <w:t xml:space="preserve">AC6 — </w:t>
      </w:r>
      <w:r>
        <w:rPr>
          <w:rFonts w:ascii="Arial" w:cs="Arial" w:eastAsia="Arial" w:hAnsi="Arial"/>
          <w:b/>
          <w:bCs/>
          <w:color w:val="000000"/>
          <w:sz w:val="20"/>
          <w:szCs w:val="20"/>
        </w:rPr>
        <w:t xml:space="preserve">Controller reviews and dispatches the closure broadcast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has a PENDING closure broadcast</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reviews the broadcast content, confirms the recipient list, and dispatches it</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broadcast status changes from 'PENDING' to dispatched, and the incident record displays the Broadcast ID and dispatch status; only one closure broadcast is issued per incident</w:t>
            </w:r>
          </w:p>
        </w:tc>
      </w:tr>
    </w:tbl>
    <w:p>
      <w:pPr>
        <w:spacing w:after="0" w:before="60"/>
      </w:pPr>
    </w:p>
    <w:p>
      <w:pPr>
        <w:spacing w:after="60" w:before="120"/>
      </w:pPr>
      <w:r>
        <w:rPr>
          <w:rFonts w:ascii="Arial" w:cs="Arial" w:eastAsia="Arial" w:hAnsi="Arial"/>
          <w:b/>
          <w:bCs/>
          <w:color w:val="2E75B6"/>
          <w:sz w:val="20"/>
          <w:szCs w:val="20"/>
        </w:rPr>
        <w:t xml:space="preserve">AC7 — </w:t>
      </w:r>
      <w:r>
        <w:rPr>
          <w:rFonts w:ascii="Arial" w:cs="Arial" w:eastAsia="Arial" w:hAnsi="Arial"/>
          <w:b/>
          <w:bCs/>
          <w:color w:val="000000"/>
          <w:sz w:val="20"/>
          <w:szCs w:val="20"/>
        </w:rPr>
        <w:t xml:space="preserve">False Alarm marks the incident Closed without DM approval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an active status (Live, Live (Assigned), Live (Acknowledged), Live (On-Site), Live (Incomplete), Live (Completed), or Returned)</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clicks 'Mark False Alarm'</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status changes to 'Closed', isFalseAlarm is set to true, closedBy and closedAt are recorded, and if there are no active linked Tasks, the Case status is set to 'No Action Required' (not 'Closed'); a log entry 'Incident marked as FALSE ALARM and closed by [actor]' is appended</w:t>
            </w:r>
          </w:p>
        </w:tc>
      </w:tr>
    </w:tbl>
    <w:p>
      <w:pPr>
        <w:spacing w:after="0" w:before="60"/>
      </w:pPr>
    </w:p>
    <w:p>
      <w:pPr>
        <w:spacing w:after="60" w:before="120"/>
      </w:pPr>
      <w:r>
        <w:rPr>
          <w:rFonts w:ascii="Arial" w:cs="Arial" w:eastAsia="Arial" w:hAnsi="Arial"/>
          <w:b/>
          <w:bCs/>
          <w:color w:val="2E75B6"/>
          <w:sz w:val="20"/>
          <w:szCs w:val="20"/>
        </w:rPr>
        <w:t xml:space="preserve">AC8 — </w:t>
      </w:r>
      <w:r>
        <w:rPr>
          <w:rFonts w:ascii="Arial" w:cs="Arial" w:eastAsia="Arial" w:hAnsi="Arial"/>
          <w:b/>
          <w:bCs/>
          <w:color w:val="000000"/>
          <w:sz w:val="20"/>
          <w:szCs w:val="20"/>
        </w:rPr>
        <w:t xml:space="preserve">False Alarm is blocked when incident is Pending Endorsement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'Pending Endorsement' status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Controller attempts to mark it as a False Alarm</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system rejects the action with the error: 'Cannot mark as false alarm while Pending Endorsement. The Duty Manager must first return the record.'</w:t>
            </w:r>
          </w:p>
        </w:tc>
      </w:tr>
    </w:tbl>
    <w:p>
      <w:pPr>
        <w:spacing w:after="0" w:before="60"/>
      </w:pPr>
    </w:p>
    <w:p>
      <w:pPr>
        <w:spacing w:after="60" w:before="120"/>
      </w:pPr>
      <w:r>
        <w:rPr>
          <w:rFonts w:ascii="Arial" w:cs="Arial" w:eastAsia="Arial" w:hAnsi="Arial"/>
          <w:b/>
          <w:bCs/>
          <w:color w:val="2E75B6"/>
          <w:sz w:val="20"/>
          <w:szCs w:val="20"/>
        </w:rPr>
        <w:t xml:space="preserve">AC9 — </w:t>
      </w:r>
      <w:r>
        <w:rPr>
          <w:rFonts w:ascii="Arial" w:cs="Arial" w:eastAsia="Arial" w:hAnsi="Arial"/>
          <w:b/>
          <w:bCs/>
          <w:color w:val="000000"/>
          <w:sz w:val="20"/>
          <w:szCs w:val="20"/>
        </w:rPr>
        <w:t xml:space="preserve">System Administrator reopens a Closed incident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An incident is in 'Closed' status</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A System Administrator clicks 'Revert Status' and confirms with justification</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incident status changes to 'Live', closedAt and closedBy are cleared, the parent Case status reverts to 'Active' if it was Closed, editing is re-enabled, and a log entry 'Incident reopened by System Administrator ([actor]).' is appended</w:t>
            </w:r>
          </w:p>
        </w:tc>
      </w:tr>
    </w:tbl>
    <w:p>
      <w:pPr>
        <w:spacing w:after="0" w:before="60"/>
      </w:pPr>
    </w:p>
    <w:p>
      <w:pPr>
        <w:spacing w:after="60" w:before="120"/>
      </w:pPr>
      <w:r>
        <w:rPr>
          <w:rFonts w:ascii="Arial" w:cs="Arial" w:eastAsia="Arial" w:hAnsi="Arial"/>
          <w:b/>
          <w:bCs/>
          <w:color w:val="2E75B6"/>
          <w:sz w:val="20"/>
          <w:szCs w:val="20"/>
        </w:rPr>
        <w:t xml:space="preserve">AC10 — </w:t>
      </w:r>
      <w:r>
        <w:rPr>
          <w:rFonts w:ascii="Arial" w:cs="Arial" w:eastAsia="Arial" w:hAnsi="Arial"/>
          <w:b/>
          <w:bCs/>
          <w:color w:val="000000"/>
          <w:sz w:val="20"/>
          <w:szCs w:val="20"/>
        </w:rPr>
        <w:t xml:space="preserve">Completion Remarks are optional when DM approves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4"/>
              <w:left w:val="single" w:color="CCCCCC" w:sz="4"/>
              <w:bottom w:val="single" w:color="CCCCCC" w:sz="4"/>
              <w:right w:val="single" w:color="CCCCCC" w:sz="4"/>
            </w:tcBorders>
            <w:shd w:fill="2E75B6"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GIVEN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Duty Manager is reviewing a 'Pending Endorsement' incident</w:t>
            </w:r>
          </w:p>
        </w:tc>
      </w:tr>
      <w:tr>
        <w:tc>
          <w:tcPr>
            <w:tcW w:type="dxa" w:w="1200"/>
            <w:tcBorders>
              <w:top w:val="single" w:color="CCCCCC" w:sz="4"/>
              <w:left w:val="single" w:color="CCCCCC" w:sz="4"/>
              <w:bottom w:val="single" w:color="CCCCCC" w:sz="4"/>
              <w:right w:val="single" w:color="CCCCCC" w:sz="4"/>
            </w:tcBorders>
            <w:shd w:fill="70AD47"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WHEN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They approve without entering Completion Remarks</w:t>
            </w:r>
          </w:p>
        </w:tc>
      </w:tr>
      <w:tr>
        <w:tc>
          <w:tcPr>
            <w:tcW w:type="dxa" w:w="12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spacing w:after="0" w:before="0"/>
              <w:jc w:val="center"/>
            </w:pPr>
            <w:r>
              <w:rPr>
                <w:rFonts w:ascii="Arial" w:cs="Arial" w:eastAsia="Arial" w:hAnsi="Arial"/>
                <w:b/>
                <w:bCs/>
                <w:color w:val="FFFFFF"/>
                <w:sz w:val="19"/>
                <w:szCs w:val="19"/>
              </w:rPr>
              <w:t xml:space="preserve">THEN</w:t>
            </w:r>
          </w:p>
        </w:tc>
        <w:tc>
          <w:tcPr>
            <w:tcW w:type="dxa" w:w="788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pPr>
            <w:r>
              <w:rPr>
                <w:rFonts w:ascii="Arial" w:cs="Arial" w:eastAsia="Arial" w:hAnsi="Arial"/>
                <w:color w:val="000000"/>
                <w:sz w:val="19"/>
                <w:szCs w:val="19"/>
              </w:rPr>
              <w:t xml:space="preserve">The closure proceeds without error; Completion Remarks remains empty on the record</w:t>
            </w:r>
          </w:p>
        </w:tc>
      </w:tr>
    </w:tbl>
    <w:p>
      <w:pPr>
        <w:spacing w:after="0" w:before="60"/>
      </w:pPr>
    </w:p>
    <w:p>
      <w:pPr>
        <w:pStyle w:val="Heading2"/>
        <w:pBdr>
          <w:bottom w:val="single" w:color="2E75B6" w:sz="6"/>
        </w:pBdr>
        <w:spacing w:after="100" w:before="240"/>
      </w:pPr>
      <w:r>
        <w:rPr>
          <w:rFonts w:ascii="Arial" w:cs="Arial" w:eastAsia="Arial" w:hAnsi="Arial"/>
          <w:b/>
          <w:bCs/>
          <w:color w:val="1F3864"/>
          <w:sz w:val="26"/>
          <w:szCs w:val="26"/>
        </w:rPr>
        <w:t xml:space="preserve">Business Rules</w:t>
      </w:r>
    </w:p>
    <w:p>
      <w:pPr>
        <w:pStyle w:val="ListParagraph"/>
        <w:numPr>
          <w:ilvl w:val="0"/>
          <w:numId w:val="2"/>
        </w:numPr>
        <w:spacing w:after="40" w:before="40"/>
      </w:pPr>
      <w:r>
        <w:rPr>
          <w:rFonts w:ascii="Arial" w:cs="Arial" w:eastAsia="Arial" w:hAnsi="Arial"/>
          <w:color w:val="000000"/>
          <w:sz w:val="20"/>
          <w:szCs w:val="20"/>
        </w:rPr>
        <w:t xml:space="preserve">Submit for Review is only permitted from 'Live (Completed)' or 'Returned' status.</w:t>
      </w:r>
    </w:p>
    <w:p>
      <w:pPr>
        <w:pStyle w:val="ListParagraph"/>
        <w:numPr>
          <w:ilvl w:val="0"/>
          <w:numId w:val="2"/>
        </w:numPr>
        <w:spacing w:after="40" w:before="40"/>
      </w:pPr>
      <w:r>
        <w:rPr>
          <w:rFonts w:ascii="Arial" w:cs="Arial" w:eastAsia="Arial" w:hAnsi="Arial"/>
          <w:color w:val="000000"/>
          <w:sz w:val="20"/>
          <w:szCs w:val="20"/>
        </w:rPr>
        <w:t xml:space="preserve">Return to Controller is only permitted from 'Pending Endorsement' or 'Live (Completed)'.</w:t>
      </w:r>
    </w:p>
    <w:p>
      <w:pPr>
        <w:pStyle w:val="ListParagraph"/>
        <w:numPr>
          <w:ilvl w:val="0"/>
          <w:numId w:val="2"/>
        </w:numPr>
        <w:spacing w:after="40" w:before="40"/>
      </w:pPr>
      <w:r>
        <w:rPr>
          <w:rFonts w:ascii="Arial" w:cs="Arial" w:eastAsia="Arial" w:hAnsi="Arial"/>
          <w:color w:val="000000"/>
          <w:sz w:val="20"/>
          <w:szCs w:val="20"/>
        </w:rPr>
        <w:t xml:space="preserve">Return remarks are mandatory when returning; Completion Remarks are optional when approving.</w:t>
      </w:r>
    </w:p>
    <w:p>
      <w:pPr>
        <w:pStyle w:val="ListParagraph"/>
        <w:numPr>
          <w:ilvl w:val="0"/>
          <w:numId w:val="2"/>
        </w:numPr>
        <w:spacing w:after="40" w:before="40"/>
      </w:pPr>
      <w:r>
        <w:rPr>
          <w:rFonts w:ascii="Arial" w:cs="Arial" w:eastAsia="Arial" w:hAnsi="Arial"/>
          <w:color w:val="000000"/>
          <w:sz w:val="20"/>
          <w:szCs w:val="20"/>
        </w:rPr>
        <w:t xml:space="preserve">Controllers have View Only access when the incident is in 'Pending Endorsement' status.</w:t>
      </w:r>
    </w:p>
    <w:p>
      <w:pPr>
        <w:pStyle w:val="ListParagraph"/>
        <w:numPr>
          <w:ilvl w:val="0"/>
          <w:numId w:val="2"/>
        </w:numPr>
        <w:spacing w:after="40" w:before="40"/>
      </w:pPr>
      <w:r>
        <w:rPr>
          <w:rFonts w:ascii="Arial" w:cs="Arial" w:eastAsia="Arial" w:hAnsi="Arial"/>
          <w:color w:val="000000"/>
          <w:sz w:val="20"/>
          <w:szCs w:val="20"/>
        </w:rPr>
        <w:t xml:space="preserve">Only Duty Managers (or Duty Officers elevated to DM) can Approve &amp; Close or Return to Controller.</w:t>
      </w:r>
    </w:p>
    <w:p>
      <w:pPr>
        <w:pStyle w:val="ListParagraph"/>
        <w:numPr>
          <w:ilvl w:val="0"/>
          <w:numId w:val="2"/>
        </w:numPr>
        <w:spacing w:after="40" w:before="40"/>
      </w:pPr>
      <w:r>
        <w:rPr>
          <w:rFonts w:ascii="Arial" w:cs="Arial" w:eastAsia="Arial" w:hAnsi="Arial"/>
          <w:color w:val="000000"/>
          <w:sz w:val="20"/>
          <w:szCs w:val="20"/>
        </w:rPr>
        <w:t xml:space="preserve">False Alarm closure bypasses DM endorsement and is available to the Controller on any active status except Pending Endorsement.</w:t>
      </w:r>
    </w:p>
    <w:p>
      <w:pPr>
        <w:pStyle w:val="ListParagraph"/>
        <w:numPr>
          <w:ilvl w:val="0"/>
          <w:numId w:val="2"/>
        </w:numPr>
        <w:spacing w:after="40" w:before="40"/>
      </w:pPr>
      <w:r>
        <w:rPr>
          <w:rFonts w:ascii="Arial" w:cs="Arial" w:eastAsia="Arial" w:hAnsi="Arial"/>
          <w:color w:val="000000"/>
          <w:sz w:val="20"/>
          <w:szCs w:val="20"/>
        </w:rPr>
        <w:t xml:space="preserve">False Alarm closure sets Case to 'No Action Required' (not 'Closed') when no active Tasks are linked.</w:t>
      </w:r>
    </w:p>
    <w:p>
      <w:pPr>
        <w:pStyle w:val="ListParagraph"/>
        <w:numPr>
          <w:ilvl w:val="0"/>
          <w:numId w:val="2"/>
        </w:numPr>
        <w:spacing w:after="40" w:before="40"/>
      </w:pPr>
      <w:r>
        <w:rPr>
          <w:rFonts w:ascii="Arial" w:cs="Arial" w:eastAsia="Arial" w:hAnsi="Arial"/>
          <w:color w:val="000000"/>
          <w:sz w:val="20"/>
          <w:szCs w:val="20"/>
        </w:rPr>
        <w:t xml:space="preserve">Only System Administrators can reopen a Closed incident.</w:t>
      </w:r>
    </w:p>
    <w:p>
      <w:pPr>
        <w:pStyle w:val="ListParagraph"/>
        <w:numPr>
          <w:ilvl w:val="0"/>
          <w:numId w:val="2"/>
        </w:numPr>
        <w:spacing w:after="40" w:before="40"/>
      </w:pPr>
      <w:r>
        <w:rPr>
          <w:rFonts w:ascii="Arial" w:cs="Arial" w:eastAsia="Arial" w:hAnsi="Arial"/>
          <w:color w:val="000000"/>
          <w:sz w:val="20"/>
          <w:szCs w:val="20"/>
        </w:rPr>
        <w:t xml:space="preserve">Upon reopening, incident returns to 'Live' (not the previous status before closure).</w:t>
      </w:r>
    </w:p>
    <w:p>
      <w:pPr>
        <w:pStyle w:val="ListParagraph"/>
        <w:numPr>
          <w:ilvl w:val="0"/>
          <w:numId w:val="2"/>
        </w:numPr>
        <w:spacing w:after="40" w:before="40"/>
      </w:pPr>
      <w:r>
        <w:rPr>
          <w:rFonts w:ascii="Arial" w:cs="Arial" w:eastAsia="Arial" w:hAnsi="Arial"/>
          <w:color w:val="000000"/>
          <w:sz w:val="20"/>
          <w:szCs w:val="20"/>
        </w:rPr>
        <w:t xml:space="preserve">Completion Remarks (closedBy, closedAt) are auto-populated on closure and are read-only.</w:t>
      </w:r>
    </w:p>
    <w:p>
      <w:pPr>
        <w:pStyle w:val="ListParagraph"/>
        <w:numPr>
          <w:ilvl w:val="0"/>
          <w:numId w:val="2"/>
        </w:numPr>
        <w:spacing w:after="40" w:before="40"/>
      </w:pPr>
      <w:r>
        <w:rPr>
          <w:rFonts w:ascii="Arial" w:cs="Arial" w:eastAsia="Arial" w:hAnsi="Arial"/>
          <w:color w:val="000000"/>
          <w:sz w:val="20"/>
          <w:szCs w:val="20"/>
        </w:rPr>
        <w:t xml:space="preserve">One closure broadcast is issued per incident only.</w:t>
      </w:r>
    </w:p>
    <w:p>
      <w:pPr>
        <w:pStyle w:val="ListParagraph"/>
        <w:numPr>
          <w:ilvl w:val="0"/>
          <w:numId w:val="2"/>
        </w:numPr>
        <w:spacing w:after="40" w:before="40"/>
      </w:pPr>
      <w:r>
        <w:rPr>
          <w:rFonts w:ascii="Arial" w:cs="Arial" w:eastAsia="Arial" w:hAnsi="Arial"/>
          <w:color w:val="000000"/>
          <w:sz w:val="20"/>
          <w:szCs w:val="20"/>
        </w:rPr>
        <w:t xml:space="preserve">Responders retain read-only access to the incident for 12 hours after closure; after 12 hours, the record is no longer visible to Responders.</w:t>
      </w:r>
    </w:p>
    <w:p>
      <w:pPr>
        <w:pStyle w:val="Heading2"/>
        <w:pBdr>
          <w:bottom w:val="single" w:color="2E75B6" w:sz="6"/>
        </w:pBdr>
        <w:spacing w:after="100" w:before="240"/>
      </w:pPr>
      <w:r>
        <w:rPr>
          <w:rFonts w:ascii="Arial" w:cs="Arial" w:eastAsia="Arial" w:hAnsi="Arial"/>
          <w:b/>
          <w:bCs/>
          <w:color w:val="1F3864"/>
          <w:sz w:val="26"/>
          <w:szCs w:val="26"/>
        </w:rPr>
        <w:t xml:space="preserve">Edge Cases</w:t>
      </w:r>
    </w:p>
    <w:p>
      <w:pPr>
        <w:pStyle w:val="ListParagraph"/>
        <w:numPr>
          <w:ilvl w:val="0"/>
          <w:numId w:val="2"/>
        </w:numPr>
        <w:spacing w:after="40" w:before="40"/>
      </w:pPr>
      <w:r>
        <w:rPr>
          <w:rFonts w:ascii="Arial" w:cs="Arial" w:eastAsia="Arial" w:hAnsi="Arial"/>
          <w:color w:val="000000"/>
          <w:sz w:val="20"/>
          <w:szCs w:val="20"/>
        </w:rPr>
        <w:t xml:space="preserve">If the Case has outstanding open Tasks when the incident is Closed, tryAutoCloseCase will not close the Case — it remains 'Active' until all Tasks are also resolved.</w:t>
      </w:r>
    </w:p>
    <w:p>
      <w:pPr>
        <w:pStyle w:val="ListParagraph"/>
        <w:numPr>
          <w:ilvl w:val="0"/>
          <w:numId w:val="2"/>
        </w:numPr>
        <w:spacing w:after="40" w:before="40"/>
      </w:pPr>
      <w:r>
        <w:rPr>
          <w:rFonts w:ascii="Arial" w:cs="Arial" w:eastAsia="Arial" w:hAnsi="Arial"/>
          <w:color w:val="000000"/>
          <w:sz w:val="20"/>
          <w:szCs w:val="20"/>
        </w:rPr>
        <w:t xml:space="preserve">If a System Administrator reopens an incident that has already had its closure broadcast dispatched, the broadcast status remains 'dispatched' — no automatic retraction of the broadcast is triggered.</w:t>
      </w:r>
    </w:p>
    <w:p>
      <w:pPr>
        <w:pStyle w:val="ListParagraph"/>
        <w:numPr>
          <w:ilvl w:val="0"/>
          <w:numId w:val="2"/>
        </w:numPr>
        <w:spacing w:after="40" w:before="40"/>
      </w:pPr>
      <w:r>
        <w:rPr>
          <w:rFonts w:ascii="Arial" w:cs="Arial" w:eastAsia="Arial" w:hAnsi="Arial"/>
          <w:color w:val="000000"/>
          <w:sz w:val="20"/>
          <w:szCs w:val="20"/>
        </w:rPr>
        <w:t xml:space="preserve">If the Controller dispatches the closure broadcast and then the incident is reopened by Admin, the existing broadcast record is not invalidated.</w:t>
      </w:r>
    </w:p>
    <w:p>
      <w:pPr>
        <w:pStyle w:val="ListParagraph"/>
        <w:numPr>
          <w:ilvl w:val="0"/>
          <w:numId w:val="2"/>
        </w:numPr>
        <w:spacing w:after="40" w:before="40"/>
      </w:pPr>
      <w:r>
        <w:rPr>
          <w:rFonts w:ascii="Arial" w:cs="Arial" w:eastAsia="Arial" w:hAnsi="Arial"/>
          <w:color w:val="000000"/>
          <w:sz w:val="20"/>
          <w:szCs w:val="20"/>
        </w:rPr>
        <w:t xml:space="preserve">If the Duty Manager reopens a case to return it and another Controller has also submitted a different incident for endorsement at the same time, the DM's return action is scoped only to the specific incident being reviewed.</w:t>
      </w:r>
    </w:p>
    <w:p>
      <w:pPr>
        <w:pStyle w:val="Heading2"/>
        <w:pBdr>
          <w:bottom w:val="single" w:color="2E75B6" w:sz="6"/>
        </w:pBdr>
        <w:spacing w:after="100" w:before="240"/>
      </w:pPr>
      <w:r>
        <w:rPr>
          <w:rFonts w:ascii="Arial" w:cs="Arial" w:eastAsia="Arial" w:hAnsi="Arial"/>
          <w:b/>
          <w:bCs/>
          <w:color w:val="1F3864"/>
          <w:sz w:val="26"/>
          <w:szCs w:val="26"/>
        </w:rPr>
        <w:t xml:space="preserve">Dependencies</w:t>
      </w:r>
    </w:p>
    <w:p>
      <w:pPr>
        <w:pStyle w:val="ListParagraph"/>
        <w:numPr>
          <w:ilvl w:val="0"/>
          <w:numId w:val="2"/>
        </w:numPr>
        <w:spacing w:after="40" w:before="40"/>
      </w:pPr>
      <w:r>
        <w:rPr>
          <w:rFonts w:ascii="Arial" w:cs="Arial" w:eastAsia="Arial" w:hAnsi="Arial"/>
          <w:color w:val="000000"/>
          <w:sz w:val="20"/>
          <w:szCs w:val="20"/>
        </w:rPr>
        <w:t xml:space="preserve">US-IR-05 (Save &amp; Concurrent Editing) — incident must be in 'Live (Completed)' before submission.</w:t>
      </w:r>
    </w:p>
    <w:p>
      <w:pPr>
        <w:pStyle w:val="ListParagraph"/>
        <w:numPr>
          <w:ilvl w:val="0"/>
          <w:numId w:val="2"/>
        </w:numPr>
        <w:spacing w:after="40" w:before="40"/>
      </w:pPr>
      <w:r>
        <w:rPr>
          <w:rFonts w:ascii="Arial" w:cs="Arial" w:eastAsia="Arial" w:hAnsi="Arial"/>
          <w:color w:val="000000"/>
          <w:sz w:val="20"/>
          <w:szCs w:val="20"/>
        </w:rPr>
        <w:t xml:space="preserve">US-IR-06 (Responder Ground Status) — 'Live (Completed)' is the prerequisite status.</w:t>
      </w:r>
    </w:p>
    <w:p>
      <w:pPr>
        <w:pStyle w:val="ListParagraph"/>
        <w:numPr>
          <w:ilvl w:val="0"/>
          <w:numId w:val="2"/>
        </w:numPr>
        <w:spacing w:after="40" w:before="40"/>
      </w:pPr>
      <w:r>
        <w:rPr>
          <w:rFonts w:ascii="Arial" w:cs="Arial" w:eastAsia="Arial" w:hAnsi="Arial"/>
          <w:color w:val="000000"/>
          <w:sz w:val="20"/>
          <w:szCs w:val="20"/>
        </w:rPr>
        <w:t xml:space="preserve">Broadcast module — closure broadcast is queued here but reviewed and dispatched via the Broadcast interface.</w:t>
      </w:r>
    </w:p>
    <w:p>
      <w:pPr>
        <w:pStyle w:val="ListParagraph"/>
        <w:numPr>
          <w:ilvl w:val="0"/>
          <w:numId w:val="2"/>
        </w:numPr>
        <w:spacing w:after="40" w:before="40"/>
      </w:pPr>
      <w:r>
        <w:rPr>
          <w:rFonts w:ascii="Arial" w:cs="Arial" w:eastAsia="Arial" w:hAnsi="Arial"/>
          <w:color w:val="000000"/>
          <w:sz w:val="20"/>
          <w:szCs w:val="20"/>
        </w:rPr>
        <w:t xml:space="preserve">tryAutoCloseCase utility must evaluate all linked Tasks, Incidents, and CMMS tickets before setting Case to Closed.</w:t>
      </w:r>
    </w:p>
    <w:p>
      <w:pPr>
        <w:pStyle w:val="Heading2"/>
        <w:pBdr>
          <w:bottom w:val="single" w:color="2E75B6" w:sz="6"/>
        </w:pBdr>
        <w:spacing w:after="100" w:before="240"/>
      </w:pPr>
      <w:r>
        <w:rPr>
          <w:rFonts w:ascii="Arial" w:cs="Arial" w:eastAsia="Arial" w:hAnsi="Arial"/>
          <w:b/>
          <w:bCs/>
          <w:color w:val="1F3864"/>
          <w:sz w:val="26"/>
          <w:szCs w:val="26"/>
        </w:rPr>
        <w:t xml:space="preserve">Risk / Ambiguity</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§5.10 states: 'Incident closure requires Duty Manager or designated in-charge approval, except for false alarm closures.' The Duty Officer can be elevated to DM and perform closures. However, the code checks body.role on the close action — confirm whether the role elevation state is properly passed in the API payload.</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FSD §5.11.2 (End-of-Day Interim Broadcast): 'For incidents that remain active at the end of the operational day, the system shall flag open incidents for inclusion in the end-of-day batch review queue.' This is NOT implemented in the current code — a scheduled background job and a dedicated DM review queue UI are required. This must be tracked as a separate delivery item.</w:t>
      </w: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Responder 12-hour timed access post-closure (FSD §5.5.3) is not enforced in the current code. Dev must implement a time-based access check on the incident detail page for the Responder role.</w:t>
      </w:r>
    </w:p>
    <w:p>
      <w:r>
        <w:br w:type="page"/>
      </w:r>
    </w:p>
    <w:p>
      <w:pPr>
        <w:pStyle w:val="Heading1"/>
        <w:shd w:fill="1F3864" w:val="clear"/>
        <w:spacing w:after="120" w:before="240"/>
        <w:ind w:left="180"/>
      </w:pPr>
      <w:r>
        <w:rPr>
          <w:rFonts w:ascii="Arial" w:cs="Arial" w:eastAsia="Arial" w:hAnsi="Arial"/>
          <w:b/>
          <w:bCs/>
          <w:color w:val="FFFFFF"/>
          <w:sz w:val="36"/>
          <w:szCs w:val="36"/>
        </w:rPr>
        <w:t xml:space="preserve">Quality Self-Check Scorecard</w:t>
      </w:r>
    </w:p>
    <w:p>
      <w:pPr>
        <w:spacing w:after="0" w:before="6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000"/>
        <w:gridCol w:w="3380"/>
        <w:gridCol w:w="860"/>
        <w:gridCol w:w="860"/>
        <w:gridCol w:w="860"/>
        <w:gridCol w:w="860"/>
        <w:gridCol w:w="860"/>
      </w:tblGrid>
      <w:tr>
        <w:tc>
          <w:tcPr>
            <w:tcW w:type="dxa" w:w="10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ID</w:t>
            </w:r>
          </w:p>
        </w:tc>
        <w:tc>
          <w:tcPr>
            <w:tcW w:type="dxa" w:w="338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Story</w:t>
            </w:r>
          </w:p>
        </w:tc>
        <w:tc>
          <w:tcPr>
            <w:tcW w:type="dxa" w:w="8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Clarity</w:t>
            </w:r>
          </w:p>
        </w:tc>
        <w:tc>
          <w:tcPr>
            <w:tcW w:type="dxa" w:w="8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Complete</w:t>
            </w:r>
          </w:p>
        </w:tc>
        <w:tc>
          <w:tcPr>
            <w:tcW w:type="dxa" w:w="8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Testable</w:t>
            </w:r>
          </w:p>
        </w:tc>
        <w:tc>
          <w:tcPr>
            <w:tcW w:type="dxa" w:w="8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Scope</w:t>
            </w:r>
          </w:p>
        </w:tc>
        <w:tc>
          <w:tcPr>
            <w:tcW w:type="dxa" w:w="8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Risk</w:t>
            </w:r>
          </w:p>
        </w:tc>
      </w:tr>
      <w:tr>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US-IR-01</w:t>
            </w:r>
          </w:p>
        </w:tc>
        <w:tc>
          <w:tcPr>
            <w:tcW w:type="dxa" w:w="33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View Incident Report Dashboard</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2E75B6"/>
                <w:sz w:val="18"/>
                <w:szCs w:val="18"/>
              </w:rPr>
              <w:t xml:space="preserve">4</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2E75B6"/>
                <w:sz w:val="18"/>
                <w:szCs w:val="18"/>
              </w:rPr>
              <w:t xml:space="preserve">4</w:t>
            </w:r>
          </w:p>
        </w:tc>
      </w:tr>
      <w:tr>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US-IR-02</w:t>
            </w:r>
          </w:p>
        </w:tc>
        <w:tc>
          <w:tcPr>
            <w:tcW w:type="dxa" w:w="33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Log New Incident Report</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2E75B6"/>
                <w:sz w:val="18"/>
                <w:szCs w:val="18"/>
              </w:rPr>
              <w:t xml:space="preserve">4</w:t>
            </w:r>
          </w:p>
        </w:tc>
      </w:tr>
      <w:tr>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US-IR-03</w:t>
            </w:r>
          </w:p>
        </w:tc>
        <w:tc>
          <w:tcPr>
            <w:tcW w:type="dxa" w:w="33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Incident Ageing Alerts</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2E75B6"/>
                <w:sz w:val="18"/>
                <w:szCs w:val="18"/>
              </w:rPr>
              <w:t xml:space="preserve">4</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2E75B6"/>
                <w:sz w:val="18"/>
                <w:szCs w:val="18"/>
              </w:rPr>
              <w:t xml:space="preserve">4</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3</w:t>
            </w:r>
          </w:p>
        </w:tc>
      </w:tr>
      <w:tr>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US-IR-04</w:t>
            </w:r>
          </w:p>
        </w:tc>
        <w:tc>
          <w:tcPr>
            <w:tcW w:type="dxa" w:w="33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Duplicate Incident Detection</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2E75B6"/>
                <w:sz w:val="18"/>
                <w:szCs w:val="18"/>
              </w:rPr>
              <w:t xml:space="preserve">4</w:t>
            </w:r>
          </w:p>
        </w:tc>
      </w:tr>
      <w:tr>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US-IR-05</w:t>
            </w:r>
          </w:p>
        </w:tc>
        <w:tc>
          <w:tcPr>
            <w:tcW w:type="dxa" w:w="33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Record Save &amp; Concurrent Editing</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2E75B6"/>
                <w:sz w:val="18"/>
                <w:szCs w:val="18"/>
              </w:rPr>
              <w:t xml:space="preserve">4</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2E75B6"/>
                <w:sz w:val="18"/>
                <w:szCs w:val="18"/>
              </w:rPr>
              <w:t xml:space="preserve">4</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3</w:t>
            </w:r>
          </w:p>
        </w:tc>
      </w:tr>
      <w:tr>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US-IR-06</w:t>
            </w:r>
          </w:p>
        </w:tc>
        <w:tc>
          <w:tcPr>
            <w:tcW w:type="dxa" w:w="33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Assign &amp; Track Responder Status</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2E75B6"/>
                <w:sz w:val="18"/>
                <w:szCs w:val="18"/>
              </w:rPr>
              <w:t xml:space="preserve">4</w:t>
            </w:r>
          </w:p>
        </w:tc>
      </w:tr>
      <w:tr>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US-IR-07</w:t>
            </w:r>
          </w:p>
        </w:tc>
        <w:tc>
          <w:tcPr>
            <w:tcW w:type="dxa" w:w="33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Linked Fault Creation</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2E75B6"/>
                <w:sz w:val="18"/>
                <w:szCs w:val="18"/>
              </w:rPr>
              <w:t xml:space="preserve">4</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3</w:t>
            </w:r>
          </w:p>
        </w:tc>
      </w:tr>
      <w:tr>
        <w:tc>
          <w:tcPr>
            <w:tcW w:type="dxa" w:w="1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US-IR-08</w:t>
            </w:r>
          </w:p>
        </w:tc>
        <w:tc>
          <w:tcPr>
            <w:tcW w:type="dxa" w:w="338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left"/>
            </w:pPr>
            <w:r>
              <w:rPr>
                <w:rFonts w:ascii="Arial" w:cs="Arial" w:eastAsia="Arial" w:hAnsi="Arial"/>
                <w:b w:val="false"/>
                <w:bCs w:val="false"/>
                <w:color w:val="000000"/>
                <w:sz w:val="18"/>
                <w:szCs w:val="18"/>
              </w:rPr>
              <w:t xml:space="preserve">Closure, Endorsement &amp; Reopening</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70AD47"/>
                <w:sz w:val="18"/>
                <w:szCs w:val="18"/>
              </w:rPr>
              <w:t xml:space="preserve">5</w:t>
            </w:r>
          </w:p>
        </w:tc>
        <w:tc>
          <w:tcPr>
            <w:tcW w:type="dxa" w:w="8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after="0" w:before="0"/>
              <w:jc w:val="center"/>
            </w:pPr>
            <w:r>
              <w:rPr>
                <w:rFonts w:ascii="Arial" w:cs="Arial" w:eastAsia="Arial" w:hAnsi="Arial"/>
                <w:b/>
                <w:bCs/>
                <w:color w:val="2E75B6"/>
                <w:sz w:val="18"/>
                <w:szCs w:val="18"/>
              </w:rPr>
              <w:t xml:space="preserve">4</w:t>
            </w:r>
          </w:p>
        </w:tc>
      </w:tr>
    </w:tbl>
    <w:p>
      <w:pPr>
        <w:spacing w:after="0" w:before="120"/>
      </w:pPr>
    </w:p>
    <w:p>
      <w:pPr>
        <w:spacing w:after="60" w:before="60"/>
        <w:jc w:val="left"/>
      </w:pPr>
      <w:r>
        <w:rPr>
          <w:rFonts w:ascii="Arial" w:cs="Arial" w:eastAsia="Arial" w:hAnsi="Arial"/>
          <w:i/>
          <w:iCs/>
          <w:color w:val="595959"/>
          <w:sz w:val="20"/>
          <w:szCs w:val="20"/>
        </w:rPr>
        <w:t xml:space="preserve">Scoring: 5 = Excellent  |  4 = Good  |  3 = Needs clarification (see Risk/Ambiguity sections)</w:t>
      </w:r>
    </w:p>
    <w:p>
      <w:pPr>
        <w:spacing w:after="0" w:before="120"/>
      </w:pPr>
    </w:p>
    <w:p>
      <w:pPr>
        <w:pBdr>
          <w:left w:val="single" w:color="BF8F00" w:sz="12"/>
        </w:pBdr>
        <w:shd w:fill="FFF2CC" w:val="clear"/>
        <w:spacing w:after="60" w:before="60"/>
        <w:ind w:left="180" w:right="180"/>
      </w:pPr>
      <w:r>
        <w:rPr>
          <w:rFonts w:ascii="Arial" w:cs="Arial" w:eastAsia="Arial" w:hAnsi="Arial"/>
          <w:b/>
          <w:bCs/>
          <w:color w:val="7F6000"/>
          <w:sz w:val="20"/>
          <w:szCs w:val="20"/>
        </w:rPr>
        <w:t xml:space="preserve">⚠ Risk / Ambiguity: </w:t>
      </w:r>
      <w:r>
        <w:rPr>
          <w:rFonts w:ascii="Arial" w:cs="Arial" w:eastAsia="Arial" w:hAnsi="Arial"/>
          <w:color w:val="7F6000"/>
          <w:sz w:val="20"/>
          <w:szCs w:val="20"/>
        </w:rPr>
        <w:t xml:space="preserve">Scores of 3 in Risk/Ambiguity: US-IR-03 (daily DM summary delivery channel unspecified), US-IR-05 (concurrent edit detection fully unimplemented), US-IR-07 (CMMS integration status unconfirmed). These items require BA/Dev/Client confirmation before sprint estimation.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80"/>
      <w:jc w:val="right"/>
    </w:pPr>
    <w:r>
      <w:rPr>
        <w:rFonts w:ascii="Arial" w:cs="Arial" w:eastAsia="Arial" w:hAnsi="Arial"/>
        <w:color w:val="595959"/>
        <w:sz w:val="16"/>
        <w:szCs w:val="16"/>
      </w:rPr>
      <w:t xml:space="preserve">CONFIDENTIAL — For Internal Use Only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80" w:before="0"/>
    </w:pPr>
    <w:r>
      <w:rPr>
        <w:rFonts w:ascii="Arial" w:cs="Arial" w:eastAsia="Arial" w:hAnsi="Arial"/>
        <w:color w:val="595959"/>
        <w:sz w:val="16"/>
        <w:szCs w:val="16"/>
      </w:rPr>
      <w:t xml:space="preserve">Sentosa IIS CMS — Incident Report Module User Stories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2026-06-24T16:19:38.181Z</dcterms:created>
  <dcterms:modified xsi:type="dcterms:W3CDTF">2026-06-24T16:19:38.181Z</dcterms:modified>
</cp:coreProperties>
</file>

<file path=docProps/custom.xml><?xml version="1.0" encoding="utf-8"?>
<Properties xmlns="http://schemas.openxmlformats.org/officeDocument/2006/custom-properties" xmlns:vt="http://schemas.openxmlformats.org/officeDocument/2006/docPropsVTypes"/>
</file>