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84BD1" w14:textId="147AAA46" w:rsidR="005C77F2" w:rsidRPr="00E70C02" w:rsidRDefault="00131A00" w:rsidP="005C77F2">
      <w:pPr>
        <w:pStyle w:val="1"/>
        <w:jc w:val="center"/>
        <w:rPr>
          <w:rFonts w:ascii="宋体" w:eastAsia="宋体" w:hAnsi="宋体"/>
        </w:rPr>
      </w:pPr>
      <w:r w:rsidRPr="00E70C02">
        <w:rPr>
          <w:rFonts w:ascii="宋体" w:eastAsia="宋体" w:hAnsi="宋体" w:hint="eastAsia"/>
        </w:rPr>
        <w:t>I</w:t>
      </w:r>
      <w:r w:rsidRPr="00E70C02">
        <w:rPr>
          <w:rFonts w:ascii="宋体" w:eastAsia="宋体" w:hAnsi="宋体"/>
        </w:rPr>
        <w:t>JCAI-20</w:t>
      </w:r>
      <w:r w:rsidRPr="00E70C02">
        <w:rPr>
          <w:rFonts w:ascii="宋体" w:eastAsia="宋体" w:hAnsi="宋体" w:hint="eastAsia"/>
        </w:rPr>
        <w:t>论文</w:t>
      </w:r>
      <w:r w:rsidR="005C77F2" w:rsidRPr="00E70C02">
        <w:rPr>
          <w:rFonts w:ascii="宋体" w:eastAsia="宋体" w:hAnsi="宋体" w:hint="eastAsia"/>
        </w:rPr>
        <w:t>整理</w:t>
      </w:r>
    </w:p>
    <w:p w14:paraId="57BC0E39" w14:textId="703AB525" w:rsidR="009C5369" w:rsidRPr="007D6847" w:rsidRDefault="0056585F" w:rsidP="009C5369">
      <w:pPr>
        <w:ind w:firstLine="420"/>
        <w:rPr>
          <w:rFonts w:ascii="宋体" w:eastAsia="宋体" w:hAnsi="宋体"/>
        </w:rPr>
      </w:pPr>
      <w:r w:rsidRPr="007D6847">
        <w:rPr>
          <w:rFonts w:ascii="宋体" w:eastAsia="宋体" w:hAnsi="宋体" w:hint="eastAsia"/>
        </w:rPr>
        <w:t>本篇</w:t>
      </w:r>
      <w:bookmarkStart w:id="0" w:name="_GoBack"/>
      <w:bookmarkEnd w:id="0"/>
      <w:r w:rsidRPr="007D6847">
        <w:rPr>
          <w:rFonts w:ascii="宋体" w:eastAsia="宋体" w:hAnsi="宋体" w:hint="eastAsia"/>
        </w:rPr>
        <w:t>整理以IJCAI-</w:t>
      </w:r>
      <w:r w:rsidRPr="007D6847">
        <w:rPr>
          <w:rFonts w:ascii="宋体" w:eastAsia="宋体" w:hAnsi="宋体"/>
        </w:rPr>
        <w:t>20</w:t>
      </w:r>
      <w:r w:rsidRPr="007D6847">
        <w:rPr>
          <w:rFonts w:ascii="宋体" w:eastAsia="宋体" w:hAnsi="宋体" w:hint="eastAsia"/>
        </w:rPr>
        <w:t>正式录用的5</w:t>
      </w:r>
      <w:r w:rsidRPr="007D6847">
        <w:rPr>
          <w:rFonts w:ascii="宋体" w:eastAsia="宋体" w:hAnsi="宋体"/>
        </w:rPr>
        <w:t>92</w:t>
      </w:r>
      <w:r w:rsidRPr="007D6847">
        <w:rPr>
          <w:rFonts w:ascii="宋体" w:eastAsia="宋体" w:hAnsi="宋体" w:hint="eastAsia"/>
        </w:rPr>
        <w:t>篇论文为数据，整理出多智能体系统和强化学习两个方向的</w:t>
      </w:r>
      <w:r w:rsidR="009C5369" w:rsidRPr="007D6847">
        <w:rPr>
          <w:rFonts w:ascii="宋体" w:eastAsia="宋体" w:hAnsi="宋体" w:hint="eastAsia"/>
        </w:rPr>
        <w:t>相关</w:t>
      </w:r>
      <w:r w:rsidRPr="007D6847">
        <w:rPr>
          <w:rFonts w:ascii="宋体" w:eastAsia="宋体" w:hAnsi="宋体" w:hint="eastAsia"/>
        </w:rPr>
        <w:t>论文</w:t>
      </w:r>
      <w:r w:rsidR="009C5369" w:rsidRPr="007D6847">
        <w:rPr>
          <w:rFonts w:ascii="宋体" w:eastAsia="宋体" w:hAnsi="宋体" w:hint="eastAsia"/>
        </w:rPr>
        <w:t>。</w:t>
      </w:r>
    </w:p>
    <w:p w14:paraId="74961640" w14:textId="086BF869" w:rsidR="0056585F" w:rsidRPr="007D6847" w:rsidRDefault="0056585F" w:rsidP="009C5369">
      <w:pPr>
        <w:ind w:firstLine="420"/>
        <w:rPr>
          <w:rFonts w:ascii="宋体" w:eastAsia="宋体" w:hAnsi="宋体"/>
        </w:rPr>
      </w:pPr>
      <w:r w:rsidRPr="007D6847">
        <w:rPr>
          <w:rFonts w:ascii="宋体" w:eastAsia="宋体" w:hAnsi="宋体" w:hint="eastAsia"/>
        </w:rPr>
        <w:t>若</w:t>
      </w:r>
      <w:r w:rsidR="00330DC9" w:rsidRPr="007D6847">
        <w:rPr>
          <w:rFonts w:ascii="宋体" w:eastAsia="宋体" w:hAnsi="宋体" w:hint="eastAsia"/>
        </w:rPr>
        <w:t>某篇论文</w:t>
      </w:r>
      <w:r w:rsidRPr="007D6847">
        <w:rPr>
          <w:rFonts w:ascii="宋体" w:eastAsia="宋体" w:hAnsi="宋体"/>
        </w:rPr>
        <w:t>同属于这两个方向，</w:t>
      </w:r>
      <w:r w:rsidRPr="007D6847">
        <w:rPr>
          <w:rFonts w:ascii="宋体" w:eastAsia="宋体" w:hAnsi="宋体" w:hint="eastAsia"/>
        </w:rPr>
        <w:t>则归属于多智能体系统一类。若</w:t>
      </w:r>
      <w:r w:rsidRPr="007D6847">
        <w:rPr>
          <w:rFonts w:ascii="宋体" w:eastAsia="宋体" w:hAnsi="宋体"/>
        </w:rPr>
        <w:t>第一作者的单位是国内学术机构，</w:t>
      </w:r>
      <w:r w:rsidRPr="007D6847">
        <w:rPr>
          <w:rFonts w:ascii="宋体" w:eastAsia="宋体" w:hAnsi="宋体" w:hint="eastAsia"/>
        </w:rPr>
        <w:t>则将论文相关信息标红。</w:t>
      </w:r>
      <w:r w:rsidR="009C5369" w:rsidRPr="007D6847">
        <w:rPr>
          <w:rFonts w:ascii="宋体" w:eastAsia="宋体" w:hAnsi="宋体" w:hint="eastAsia"/>
        </w:rPr>
        <w:t>(论文来源：</w:t>
      </w:r>
      <w:hyperlink r:id="rId6" w:history="1">
        <w:r w:rsidR="009C5369" w:rsidRPr="007D6847">
          <w:rPr>
            <w:rStyle w:val="a4"/>
            <w:rFonts w:ascii="宋体" w:eastAsia="宋体" w:hAnsi="宋体"/>
          </w:rPr>
          <w:t>https://www.ijcai.org/Proceedings/2020/</w:t>
        </w:r>
      </w:hyperlink>
      <w:r w:rsidR="00BC6DC8" w:rsidRPr="007D6847">
        <w:rPr>
          <w:rFonts w:ascii="宋体" w:eastAsia="宋体" w:hAnsi="宋体"/>
        </w:rPr>
        <w:t>)</w:t>
      </w:r>
    </w:p>
    <w:p w14:paraId="32BF4BD3" w14:textId="5621CEDE" w:rsidR="00BC6DC8" w:rsidRPr="007D6847" w:rsidRDefault="00BC6DC8" w:rsidP="00362980">
      <w:pPr>
        <w:ind w:leftChars="100" w:left="210"/>
        <w:rPr>
          <w:rFonts w:ascii="宋体" w:eastAsia="宋体" w:hAnsi="宋体"/>
        </w:rPr>
      </w:pPr>
      <w:r w:rsidRPr="007D6847">
        <w:rPr>
          <w:rFonts w:ascii="宋体" w:eastAsia="宋体" w:hAnsi="宋体" w:hint="eastAsia"/>
        </w:rPr>
        <w:t>IJCAI-</w:t>
      </w:r>
      <w:r w:rsidRPr="007D6847">
        <w:rPr>
          <w:rFonts w:ascii="宋体" w:eastAsia="宋体" w:hAnsi="宋体"/>
        </w:rPr>
        <w:t>20</w:t>
      </w:r>
      <w:r w:rsidRPr="007D6847">
        <w:rPr>
          <w:rFonts w:ascii="宋体" w:eastAsia="宋体" w:hAnsi="宋体" w:hint="eastAsia"/>
        </w:rPr>
        <w:t>正式录用的5</w:t>
      </w:r>
      <w:r w:rsidRPr="007D6847">
        <w:rPr>
          <w:rFonts w:ascii="宋体" w:eastAsia="宋体" w:hAnsi="宋体"/>
        </w:rPr>
        <w:t>92</w:t>
      </w:r>
      <w:r w:rsidRPr="007D6847">
        <w:rPr>
          <w:rFonts w:ascii="宋体" w:eastAsia="宋体" w:hAnsi="宋体" w:hint="eastAsia"/>
        </w:rPr>
        <w:t>篇论文分为以下几个Main</w:t>
      </w:r>
      <w:r w:rsidRPr="007D6847">
        <w:rPr>
          <w:rFonts w:ascii="宋体" w:eastAsia="宋体" w:hAnsi="宋体"/>
        </w:rPr>
        <w:t xml:space="preserve"> </w:t>
      </w:r>
      <w:r w:rsidRPr="007D6847">
        <w:rPr>
          <w:rFonts w:ascii="宋体" w:eastAsia="宋体" w:hAnsi="宋体" w:hint="eastAsia"/>
        </w:rPr>
        <w:t>track：</w:t>
      </w:r>
    </w:p>
    <w:p w14:paraId="6A0A087E" w14:textId="0E3F68D0" w:rsidR="00BC6DC8" w:rsidRPr="007D6847" w:rsidRDefault="00BC6DC8" w:rsidP="00AA05AF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7D6847">
        <w:rPr>
          <w:rFonts w:ascii="宋体" w:eastAsia="宋体" w:hAnsi="宋体"/>
        </w:rPr>
        <w:t>Agent-based and Multi-agent Systems</w:t>
      </w:r>
    </w:p>
    <w:p w14:paraId="31A4A9E3" w14:textId="7492CE7D" w:rsidR="00BC6DC8" w:rsidRPr="007D6847" w:rsidRDefault="00BC6DC8" w:rsidP="00AA05AF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7D6847">
        <w:rPr>
          <w:rFonts w:ascii="宋体" w:eastAsia="宋体" w:hAnsi="宋体"/>
        </w:rPr>
        <w:t>AI Ethics</w:t>
      </w:r>
    </w:p>
    <w:p w14:paraId="3F088C11" w14:textId="592810F6" w:rsidR="00BC6DC8" w:rsidRPr="007D6847" w:rsidRDefault="00BC6DC8" w:rsidP="00AA05AF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7D6847">
        <w:rPr>
          <w:rFonts w:ascii="宋体" w:eastAsia="宋体" w:hAnsi="宋体"/>
        </w:rPr>
        <w:t>Computer Vision</w:t>
      </w:r>
    </w:p>
    <w:p w14:paraId="711F9FEE" w14:textId="3A18AF5E" w:rsidR="00BC6DC8" w:rsidRPr="007D6847" w:rsidRDefault="00BC6DC8" w:rsidP="00AA05AF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7D6847">
        <w:rPr>
          <w:rFonts w:ascii="宋体" w:eastAsia="宋体" w:hAnsi="宋体"/>
        </w:rPr>
        <w:t>Constraints and SAT</w:t>
      </w:r>
    </w:p>
    <w:p w14:paraId="600C7905" w14:textId="50BDC4D9" w:rsidR="00BC6DC8" w:rsidRPr="007D6847" w:rsidRDefault="00BC6DC8" w:rsidP="00AA05AF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7D6847">
        <w:rPr>
          <w:rFonts w:ascii="宋体" w:eastAsia="宋体" w:hAnsi="宋体"/>
        </w:rPr>
        <w:t>Data Mining</w:t>
      </w:r>
    </w:p>
    <w:p w14:paraId="1B35A0C3" w14:textId="4B744967" w:rsidR="00BC6DC8" w:rsidRPr="007D6847" w:rsidRDefault="00BC6DC8" w:rsidP="00AA05AF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7D6847">
        <w:rPr>
          <w:rFonts w:ascii="宋体" w:eastAsia="宋体" w:hAnsi="宋体"/>
        </w:rPr>
        <w:t>Humans and AI</w:t>
      </w:r>
    </w:p>
    <w:p w14:paraId="4730E470" w14:textId="2EF41F10" w:rsidR="00BC6DC8" w:rsidRPr="007D6847" w:rsidRDefault="00BC6DC8" w:rsidP="00AA05AF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7D6847">
        <w:rPr>
          <w:rFonts w:ascii="宋体" w:eastAsia="宋体" w:hAnsi="宋体"/>
        </w:rPr>
        <w:t>Knowledge Representation and Reasoning</w:t>
      </w:r>
    </w:p>
    <w:p w14:paraId="66587B9B" w14:textId="07A52CB6" w:rsidR="00BC6DC8" w:rsidRPr="007D6847" w:rsidRDefault="00BC6DC8" w:rsidP="00AA05AF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7D6847">
        <w:rPr>
          <w:rFonts w:ascii="宋体" w:eastAsia="宋体" w:hAnsi="宋体"/>
        </w:rPr>
        <w:t>Machine Learning</w:t>
      </w:r>
    </w:p>
    <w:p w14:paraId="66B1083F" w14:textId="18398FFF" w:rsidR="00BC6DC8" w:rsidRPr="007D6847" w:rsidRDefault="00BC6DC8" w:rsidP="00AA05AF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7D6847">
        <w:rPr>
          <w:rFonts w:ascii="宋体" w:eastAsia="宋体" w:hAnsi="宋体"/>
        </w:rPr>
        <w:t>Machine Learning Applications</w:t>
      </w:r>
    </w:p>
    <w:p w14:paraId="7355F862" w14:textId="08238340" w:rsidR="00BC6DC8" w:rsidRPr="007D6847" w:rsidRDefault="00BC6DC8" w:rsidP="00AA05AF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7D6847">
        <w:rPr>
          <w:rFonts w:ascii="宋体" w:eastAsia="宋体" w:hAnsi="宋体"/>
        </w:rPr>
        <w:t>Natural Language Processing</w:t>
      </w:r>
    </w:p>
    <w:p w14:paraId="26A1DD58" w14:textId="62802347" w:rsidR="00BC6DC8" w:rsidRPr="007D6847" w:rsidRDefault="00BC6DC8" w:rsidP="00AA05AF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7D6847">
        <w:rPr>
          <w:rFonts w:ascii="宋体" w:eastAsia="宋体" w:hAnsi="宋体"/>
        </w:rPr>
        <w:t>Multidisciplinary Topics and Applications</w:t>
      </w:r>
    </w:p>
    <w:p w14:paraId="737FAB5A" w14:textId="7CF51BAB" w:rsidR="00AA05AF" w:rsidRPr="007D6847" w:rsidRDefault="00BC6DC8" w:rsidP="007D6847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7D6847">
        <w:rPr>
          <w:rFonts w:ascii="宋体" w:eastAsia="宋体" w:hAnsi="宋体"/>
        </w:rPr>
        <w:t>Uncertainty in AI</w:t>
      </w:r>
    </w:p>
    <w:p w14:paraId="42475927" w14:textId="02E7101B" w:rsidR="0039554E" w:rsidRPr="007D6847" w:rsidRDefault="002D44A8" w:rsidP="007D6847">
      <w:pPr>
        <w:rPr>
          <w:rFonts w:ascii="宋体" w:eastAsia="宋体" w:hAnsi="宋体"/>
        </w:rPr>
      </w:pPr>
      <w:r w:rsidRPr="007D6847">
        <w:rPr>
          <w:rFonts w:ascii="宋体" w:eastAsia="宋体" w:hAnsi="宋体" w:hint="eastAsia"/>
        </w:rPr>
        <w:t>其中多智能</w:t>
      </w:r>
      <w:proofErr w:type="gramStart"/>
      <w:r w:rsidRPr="007D6847">
        <w:rPr>
          <w:rFonts w:ascii="宋体" w:eastAsia="宋体" w:hAnsi="宋体" w:hint="eastAsia"/>
        </w:rPr>
        <w:t>体系统</w:t>
      </w:r>
      <w:proofErr w:type="gramEnd"/>
      <w:r w:rsidR="00E70C02" w:rsidRPr="007D6847">
        <w:rPr>
          <w:rFonts w:ascii="宋体" w:eastAsia="宋体" w:hAnsi="宋体" w:hint="eastAsia"/>
        </w:rPr>
        <w:t>部分</w:t>
      </w:r>
      <w:r w:rsidRPr="007D6847">
        <w:rPr>
          <w:rFonts w:ascii="宋体" w:eastAsia="宋体" w:hAnsi="宋体" w:hint="eastAsia"/>
        </w:rPr>
        <w:t>(</w:t>
      </w:r>
      <w:r w:rsidRPr="007D6847">
        <w:rPr>
          <w:rFonts w:ascii="宋体" w:eastAsia="宋体" w:hAnsi="宋体"/>
        </w:rPr>
        <w:t>Multi-agent system)</w:t>
      </w:r>
      <w:r w:rsidR="007B28D4" w:rsidRPr="007D6847">
        <w:rPr>
          <w:rFonts w:ascii="宋体" w:eastAsia="宋体" w:hAnsi="宋体" w:hint="eastAsia"/>
        </w:rPr>
        <w:t>收集了</w:t>
      </w:r>
      <w:r w:rsidR="0039554E" w:rsidRPr="007D6847">
        <w:rPr>
          <w:rFonts w:ascii="宋体" w:eastAsia="宋体" w:hAnsi="宋体" w:hint="eastAsia"/>
        </w:rPr>
        <w:t>：</w:t>
      </w:r>
    </w:p>
    <w:p w14:paraId="7930AF08" w14:textId="6EB0C6C4" w:rsidR="0039554E" w:rsidRPr="007D6847" w:rsidRDefault="00E63013" w:rsidP="00362980">
      <w:pPr>
        <w:pStyle w:val="a3"/>
        <w:numPr>
          <w:ilvl w:val="0"/>
          <w:numId w:val="6"/>
        </w:numPr>
        <w:ind w:leftChars="100" w:left="630" w:firstLineChars="0"/>
        <w:rPr>
          <w:rFonts w:ascii="宋体" w:eastAsia="宋体" w:hAnsi="宋体"/>
        </w:rPr>
      </w:pPr>
      <w:r w:rsidRPr="007D6847">
        <w:rPr>
          <w:rFonts w:ascii="宋体" w:eastAsia="宋体" w:hAnsi="宋体" w:hint="eastAsia"/>
        </w:rPr>
        <w:t>所有</w:t>
      </w:r>
      <w:r w:rsidR="007B28D4" w:rsidRPr="007D6847">
        <w:rPr>
          <w:rFonts w:ascii="宋体" w:eastAsia="宋体" w:hAnsi="宋体" w:hint="eastAsia"/>
        </w:rPr>
        <w:t>Main</w:t>
      </w:r>
      <w:r w:rsidR="007B28D4" w:rsidRPr="007D6847">
        <w:rPr>
          <w:rFonts w:ascii="宋体" w:eastAsia="宋体" w:hAnsi="宋体"/>
        </w:rPr>
        <w:t xml:space="preserve"> </w:t>
      </w:r>
      <w:r w:rsidR="007B28D4" w:rsidRPr="007D6847">
        <w:rPr>
          <w:rFonts w:ascii="宋体" w:eastAsia="宋体" w:hAnsi="宋体" w:hint="eastAsia"/>
        </w:rPr>
        <w:t>track为</w:t>
      </w:r>
      <w:r w:rsidR="007B28D4" w:rsidRPr="007D6847">
        <w:rPr>
          <w:rFonts w:ascii="宋体" w:eastAsia="宋体" w:hAnsi="宋体"/>
          <w:b/>
          <w:bCs/>
        </w:rPr>
        <w:t>Agent-based and Multi-agent Systems</w:t>
      </w:r>
      <w:r w:rsidR="007B28D4" w:rsidRPr="007D6847">
        <w:rPr>
          <w:rFonts w:ascii="宋体" w:eastAsia="宋体" w:hAnsi="宋体" w:hint="eastAsia"/>
        </w:rPr>
        <w:t>的</w:t>
      </w:r>
      <w:r w:rsidR="002D44A8" w:rsidRPr="007D6847">
        <w:rPr>
          <w:rFonts w:ascii="宋体" w:eastAsia="宋体" w:hAnsi="宋体" w:hint="eastAsia"/>
        </w:rPr>
        <w:t>共5</w:t>
      </w:r>
      <w:r w:rsidR="002D44A8" w:rsidRPr="007D6847">
        <w:rPr>
          <w:rFonts w:ascii="宋体" w:eastAsia="宋体" w:hAnsi="宋体"/>
        </w:rPr>
        <w:t>9</w:t>
      </w:r>
      <w:r w:rsidR="002D44A8" w:rsidRPr="007D6847">
        <w:rPr>
          <w:rFonts w:ascii="宋体" w:eastAsia="宋体" w:hAnsi="宋体" w:hint="eastAsia"/>
        </w:rPr>
        <w:t>篇</w:t>
      </w:r>
      <w:r w:rsidR="007B28D4" w:rsidRPr="007D6847">
        <w:rPr>
          <w:rFonts w:ascii="宋体" w:eastAsia="宋体" w:hAnsi="宋体" w:hint="eastAsia"/>
        </w:rPr>
        <w:t>文章</w:t>
      </w:r>
      <w:r w:rsidR="00EA5784" w:rsidRPr="007D6847">
        <w:rPr>
          <w:rFonts w:ascii="宋体" w:eastAsia="宋体" w:hAnsi="宋体" w:hint="eastAsia"/>
        </w:rPr>
        <w:t>(</w:t>
      </w:r>
      <w:r w:rsidR="00EA5784" w:rsidRPr="007D6847">
        <w:rPr>
          <w:rFonts w:ascii="宋体" w:eastAsia="宋体" w:hAnsi="宋体"/>
        </w:rPr>
        <w:t>1-59)</w:t>
      </w:r>
    </w:p>
    <w:p w14:paraId="58EEAB0C" w14:textId="4BE6F9A1" w:rsidR="00775020" w:rsidRPr="007D6847" w:rsidRDefault="00EA5784" w:rsidP="00362980">
      <w:pPr>
        <w:pStyle w:val="a3"/>
        <w:numPr>
          <w:ilvl w:val="0"/>
          <w:numId w:val="6"/>
        </w:numPr>
        <w:ind w:leftChars="100" w:left="630" w:firstLineChars="0"/>
        <w:rPr>
          <w:rFonts w:ascii="宋体" w:eastAsia="宋体" w:hAnsi="宋体"/>
        </w:rPr>
      </w:pPr>
      <w:r w:rsidRPr="007D6847">
        <w:rPr>
          <w:rFonts w:ascii="宋体" w:eastAsia="宋体" w:hAnsi="宋体" w:hint="eastAsia"/>
        </w:rPr>
        <w:t>部分Main</w:t>
      </w:r>
      <w:r w:rsidRPr="007D6847">
        <w:rPr>
          <w:rFonts w:ascii="宋体" w:eastAsia="宋体" w:hAnsi="宋体"/>
        </w:rPr>
        <w:t xml:space="preserve"> </w:t>
      </w:r>
      <w:r w:rsidRPr="007D6847">
        <w:rPr>
          <w:rFonts w:ascii="宋体" w:eastAsia="宋体" w:hAnsi="宋体" w:hint="eastAsia"/>
        </w:rPr>
        <w:t>track为</w:t>
      </w:r>
      <w:r w:rsidRPr="007D6847">
        <w:rPr>
          <w:rFonts w:ascii="宋体" w:eastAsia="宋体" w:hAnsi="宋体" w:hint="eastAsia"/>
          <w:b/>
          <w:bCs/>
        </w:rPr>
        <w:t>Machine</w:t>
      </w:r>
      <w:r w:rsidRPr="007D6847">
        <w:rPr>
          <w:rFonts w:ascii="宋体" w:eastAsia="宋体" w:hAnsi="宋体"/>
          <w:b/>
          <w:bCs/>
        </w:rPr>
        <w:t xml:space="preserve"> </w:t>
      </w:r>
      <w:r w:rsidRPr="007D6847">
        <w:rPr>
          <w:rFonts w:ascii="宋体" w:eastAsia="宋体" w:hAnsi="宋体" w:hint="eastAsia"/>
          <w:b/>
          <w:bCs/>
        </w:rPr>
        <w:t>Learning</w:t>
      </w:r>
      <w:r w:rsidRPr="007D6847">
        <w:rPr>
          <w:rFonts w:ascii="宋体" w:eastAsia="宋体" w:hAnsi="宋体" w:hint="eastAsia"/>
        </w:rPr>
        <w:t>的共5篇文章(6</w:t>
      </w:r>
      <w:r w:rsidRPr="007D6847">
        <w:rPr>
          <w:rFonts w:ascii="宋体" w:eastAsia="宋体" w:hAnsi="宋体"/>
        </w:rPr>
        <w:t>0-64)</w:t>
      </w:r>
      <w:r w:rsidR="002D44A8" w:rsidRPr="007D6847">
        <w:rPr>
          <w:rFonts w:ascii="宋体" w:eastAsia="宋体" w:hAnsi="宋体" w:hint="eastAsia"/>
        </w:rPr>
        <w:t>。</w:t>
      </w:r>
    </w:p>
    <w:p w14:paraId="2C1AC069" w14:textId="308D587E" w:rsidR="00AA05AF" w:rsidRPr="007D6847" w:rsidRDefault="004B4BEF" w:rsidP="007D6847">
      <w:pPr>
        <w:pStyle w:val="a3"/>
        <w:numPr>
          <w:ilvl w:val="0"/>
          <w:numId w:val="6"/>
        </w:numPr>
        <w:ind w:leftChars="100" w:left="630" w:firstLineChars="0"/>
        <w:rPr>
          <w:rFonts w:ascii="宋体" w:eastAsia="宋体" w:hAnsi="宋体"/>
        </w:rPr>
      </w:pPr>
      <w:r w:rsidRPr="007D6847">
        <w:rPr>
          <w:rFonts w:ascii="宋体" w:eastAsia="宋体" w:hAnsi="宋体" w:hint="eastAsia"/>
        </w:rPr>
        <w:t>部分Main</w:t>
      </w:r>
      <w:r w:rsidRPr="007D6847">
        <w:rPr>
          <w:rFonts w:ascii="宋体" w:eastAsia="宋体" w:hAnsi="宋体"/>
        </w:rPr>
        <w:t xml:space="preserve"> </w:t>
      </w:r>
      <w:r w:rsidRPr="007D6847">
        <w:rPr>
          <w:rFonts w:ascii="宋体" w:eastAsia="宋体" w:hAnsi="宋体" w:hint="eastAsia"/>
        </w:rPr>
        <w:t>track为</w:t>
      </w:r>
      <w:r w:rsidRPr="007D6847">
        <w:rPr>
          <w:rFonts w:ascii="宋体" w:eastAsia="宋体" w:hAnsi="宋体"/>
          <w:b/>
          <w:bCs/>
        </w:rPr>
        <w:t>Machine Learning Applications</w:t>
      </w:r>
      <w:r w:rsidRPr="007D6847">
        <w:rPr>
          <w:rFonts w:ascii="宋体" w:eastAsia="宋体" w:hAnsi="宋体" w:hint="eastAsia"/>
        </w:rPr>
        <w:t>的共</w:t>
      </w:r>
      <w:r w:rsidRPr="007D6847">
        <w:rPr>
          <w:rFonts w:ascii="宋体" w:eastAsia="宋体" w:hAnsi="宋体"/>
        </w:rPr>
        <w:t>2</w:t>
      </w:r>
      <w:r w:rsidRPr="007D6847">
        <w:rPr>
          <w:rFonts w:ascii="宋体" w:eastAsia="宋体" w:hAnsi="宋体" w:hint="eastAsia"/>
        </w:rPr>
        <w:t>篇文章(</w:t>
      </w:r>
      <w:r w:rsidRPr="007D6847">
        <w:rPr>
          <w:rFonts w:ascii="宋体" w:eastAsia="宋体" w:hAnsi="宋体"/>
        </w:rPr>
        <w:t>65-66)</w:t>
      </w:r>
    </w:p>
    <w:p w14:paraId="6F796520" w14:textId="75618E88" w:rsidR="0039554E" w:rsidRPr="007D6847" w:rsidRDefault="007705A3" w:rsidP="007D6847">
      <w:pPr>
        <w:rPr>
          <w:rFonts w:ascii="宋体" w:eastAsia="宋体" w:hAnsi="宋体"/>
        </w:rPr>
      </w:pPr>
      <w:r w:rsidRPr="007D6847">
        <w:rPr>
          <w:rFonts w:ascii="宋体" w:eastAsia="宋体" w:hAnsi="宋体" w:hint="eastAsia"/>
        </w:rPr>
        <w:t>其中强化学习</w:t>
      </w:r>
      <w:r w:rsidR="00E70C02" w:rsidRPr="007D6847">
        <w:rPr>
          <w:rFonts w:ascii="宋体" w:eastAsia="宋体" w:hAnsi="宋体" w:hint="eastAsia"/>
        </w:rPr>
        <w:t>部分</w:t>
      </w:r>
      <w:r w:rsidRPr="007D6847">
        <w:rPr>
          <w:rFonts w:ascii="宋体" w:eastAsia="宋体" w:hAnsi="宋体" w:hint="eastAsia"/>
        </w:rPr>
        <w:t>(</w:t>
      </w:r>
      <w:r w:rsidRPr="007D6847">
        <w:rPr>
          <w:rFonts w:ascii="宋体" w:eastAsia="宋体" w:hAnsi="宋体"/>
        </w:rPr>
        <w:t>Reinforce Learning)</w:t>
      </w:r>
      <w:r w:rsidRPr="007D6847">
        <w:rPr>
          <w:rFonts w:ascii="宋体" w:eastAsia="宋体" w:hAnsi="宋体" w:hint="eastAsia"/>
        </w:rPr>
        <w:t>收集了</w:t>
      </w:r>
      <w:r w:rsidR="0039554E" w:rsidRPr="007D6847">
        <w:rPr>
          <w:rFonts w:ascii="宋体" w:eastAsia="宋体" w:hAnsi="宋体" w:hint="eastAsia"/>
        </w:rPr>
        <w:t>：</w:t>
      </w:r>
    </w:p>
    <w:p w14:paraId="6545E781" w14:textId="442AF7D1" w:rsidR="007705A3" w:rsidRPr="007D6847" w:rsidRDefault="007705A3" w:rsidP="00362980">
      <w:pPr>
        <w:pStyle w:val="a3"/>
        <w:numPr>
          <w:ilvl w:val="0"/>
          <w:numId w:val="7"/>
        </w:numPr>
        <w:ind w:leftChars="100" w:left="630" w:firstLineChars="0"/>
        <w:rPr>
          <w:rFonts w:ascii="宋体" w:eastAsia="宋体" w:hAnsi="宋体"/>
        </w:rPr>
      </w:pPr>
      <w:r w:rsidRPr="007D6847">
        <w:rPr>
          <w:rFonts w:ascii="宋体" w:eastAsia="宋体" w:hAnsi="宋体" w:hint="eastAsia"/>
        </w:rPr>
        <w:t>部分Main</w:t>
      </w:r>
      <w:r w:rsidRPr="007D6847">
        <w:rPr>
          <w:rFonts w:ascii="宋体" w:eastAsia="宋体" w:hAnsi="宋体"/>
        </w:rPr>
        <w:t xml:space="preserve"> </w:t>
      </w:r>
      <w:r w:rsidRPr="007D6847">
        <w:rPr>
          <w:rFonts w:ascii="宋体" w:eastAsia="宋体" w:hAnsi="宋体" w:hint="eastAsia"/>
        </w:rPr>
        <w:t>track为</w:t>
      </w:r>
      <w:r w:rsidRPr="007D6847">
        <w:rPr>
          <w:rFonts w:ascii="宋体" w:eastAsia="宋体" w:hAnsi="宋体" w:hint="eastAsia"/>
          <w:b/>
          <w:bCs/>
        </w:rPr>
        <w:t>Machine</w:t>
      </w:r>
      <w:r w:rsidRPr="007D6847">
        <w:rPr>
          <w:rFonts w:ascii="宋体" w:eastAsia="宋体" w:hAnsi="宋体"/>
          <w:b/>
          <w:bCs/>
        </w:rPr>
        <w:t xml:space="preserve"> </w:t>
      </w:r>
      <w:r w:rsidRPr="007D6847">
        <w:rPr>
          <w:rFonts w:ascii="宋体" w:eastAsia="宋体" w:hAnsi="宋体" w:hint="eastAsia"/>
          <w:b/>
          <w:bCs/>
        </w:rPr>
        <w:t>Learning</w:t>
      </w:r>
      <w:r w:rsidRPr="007D6847">
        <w:rPr>
          <w:rFonts w:ascii="宋体" w:eastAsia="宋体" w:hAnsi="宋体" w:hint="eastAsia"/>
        </w:rPr>
        <w:t>的共2</w:t>
      </w:r>
      <w:r w:rsidRPr="007D6847">
        <w:rPr>
          <w:rFonts w:ascii="宋体" w:eastAsia="宋体" w:hAnsi="宋体"/>
        </w:rPr>
        <w:t>7</w:t>
      </w:r>
      <w:r w:rsidRPr="007D6847">
        <w:rPr>
          <w:rFonts w:ascii="宋体" w:eastAsia="宋体" w:hAnsi="宋体" w:hint="eastAsia"/>
        </w:rPr>
        <w:t>篇文章</w:t>
      </w:r>
      <w:r w:rsidRPr="007D6847">
        <w:rPr>
          <w:rFonts w:ascii="宋体" w:eastAsia="宋体" w:hAnsi="宋体"/>
        </w:rPr>
        <w:t>(1-27)</w:t>
      </w:r>
    </w:p>
    <w:p w14:paraId="3F71E411" w14:textId="381E8D96" w:rsidR="00E63013" w:rsidRPr="007D6847" w:rsidRDefault="00E63013" w:rsidP="00362980">
      <w:pPr>
        <w:pStyle w:val="a3"/>
        <w:numPr>
          <w:ilvl w:val="0"/>
          <w:numId w:val="7"/>
        </w:numPr>
        <w:ind w:leftChars="100" w:left="630" w:firstLineChars="0"/>
        <w:rPr>
          <w:rFonts w:ascii="宋体" w:eastAsia="宋体" w:hAnsi="宋体"/>
        </w:rPr>
      </w:pPr>
      <w:r w:rsidRPr="007D6847">
        <w:rPr>
          <w:rFonts w:ascii="宋体" w:eastAsia="宋体" w:hAnsi="宋体" w:hint="eastAsia"/>
        </w:rPr>
        <w:t>部分Main</w:t>
      </w:r>
      <w:r w:rsidRPr="007D6847">
        <w:rPr>
          <w:rFonts w:ascii="宋体" w:eastAsia="宋体" w:hAnsi="宋体"/>
        </w:rPr>
        <w:t xml:space="preserve"> </w:t>
      </w:r>
      <w:r w:rsidRPr="007D6847">
        <w:rPr>
          <w:rFonts w:ascii="宋体" w:eastAsia="宋体" w:hAnsi="宋体" w:hint="eastAsia"/>
        </w:rPr>
        <w:t>track为</w:t>
      </w:r>
      <w:r w:rsidRPr="007D6847">
        <w:rPr>
          <w:rFonts w:ascii="宋体" w:eastAsia="宋体" w:hAnsi="宋体"/>
          <w:b/>
          <w:bCs/>
        </w:rPr>
        <w:t>Machine Learning Applications</w:t>
      </w:r>
      <w:r w:rsidR="006959F3" w:rsidRPr="007D6847">
        <w:rPr>
          <w:rFonts w:ascii="宋体" w:eastAsia="宋体" w:hAnsi="宋体" w:hint="eastAsia"/>
        </w:rPr>
        <w:t>的共3篇文章(</w:t>
      </w:r>
      <w:r w:rsidR="006959F3" w:rsidRPr="007D6847">
        <w:rPr>
          <w:rFonts w:ascii="宋体" w:eastAsia="宋体" w:hAnsi="宋体"/>
        </w:rPr>
        <w:t>28-30)</w:t>
      </w:r>
    </w:p>
    <w:p w14:paraId="47704549" w14:textId="7302B65F" w:rsidR="0062528C" w:rsidRPr="009C5369" w:rsidRDefault="00775020" w:rsidP="009C5369">
      <w:pPr>
        <w:pStyle w:val="2"/>
        <w:jc w:val="center"/>
        <w:rPr>
          <w:rFonts w:ascii="宋体" w:eastAsia="宋体" w:hAnsi="宋体"/>
          <w:b w:val="0"/>
          <w:bCs w:val="0"/>
        </w:rPr>
      </w:pPr>
      <w:r w:rsidRPr="009C5369">
        <w:rPr>
          <w:rFonts w:ascii="宋体" w:eastAsia="宋体" w:hAnsi="宋体" w:hint="eastAsia"/>
          <w:b w:val="0"/>
          <w:bCs w:val="0"/>
        </w:rPr>
        <w:t>多智能</w:t>
      </w:r>
      <w:proofErr w:type="gramStart"/>
      <w:r w:rsidRPr="009C5369">
        <w:rPr>
          <w:rFonts w:ascii="宋体" w:eastAsia="宋体" w:hAnsi="宋体" w:hint="eastAsia"/>
          <w:b w:val="0"/>
          <w:bCs w:val="0"/>
        </w:rPr>
        <w:t>体系统</w:t>
      </w:r>
      <w:proofErr w:type="gramEnd"/>
      <w:r w:rsidRPr="009C5369">
        <w:rPr>
          <w:rFonts w:ascii="宋体" w:eastAsia="宋体" w:hAnsi="宋体" w:hint="eastAsia"/>
          <w:b w:val="0"/>
          <w:bCs w:val="0"/>
        </w:rPr>
        <w:t>(</w:t>
      </w:r>
      <w:bookmarkStart w:id="1" w:name="OLE_LINK1"/>
      <w:r w:rsidRPr="009C5369">
        <w:rPr>
          <w:rFonts w:ascii="宋体" w:eastAsia="宋体" w:hAnsi="宋体"/>
          <w:b w:val="0"/>
          <w:bCs w:val="0"/>
        </w:rPr>
        <w:t>Multi-agent system</w:t>
      </w:r>
      <w:bookmarkEnd w:id="1"/>
      <w:r w:rsidRPr="009C5369">
        <w:rPr>
          <w:rFonts w:ascii="宋体" w:eastAsia="宋体" w:hAnsi="宋体"/>
          <w:b w:val="0"/>
          <w:bCs w:val="0"/>
        </w:rPr>
        <w:t>)</w:t>
      </w:r>
    </w:p>
    <w:p w14:paraId="76A77ADC" w14:textId="77777777" w:rsidR="009F3962" w:rsidRPr="00471B3A" w:rsidRDefault="00E0038A" w:rsidP="009F3962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Saba Ahmadi, Faez Ahmed, John P. Dickerson, Mark Fuge, Samir Khuller, An Algorithm for Multi-Attribute Diverse Matching, Proceedings of the 29th International Joint Conference on Artificial Intelligence (IJCAI-2020), pages 3-9, Yokohama, Japan, 2020.</w:t>
      </w:r>
    </w:p>
    <w:p w14:paraId="69FB648C" w14:textId="029DB14D" w:rsidR="00E0038A" w:rsidRPr="00471B3A" w:rsidRDefault="00E0038A" w:rsidP="009F3962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7" w:history="1">
        <w:r w:rsidRPr="00471B3A">
          <w:rPr>
            <w:rStyle w:val="a4"/>
            <w:rFonts w:ascii="Adobe Devanagari" w:hAnsi="Adobe Devanagari" w:cs="Adobe Devanagari"/>
          </w:rPr>
          <w:t>https://www.ijcai.org/Proceedings/2020/0001.pdf</w:t>
        </w:r>
      </w:hyperlink>
    </w:p>
    <w:p w14:paraId="5B3B078E" w14:textId="77777777" w:rsidR="009F3962" w:rsidRPr="00471B3A" w:rsidRDefault="00E0038A" w:rsidP="009F3962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>Yuan Yao, Natasha Alechina, Brian Logan, John Thangarajah, Intention Progression under Uncertainty, Proceedings of the 29th International Joint Conference on Artificial Intelligence (IJCAI-2020), pages 10-16, Yokohama, Japan, 2020.</w:t>
      </w:r>
    </w:p>
    <w:p w14:paraId="1DCE30B0" w14:textId="33017D92" w:rsidR="00E0038A" w:rsidRPr="00471B3A" w:rsidRDefault="00E0038A" w:rsidP="009F3962">
      <w:pPr>
        <w:pStyle w:val="a3"/>
        <w:ind w:left="420" w:firstLineChars="0" w:firstLine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>论文链接：</w:t>
      </w:r>
      <w:hyperlink r:id="rId8" w:history="1">
        <w:r w:rsidRPr="00471B3A">
          <w:rPr>
            <w:rStyle w:val="a4"/>
            <w:rFonts w:ascii="Adobe Devanagari" w:hAnsi="Adobe Devanagari" w:cs="Adobe Devanagari"/>
            <w:color w:val="FF0000"/>
          </w:rPr>
          <w:t>https://www.ijcai.org/Proceedings/2020/0002.pdf</w:t>
        </w:r>
      </w:hyperlink>
    </w:p>
    <w:p w14:paraId="33C1F5DA" w14:textId="77777777" w:rsidR="009F3962" w:rsidRPr="00471B3A" w:rsidRDefault="00E0038A" w:rsidP="009F3962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Tahar Allouche, Bruno Escoffier, Stefano Moretti, Meltem Öztürk, Social Ranking Manipulability for the CP-Majority, Banzhaf and Lexicographic Excellence Solutions, Proceedings of the 29th International Joint Conference on Artificial Intelligence (IJCAI-2020), pages 17-23, Yokohama, Japan, 2020.</w:t>
      </w:r>
    </w:p>
    <w:p w14:paraId="04DD69DC" w14:textId="097DA224" w:rsidR="00E0038A" w:rsidRPr="00471B3A" w:rsidRDefault="00E0038A" w:rsidP="009F3962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lastRenderedPageBreak/>
        <w:t>论文链接：</w:t>
      </w:r>
      <w:hyperlink r:id="rId9" w:history="1">
        <w:r w:rsidRPr="00471B3A">
          <w:rPr>
            <w:rStyle w:val="a4"/>
            <w:rFonts w:ascii="Adobe Devanagari" w:hAnsi="Adobe Devanagari" w:cs="Adobe Devanagari"/>
          </w:rPr>
          <w:t>https://www.ijcai.org/Proceedings/2020/0003.pdf</w:t>
        </w:r>
      </w:hyperlink>
    </w:p>
    <w:p w14:paraId="1809D9D3" w14:textId="61D9F5D6" w:rsidR="00E0038A" w:rsidRPr="00471B3A" w:rsidRDefault="009F3962" w:rsidP="00E0038A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Georgios Amanatidis, Georgios Birmpas, Aris Filos-Ratsikas, Alexandros Hollender, Alexandros A. Voudouris, Maximum Nash Welfare and Other Stories About EFX, Proceedings of the 29th International Joint Conference on Artificial Intelligence (IJCAI-2020), pages 24-30, Yokohama, Japan, 2020.</w:t>
      </w:r>
    </w:p>
    <w:p w14:paraId="3207B762" w14:textId="05112085" w:rsidR="009F3962" w:rsidRPr="00471B3A" w:rsidRDefault="009F3962" w:rsidP="009F3962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10" w:history="1">
        <w:r w:rsidRPr="00471B3A">
          <w:rPr>
            <w:rStyle w:val="a4"/>
            <w:rFonts w:ascii="Adobe Devanagari" w:hAnsi="Adobe Devanagari" w:cs="Adobe Devanagari"/>
          </w:rPr>
          <w:t>https://www.ijcai.org/Proceedings/2020/0004.pdf</w:t>
        </w:r>
      </w:hyperlink>
    </w:p>
    <w:p w14:paraId="58A9E410" w14:textId="501ED82E" w:rsidR="009F3962" w:rsidRPr="00471B3A" w:rsidRDefault="009F3962" w:rsidP="009F3962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 xml:space="preserve">Yanchen Deng, Bo An, Speeding Up Incomplete GDL-based Algorithms for Multi-agent Optimization with Dense Local Utilities, Proceedings of the 29th International Joint Conference on Artificial Intelligence (IJCAI-2020), pages </w:t>
      </w:r>
      <w:r w:rsidR="00CA3D08" w:rsidRPr="00471B3A">
        <w:rPr>
          <w:rFonts w:ascii="Adobe Devanagari" w:hAnsi="Adobe Devanagari" w:cs="Adobe Devanagari"/>
        </w:rPr>
        <w:t>31-38</w:t>
      </w:r>
      <w:r w:rsidRPr="00471B3A">
        <w:rPr>
          <w:rFonts w:ascii="Adobe Devanagari" w:hAnsi="Adobe Devanagari" w:cs="Adobe Devanagari"/>
        </w:rPr>
        <w:t>, Yokohama, Japan, 2020.</w:t>
      </w:r>
    </w:p>
    <w:p w14:paraId="089F16A7" w14:textId="3A4854D8" w:rsidR="009F3962" w:rsidRPr="00471B3A" w:rsidRDefault="009F3962" w:rsidP="009F3962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11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https://www.ijcai.org/Proceedings/2020/0005.pdf</w:t>
        </w:r>
      </w:hyperlink>
    </w:p>
    <w:p w14:paraId="6CED4498" w14:textId="020A47E7" w:rsidR="009F3962" w:rsidRPr="00471B3A" w:rsidRDefault="009F3962" w:rsidP="009F3962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 xml:space="preserve">Haris Aziz, Simon Rey, Almost Group Envy-free Allocation of Indivisible Goods and Chores, Proceedings of the 29th International Joint Conference on Artificial Intelligence (IJCAI-2020), pages </w:t>
      </w:r>
      <w:r w:rsidR="00987AB4" w:rsidRPr="00471B3A">
        <w:rPr>
          <w:rFonts w:ascii="Adobe Devanagari" w:hAnsi="Adobe Devanagari" w:cs="Adobe Devanagari"/>
        </w:rPr>
        <w:t>39-45</w:t>
      </w:r>
      <w:r w:rsidRPr="00471B3A">
        <w:rPr>
          <w:rFonts w:ascii="Adobe Devanagari" w:hAnsi="Adobe Devanagari" w:cs="Adobe Devanagari"/>
        </w:rPr>
        <w:t>, Yokohama, Japan, 2020.</w:t>
      </w:r>
    </w:p>
    <w:p w14:paraId="656D7E91" w14:textId="290F9392" w:rsidR="009F3962" w:rsidRPr="00471B3A" w:rsidRDefault="009F3962" w:rsidP="009F3962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12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https://www.ijcai.org/Proceedings/2020/0006.pdf</w:t>
        </w:r>
      </w:hyperlink>
    </w:p>
    <w:p w14:paraId="52CD3950" w14:textId="63998E79" w:rsidR="009F3962" w:rsidRPr="00471B3A" w:rsidRDefault="009F3962" w:rsidP="009F3962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 xml:space="preserve">Siddharth Barman, Ranjani G. Sundaram, Uniform Welfare Guarantees Under Identical Subadditive Valuations, Proceedings of the 29th International Joint Conference on Artificial Intelligence (IJCAI-2020), pages </w:t>
      </w:r>
      <w:r w:rsidR="00FD37FE" w:rsidRPr="00471B3A">
        <w:rPr>
          <w:rFonts w:ascii="Adobe Devanagari" w:hAnsi="Adobe Devanagari" w:cs="Adobe Devanagari"/>
        </w:rPr>
        <w:t>46-52</w:t>
      </w:r>
      <w:r w:rsidRPr="00471B3A">
        <w:rPr>
          <w:rFonts w:ascii="Adobe Devanagari" w:hAnsi="Adobe Devanagari" w:cs="Adobe Devanagari"/>
        </w:rPr>
        <w:t>, Yokohama, Japan, 2020.</w:t>
      </w:r>
    </w:p>
    <w:p w14:paraId="261C8E00" w14:textId="145E6870" w:rsidR="009F3962" w:rsidRPr="00471B3A" w:rsidRDefault="009F3962" w:rsidP="009F3962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13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https://www.ijcai.org/Proceedings/2020/0007.pdf</w:t>
        </w:r>
      </w:hyperlink>
    </w:p>
    <w:p w14:paraId="057EE16F" w14:textId="0F0F4863" w:rsidR="009F3962" w:rsidRPr="00471B3A" w:rsidRDefault="009F3962" w:rsidP="009F3962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 xml:space="preserve">Aris Anagnostopoulos, Luca Becchetti, Emilio Cruciani, Francesco Pasquale, Sara Rizzo, Biased Opinion Dynamics: When the Devil is in the Details, Proceedings of the 29th International Joint Conference on Artificial Intelligence (IJCAI-2020), pages </w:t>
      </w:r>
      <w:r w:rsidR="00FD37FE" w:rsidRPr="00471B3A">
        <w:rPr>
          <w:rFonts w:ascii="Adobe Devanagari" w:hAnsi="Adobe Devanagari" w:cs="Adobe Devanagari"/>
        </w:rPr>
        <w:t>53</w:t>
      </w:r>
      <w:r w:rsidRPr="00471B3A">
        <w:rPr>
          <w:rFonts w:ascii="Adobe Devanagari" w:hAnsi="Adobe Devanagari" w:cs="Adobe Devanagari"/>
        </w:rPr>
        <w:t>-</w:t>
      </w:r>
      <w:r w:rsidR="00FD37FE" w:rsidRPr="00471B3A">
        <w:rPr>
          <w:rFonts w:ascii="Adobe Devanagari" w:hAnsi="Adobe Devanagari" w:cs="Adobe Devanagari"/>
        </w:rPr>
        <w:t>59</w:t>
      </w:r>
      <w:r w:rsidRPr="00471B3A">
        <w:rPr>
          <w:rFonts w:ascii="Adobe Devanagari" w:hAnsi="Adobe Devanagari" w:cs="Adobe Devanagari"/>
        </w:rPr>
        <w:t>, Yokohama, Japan, 2020.</w:t>
      </w:r>
    </w:p>
    <w:p w14:paraId="6F9B15CB" w14:textId="3DCD5E84" w:rsidR="009F3962" w:rsidRPr="00471B3A" w:rsidRDefault="009F3962" w:rsidP="009F3962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14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https://www.ijcai.org/Proceedings/2020/0008.pdf</w:t>
        </w:r>
      </w:hyperlink>
    </w:p>
    <w:p w14:paraId="4280BB1C" w14:textId="072F1F99" w:rsidR="009F3962" w:rsidRPr="00471B3A" w:rsidRDefault="009F3962" w:rsidP="009F3962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 xml:space="preserve">Nagat Drawel, Jamal Bentahar, Amine Laarej, Gaith Rjoub, Formalizing Group and Propagated Trust in Multi-Agent Systems, Proceedings of the 29th International Joint Conference on Artificial Intelligence (IJCAI-2020), pages </w:t>
      </w:r>
      <w:r w:rsidR="00FD37FE" w:rsidRPr="00471B3A">
        <w:rPr>
          <w:rFonts w:ascii="Adobe Devanagari" w:hAnsi="Adobe Devanagari" w:cs="Adobe Devanagari"/>
        </w:rPr>
        <w:t>60</w:t>
      </w:r>
      <w:r w:rsidRPr="00471B3A">
        <w:rPr>
          <w:rFonts w:ascii="Adobe Devanagari" w:hAnsi="Adobe Devanagari" w:cs="Adobe Devanagari"/>
        </w:rPr>
        <w:t>-</w:t>
      </w:r>
      <w:r w:rsidR="00FD37FE" w:rsidRPr="00471B3A">
        <w:rPr>
          <w:rFonts w:ascii="Adobe Devanagari" w:hAnsi="Adobe Devanagari" w:cs="Adobe Devanagari"/>
        </w:rPr>
        <w:t>66</w:t>
      </w:r>
      <w:r w:rsidRPr="00471B3A">
        <w:rPr>
          <w:rFonts w:ascii="Adobe Devanagari" w:hAnsi="Adobe Devanagari" w:cs="Adobe Devanagari"/>
        </w:rPr>
        <w:t>, Yokohama, Japan, 2020.</w:t>
      </w:r>
    </w:p>
    <w:p w14:paraId="5F97093F" w14:textId="2BB666C2" w:rsidR="009F3962" w:rsidRPr="00471B3A" w:rsidRDefault="009F3962" w:rsidP="009F3962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15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https://www.ijcai.org/Proceedings/2020/0009.pdf</w:t>
        </w:r>
      </w:hyperlink>
    </w:p>
    <w:p w14:paraId="4C43EF20" w14:textId="52BC3D47" w:rsidR="006228BA" w:rsidRPr="00471B3A" w:rsidRDefault="006228BA" w:rsidP="006228BA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 xml:space="preserve">Niclas Boehmer, Robert Bredereck, Dušan Knop, Junjie Luo, Fine-Grained View on Bribery for Group Identification, Proceedings of the 29th International Joint Conference on Artificial Intelligence (IJCAI-2020), pages </w:t>
      </w:r>
      <w:r w:rsidR="00FA70CF" w:rsidRPr="00471B3A">
        <w:rPr>
          <w:rFonts w:ascii="Adobe Devanagari" w:hAnsi="Adobe Devanagari" w:cs="Adobe Devanagari"/>
        </w:rPr>
        <w:t>67</w:t>
      </w:r>
      <w:r w:rsidRPr="00471B3A">
        <w:rPr>
          <w:rFonts w:ascii="Adobe Devanagari" w:hAnsi="Adobe Devanagari" w:cs="Adobe Devanagari"/>
        </w:rPr>
        <w:t>-</w:t>
      </w:r>
      <w:r w:rsidR="00E80997" w:rsidRPr="00471B3A">
        <w:rPr>
          <w:rFonts w:ascii="Adobe Devanagari" w:hAnsi="Adobe Devanagari" w:cs="Adobe Devanagari"/>
        </w:rPr>
        <w:t>7</w:t>
      </w:r>
      <w:r w:rsidR="00FA70CF" w:rsidRPr="00471B3A">
        <w:rPr>
          <w:rFonts w:ascii="Adobe Devanagari" w:hAnsi="Adobe Devanagari" w:cs="Adobe Devanagari"/>
        </w:rPr>
        <w:t>3</w:t>
      </w:r>
      <w:r w:rsidRPr="00471B3A">
        <w:rPr>
          <w:rFonts w:ascii="Adobe Devanagari" w:hAnsi="Adobe Devanagari" w:cs="Adobe Devanagari"/>
        </w:rPr>
        <w:t>, Yokohama, Japan, 2020.</w:t>
      </w:r>
    </w:p>
    <w:p w14:paraId="653972EB" w14:textId="3A85D7CF" w:rsidR="006228BA" w:rsidRPr="00471B3A" w:rsidRDefault="006228BA" w:rsidP="006228BA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16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https://www.ijcai.org/Proceedings/2020/0010.pdf</w:t>
        </w:r>
      </w:hyperlink>
    </w:p>
    <w:p w14:paraId="11526167" w14:textId="3C0EC4A3" w:rsidR="006228BA" w:rsidRPr="00471B3A" w:rsidRDefault="00564002" w:rsidP="006228BA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Ioannis Caragiannis, Christos Kaklamanis, Nikos Karanikolas, George A. Krimpas</w:t>
      </w:r>
      <w:r w:rsidR="006228BA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Evaluating Approval-Based Multiwinner Voting in Terms of Robustness to Noise, </w:t>
      </w:r>
      <w:r w:rsidR="006228BA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E80997" w:rsidRPr="00471B3A">
        <w:rPr>
          <w:rFonts w:ascii="Adobe Devanagari" w:hAnsi="Adobe Devanagari" w:cs="Adobe Devanagari"/>
        </w:rPr>
        <w:t>7</w:t>
      </w:r>
      <w:r w:rsidR="006228BA" w:rsidRPr="00471B3A">
        <w:rPr>
          <w:rFonts w:ascii="Adobe Devanagari" w:hAnsi="Adobe Devanagari" w:cs="Adobe Devanagari"/>
        </w:rPr>
        <w:t>4-</w:t>
      </w:r>
      <w:r w:rsidR="00E80997" w:rsidRPr="00471B3A">
        <w:rPr>
          <w:rFonts w:ascii="Adobe Devanagari" w:hAnsi="Adobe Devanagari" w:cs="Adobe Devanagari"/>
        </w:rPr>
        <w:t>8</w:t>
      </w:r>
      <w:r w:rsidR="006228BA" w:rsidRPr="00471B3A">
        <w:rPr>
          <w:rFonts w:ascii="Adobe Devanagari" w:hAnsi="Adobe Devanagari" w:cs="Adobe Devanagari"/>
        </w:rPr>
        <w:t>0, Yokohama, Japan, 2020.</w:t>
      </w:r>
    </w:p>
    <w:p w14:paraId="206F5EEC" w14:textId="17CAE092" w:rsidR="006228BA" w:rsidRPr="00471B3A" w:rsidRDefault="006228BA" w:rsidP="006228BA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17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https://www.ijcai.org/Proceedings/2020/0011.pdf</w:t>
        </w:r>
      </w:hyperlink>
    </w:p>
    <w:p w14:paraId="6B99478B" w14:textId="332C38AF" w:rsidR="006228BA" w:rsidRPr="00471B3A" w:rsidRDefault="009726BC" w:rsidP="006228BA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Aleksander Czechowski, Frans A. Oliehoek</w:t>
      </w:r>
      <w:r w:rsidR="006228BA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Decentralized MCTS via Learned Teammate Models, </w:t>
      </w:r>
      <w:r w:rsidR="006228BA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F94232" w:rsidRPr="00471B3A">
        <w:rPr>
          <w:rFonts w:ascii="Adobe Devanagari" w:hAnsi="Adobe Devanagari" w:cs="Adobe Devanagari"/>
        </w:rPr>
        <w:t>81</w:t>
      </w:r>
      <w:r w:rsidR="006228BA" w:rsidRPr="00471B3A">
        <w:rPr>
          <w:rFonts w:ascii="Adobe Devanagari" w:hAnsi="Adobe Devanagari" w:cs="Adobe Devanagari"/>
        </w:rPr>
        <w:t>-</w:t>
      </w:r>
      <w:r w:rsidR="00F94232" w:rsidRPr="00471B3A">
        <w:rPr>
          <w:rFonts w:ascii="Adobe Devanagari" w:hAnsi="Adobe Devanagari" w:cs="Adobe Devanagari"/>
        </w:rPr>
        <w:t>88</w:t>
      </w:r>
      <w:r w:rsidR="006228BA" w:rsidRPr="00471B3A">
        <w:rPr>
          <w:rFonts w:ascii="Adobe Devanagari" w:hAnsi="Adobe Devanagari" w:cs="Adobe Devanagari"/>
        </w:rPr>
        <w:t>, Yokohama, Japan, 2020.</w:t>
      </w:r>
    </w:p>
    <w:p w14:paraId="725A8818" w14:textId="3A7F8CDB" w:rsidR="006228BA" w:rsidRPr="00471B3A" w:rsidRDefault="006228BA" w:rsidP="006228BA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18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https://www.ijcai.org/Proceedings/2020/0012.pdf</w:t>
        </w:r>
      </w:hyperlink>
    </w:p>
    <w:p w14:paraId="1623F071" w14:textId="761226CA" w:rsidR="006228BA" w:rsidRPr="00471B3A" w:rsidRDefault="0070634C" w:rsidP="006228BA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Chinmay Sonar, Palash Dey, Neeldhara Misra</w:t>
      </w:r>
      <w:r w:rsidR="006228BA" w:rsidRPr="00471B3A">
        <w:rPr>
          <w:rFonts w:ascii="Adobe Devanagari" w:hAnsi="Adobe Devanagari" w:cs="Adobe Devanagari"/>
        </w:rPr>
        <w:t>,</w:t>
      </w:r>
      <w:r w:rsidRPr="00471B3A">
        <w:rPr>
          <w:rFonts w:ascii="Adobe Devanagari" w:hAnsi="Adobe Devanagari" w:cs="Adobe Devanagari"/>
        </w:rPr>
        <w:t xml:space="preserve"> On the Complexity of Winner Verification and Candidate Winner for Multiwinner Voting Rules, </w:t>
      </w:r>
      <w:r w:rsidR="006228BA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F94232" w:rsidRPr="00471B3A">
        <w:rPr>
          <w:rFonts w:ascii="Adobe Devanagari" w:hAnsi="Adobe Devanagari" w:cs="Adobe Devanagari"/>
        </w:rPr>
        <w:t>89</w:t>
      </w:r>
      <w:r w:rsidR="006228BA" w:rsidRPr="00471B3A">
        <w:rPr>
          <w:rFonts w:ascii="Adobe Devanagari" w:hAnsi="Adobe Devanagari" w:cs="Adobe Devanagari"/>
        </w:rPr>
        <w:t>-</w:t>
      </w:r>
      <w:r w:rsidR="00F94232" w:rsidRPr="00471B3A">
        <w:rPr>
          <w:rFonts w:ascii="Adobe Devanagari" w:hAnsi="Adobe Devanagari" w:cs="Adobe Devanagari"/>
        </w:rPr>
        <w:t>95</w:t>
      </w:r>
      <w:r w:rsidR="006228BA" w:rsidRPr="00471B3A">
        <w:rPr>
          <w:rFonts w:ascii="Adobe Devanagari" w:hAnsi="Adobe Devanagari" w:cs="Adobe Devanagari"/>
        </w:rPr>
        <w:t>, Yokohama, Japan, 2020.</w:t>
      </w:r>
    </w:p>
    <w:p w14:paraId="7BCBCBEE" w14:textId="6BE2E1A3" w:rsidR="006228BA" w:rsidRPr="00471B3A" w:rsidRDefault="006228BA" w:rsidP="006228BA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19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https://www.ijcai.org/Proceedings/2020/0013.pdf</w:t>
        </w:r>
      </w:hyperlink>
    </w:p>
    <w:p w14:paraId="545B6218" w14:textId="3E815FCC" w:rsidR="006228BA" w:rsidRPr="00471B3A" w:rsidRDefault="0070634C" w:rsidP="006228BA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Niclas Boehmer, Edith Elkind</w:t>
      </w:r>
      <w:r w:rsidR="006228BA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Stable Roommate Problem with Diversity Preferences, </w:t>
      </w:r>
      <w:r w:rsidR="006228BA" w:rsidRPr="00471B3A">
        <w:rPr>
          <w:rFonts w:ascii="Adobe Devanagari" w:hAnsi="Adobe Devanagari" w:cs="Adobe Devanagari"/>
        </w:rPr>
        <w:t xml:space="preserve">Proceedings of </w:t>
      </w:r>
      <w:r w:rsidR="006228BA" w:rsidRPr="00471B3A">
        <w:rPr>
          <w:rFonts w:ascii="Adobe Devanagari" w:hAnsi="Adobe Devanagari" w:cs="Adobe Devanagari"/>
        </w:rPr>
        <w:lastRenderedPageBreak/>
        <w:t xml:space="preserve">the 29th International Joint Conference on Artificial Intelligence (IJCAI-2020), pages </w:t>
      </w:r>
      <w:r w:rsidR="000746BC" w:rsidRPr="00471B3A">
        <w:rPr>
          <w:rFonts w:ascii="Adobe Devanagari" w:hAnsi="Adobe Devanagari" w:cs="Adobe Devanagari"/>
        </w:rPr>
        <w:t>96</w:t>
      </w:r>
      <w:r w:rsidR="006228BA" w:rsidRPr="00471B3A">
        <w:rPr>
          <w:rFonts w:ascii="Adobe Devanagari" w:hAnsi="Adobe Devanagari" w:cs="Adobe Devanagari"/>
        </w:rPr>
        <w:t>-</w:t>
      </w:r>
      <w:r w:rsidR="000746BC" w:rsidRPr="00471B3A">
        <w:rPr>
          <w:rFonts w:ascii="Adobe Devanagari" w:hAnsi="Adobe Devanagari" w:cs="Adobe Devanagari"/>
        </w:rPr>
        <w:t>102</w:t>
      </w:r>
      <w:r w:rsidR="006228BA" w:rsidRPr="00471B3A">
        <w:rPr>
          <w:rFonts w:ascii="Adobe Devanagari" w:hAnsi="Adobe Devanagari" w:cs="Adobe Devanagari"/>
        </w:rPr>
        <w:t>, Yokohama, Japan, 2020.</w:t>
      </w:r>
    </w:p>
    <w:p w14:paraId="50CF1DA4" w14:textId="6DDEEC4A" w:rsidR="006228BA" w:rsidRPr="00471B3A" w:rsidRDefault="006228BA" w:rsidP="006228BA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20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https://www.ijcai.org/Proceedings/2020/0014.pdf</w:t>
        </w:r>
      </w:hyperlink>
    </w:p>
    <w:p w14:paraId="34B0FE23" w14:textId="0DD5E900" w:rsidR="006228BA" w:rsidRPr="00471B3A" w:rsidRDefault="0070634C" w:rsidP="006228BA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Robert Bredereck, Piotr Faliszewski, Michal Furdyna, Andrzej Kaczmarczyk, Martin Lackner</w:t>
      </w:r>
      <w:r w:rsidR="006228BA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Strategic Campaign Management in Apportionment Elections, </w:t>
      </w:r>
      <w:r w:rsidR="006228BA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B25075" w:rsidRPr="00471B3A">
        <w:rPr>
          <w:rFonts w:ascii="Adobe Devanagari" w:hAnsi="Adobe Devanagari" w:cs="Adobe Devanagari"/>
        </w:rPr>
        <w:t>103</w:t>
      </w:r>
      <w:r w:rsidR="006228BA" w:rsidRPr="00471B3A">
        <w:rPr>
          <w:rFonts w:ascii="Adobe Devanagari" w:hAnsi="Adobe Devanagari" w:cs="Adobe Devanagari"/>
        </w:rPr>
        <w:t>-</w:t>
      </w:r>
      <w:r w:rsidR="00B25075" w:rsidRPr="00471B3A">
        <w:rPr>
          <w:rFonts w:ascii="Adobe Devanagari" w:hAnsi="Adobe Devanagari" w:cs="Adobe Devanagari"/>
        </w:rPr>
        <w:t>109</w:t>
      </w:r>
      <w:r w:rsidR="006228BA" w:rsidRPr="00471B3A">
        <w:rPr>
          <w:rFonts w:ascii="Adobe Devanagari" w:hAnsi="Adobe Devanagari" w:cs="Adobe Devanagari"/>
        </w:rPr>
        <w:t>, Yokohama, Japan, 2020.</w:t>
      </w:r>
    </w:p>
    <w:p w14:paraId="05124B3A" w14:textId="1A2E584B" w:rsidR="006228BA" w:rsidRPr="00471B3A" w:rsidRDefault="006228BA" w:rsidP="006228BA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21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https://www.ijcai.org/Proceedings/2020/0015.pdf</w:t>
        </w:r>
      </w:hyperlink>
    </w:p>
    <w:p w14:paraId="29DCA0A0" w14:textId="2C250F7F" w:rsidR="006228BA" w:rsidRPr="00471B3A" w:rsidRDefault="0070634C" w:rsidP="006228BA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Brandon Fain, William Fan, Kamesh Munagala</w:t>
      </w:r>
      <w:r w:rsidR="006228BA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Concentration of Distortion: The Value of Extra Voters in Randomized Social Choice, </w:t>
      </w:r>
      <w:r w:rsidR="006228BA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B65DC2" w:rsidRPr="00471B3A">
        <w:rPr>
          <w:rFonts w:ascii="Adobe Devanagari" w:hAnsi="Adobe Devanagari" w:cs="Adobe Devanagari"/>
        </w:rPr>
        <w:t>110</w:t>
      </w:r>
      <w:r w:rsidR="006228BA" w:rsidRPr="00471B3A">
        <w:rPr>
          <w:rFonts w:ascii="Adobe Devanagari" w:hAnsi="Adobe Devanagari" w:cs="Adobe Devanagari"/>
        </w:rPr>
        <w:t>-</w:t>
      </w:r>
      <w:r w:rsidR="00B65DC2" w:rsidRPr="00471B3A">
        <w:rPr>
          <w:rFonts w:ascii="Adobe Devanagari" w:hAnsi="Adobe Devanagari" w:cs="Adobe Devanagari"/>
        </w:rPr>
        <w:t>116</w:t>
      </w:r>
      <w:r w:rsidR="006228BA" w:rsidRPr="00471B3A">
        <w:rPr>
          <w:rFonts w:ascii="Adobe Devanagari" w:hAnsi="Adobe Devanagari" w:cs="Adobe Devanagari"/>
        </w:rPr>
        <w:t>, Yokohama, Japan, 2020.</w:t>
      </w:r>
    </w:p>
    <w:p w14:paraId="100AE894" w14:textId="2B87320A" w:rsidR="006228BA" w:rsidRPr="00471B3A" w:rsidRDefault="006228BA" w:rsidP="006228BA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22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https://www.ijcai.org/Proceedings/2020/0016.pdf</w:t>
        </w:r>
      </w:hyperlink>
    </w:p>
    <w:p w14:paraId="0D893010" w14:textId="36AE8107" w:rsidR="006228BA" w:rsidRPr="00471B3A" w:rsidRDefault="0070634C" w:rsidP="006228BA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Nathanaël Fijalkow, Bastien Maubert, Aniello Murano, Moshe Vardi</w:t>
      </w:r>
      <w:r w:rsidR="006228BA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Assume-Guarantee Synthesis for Prompt Linear Temporal Logic, </w:t>
      </w:r>
      <w:r w:rsidR="006228BA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16142D" w:rsidRPr="00471B3A">
        <w:rPr>
          <w:rFonts w:ascii="Adobe Devanagari" w:hAnsi="Adobe Devanagari" w:cs="Adobe Devanagari"/>
        </w:rPr>
        <w:t>117</w:t>
      </w:r>
      <w:r w:rsidR="006228BA" w:rsidRPr="00471B3A">
        <w:rPr>
          <w:rFonts w:ascii="Adobe Devanagari" w:hAnsi="Adobe Devanagari" w:cs="Adobe Devanagari"/>
        </w:rPr>
        <w:t>-</w:t>
      </w:r>
      <w:r w:rsidR="0016142D" w:rsidRPr="00471B3A">
        <w:rPr>
          <w:rFonts w:ascii="Adobe Devanagari" w:hAnsi="Adobe Devanagari" w:cs="Adobe Devanagari"/>
        </w:rPr>
        <w:t>123</w:t>
      </w:r>
      <w:r w:rsidR="006228BA" w:rsidRPr="00471B3A">
        <w:rPr>
          <w:rFonts w:ascii="Adobe Devanagari" w:hAnsi="Adobe Devanagari" w:cs="Adobe Devanagari"/>
        </w:rPr>
        <w:t>, Yokohama, Japan, 2020.</w:t>
      </w:r>
    </w:p>
    <w:p w14:paraId="6305956D" w14:textId="325B5436" w:rsidR="006228BA" w:rsidRPr="00471B3A" w:rsidRDefault="006228BA" w:rsidP="006228BA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23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https://www.ijcai.org/Proceedings/2020/0017.pdf</w:t>
        </w:r>
      </w:hyperlink>
    </w:p>
    <w:p w14:paraId="6842589A" w14:textId="007CC369" w:rsidR="006228BA" w:rsidRPr="00471B3A" w:rsidRDefault="0070634C" w:rsidP="006228BA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Naman Goel, Aris Filos-Ratsikas, Boi Faltings</w:t>
      </w:r>
      <w:r w:rsidR="006228BA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Peer-Prediction in the Presence of Outcome Dependent Lying Incentives, </w:t>
      </w:r>
      <w:r w:rsidR="006228BA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445CE7" w:rsidRPr="00471B3A">
        <w:rPr>
          <w:rFonts w:ascii="Adobe Devanagari" w:hAnsi="Adobe Devanagari" w:cs="Adobe Devanagari"/>
        </w:rPr>
        <w:t>1</w:t>
      </w:r>
      <w:r w:rsidR="006228BA" w:rsidRPr="00471B3A">
        <w:rPr>
          <w:rFonts w:ascii="Adobe Devanagari" w:hAnsi="Adobe Devanagari" w:cs="Adobe Devanagari"/>
        </w:rPr>
        <w:t>24-</w:t>
      </w:r>
      <w:r w:rsidR="00445CE7" w:rsidRPr="00471B3A">
        <w:rPr>
          <w:rFonts w:ascii="Adobe Devanagari" w:hAnsi="Adobe Devanagari" w:cs="Adobe Devanagari"/>
        </w:rPr>
        <w:t>1</w:t>
      </w:r>
      <w:r w:rsidR="006228BA" w:rsidRPr="00471B3A">
        <w:rPr>
          <w:rFonts w:ascii="Adobe Devanagari" w:hAnsi="Adobe Devanagari" w:cs="Adobe Devanagari"/>
        </w:rPr>
        <w:t>3</w:t>
      </w:r>
      <w:r w:rsidR="00445CE7" w:rsidRPr="00471B3A">
        <w:rPr>
          <w:rFonts w:ascii="Adobe Devanagari" w:hAnsi="Adobe Devanagari" w:cs="Adobe Devanagari"/>
        </w:rPr>
        <w:t>1</w:t>
      </w:r>
      <w:r w:rsidR="006228BA" w:rsidRPr="00471B3A">
        <w:rPr>
          <w:rFonts w:ascii="Adobe Devanagari" w:hAnsi="Adobe Devanagari" w:cs="Adobe Devanagari"/>
        </w:rPr>
        <w:t>, Yokohama, Japan, 2020.</w:t>
      </w:r>
    </w:p>
    <w:p w14:paraId="544DFC43" w14:textId="47ED4498" w:rsidR="006228BA" w:rsidRPr="00471B3A" w:rsidRDefault="006228BA" w:rsidP="006228BA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24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https://www.ijcai.org/Proceedings/2020/0018.pdf</w:t>
        </w:r>
      </w:hyperlink>
    </w:p>
    <w:p w14:paraId="4ED37AE5" w14:textId="47C05D71" w:rsidR="006228BA" w:rsidRPr="00471B3A" w:rsidRDefault="0070634C" w:rsidP="006228BA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Rupert Freeman, Anson Kahng, David M. Pennock</w:t>
      </w:r>
      <w:r w:rsidR="006228BA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Proportionality in Approval-Based Elections </w:t>
      </w:r>
      <w:proofErr w:type="gramStart"/>
      <w:r w:rsidRPr="00471B3A">
        <w:rPr>
          <w:rFonts w:ascii="Adobe Devanagari" w:hAnsi="Adobe Devanagari" w:cs="Adobe Devanagari"/>
        </w:rPr>
        <w:t>With</w:t>
      </w:r>
      <w:proofErr w:type="gramEnd"/>
      <w:r w:rsidRPr="00471B3A">
        <w:rPr>
          <w:rFonts w:ascii="Adobe Devanagari" w:hAnsi="Adobe Devanagari" w:cs="Adobe Devanagari"/>
        </w:rPr>
        <w:t xml:space="preserve"> a Variable Number of Winners, </w:t>
      </w:r>
      <w:r w:rsidR="006228BA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4A75DB" w:rsidRPr="00471B3A">
        <w:rPr>
          <w:rFonts w:ascii="Adobe Devanagari" w:hAnsi="Adobe Devanagari" w:cs="Adobe Devanagari"/>
        </w:rPr>
        <w:t>132</w:t>
      </w:r>
      <w:r w:rsidR="006228BA" w:rsidRPr="00471B3A">
        <w:rPr>
          <w:rFonts w:ascii="Adobe Devanagari" w:hAnsi="Adobe Devanagari" w:cs="Adobe Devanagari"/>
        </w:rPr>
        <w:t>-</w:t>
      </w:r>
      <w:r w:rsidR="004A75DB" w:rsidRPr="00471B3A">
        <w:rPr>
          <w:rFonts w:ascii="Adobe Devanagari" w:hAnsi="Adobe Devanagari" w:cs="Adobe Devanagari"/>
        </w:rPr>
        <w:t>138</w:t>
      </w:r>
      <w:r w:rsidR="006228BA" w:rsidRPr="00471B3A">
        <w:rPr>
          <w:rFonts w:ascii="Adobe Devanagari" w:hAnsi="Adobe Devanagari" w:cs="Adobe Devanagari"/>
        </w:rPr>
        <w:t>, Yokohama, Japan, 2020.</w:t>
      </w:r>
    </w:p>
    <w:p w14:paraId="221E73E4" w14:textId="2DE4C887" w:rsidR="006228BA" w:rsidRPr="00471B3A" w:rsidRDefault="006228BA" w:rsidP="006228BA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25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https://www.ijcai.org/Proceedings/2020/0019.pdf</w:t>
        </w:r>
      </w:hyperlink>
    </w:p>
    <w:p w14:paraId="0550BD5C" w14:textId="25F2EE57" w:rsidR="006228BA" w:rsidRPr="00471B3A" w:rsidRDefault="0070634C" w:rsidP="006228BA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Hagen Echzell, Tobias Friedrich, Pascal Lenzner, Anna Melnichenko</w:t>
      </w:r>
      <w:r w:rsidR="006228BA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Flow-Based Network Creation Games, </w:t>
      </w:r>
      <w:r w:rsidR="006228BA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703D85" w:rsidRPr="00471B3A">
        <w:rPr>
          <w:rFonts w:ascii="Adobe Devanagari" w:hAnsi="Adobe Devanagari" w:cs="Adobe Devanagari"/>
        </w:rPr>
        <w:t>139</w:t>
      </w:r>
      <w:r w:rsidR="006228BA" w:rsidRPr="00471B3A">
        <w:rPr>
          <w:rFonts w:ascii="Adobe Devanagari" w:hAnsi="Adobe Devanagari" w:cs="Adobe Devanagari"/>
        </w:rPr>
        <w:t>-</w:t>
      </w:r>
      <w:r w:rsidR="00703D85" w:rsidRPr="00471B3A">
        <w:rPr>
          <w:rFonts w:ascii="Adobe Devanagari" w:hAnsi="Adobe Devanagari" w:cs="Adobe Devanagari"/>
        </w:rPr>
        <w:t>145</w:t>
      </w:r>
      <w:r w:rsidR="006228BA" w:rsidRPr="00471B3A">
        <w:rPr>
          <w:rFonts w:ascii="Adobe Devanagari" w:hAnsi="Adobe Devanagari" w:cs="Adobe Devanagari"/>
        </w:rPr>
        <w:t>, Yokohama, Japan, 2020.</w:t>
      </w:r>
    </w:p>
    <w:p w14:paraId="057D2980" w14:textId="16175C5B" w:rsidR="006228BA" w:rsidRPr="00471B3A" w:rsidRDefault="006228BA" w:rsidP="006228BA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26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https://www.ijcai.org/Proceedings/2020/0020.pdf</w:t>
        </w:r>
      </w:hyperlink>
    </w:p>
    <w:p w14:paraId="2DADB405" w14:textId="221A1084" w:rsidR="006228BA" w:rsidRPr="00471B3A" w:rsidRDefault="0070634C" w:rsidP="006228BA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Jiehua Chen, Robert Ganian, Thekla Hamm</w:t>
      </w:r>
      <w:r w:rsidR="006228BA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Stable Matchings with Diversity Constraints: Affirmative Action is beyond NP, </w:t>
      </w:r>
      <w:r w:rsidR="006228BA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703D85" w:rsidRPr="00471B3A">
        <w:rPr>
          <w:rFonts w:ascii="Adobe Devanagari" w:hAnsi="Adobe Devanagari" w:cs="Adobe Devanagari"/>
        </w:rPr>
        <w:t>1</w:t>
      </w:r>
      <w:r w:rsidR="006228BA" w:rsidRPr="00471B3A">
        <w:rPr>
          <w:rFonts w:ascii="Adobe Devanagari" w:hAnsi="Adobe Devanagari" w:cs="Adobe Devanagari"/>
        </w:rPr>
        <w:t>4</w:t>
      </w:r>
      <w:r w:rsidR="00703D85" w:rsidRPr="00471B3A">
        <w:rPr>
          <w:rFonts w:ascii="Adobe Devanagari" w:hAnsi="Adobe Devanagari" w:cs="Adobe Devanagari"/>
        </w:rPr>
        <w:t>6</w:t>
      </w:r>
      <w:r w:rsidR="006228BA" w:rsidRPr="00471B3A">
        <w:rPr>
          <w:rFonts w:ascii="Adobe Devanagari" w:hAnsi="Adobe Devanagari" w:cs="Adobe Devanagari"/>
        </w:rPr>
        <w:t>-</w:t>
      </w:r>
      <w:r w:rsidR="00703D85" w:rsidRPr="00471B3A">
        <w:rPr>
          <w:rFonts w:ascii="Adobe Devanagari" w:hAnsi="Adobe Devanagari" w:cs="Adobe Devanagari"/>
        </w:rPr>
        <w:t>152</w:t>
      </w:r>
      <w:r w:rsidR="006228BA" w:rsidRPr="00471B3A">
        <w:rPr>
          <w:rFonts w:ascii="Adobe Devanagari" w:hAnsi="Adobe Devanagari" w:cs="Adobe Devanagari"/>
        </w:rPr>
        <w:t>, Yokohama, Japan, 2020.</w:t>
      </w:r>
    </w:p>
    <w:p w14:paraId="7BDFF735" w14:textId="03D91ABA" w:rsidR="006228BA" w:rsidRPr="00471B3A" w:rsidRDefault="006228BA" w:rsidP="006228BA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27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https://www.ijcai.org/Proceedings/2020/0021.pdf</w:t>
        </w:r>
      </w:hyperlink>
    </w:p>
    <w:p w14:paraId="5A1BB2D3" w14:textId="79BBC3D3" w:rsidR="006228BA" w:rsidRPr="00471B3A" w:rsidRDefault="0070634C" w:rsidP="006228BA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Haris Aziz, Serge Gaspers, Zhaohong Sun</w:t>
      </w:r>
      <w:r w:rsidR="006228BA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Mechanism Design for School Choice with Soft Diversity Constraints, </w:t>
      </w:r>
      <w:r w:rsidR="006228BA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703D85" w:rsidRPr="00471B3A">
        <w:rPr>
          <w:rFonts w:ascii="Adobe Devanagari" w:hAnsi="Adobe Devanagari" w:cs="Adobe Devanagari"/>
        </w:rPr>
        <w:t>153</w:t>
      </w:r>
      <w:r w:rsidR="006228BA" w:rsidRPr="00471B3A">
        <w:rPr>
          <w:rFonts w:ascii="Adobe Devanagari" w:hAnsi="Adobe Devanagari" w:cs="Adobe Devanagari"/>
        </w:rPr>
        <w:t>-</w:t>
      </w:r>
      <w:r w:rsidR="00703D85" w:rsidRPr="00471B3A">
        <w:rPr>
          <w:rFonts w:ascii="Adobe Devanagari" w:hAnsi="Adobe Devanagari" w:cs="Adobe Devanagari"/>
        </w:rPr>
        <w:t>159</w:t>
      </w:r>
      <w:r w:rsidR="006228BA" w:rsidRPr="00471B3A">
        <w:rPr>
          <w:rFonts w:ascii="Adobe Devanagari" w:hAnsi="Adobe Devanagari" w:cs="Adobe Devanagari"/>
        </w:rPr>
        <w:t>, Yokohama, Japan, 2020.</w:t>
      </w:r>
    </w:p>
    <w:p w14:paraId="73A82B2E" w14:textId="3FCEF1AA" w:rsidR="006228BA" w:rsidRPr="00471B3A" w:rsidRDefault="006228BA" w:rsidP="006228BA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28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https://www.ijcai.org/Proceedings/2020/0022.pdf</w:t>
        </w:r>
      </w:hyperlink>
    </w:p>
    <w:p w14:paraId="158D7E72" w14:textId="07F053BE" w:rsidR="006228BA" w:rsidRPr="00471B3A" w:rsidRDefault="0070634C" w:rsidP="006228BA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Nika Haghtalab, Nicole Immorlica, Brendan Lucier, Jack Z. Wang</w:t>
      </w:r>
      <w:r w:rsidR="006228BA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Maximizing Welfare with Incentive-Aware Evaluation Mechanisms, </w:t>
      </w:r>
      <w:r w:rsidR="006228BA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412906" w:rsidRPr="00471B3A">
        <w:rPr>
          <w:rFonts w:ascii="Adobe Devanagari" w:hAnsi="Adobe Devanagari" w:cs="Adobe Devanagari"/>
        </w:rPr>
        <w:t>160</w:t>
      </w:r>
      <w:r w:rsidR="006228BA" w:rsidRPr="00471B3A">
        <w:rPr>
          <w:rFonts w:ascii="Adobe Devanagari" w:hAnsi="Adobe Devanagari" w:cs="Adobe Devanagari"/>
        </w:rPr>
        <w:t>-</w:t>
      </w:r>
      <w:r w:rsidR="00412906" w:rsidRPr="00471B3A">
        <w:rPr>
          <w:rFonts w:ascii="Adobe Devanagari" w:hAnsi="Adobe Devanagari" w:cs="Adobe Devanagari"/>
        </w:rPr>
        <w:t>166</w:t>
      </w:r>
      <w:r w:rsidR="006228BA" w:rsidRPr="00471B3A">
        <w:rPr>
          <w:rFonts w:ascii="Adobe Devanagari" w:hAnsi="Adobe Devanagari" w:cs="Adobe Devanagari"/>
        </w:rPr>
        <w:t>, Yokohama, Japan, 2020.</w:t>
      </w:r>
    </w:p>
    <w:p w14:paraId="7038A345" w14:textId="1561FE81" w:rsidR="006228BA" w:rsidRPr="00471B3A" w:rsidRDefault="006228BA" w:rsidP="006228BA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29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https://www.ijcai.org/Proceedings/2020/0023.pdf</w:t>
        </w:r>
      </w:hyperlink>
    </w:p>
    <w:p w14:paraId="47DC6F53" w14:textId="79891BC6" w:rsidR="006228BA" w:rsidRPr="00471B3A" w:rsidRDefault="0070634C" w:rsidP="006228BA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Aditya Hegde, Vibhav Agarwal, Shrisha Rao</w:t>
      </w:r>
      <w:r w:rsidR="006228BA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Ethics, Prosperity, and Society: Moral Evaluation Using Virtue Ethics and Utilitarianism, </w:t>
      </w:r>
      <w:r w:rsidR="006228BA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814FC8" w:rsidRPr="00471B3A">
        <w:rPr>
          <w:rFonts w:ascii="Adobe Devanagari" w:hAnsi="Adobe Devanagari" w:cs="Adobe Devanagari"/>
        </w:rPr>
        <w:t>167</w:t>
      </w:r>
      <w:r w:rsidR="006228BA" w:rsidRPr="00471B3A">
        <w:rPr>
          <w:rFonts w:ascii="Adobe Devanagari" w:hAnsi="Adobe Devanagari" w:cs="Adobe Devanagari"/>
        </w:rPr>
        <w:t>-</w:t>
      </w:r>
      <w:r w:rsidR="00814FC8" w:rsidRPr="00471B3A">
        <w:rPr>
          <w:rFonts w:ascii="Adobe Devanagari" w:hAnsi="Adobe Devanagari" w:cs="Adobe Devanagari"/>
        </w:rPr>
        <w:t>174</w:t>
      </w:r>
      <w:r w:rsidR="006228BA" w:rsidRPr="00471B3A">
        <w:rPr>
          <w:rFonts w:ascii="Adobe Devanagari" w:hAnsi="Adobe Devanagari" w:cs="Adobe Devanagari"/>
        </w:rPr>
        <w:t>, Yokohama, Japan, 2020.</w:t>
      </w:r>
    </w:p>
    <w:p w14:paraId="6EA7944C" w14:textId="7087158F" w:rsidR="006228BA" w:rsidRPr="00471B3A" w:rsidRDefault="006228BA" w:rsidP="006228BA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30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https://www.ijcai.org/Proceedings/2020/0024.pdf</w:t>
        </w:r>
      </w:hyperlink>
    </w:p>
    <w:p w14:paraId="2DF11CF3" w14:textId="512BC76D" w:rsidR="006228BA" w:rsidRPr="00471B3A" w:rsidRDefault="0070634C" w:rsidP="006228BA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Niklas Hahn, Martin Hoefer, Rann Smorodinsky</w:t>
      </w:r>
      <w:r w:rsidR="006228BA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Prophet Inequalities for Bayesian Persuasion, </w:t>
      </w:r>
      <w:r w:rsidR="006228BA" w:rsidRPr="00471B3A">
        <w:rPr>
          <w:rFonts w:ascii="Adobe Devanagari" w:hAnsi="Adobe Devanagari" w:cs="Adobe Devanagari"/>
        </w:rPr>
        <w:lastRenderedPageBreak/>
        <w:t xml:space="preserve">Proceedings of the 29th International Joint Conference on Artificial Intelligence (IJCAI-2020), pages </w:t>
      </w:r>
      <w:r w:rsidR="00D03C9A" w:rsidRPr="00471B3A">
        <w:rPr>
          <w:rFonts w:ascii="Adobe Devanagari" w:hAnsi="Adobe Devanagari" w:cs="Adobe Devanagari"/>
        </w:rPr>
        <w:t>175</w:t>
      </w:r>
      <w:r w:rsidR="006228BA" w:rsidRPr="00471B3A">
        <w:rPr>
          <w:rFonts w:ascii="Adobe Devanagari" w:hAnsi="Adobe Devanagari" w:cs="Adobe Devanagari"/>
        </w:rPr>
        <w:t>-</w:t>
      </w:r>
      <w:r w:rsidR="00D03C9A" w:rsidRPr="00471B3A">
        <w:rPr>
          <w:rFonts w:ascii="Adobe Devanagari" w:hAnsi="Adobe Devanagari" w:cs="Adobe Devanagari"/>
        </w:rPr>
        <w:t>181</w:t>
      </w:r>
      <w:r w:rsidR="006228BA" w:rsidRPr="00471B3A">
        <w:rPr>
          <w:rFonts w:ascii="Adobe Devanagari" w:hAnsi="Adobe Devanagari" w:cs="Adobe Devanagari"/>
        </w:rPr>
        <w:t>, Yokohama, Japan, 2020.</w:t>
      </w:r>
    </w:p>
    <w:p w14:paraId="15F05B24" w14:textId="17085912" w:rsidR="006228BA" w:rsidRPr="00471B3A" w:rsidRDefault="006228BA" w:rsidP="006228BA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31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https://www.ijcai.org/Proceedings/2020/0025.pdf</w:t>
        </w:r>
      </w:hyperlink>
    </w:p>
    <w:p w14:paraId="40E524C8" w14:textId="49EB2AFD" w:rsidR="006228BA" w:rsidRPr="00471B3A" w:rsidRDefault="0070634C" w:rsidP="006228BA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Hadi Hosseini, Ayumi Igarashi, Andrew Searns</w:t>
      </w:r>
      <w:r w:rsidR="006228BA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Fair Division of Time: Multi-layered Cake Cutting, </w:t>
      </w:r>
      <w:r w:rsidR="006228BA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9C0D10" w:rsidRPr="00471B3A">
        <w:rPr>
          <w:rFonts w:ascii="Adobe Devanagari" w:hAnsi="Adobe Devanagari" w:cs="Adobe Devanagari"/>
        </w:rPr>
        <w:t>182</w:t>
      </w:r>
      <w:r w:rsidR="006228BA" w:rsidRPr="00471B3A">
        <w:rPr>
          <w:rFonts w:ascii="Adobe Devanagari" w:hAnsi="Adobe Devanagari" w:cs="Adobe Devanagari"/>
        </w:rPr>
        <w:t>-</w:t>
      </w:r>
      <w:r w:rsidR="009C0D10" w:rsidRPr="00471B3A">
        <w:rPr>
          <w:rFonts w:ascii="Adobe Devanagari" w:hAnsi="Adobe Devanagari" w:cs="Adobe Devanagari"/>
        </w:rPr>
        <w:t>188</w:t>
      </w:r>
      <w:r w:rsidR="006228BA" w:rsidRPr="00471B3A">
        <w:rPr>
          <w:rFonts w:ascii="Adobe Devanagari" w:hAnsi="Adobe Devanagari" w:cs="Adobe Devanagari"/>
        </w:rPr>
        <w:t>, Yokohama, Japan, 2020.</w:t>
      </w:r>
    </w:p>
    <w:p w14:paraId="31C0E90B" w14:textId="4F92E5D3" w:rsidR="006228BA" w:rsidRPr="00471B3A" w:rsidRDefault="006228BA" w:rsidP="006228BA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32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https://www.ijcai.org/Proceedings/2020/0026.pdf</w:t>
        </w:r>
      </w:hyperlink>
    </w:p>
    <w:p w14:paraId="50B92369" w14:textId="2970FE1A" w:rsidR="006228BA" w:rsidRPr="00471B3A" w:rsidRDefault="0070634C" w:rsidP="006228BA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Sushmita Gupta, Pallavi Jain, Saket Saurabh</w:t>
      </w:r>
      <w:r w:rsidR="006228BA" w:rsidRPr="00471B3A">
        <w:rPr>
          <w:rFonts w:ascii="Adobe Devanagari" w:hAnsi="Adobe Devanagari" w:cs="Adobe Devanagari"/>
        </w:rPr>
        <w:t>,</w:t>
      </w:r>
      <w:r w:rsidRPr="00471B3A">
        <w:rPr>
          <w:rFonts w:ascii="Adobe Devanagari" w:hAnsi="Adobe Devanagari" w:cs="Adobe Devanagari"/>
        </w:rPr>
        <w:t xml:space="preserve"> Well-Structured Committees,</w:t>
      </w:r>
      <w:r w:rsidR="006228BA" w:rsidRPr="00471B3A">
        <w:rPr>
          <w:rFonts w:ascii="Adobe Devanagari" w:hAnsi="Adobe Devanagari" w:cs="Adobe Devanagari"/>
        </w:rPr>
        <w:t xml:space="preserve"> Proceedings of the 29th International Joint Conference on Artificial Intelligence (IJCAI-2020), pages </w:t>
      </w:r>
      <w:r w:rsidR="009C0D10" w:rsidRPr="00471B3A">
        <w:rPr>
          <w:rFonts w:ascii="Adobe Devanagari" w:hAnsi="Adobe Devanagari" w:cs="Adobe Devanagari"/>
        </w:rPr>
        <w:t>189</w:t>
      </w:r>
      <w:r w:rsidR="006228BA" w:rsidRPr="00471B3A">
        <w:rPr>
          <w:rFonts w:ascii="Adobe Devanagari" w:hAnsi="Adobe Devanagari" w:cs="Adobe Devanagari"/>
        </w:rPr>
        <w:t>-</w:t>
      </w:r>
      <w:r w:rsidR="009C0D10" w:rsidRPr="00471B3A">
        <w:rPr>
          <w:rFonts w:ascii="Adobe Devanagari" w:hAnsi="Adobe Devanagari" w:cs="Adobe Devanagari"/>
        </w:rPr>
        <w:t>195</w:t>
      </w:r>
      <w:r w:rsidR="006228BA" w:rsidRPr="00471B3A">
        <w:rPr>
          <w:rFonts w:ascii="Adobe Devanagari" w:hAnsi="Adobe Devanagari" w:cs="Adobe Devanagari"/>
        </w:rPr>
        <w:t>, Yokohama, Japan, 2020.</w:t>
      </w:r>
    </w:p>
    <w:p w14:paraId="699059DE" w14:textId="3072A182" w:rsidR="006228BA" w:rsidRPr="00471B3A" w:rsidRDefault="006228BA" w:rsidP="006228BA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33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https://www.ijcai.org/Proceedings/2020/0027.pdf</w:t>
        </w:r>
      </w:hyperlink>
    </w:p>
    <w:p w14:paraId="61D49AF9" w14:textId="384DEC3A" w:rsidR="006228BA" w:rsidRPr="00471B3A" w:rsidRDefault="00A21F10" w:rsidP="006228BA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Michał Jaworski, Piotr Skowron</w:t>
      </w:r>
      <w:r w:rsidR="006228BA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Evaluating Committees for Representative Democracies: </w:t>
      </w:r>
      <w:proofErr w:type="gramStart"/>
      <w:r w:rsidRPr="00471B3A">
        <w:rPr>
          <w:rFonts w:ascii="Adobe Devanagari" w:hAnsi="Adobe Devanagari" w:cs="Adobe Devanagari"/>
        </w:rPr>
        <w:t>the</w:t>
      </w:r>
      <w:proofErr w:type="gramEnd"/>
      <w:r w:rsidRPr="00471B3A">
        <w:rPr>
          <w:rFonts w:ascii="Adobe Devanagari" w:hAnsi="Adobe Devanagari" w:cs="Adobe Devanagari"/>
        </w:rPr>
        <w:t xml:space="preserve"> Distortion and Beyond, </w:t>
      </w:r>
      <w:r w:rsidR="006228BA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9C0D10" w:rsidRPr="00471B3A">
        <w:rPr>
          <w:rFonts w:ascii="Adobe Devanagari" w:hAnsi="Adobe Devanagari" w:cs="Adobe Devanagari"/>
        </w:rPr>
        <w:t>196</w:t>
      </w:r>
      <w:r w:rsidR="006228BA" w:rsidRPr="00471B3A">
        <w:rPr>
          <w:rFonts w:ascii="Adobe Devanagari" w:hAnsi="Adobe Devanagari" w:cs="Adobe Devanagari"/>
        </w:rPr>
        <w:t>-</w:t>
      </w:r>
      <w:r w:rsidR="009C0D10" w:rsidRPr="00471B3A">
        <w:rPr>
          <w:rFonts w:ascii="Adobe Devanagari" w:hAnsi="Adobe Devanagari" w:cs="Adobe Devanagari"/>
        </w:rPr>
        <w:t>202</w:t>
      </w:r>
      <w:r w:rsidR="006228BA" w:rsidRPr="00471B3A">
        <w:rPr>
          <w:rFonts w:ascii="Adobe Devanagari" w:hAnsi="Adobe Devanagari" w:cs="Adobe Devanagari"/>
        </w:rPr>
        <w:t>, Yokohama, Japan, 2020.</w:t>
      </w:r>
    </w:p>
    <w:p w14:paraId="344A2FEE" w14:textId="6F5A9490" w:rsidR="006228BA" w:rsidRPr="00471B3A" w:rsidRDefault="006228BA" w:rsidP="006228BA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34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https://www.ijcai.org/Proceedings/2020/0028.pdf</w:t>
        </w:r>
      </w:hyperlink>
    </w:p>
    <w:p w14:paraId="1D1D7F66" w14:textId="321CF21B" w:rsidR="006228BA" w:rsidRPr="00471B3A" w:rsidRDefault="00A21F10" w:rsidP="006228BA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Piotr Faliszewski, Alexander Karpov, Svetlana Obraztsova</w:t>
      </w:r>
      <w:r w:rsidR="006228BA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The Complexity of Election Problems with Group-Separable Preferences, </w:t>
      </w:r>
      <w:r w:rsidR="006228BA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9C0D10" w:rsidRPr="00471B3A">
        <w:rPr>
          <w:rFonts w:ascii="Adobe Devanagari" w:hAnsi="Adobe Devanagari" w:cs="Adobe Devanagari"/>
        </w:rPr>
        <w:t>203</w:t>
      </w:r>
      <w:r w:rsidR="006228BA" w:rsidRPr="00471B3A">
        <w:rPr>
          <w:rFonts w:ascii="Adobe Devanagari" w:hAnsi="Adobe Devanagari" w:cs="Adobe Devanagari"/>
        </w:rPr>
        <w:t>-</w:t>
      </w:r>
      <w:r w:rsidR="009C0D10" w:rsidRPr="00471B3A">
        <w:rPr>
          <w:rFonts w:ascii="Adobe Devanagari" w:hAnsi="Adobe Devanagari" w:cs="Adobe Devanagari"/>
        </w:rPr>
        <w:t>209</w:t>
      </w:r>
      <w:r w:rsidR="006228BA" w:rsidRPr="00471B3A">
        <w:rPr>
          <w:rFonts w:ascii="Adobe Devanagari" w:hAnsi="Adobe Devanagari" w:cs="Adobe Devanagari"/>
        </w:rPr>
        <w:t>, Yokohama, Japan, 2020.</w:t>
      </w:r>
    </w:p>
    <w:p w14:paraId="0FAD3FE7" w14:textId="0BE602C6" w:rsidR="006228BA" w:rsidRPr="00471B3A" w:rsidRDefault="006228BA" w:rsidP="006228BA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35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https://www.ijcai.org/Proceedings/2020/0029.pdf</w:t>
        </w:r>
      </w:hyperlink>
    </w:p>
    <w:p w14:paraId="04793E37" w14:textId="4BB8D109" w:rsidR="006228BA" w:rsidRPr="00471B3A" w:rsidRDefault="00A21F10" w:rsidP="006228BA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Wiebe Van der Hoek, Louwe Kuijer, Yì Wáng</w:t>
      </w:r>
      <w:r w:rsidR="006228BA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Logics of Allies and Enemies: A Formal Approach to the Dynamics of Social Balance Theory, </w:t>
      </w:r>
      <w:r w:rsidR="006228BA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9C0D10" w:rsidRPr="00471B3A">
        <w:rPr>
          <w:rFonts w:ascii="Adobe Devanagari" w:hAnsi="Adobe Devanagari" w:cs="Adobe Devanagari"/>
        </w:rPr>
        <w:t>210</w:t>
      </w:r>
      <w:r w:rsidR="006228BA" w:rsidRPr="00471B3A">
        <w:rPr>
          <w:rFonts w:ascii="Adobe Devanagari" w:hAnsi="Adobe Devanagari" w:cs="Adobe Devanagari"/>
        </w:rPr>
        <w:t>-</w:t>
      </w:r>
      <w:r w:rsidR="009C0D10" w:rsidRPr="00471B3A">
        <w:rPr>
          <w:rFonts w:ascii="Adobe Devanagari" w:hAnsi="Adobe Devanagari" w:cs="Adobe Devanagari"/>
        </w:rPr>
        <w:t>216</w:t>
      </w:r>
      <w:r w:rsidR="006228BA" w:rsidRPr="00471B3A">
        <w:rPr>
          <w:rFonts w:ascii="Adobe Devanagari" w:hAnsi="Adobe Devanagari" w:cs="Adobe Devanagari"/>
        </w:rPr>
        <w:t>, Yokohama, Japan, 2020.</w:t>
      </w:r>
    </w:p>
    <w:p w14:paraId="3A54676C" w14:textId="35326DC1" w:rsidR="006228BA" w:rsidRPr="00471B3A" w:rsidRDefault="006228BA" w:rsidP="006228BA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36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https://www.ijcai.org/Proceedings/2020/0030.pdf</w:t>
        </w:r>
      </w:hyperlink>
    </w:p>
    <w:p w14:paraId="531070DA" w14:textId="7B8DBDD6" w:rsidR="006228BA" w:rsidRPr="00471B3A" w:rsidRDefault="00686DBC" w:rsidP="006228BA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Abhishek N. Kulkarni, Jie Fu</w:t>
      </w:r>
      <w:r w:rsidR="006228BA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Synthesis of Deceptive Strategies in Reachability Games with Action Misperception, </w:t>
      </w:r>
      <w:r w:rsidR="006228BA" w:rsidRPr="00471B3A">
        <w:rPr>
          <w:rFonts w:ascii="Adobe Devanagari" w:hAnsi="Adobe Devanagari" w:cs="Adobe Devanagari"/>
        </w:rPr>
        <w:t>Proceedings of the 29th International Joint Conference on Artificial Intelligence (IJCAI-2020), pages 2</w:t>
      </w:r>
      <w:r w:rsidR="0057619B" w:rsidRPr="00471B3A">
        <w:rPr>
          <w:rFonts w:ascii="Adobe Devanagari" w:hAnsi="Adobe Devanagari" w:cs="Adobe Devanagari"/>
        </w:rPr>
        <w:t>17</w:t>
      </w:r>
      <w:r w:rsidR="006228BA" w:rsidRPr="00471B3A">
        <w:rPr>
          <w:rFonts w:ascii="Adobe Devanagari" w:hAnsi="Adobe Devanagari" w:cs="Adobe Devanagari"/>
        </w:rPr>
        <w:t>-</w:t>
      </w:r>
      <w:r w:rsidR="0057619B" w:rsidRPr="00471B3A">
        <w:rPr>
          <w:rFonts w:ascii="Adobe Devanagari" w:hAnsi="Adobe Devanagari" w:cs="Adobe Devanagari"/>
        </w:rPr>
        <w:t>223</w:t>
      </w:r>
      <w:r w:rsidR="006228BA" w:rsidRPr="00471B3A">
        <w:rPr>
          <w:rFonts w:ascii="Adobe Devanagari" w:hAnsi="Adobe Devanagari" w:cs="Adobe Devanagari"/>
        </w:rPr>
        <w:t>, Yokohama, Japan, 2020.</w:t>
      </w:r>
    </w:p>
    <w:p w14:paraId="38C63423" w14:textId="1D343CB5" w:rsidR="006228BA" w:rsidRPr="00471B3A" w:rsidRDefault="006228BA" w:rsidP="006228BA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37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https://www.ijcai.org/Proceedings/2020/0031.pdf</w:t>
        </w:r>
      </w:hyperlink>
    </w:p>
    <w:p w14:paraId="26CAED7F" w14:textId="69D14AF6" w:rsidR="006228BA" w:rsidRPr="00471B3A" w:rsidRDefault="00686DBC" w:rsidP="006228BA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Zack Fitzsimmons, Omer Lev</w:t>
      </w:r>
      <w:r w:rsidR="006228BA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Selecting Voting Locations for Fun and Profit, </w:t>
      </w:r>
      <w:r w:rsidR="006228BA" w:rsidRPr="00471B3A">
        <w:rPr>
          <w:rFonts w:ascii="Adobe Devanagari" w:hAnsi="Adobe Devanagari" w:cs="Adobe Devanagari"/>
        </w:rPr>
        <w:t>Proceedings of the 29th International Joint Conference on Artificial Intelligence (IJCAI-2020), pages 2</w:t>
      </w:r>
      <w:r w:rsidR="003343B3" w:rsidRPr="00471B3A">
        <w:rPr>
          <w:rFonts w:ascii="Adobe Devanagari" w:hAnsi="Adobe Devanagari" w:cs="Adobe Devanagari"/>
        </w:rPr>
        <w:t>2</w:t>
      </w:r>
      <w:r w:rsidR="006228BA" w:rsidRPr="00471B3A">
        <w:rPr>
          <w:rFonts w:ascii="Adobe Devanagari" w:hAnsi="Adobe Devanagari" w:cs="Adobe Devanagari"/>
        </w:rPr>
        <w:t>4-</w:t>
      </w:r>
      <w:r w:rsidR="003343B3" w:rsidRPr="00471B3A">
        <w:rPr>
          <w:rFonts w:ascii="Adobe Devanagari" w:hAnsi="Adobe Devanagari" w:cs="Adobe Devanagari"/>
        </w:rPr>
        <w:t>2</w:t>
      </w:r>
      <w:r w:rsidR="006228BA" w:rsidRPr="00471B3A">
        <w:rPr>
          <w:rFonts w:ascii="Adobe Devanagari" w:hAnsi="Adobe Devanagari" w:cs="Adobe Devanagari"/>
        </w:rPr>
        <w:t>30, Yokohama, Japan, 2020.</w:t>
      </w:r>
    </w:p>
    <w:p w14:paraId="5205DF40" w14:textId="66BDCF08" w:rsidR="006228BA" w:rsidRPr="00471B3A" w:rsidRDefault="006228BA" w:rsidP="006228BA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38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https://www.ijcai.org/Proceedings/2020/0032.pdf</w:t>
        </w:r>
      </w:hyperlink>
    </w:p>
    <w:p w14:paraId="46528A58" w14:textId="087B21F0" w:rsidR="006228BA" w:rsidRPr="00471B3A" w:rsidRDefault="00686DBC" w:rsidP="006228BA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>Bin Li, Dong Hao, Dengji Zhao</w:t>
      </w:r>
      <w:r w:rsidR="006228BA" w:rsidRPr="00471B3A">
        <w:rPr>
          <w:rFonts w:ascii="Adobe Devanagari" w:hAnsi="Adobe Devanagari" w:cs="Adobe Devanagari"/>
          <w:color w:val="FF0000"/>
        </w:rPr>
        <w:t xml:space="preserve">, </w:t>
      </w:r>
      <w:r w:rsidRPr="00471B3A">
        <w:rPr>
          <w:rFonts w:ascii="Adobe Devanagari" w:hAnsi="Adobe Devanagari" w:cs="Adobe Devanagari"/>
          <w:color w:val="FF0000"/>
        </w:rPr>
        <w:t xml:space="preserve">Incentive-Compatible Diffusion Auctions, </w:t>
      </w:r>
      <w:r w:rsidR="006228BA" w:rsidRPr="00471B3A">
        <w:rPr>
          <w:rFonts w:ascii="Adobe Devanagari" w:hAnsi="Adobe Devanagari" w:cs="Adobe Devanagari"/>
          <w:color w:val="FF0000"/>
        </w:rPr>
        <w:t xml:space="preserve">Proceedings of the 29th International Joint Conference on Artificial Intelligence (IJCAI-2020), pages </w:t>
      </w:r>
      <w:r w:rsidR="003343B3" w:rsidRPr="00471B3A">
        <w:rPr>
          <w:rFonts w:ascii="Adobe Devanagari" w:hAnsi="Adobe Devanagari" w:cs="Adobe Devanagari"/>
          <w:color w:val="FF0000"/>
        </w:rPr>
        <w:t>231</w:t>
      </w:r>
      <w:r w:rsidR="006228BA" w:rsidRPr="00471B3A">
        <w:rPr>
          <w:rFonts w:ascii="Adobe Devanagari" w:hAnsi="Adobe Devanagari" w:cs="Adobe Devanagari"/>
          <w:color w:val="FF0000"/>
        </w:rPr>
        <w:t>-</w:t>
      </w:r>
      <w:r w:rsidR="003343B3" w:rsidRPr="00471B3A">
        <w:rPr>
          <w:rFonts w:ascii="Adobe Devanagari" w:hAnsi="Adobe Devanagari" w:cs="Adobe Devanagari"/>
          <w:color w:val="FF0000"/>
        </w:rPr>
        <w:t>237</w:t>
      </w:r>
      <w:r w:rsidR="006228BA" w:rsidRPr="00471B3A">
        <w:rPr>
          <w:rFonts w:ascii="Adobe Devanagari" w:hAnsi="Adobe Devanagari" w:cs="Adobe Devanagari"/>
          <w:color w:val="FF0000"/>
        </w:rPr>
        <w:t>, Yokohama, Japan, 2020.</w:t>
      </w:r>
    </w:p>
    <w:p w14:paraId="6792219E" w14:textId="630CE702" w:rsidR="006228BA" w:rsidRPr="00471B3A" w:rsidRDefault="006228BA" w:rsidP="006228BA">
      <w:pPr>
        <w:pStyle w:val="a3"/>
        <w:ind w:left="420" w:firstLineChars="0" w:firstLine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>论文链接：</w:t>
      </w:r>
      <w:hyperlink r:id="rId39" w:history="1">
        <w:r w:rsidR="00CA3D08" w:rsidRPr="00471B3A">
          <w:rPr>
            <w:rStyle w:val="a4"/>
            <w:rFonts w:ascii="Adobe Devanagari" w:hAnsi="Adobe Devanagari" w:cs="Adobe Devanagari"/>
            <w:color w:val="FF0000"/>
          </w:rPr>
          <w:t>https://www.ijcai.org/Proceedings/2020/0033.pdf</w:t>
        </w:r>
      </w:hyperlink>
    </w:p>
    <w:p w14:paraId="6C208775" w14:textId="7AB23916" w:rsidR="006228BA" w:rsidRPr="00471B3A" w:rsidRDefault="00686DBC" w:rsidP="006228BA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>Minming Li, Pinyan Lu, Yuhao Yao, Jialin Zhang</w:t>
      </w:r>
      <w:r w:rsidR="006228BA" w:rsidRPr="00471B3A">
        <w:rPr>
          <w:rFonts w:ascii="Adobe Devanagari" w:hAnsi="Adobe Devanagari" w:cs="Adobe Devanagari"/>
          <w:color w:val="FF0000"/>
        </w:rPr>
        <w:t xml:space="preserve">, </w:t>
      </w:r>
      <w:r w:rsidRPr="00471B3A">
        <w:rPr>
          <w:rFonts w:ascii="Adobe Devanagari" w:hAnsi="Adobe Devanagari" w:cs="Adobe Devanagari"/>
          <w:color w:val="FF0000"/>
        </w:rPr>
        <w:t xml:space="preserve">Strategyproof Mechanism for Two Heterogeneous Facilities with Constant Approximation Ratio, </w:t>
      </w:r>
      <w:r w:rsidR="006228BA" w:rsidRPr="00471B3A">
        <w:rPr>
          <w:rFonts w:ascii="Adobe Devanagari" w:hAnsi="Adobe Devanagari" w:cs="Adobe Devanagari"/>
          <w:color w:val="FF0000"/>
        </w:rPr>
        <w:t>Proceedings of the 29th International Joint Conference on Artificial Intelligence (IJCAI-2020), pages 2</w:t>
      </w:r>
      <w:r w:rsidR="003343B3" w:rsidRPr="00471B3A">
        <w:rPr>
          <w:rFonts w:ascii="Adobe Devanagari" w:hAnsi="Adobe Devanagari" w:cs="Adobe Devanagari"/>
          <w:color w:val="FF0000"/>
        </w:rPr>
        <w:t>38</w:t>
      </w:r>
      <w:r w:rsidR="006228BA" w:rsidRPr="00471B3A">
        <w:rPr>
          <w:rFonts w:ascii="Adobe Devanagari" w:hAnsi="Adobe Devanagari" w:cs="Adobe Devanagari"/>
          <w:color w:val="FF0000"/>
        </w:rPr>
        <w:t>-</w:t>
      </w:r>
      <w:r w:rsidR="003343B3" w:rsidRPr="00471B3A">
        <w:rPr>
          <w:rFonts w:ascii="Adobe Devanagari" w:hAnsi="Adobe Devanagari" w:cs="Adobe Devanagari"/>
          <w:color w:val="FF0000"/>
        </w:rPr>
        <w:t>245</w:t>
      </w:r>
      <w:r w:rsidR="006228BA" w:rsidRPr="00471B3A">
        <w:rPr>
          <w:rFonts w:ascii="Adobe Devanagari" w:hAnsi="Adobe Devanagari" w:cs="Adobe Devanagari"/>
          <w:color w:val="FF0000"/>
        </w:rPr>
        <w:t>, Yokohama, Japan, 2020.</w:t>
      </w:r>
    </w:p>
    <w:p w14:paraId="36F98446" w14:textId="235F476F" w:rsidR="006228BA" w:rsidRPr="00471B3A" w:rsidRDefault="006228BA" w:rsidP="006228BA">
      <w:pPr>
        <w:pStyle w:val="a3"/>
        <w:ind w:left="420" w:firstLineChars="0" w:firstLine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>论文链接：</w:t>
      </w:r>
      <w:hyperlink r:id="rId40" w:history="1">
        <w:r w:rsidR="00CA3D08" w:rsidRPr="00471B3A">
          <w:rPr>
            <w:rStyle w:val="a4"/>
            <w:rFonts w:ascii="Adobe Devanagari" w:hAnsi="Adobe Devanagari" w:cs="Adobe Devanagari"/>
            <w:color w:val="FF0000"/>
          </w:rPr>
          <w:t>https://www.ijcai.org/Proceedings/2020/0034.pdf</w:t>
        </w:r>
      </w:hyperlink>
    </w:p>
    <w:p w14:paraId="1D543325" w14:textId="1E57B291" w:rsidR="006228BA" w:rsidRPr="00471B3A" w:rsidRDefault="00686DBC" w:rsidP="006228BA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Jakub Cerny, Viliam Lisý, Branislav Bošanský, Bo An</w:t>
      </w:r>
      <w:r w:rsidR="006228BA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Dinkelbach-Type Algorithm for Computing Quantal Stackelberg Equilibrium, </w:t>
      </w:r>
      <w:r w:rsidR="006228BA" w:rsidRPr="00471B3A">
        <w:rPr>
          <w:rFonts w:ascii="Adobe Devanagari" w:hAnsi="Adobe Devanagari" w:cs="Adobe Devanagari"/>
        </w:rPr>
        <w:t>Proceedings of the 29th International Joint Conference on Artificial Intelligence (IJCAI-2020), pages 24</w:t>
      </w:r>
      <w:r w:rsidR="003343B3" w:rsidRPr="00471B3A">
        <w:rPr>
          <w:rFonts w:ascii="Adobe Devanagari" w:hAnsi="Adobe Devanagari" w:cs="Adobe Devanagari"/>
        </w:rPr>
        <w:t>6</w:t>
      </w:r>
      <w:r w:rsidR="006228BA" w:rsidRPr="00471B3A">
        <w:rPr>
          <w:rFonts w:ascii="Adobe Devanagari" w:hAnsi="Adobe Devanagari" w:cs="Adobe Devanagari"/>
        </w:rPr>
        <w:t>-</w:t>
      </w:r>
      <w:r w:rsidR="003343B3" w:rsidRPr="00471B3A">
        <w:rPr>
          <w:rFonts w:ascii="Adobe Devanagari" w:hAnsi="Adobe Devanagari" w:cs="Adobe Devanagari"/>
        </w:rPr>
        <w:t>253</w:t>
      </w:r>
      <w:r w:rsidR="006228BA" w:rsidRPr="00471B3A">
        <w:rPr>
          <w:rFonts w:ascii="Adobe Devanagari" w:hAnsi="Adobe Devanagari" w:cs="Adobe Devanagari"/>
        </w:rPr>
        <w:t>, Yokohama, Japan, 2020.</w:t>
      </w:r>
    </w:p>
    <w:p w14:paraId="423AD162" w14:textId="1D8BA719" w:rsidR="006228BA" w:rsidRPr="00471B3A" w:rsidRDefault="006228BA" w:rsidP="006228BA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41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https://www.ijcai.org/Proceedings/2020/0035.pdf</w:t>
        </w:r>
      </w:hyperlink>
    </w:p>
    <w:p w14:paraId="657F6641" w14:textId="2C5C6B20" w:rsidR="006228BA" w:rsidRPr="00471B3A" w:rsidRDefault="00686DBC" w:rsidP="006228BA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Reuth Mirsky, William Macke, Andy Wang, Harel Yedidsion, Peter Stone</w:t>
      </w:r>
      <w:r w:rsidR="006228BA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A Penny for Your Thoughts: </w:t>
      </w:r>
      <w:r w:rsidRPr="00471B3A">
        <w:rPr>
          <w:rFonts w:ascii="Adobe Devanagari" w:hAnsi="Adobe Devanagari" w:cs="Adobe Devanagari"/>
        </w:rPr>
        <w:lastRenderedPageBreak/>
        <w:t xml:space="preserve">The Value of Communication in Ad Hoc Teamwork, </w:t>
      </w:r>
      <w:r w:rsidR="006228BA" w:rsidRPr="00471B3A">
        <w:rPr>
          <w:rFonts w:ascii="Adobe Devanagari" w:hAnsi="Adobe Devanagari" w:cs="Adobe Devanagari"/>
        </w:rPr>
        <w:t>Proceedings of the 29th International Joint Conference on Artificial Intelligence (IJCAI-2020), pages 2</w:t>
      </w:r>
      <w:r w:rsidR="00305D7D" w:rsidRPr="00471B3A">
        <w:rPr>
          <w:rFonts w:ascii="Adobe Devanagari" w:hAnsi="Adobe Devanagari" w:cs="Adobe Devanagari"/>
        </w:rPr>
        <w:t>5</w:t>
      </w:r>
      <w:r w:rsidR="006228BA" w:rsidRPr="00471B3A">
        <w:rPr>
          <w:rFonts w:ascii="Adobe Devanagari" w:hAnsi="Adobe Devanagari" w:cs="Adobe Devanagari"/>
        </w:rPr>
        <w:t>4-</w:t>
      </w:r>
      <w:r w:rsidR="00305D7D" w:rsidRPr="00471B3A">
        <w:rPr>
          <w:rFonts w:ascii="Adobe Devanagari" w:hAnsi="Adobe Devanagari" w:cs="Adobe Devanagari"/>
        </w:rPr>
        <w:t>260</w:t>
      </w:r>
      <w:r w:rsidR="006228BA" w:rsidRPr="00471B3A">
        <w:rPr>
          <w:rFonts w:ascii="Adobe Devanagari" w:hAnsi="Adobe Devanagari" w:cs="Adobe Devanagari"/>
        </w:rPr>
        <w:t>, Yokohama, Japan, 2020.</w:t>
      </w:r>
    </w:p>
    <w:p w14:paraId="6382BAA8" w14:textId="711E48A3" w:rsidR="006228BA" w:rsidRPr="00471B3A" w:rsidRDefault="006228BA" w:rsidP="006228BA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42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https://www.ijcai.org/Proceedings/2020/0036.pdf</w:t>
        </w:r>
      </w:hyperlink>
    </w:p>
    <w:p w14:paraId="293FA037" w14:textId="086B9396" w:rsidR="006228BA" w:rsidRPr="00471B3A" w:rsidRDefault="00EE292E" w:rsidP="006228BA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Soh Kumabe, Takanori Maehara</w:t>
      </w:r>
      <w:r w:rsidR="006228BA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Convexity of b-matching Games, </w:t>
      </w:r>
      <w:r w:rsidR="006228BA" w:rsidRPr="00471B3A">
        <w:rPr>
          <w:rFonts w:ascii="Adobe Devanagari" w:hAnsi="Adobe Devanagari" w:cs="Adobe Devanagari"/>
        </w:rPr>
        <w:t>Proceedings of the 29th International Joint Conference on Artificial Intelligence (IJCAI-2020), pages 2</w:t>
      </w:r>
      <w:r w:rsidR="002713DB" w:rsidRPr="00471B3A">
        <w:rPr>
          <w:rFonts w:ascii="Adobe Devanagari" w:hAnsi="Adobe Devanagari" w:cs="Adobe Devanagari"/>
        </w:rPr>
        <w:t>61</w:t>
      </w:r>
      <w:r w:rsidR="006228BA" w:rsidRPr="00471B3A">
        <w:rPr>
          <w:rFonts w:ascii="Adobe Devanagari" w:hAnsi="Adobe Devanagari" w:cs="Adobe Devanagari"/>
        </w:rPr>
        <w:t>-</w:t>
      </w:r>
      <w:r w:rsidR="002713DB" w:rsidRPr="00471B3A">
        <w:rPr>
          <w:rFonts w:ascii="Adobe Devanagari" w:hAnsi="Adobe Devanagari" w:cs="Adobe Devanagari"/>
        </w:rPr>
        <w:t>267</w:t>
      </w:r>
      <w:r w:rsidR="006228BA" w:rsidRPr="00471B3A">
        <w:rPr>
          <w:rFonts w:ascii="Adobe Devanagari" w:hAnsi="Adobe Devanagari" w:cs="Adobe Devanagari"/>
        </w:rPr>
        <w:t>, Yokohama, Japan, 2020.</w:t>
      </w:r>
    </w:p>
    <w:p w14:paraId="08F22803" w14:textId="04821913" w:rsidR="006228BA" w:rsidRPr="00471B3A" w:rsidRDefault="006228BA" w:rsidP="006228BA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43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https://www.ijcai.org/Proceedings/2020/0037.pdf</w:t>
        </w:r>
      </w:hyperlink>
    </w:p>
    <w:p w14:paraId="4CF5C040" w14:textId="68736DE1" w:rsidR="006228BA" w:rsidRPr="00471B3A" w:rsidRDefault="00EE292E" w:rsidP="006228BA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Saaduddin Mahmud, Md. Mosaddek Khan, Moumita Choudhury, Long Tran-Thanh, Nicholas R. Jennings</w:t>
      </w:r>
      <w:r w:rsidR="006228BA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Learning Optimal Temperature Region for Solving Mixed Integer Functional DCOPs, </w:t>
      </w:r>
      <w:r w:rsidR="006228BA" w:rsidRPr="00471B3A">
        <w:rPr>
          <w:rFonts w:ascii="Adobe Devanagari" w:hAnsi="Adobe Devanagari" w:cs="Adobe Devanagari"/>
        </w:rPr>
        <w:t>Proceedings of the 29th International Joint Conference on Artificial Intelligence (IJCAI-2020), pages 2</w:t>
      </w:r>
      <w:r w:rsidR="00091D37" w:rsidRPr="00471B3A">
        <w:rPr>
          <w:rFonts w:ascii="Adobe Devanagari" w:hAnsi="Adobe Devanagari" w:cs="Adobe Devanagari"/>
        </w:rPr>
        <w:t>68</w:t>
      </w:r>
      <w:r w:rsidR="006228BA" w:rsidRPr="00471B3A">
        <w:rPr>
          <w:rFonts w:ascii="Adobe Devanagari" w:hAnsi="Adobe Devanagari" w:cs="Adobe Devanagari"/>
        </w:rPr>
        <w:t>-</w:t>
      </w:r>
      <w:r w:rsidR="00091D37" w:rsidRPr="00471B3A">
        <w:rPr>
          <w:rFonts w:ascii="Adobe Devanagari" w:hAnsi="Adobe Devanagari" w:cs="Adobe Devanagari"/>
        </w:rPr>
        <w:t>275</w:t>
      </w:r>
      <w:r w:rsidR="006228BA" w:rsidRPr="00471B3A">
        <w:rPr>
          <w:rFonts w:ascii="Adobe Devanagari" w:hAnsi="Adobe Devanagari" w:cs="Adobe Devanagari"/>
        </w:rPr>
        <w:t>, Yokohama, Japan, 2020.</w:t>
      </w:r>
    </w:p>
    <w:p w14:paraId="0ADD23D5" w14:textId="1BB6FF64" w:rsidR="006228BA" w:rsidRPr="00471B3A" w:rsidRDefault="006228BA" w:rsidP="006228BA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44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https://www.ijcai.org/Proceedings/2020/0038.pdf</w:t>
        </w:r>
      </w:hyperlink>
    </w:p>
    <w:p w14:paraId="60B447EB" w14:textId="621BDEA8" w:rsidR="006228BA" w:rsidRPr="00471B3A" w:rsidRDefault="00EE292E" w:rsidP="006228BA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Szymon Dudycz, Pasin Manurangsi, Jan Marcinkowski, Krzysztof Sornat</w:t>
      </w:r>
      <w:r w:rsidR="006228BA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Tight Approximation for Proportional Approval Voting, </w:t>
      </w:r>
      <w:r w:rsidR="006228BA" w:rsidRPr="00471B3A">
        <w:rPr>
          <w:rFonts w:ascii="Adobe Devanagari" w:hAnsi="Adobe Devanagari" w:cs="Adobe Devanagari"/>
        </w:rPr>
        <w:t>Proceedings of the 29th International Joint Conference on Artificial Intelligence (IJCAI-2020), pages 2</w:t>
      </w:r>
      <w:r w:rsidR="00550319" w:rsidRPr="00471B3A">
        <w:rPr>
          <w:rFonts w:ascii="Adobe Devanagari" w:hAnsi="Adobe Devanagari" w:cs="Adobe Devanagari"/>
        </w:rPr>
        <w:t>76</w:t>
      </w:r>
      <w:r w:rsidR="006228BA" w:rsidRPr="00471B3A">
        <w:rPr>
          <w:rFonts w:ascii="Adobe Devanagari" w:hAnsi="Adobe Devanagari" w:cs="Adobe Devanagari"/>
        </w:rPr>
        <w:t>-</w:t>
      </w:r>
      <w:r w:rsidR="00550319" w:rsidRPr="00471B3A">
        <w:rPr>
          <w:rFonts w:ascii="Adobe Devanagari" w:hAnsi="Adobe Devanagari" w:cs="Adobe Devanagari"/>
        </w:rPr>
        <w:t>282</w:t>
      </w:r>
      <w:r w:rsidR="006228BA" w:rsidRPr="00471B3A">
        <w:rPr>
          <w:rFonts w:ascii="Adobe Devanagari" w:hAnsi="Adobe Devanagari" w:cs="Adobe Devanagari"/>
        </w:rPr>
        <w:t>, Yokohama, Japan, 2020.</w:t>
      </w:r>
    </w:p>
    <w:p w14:paraId="7F37DC48" w14:textId="5402C58B" w:rsidR="006228BA" w:rsidRPr="00471B3A" w:rsidRDefault="006228BA" w:rsidP="006228BA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45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https://www.ijcai.org/Proceedings/2020/0039.pdf</w:t>
        </w:r>
      </w:hyperlink>
    </w:p>
    <w:p w14:paraId="1D0AB52A" w14:textId="214866EC" w:rsidR="006228BA" w:rsidRPr="00471B3A" w:rsidRDefault="00EE292E" w:rsidP="006228BA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Thanh H. Nguyen, Arunesh Sinha, He He</w:t>
      </w:r>
      <w:r w:rsidR="006228BA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Partial Adversarial Behavior Deception in Security Games, </w:t>
      </w:r>
      <w:r w:rsidR="006228BA" w:rsidRPr="00471B3A">
        <w:rPr>
          <w:rFonts w:ascii="Adobe Devanagari" w:hAnsi="Adobe Devanagari" w:cs="Adobe Devanagari"/>
        </w:rPr>
        <w:t>Proceedings of the 29th International Joint Conference on Artificial Intelligence (IJCAI-2020), pages 2</w:t>
      </w:r>
      <w:r w:rsidR="00BC2AC7" w:rsidRPr="00471B3A">
        <w:rPr>
          <w:rFonts w:ascii="Adobe Devanagari" w:hAnsi="Adobe Devanagari" w:cs="Adobe Devanagari"/>
        </w:rPr>
        <w:t>83</w:t>
      </w:r>
      <w:r w:rsidR="006228BA" w:rsidRPr="00471B3A">
        <w:rPr>
          <w:rFonts w:ascii="Adobe Devanagari" w:hAnsi="Adobe Devanagari" w:cs="Adobe Devanagari"/>
        </w:rPr>
        <w:t>-</w:t>
      </w:r>
      <w:r w:rsidR="00BC2AC7" w:rsidRPr="00471B3A">
        <w:rPr>
          <w:rFonts w:ascii="Adobe Devanagari" w:hAnsi="Adobe Devanagari" w:cs="Adobe Devanagari"/>
        </w:rPr>
        <w:t>289</w:t>
      </w:r>
      <w:r w:rsidR="006228BA" w:rsidRPr="00471B3A">
        <w:rPr>
          <w:rFonts w:ascii="Adobe Devanagari" w:hAnsi="Adobe Devanagari" w:cs="Adobe Devanagari"/>
        </w:rPr>
        <w:t>, Yokohama, Japan, 2020.</w:t>
      </w:r>
    </w:p>
    <w:p w14:paraId="3ED4BB3D" w14:textId="406AD088" w:rsidR="006228BA" w:rsidRPr="00471B3A" w:rsidRDefault="006228BA" w:rsidP="006228BA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46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https://www.ijcai.org/Proceedings/2020/0040.pdf</w:t>
        </w:r>
      </w:hyperlink>
    </w:p>
    <w:p w14:paraId="4B1D1F76" w14:textId="2C6F378D" w:rsidR="007E220F" w:rsidRPr="00471B3A" w:rsidRDefault="007E220F" w:rsidP="007E220F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 xml:space="preserve">Trung Thanh Nguyen, Jörg Rothe, Approximate Pareto Set for Fair and Efficient Allocation: Few Agent Types or Few Resource Types, Proceedings of the 29th International Joint Conference on Artificial Intelligence (IJCAI-2020), pages </w:t>
      </w:r>
      <w:r w:rsidR="00BC2AC7" w:rsidRPr="00471B3A">
        <w:rPr>
          <w:rFonts w:ascii="Adobe Devanagari" w:hAnsi="Adobe Devanagari" w:cs="Adobe Devanagari"/>
        </w:rPr>
        <w:t>290</w:t>
      </w:r>
      <w:r w:rsidRPr="00471B3A">
        <w:rPr>
          <w:rFonts w:ascii="Adobe Devanagari" w:hAnsi="Adobe Devanagari" w:cs="Adobe Devanagari"/>
        </w:rPr>
        <w:t>-</w:t>
      </w:r>
      <w:r w:rsidR="00BC2AC7" w:rsidRPr="00471B3A">
        <w:rPr>
          <w:rFonts w:ascii="Adobe Devanagari" w:hAnsi="Adobe Devanagari" w:cs="Adobe Devanagari"/>
        </w:rPr>
        <w:t>296</w:t>
      </w:r>
      <w:r w:rsidRPr="00471B3A">
        <w:rPr>
          <w:rFonts w:ascii="Adobe Devanagari" w:hAnsi="Adobe Devanagari" w:cs="Adobe Devanagari"/>
        </w:rPr>
        <w:t>, Yokohama, Japan, 2020.</w:t>
      </w:r>
    </w:p>
    <w:p w14:paraId="374CD8D2" w14:textId="648C1C17" w:rsidR="007E220F" w:rsidRPr="00471B3A" w:rsidRDefault="007E220F" w:rsidP="007E220F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47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https://www.ijcai.org/Proceedings/2020/0041.pdf</w:t>
        </w:r>
      </w:hyperlink>
    </w:p>
    <w:p w14:paraId="70AB5223" w14:textId="7FF9EF08" w:rsidR="007E220F" w:rsidRPr="00471B3A" w:rsidRDefault="007E220F" w:rsidP="007E220F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 xml:space="preserve">Pallavi Bagga, Nicola Paoletti, Bedour Alrayes, Kostas Stathis, A Deep Reinforcement Learning Approach to Concurrent Bilateral Negotiation, Proceedings of the 29th International Joint Conference on Artificial Intelligence (IJCAI-2020), pages </w:t>
      </w:r>
      <w:r w:rsidR="00982104" w:rsidRPr="00471B3A">
        <w:rPr>
          <w:rFonts w:ascii="Adobe Devanagari" w:hAnsi="Adobe Devanagari" w:cs="Adobe Devanagari"/>
        </w:rPr>
        <w:t>297</w:t>
      </w:r>
      <w:r w:rsidRPr="00471B3A">
        <w:rPr>
          <w:rFonts w:ascii="Adobe Devanagari" w:hAnsi="Adobe Devanagari" w:cs="Adobe Devanagari"/>
        </w:rPr>
        <w:t>-30</w:t>
      </w:r>
      <w:r w:rsidR="00982104" w:rsidRPr="00471B3A">
        <w:rPr>
          <w:rFonts w:ascii="Adobe Devanagari" w:hAnsi="Adobe Devanagari" w:cs="Adobe Devanagari"/>
        </w:rPr>
        <w:t>3</w:t>
      </w:r>
      <w:r w:rsidRPr="00471B3A">
        <w:rPr>
          <w:rFonts w:ascii="Adobe Devanagari" w:hAnsi="Adobe Devanagari" w:cs="Adobe Devanagari"/>
        </w:rPr>
        <w:t>, Yokohama, Japan, 2020.</w:t>
      </w:r>
    </w:p>
    <w:p w14:paraId="777AEF37" w14:textId="7F70F824" w:rsidR="007E220F" w:rsidRPr="00471B3A" w:rsidRDefault="007E220F" w:rsidP="007E220F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48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https://www.ijcai.org/Proceedings/2020/0042.pdf</w:t>
        </w:r>
      </w:hyperlink>
    </w:p>
    <w:p w14:paraId="4237FD67" w14:textId="5EFE9B37" w:rsidR="007E220F" w:rsidRPr="00471B3A" w:rsidRDefault="007E220F" w:rsidP="007E220F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 xml:space="preserve">Evangelos Markakis, Georgios Papasotiropoulos, Computational Aspects of Conditional Minisum Approval Voting in Elections with Interdependent Issues, Proceedings of the 29th International Joint Conference on Artificial Intelligence (IJCAI-2020), pages </w:t>
      </w:r>
      <w:r w:rsidR="009139D9" w:rsidRPr="00471B3A">
        <w:rPr>
          <w:rFonts w:ascii="Adobe Devanagari" w:hAnsi="Adobe Devanagari" w:cs="Adobe Devanagari"/>
        </w:rPr>
        <w:t>304</w:t>
      </w:r>
      <w:r w:rsidRPr="00471B3A">
        <w:rPr>
          <w:rFonts w:ascii="Adobe Devanagari" w:hAnsi="Adobe Devanagari" w:cs="Adobe Devanagari"/>
        </w:rPr>
        <w:t>-3</w:t>
      </w:r>
      <w:r w:rsidR="009139D9" w:rsidRPr="00471B3A">
        <w:rPr>
          <w:rFonts w:ascii="Adobe Devanagari" w:hAnsi="Adobe Devanagari" w:cs="Adobe Devanagari"/>
        </w:rPr>
        <w:t>1</w:t>
      </w:r>
      <w:r w:rsidRPr="00471B3A">
        <w:rPr>
          <w:rFonts w:ascii="Adobe Devanagari" w:hAnsi="Adobe Devanagari" w:cs="Adobe Devanagari"/>
        </w:rPr>
        <w:t>0, Yokohama, Japan, 2020.</w:t>
      </w:r>
    </w:p>
    <w:p w14:paraId="79012BF6" w14:textId="43D4F753" w:rsidR="007E220F" w:rsidRPr="00471B3A" w:rsidRDefault="007E220F" w:rsidP="007E220F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49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https://www.ijcai.org/Proceedings/2020/0043.pdf</w:t>
        </w:r>
      </w:hyperlink>
    </w:p>
    <w:p w14:paraId="3D006A83" w14:textId="2879AD34" w:rsidR="007E220F" w:rsidRPr="00471B3A" w:rsidRDefault="004758FE" w:rsidP="007E220F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Elham Parhizkar, Mohammad Hossein Nikravan, Robert C. Holte, Sandra Zilles</w:t>
      </w:r>
      <w:r w:rsidR="007E220F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Combining Direct Trust and Indirect Trust in Multi-Agent Systems, </w:t>
      </w:r>
      <w:r w:rsidR="007E220F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4D307F" w:rsidRPr="00471B3A">
        <w:rPr>
          <w:rFonts w:ascii="Adobe Devanagari" w:hAnsi="Adobe Devanagari" w:cs="Adobe Devanagari"/>
        </w:rPr>
        <w:t>311</w:t>
      </w:r>
      <w:r w:rsidR="007E220F" w:rsidRPr="00471B3A">
        <w:rPr>
          <w:rFonts w:ascii="Adobe Devanagari" w:hAnsi="Adobe Devanagari" w:cs="Adobe Devanagari"/>
        </w:rPr>
        <w:t>-3</w:t>
      </w:r>
      <w:r w:rsidR="004D307F" w:rsidRPr="00471B3A">
        <w:rPr>
          <w:rFonts w:ascii="Adobe Devanagari" w:hAnsi="Adobe Devanagari" w:cs="Adobe Devanagari"/>
        </w:rPr>
        <w:t>17</w:t>
      </w:r>
      <w:r w:rsidR="007E220F" w:rsidRPr="00471B3A">
        <w:rPr>
          <w:rFonts w:ascii="Adobe Devanagari" w:hAnsi="Adobe Devanagari" w:cs="Adobe Devanagari"/>
        </w:rPr>
        <w:t>, Yokohama, Japan, 2020.</w:t>
      </w:r>
    </w:p>
    <w:p w14:paraId="5402FE07" w14:textId="2E54141D" w:rsidR="007E220F" w:rsidRPr="00471B3A" w:rsidRDefault="007E220F" w:rsidP="007E220F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50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https://www.ijcai.org/Proceedings/2020/0044.pdf</w:t>
        </w:r>
      </w:hyperlink>
    </w:p>
    <w:p w14:paraId="11D8359A" w14:textId="02A54583" w:rsidR="007E220F" w:rsidRPr="00471B3A" w:rsidRDefault="004758FE" w:rsidP="007E220F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Edith Elkind, Neel Patel, Alan Tsang, Yair Zick</w:t>
      </w:r>
      <w:r w:rsidR="007E220F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Keeping Your Friends Close: Land Allocation with Friends, </w:t>
      </w:r>
      <w:r w:rsidR="007E220F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D03A6C" w:rsidRPr="00471B3A">
        <w:rPr>
          <w:rFonts w:ascii="Adobe Devanagari" w:hAnsi="Adobe Devanagari" w:cs="Adobe Devanagari"/>
        </w:rPr>
        <w:t>318</w:t>
      </w:r>
      <w:r w:rsidR="007E220F" w:rsidRPr="00471B3A">
        <w:rPr>
          <w:rFonts w:ascii="Adobe Devanagari" w:hAnsi="Adobe Devanagari" w:cs="Adobe Devanagari"/>
        </w:rPr>
        <w:t>-3</w:t>
      </w:r>
      <w:r w:rsidR="00D03A6C" w:rsidRPr="00471B3A">
        <w:rPr>
          <w:rFonts w:ascii="Adobe Devanagari" w:hAnsi="Adobe Devanagari" w:cs="Adobe Devanagari"/>
        </w:rPr>
        <w:t>24</w:t>
      </w:r>
      <w:r w:rsidR="007E220F" w:rsidRPr="00471B3A">
        <w:rPr>
          <w:rFonts w:ascii="Adobe Devanagari" w:hAnsi="Adobe Devanagari" w:cs="Adobe Devanagari"/>
        </w:rPr>
        <w:t>, Yokohama, Japan, 2020.</w:t>
      </w:r>
    </w:p>
    <w:p w14:paraId="2E8D0D5E" w14:textId="34DDE42F" w:rsidR="007E220F" w:rsidRPr="00471B3A" w:rsidRDefault="007E220F" w:rsidP="007E220F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51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https://www.ijcai.org/Proceedings/2020/0045.pdf</w:t>
        </w:r>
      </w:hyperlink>
    </w:p>
    <w:p w14:paraId="7446A05E" w14:textId="76EA22AF" w:rsidR="007E220F" w:rsidRPr="00471B3A" w:rsidRDefault="004758FE" w:rsidP="007E220F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Alessio Lomuscio, Edoardo Pirovano</w:t>
      </w:r>
      <w:r w:rsidR="007E220F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Verifying Fault-Tolerance in Probabilistic Swarm Systems, </w:t>
      </w:r>
      <w:r w:rsidR="007E220F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D03A6C" w:rsidRPr="00471B3A">
        <w:rPr>
          <w:rFonts w:ascii="Adobe Devanagari" w:hAnsi="Adobe Devanagari" w:cs="Adobe Devanagari"/>
        </w:rPr>
        <w:t>325</w:t>
      </w:r>
      <w:r w:rsidR="007E220F" w:rsidRPr="00471B3A">
        <w:rPr>
          <w:rFonts w:ascii="Adobe Devanagari" w:hAnsi="Adobe Devanagari" w:cs="Adobe Devanagari"/>
        </w:rPr>
        <w:t>-3</w:t>
      </w:r>
      <w:r w:rsidR="00D03A6C" w:rsidRPr="00471B3A">
        <w:rPr>
          <w:rFonts w:ascii="Adobe Devanagari" w:hAnsi="Adobe Devanagari" w:cs="Adobe Devanagari"/>
        </w:rPr>
        <w:t>31</w:t>
      </w:r>
      <w:r w:rsidR="007E220F" w:rsidRPr="00471B3A">
        <w:rPr>
          <w:rFonts w:ascii="Adobe Devanagari" w:hAnsi="Adobe Devanagari" w:cs="Adobe Devanagari"/>
        </w:rPr>
        <w:t>, Yokohama, Japan, 2020.</w:t>
      </w:r>
    </w:p>
    <w:p w14:paraId="54833274" w14:textId="4A34D1E2" w:rsidR="007E220F" w:rsidRPr="00471B3A" w:rsidRDefault="007E220F" w:rsidP="007E220F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52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https://www.ijcai.org/Proceedings/2020/0046.pdf</w:t>
        </w:r>
      </w:hyperlink>
    </w:p>
    <w:p w14:paraId="4833732B" w14:textId="0055C29C" w:rsidR="007E220F" w:rsidRPr="00471B3A" w:rsidRDefault="004758FE" w:rsidP="007E220F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lastRenderedPageBreak/>
        <w:t>Maria-Florina Balcan, Siddharth Prasad, Tuomas Sandholm</w:t>
      </w:r>
      <w:r w:rsidR="007E220F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Efficient Algorithms for Learning Revenue-Maximizing Two-Part Tariffs, </w:t>
      </w:r>
      <w:r w:rsidR="007E220F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394A68" w:rsidRPr="00471B3A">
        <w:rPr>
          <w:rFonts w:ascii="Adobe Devanagari" w:hAnsi="Adobe Devanagari" w:cs="Adobe Devanagari"/>
        </w:rPr>
        <w:t>332</w:t>
      </w:r>
      <w:r w:rsidR="007E220F" w:rsidRPr="00471B3A">
        <w:rPr>
          <w:rFonts w:ascii="Adobe Devanagari" w:hAnsi="Adobe Devanagari" w:cs="Adobe Devanagari"/>
        </w:rPr>
        <w:t>-3</w:t>
      </w:r>
      <w:r w:rsidR="00394A68" w:rsidRPr="00471B3A">
        <w:rPr>
          <w:rFonts w:ascii="Adobe Devanagari" w:hAnsi="Adobe Devanagari" w:cs="Adobe Devanagari"/>
        </w:rPr>
        <w:t>38</w:t>
      </w:r>
      <w:r w:rsidR="007E220F" w:rsidRPr="00471B3A">
        <w:rPr>
          <w:rFonts w:ascii="Adobe Devanagari" w:hAnsi="Adobe Devanagari" w:cs="Adobe Devanagari"/>
        </w:rPr>
        <w:t>, Yokohama, Japan, 2020.</w:t>
      </w:r>
    </w:p>
    <w:p w14:paraId="78D60917" w14:textId="4939DED6" w:rsidR="007E220F" w:rsidRPr="00471B3A" w:rsidRDefault="007E220F" w:rsidP="007E220F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53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https://www.ijcai.org/Proceedings/2020/0047.pdf</w:t>
        </w:r>
      </w:hyperlink>
    </w:p>
    <w:p w14:paraId="4627BAB4" w14:textId="654AECB1" w:rsidR="007E220F" w:rsidRPr="00471B3A" w:rsidRDefault="004758FE" w:rsidP="007E220F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Yujian Ye, Dawei Qiu, Jonathan Ward, Marcin Abram</w:t>
      </w:r>
      <w:r w:rsidR="007E220F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Model-Free Real-Time Autonomous Energy Management for a Residential Multi-Carrier Energy System: A Deep Reinforcement Learning Approach, </w:t>
      </w:r>
      <w:r w:rsidR="007E220F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51769C" w:rsidRPr="00471B3A">
        <w:rPr>
          <w:rFonts w:ascii="Adobe Devanagari" w:hAnsi="Adobe Devanagari" w:cs="Adobe Devanagari"/>
        </w:rPr>
        <w:t>339</w:t>
      </w:r>
      <w:r w:rsidR="007E220F" w:rsidRPr="00471B3A">
        <w:rPr>
          <w:rFonts w:ascii="Adobe Devanagari" w:hAnsi="Adobe Devanagari" w:cs="Adobe Devanagari"/>
        </w:rPr>
        <w:t>-3</w:t>
      </w:r>
      <w:r w:rsidR="0051769C" w:rsidRPr="00471B3A">
        <w:rPr>
          <w:rFonts w:ascii="Adobe Devanagari" w:hAnsi="Adobe Devanagari" w:cs="Adobe Devanagari"/>
        </w:rPr>
        <w:t>46</w:t>
      </w:r>
      <w:r w:rsidR="007E220F" w:rsidRPr="00471B3A">
        <w:rPr>
          <w:rFonts w:ascii="Adobe Devanagari" w:hAnsi="Adobe Devanagari" w:cs="Adobe Devanagari"/>
        </w:rPr>
        <w:t>, Yokohama, Japan, 2020.</w:t>
      </w:r>
    </w:p>
    <w:p w14:paraId="7D327543" w14:textId="69B3D5C3" w:rsidR="007E220F" w:rsidRPr="00471B3A" w:rsidRDefault="007E220F" w:rsidP="007E220F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54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https://www.ijcai.org/Proceedings/2020/0048.pdf</w:t>
        </w:r>
      </w:hyperlink>
    </w:p>
    <w:p w14:paraId="13C97E6F" w14:textId="7BB0A4A0" w:rsidR="007E220F" w:rsidRPr="00471B3A" w:rsidRDefault="004758FE" w:rsidP="007E220F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Anna Maria Kerkmann, Jörg Rothe</w:t>
      </w:r>
      <w:r w:rsidR="007E220F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Altruism in Coalition Formation Games, </w:t>
      </w:r>
      <w:r w:rsidR="007E220F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51769C" w:rsidRPr="00471B3A">
        <w:rPr>
          <w:rFonts w:ascii="Adobe Devanagari" w:hAnsi="Adobe Devanagari" w:cs="Adobe Devanagari"/>
        </w:rPr>
        <w:t>347</w:t>
      </w:r>
      <w:r w:rsidR="007E220F" w:rsidRPr="00471B3A">
        <w:rPr>
          <w:rFonts w:ascii="Adobe Devanagari" w:hAnsi="Adobe Devanagari" w:cs="Adobe Devanagari"/>
        </w:rPr>
        <w:t>-</w:t>
      </w:r>
      <w:r w:rsidR="0051769C" w:rsidRPr="00471B3A">
        <w:rPr>
          <w:rFonts w:ascii="Adobe Devanagari" w:hAnsi="Adobe Devanagari" w:cs="Adobe Devanagari"/>
        </w:rPr>
        <w:t>353</w:t>
      </w:r>
      <w:r w:rsidR="007E220F" w:rsidRPr="00471B3A">
        <w:rPr>
          <w:rFonts w:ascii="Adobe Devanagari" w:hAnsi="Adobe Devanagari" w:cs="Adobe Devanagari"/>
        </w:rPr>
        <w:t>, Yokohama, Japan, 2020.</w:t>
      </w:r>
    </w:p>
    <w:p w14:paraId="34041BCD" w14:textId="19D4584F" w:rsidR="007E220F" w:rsidRPr="00471B3A" w:rsidRDefault="007E220F" w:rsidP="007E220F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55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https://www.ijcai.org/Proceedings/2020/0049.pdf</w:t>
        </w:r>
      </w:hyperlink>
    </w:p>
    <w:p w14:paraId="1CAB5926" w14:textId="3A12000A" w:rsidR="007E220F" w:rsidRPr="00471B3A" w:rsidRDefault="004758FE" w:rsidP="007E220F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Sandhya Saisubramanian, Ece Kamar, Shlomo Zilberstein</w:t>
      </w:r>
      <w:r w:rsidR="007E220F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A Multi-Objective Approach to Mitigate Negative Side Effects, </w:t>
      </w:r>
      <w:r w:rsidR="007E220F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101425" w:rsidRPr="00471B3A">
        <w:rPr>
          <w:rFonts w:ascii="Adobe Devanagari" w:hAnsi="Adobe Devanagari" w:cs="Adobe Devanagari"/>
        </w:rPr>
        <w:t>354</w:t>
      </w:r>
      <w:r w:rsidR="007E220F" w:rsidRPr="00471B3A">
        <w:rPr>
          <w:rFonts w:ascii="Adobe Devanagari" w:hAnsi="Adobe Devanagari" w:cs="Adobe Devanagari"/>
        </w:rPr>
        <w:t>-3</w:t>
      </w:r>
      <w:r w:rsidR="00101425" w:rsidRPr="00471B3A">
        <w:rPr>
          <w:rFonts w:ascii="Adobe Devanagari" w:hAnsi="Adobe Devanagari" w:cs="Adobe Devanagari"/>
        </w:rPr>
        <w:t>61</w:t>
      </w:r>
      <w:r w:rsidR="007E220F" w:rsidRPr="00471B3A">
        <w:rPr>
          <w:rFonts w:ascii="Adobe Devanagari" w:hAnsi="Adobe Devanagari" w:cs="Adobe Devanagari"/>
        </w:rPr>
        <w:t>, Yokohama, Japan, 2020.</w:t>
      </w:r>
    </w:p>
    <w:p w14:paraId="7487B9D4" w14:textId="5557EC3D" w:rsidR="007E220F" w:rsidRPr="00471B3A" w:rsidRDefault="007E220F" w:rsidP="007E220F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56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https://www.ijcai.org/Proceedings/2020/0050.pdf</w:t>
        </w:r>
      </w:hyperlink>
    </w:p>
    <w:p w14:paraId="15F0EE9B" w14:textId="777909E6" w:rsidR="007E220F" w:rsidRPr="00471B3A" w:rsidRDefault="004758FE" w:rsidP="007E220F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Ludwig Dierks, Sven Seuken</w:t>
      </w:r>
      <w:r w:rsidR="007E220F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The Competitive Effects of Variance-based Pricing, </w:t>
      </w:r>
      <w:r w:rsidR="007E220F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6B24F3" w:rsidRPr="00471B3A">
        <w:rPr>
          <w:rFonts w:ascii="Adobe Devanagari" w:hAnsi="Adobe Devanagari" w:cs="Adobe Devanagari"/>
        </w:rPr>
        <w:t>362</w:t>
      </w:r>
      <w:r w:rsidR="007E220F" w:rsidRPr="00471B3A">
        <w:rPr>
          <w:rFonts w:ascii="Adobe Devanagari" w:hAnsi="Adobe Devanagari" w:cs="Adobe Devanagari"/>
        </w:rPr>
        <w:t>-3</w:t>
      </w:r>
      <w:r w:rsidR="006B24F3" w:rsidRPr="00471B3A">
        <w:rPr>
          <w:rFonts w:ascii="Adobe Devanagari" w:hAnsi="Adobe Devanagari" w:cs="Adobe Devanagari"/>
        </w:rPr>
        <w:t>70</w:t>
      </w:r>
      <w:r w:rsidR="007E220F" w:rsidRPr="00471B3A">
        <w:rPr>
          <w:rFonts w:ascii="Adobe Devanagari" w:hAnsi="Adobe Devanagari" w:cs="Adobe Devanagari"/>
        </w:rPr>
        <w:t>, Yokohama, Japan, 2020.</w:t>
      </w:r>
    </w:p>
    <w:p w14:paraId="56FE7C0F" w14:textId="0D364479" w:rsidR="007E220F" w:rsidRPr="00471B3A" w:rsidRDefault="007E220F" w:rsidP="007E220F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57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https://www.ijcai.org/Proceedings/2020/0051.pdf</w:t>
        </w:r>
      </w:hyperlink>
    </w:p>
    <w:p w14:paraId="7BEA3DC9" w14:textId="218337A4" w:rsidR="007E220F" w:rsidRPr="00471B3A" w:rsidRDefault="004758FE" w:rsidP="007E220F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Weiran Shen, Weizhe Chen, Taoan Huang, Rohit Singh, Fei Fang</w:t>
      </w:r>
      <w:r w:rsidR="007E220F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When to Follow the Tip: Security Games with Strategic Informants, </w:t>
      </w:r>
      <w:r w:rsidR="007E220F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CF7B91" w:rsidRPr="00471B3A">
        <w:rPr>
          <w:rFonts w:ascii="Adobe Devanagari" w:hAnsi="Adobe Devanagari" w:cs="Adobe Devanagari"/>
        </w:rPr>
        <w:t>371</w:t>
      </w:r>
      <w:r w:rsidR="007E220F" w:rsidRPr="00471B3A">
        <w:rPr>
          <w:rFonts w:ascii="Adobe Devanagari" w:hAnsi="Adobe Devanagari" w:cs="Adobe Devanagari"/>
        </w:rPr>
        <w:t>-3</w:t>
      </w:r>
      <w:r w:rsidR="00CF7B91" w:rsidRPr="00471B3A">
        <w:rPr>
          <w:rFonts w:ascii="Adobe Devanagari" w:hAnsi="Adobe Devanagari" w:cs="Adobe Devanagari"/>
        </w:rPr>
        <w:t>77</w:t>
      </w:r>
      <w:r w:rsidR="007E220F" w:rsidRPr="00471B3A">
        <w:rPr>
          <w:rFonts w:ascii="Adobe Devanagari" w:hAnsi="Adobe Devanagari" w:cs="Adobe Devanagari"/>
        </w:rPr>
        <w:t>, Yokohama, Japan, 2020.</w:t>
      </w:r>
    </w:p>
    <w:p w14:paraId="64514F43" w14:textId="3BD8FCF4" w:rsidR="007E220F" w:rsidRPr="00471B3A" w:rsidRDefault="007E220F" w:rsidP="007E220F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58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https://www.ijcai.org/Proceedings/2020/0052.pdf</w:t>
        </w:r>
      </w:hyperlink>
    </w:p>
    <w:p w14:paraId="1E5AB84D" w14:textId="32CB85F5" w:rsidR="007E220F" w:rsidRPr="00471B3A" w:rsidRDefault="004758FE" w:rsidP="007E220F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Ron Lavi, Omer Shiran-Shvarzbard</w:t>
      </w:r>
      <w:r w:rsidR="007E220F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Competition Among Contests: </w:t>
      </w:r>
      <w:proofErr w:type="gramStart"/>
      <w:r w:rsidRPr="00471B3A">
        <w:rPr>
          <w:rFonts w:ascii="Adobe Devanagari" w:hAnsi="Adobe Devanagari" w:cs="Adobe Devanagari"/>
        </w:rPr>
        <w:t>a</w:t>
      </w:r>
      <w:proofErr w:type="gramEnd"/>
      <w:r w:rsidRPr="00471B3A">
        <w:rPr>
          <w:rFonts w:ascii="Adobe Devanagari" w:hAnsi="Adobe Devanagari" w:cs="Adobe Devanagari"/>
        </w:rPr>
        <w:t xml:space="preserve"> Safety Level Analysis, </w:t>
      </w:r>
      <w:r w:rsidR="007E220F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000903" w:rsidRPr="00471B3A">
        <w:rPr>
          <w:rFonts w:ascii="Adobe Devanagari" w:hAnsi="Adobe Devanagari" w:cs="Adobe Devanagari"/>
        </w:rPr>
        <w:t>378</w:t>
      </w:r>
      <w:r w:rsidR="007E220F" w:rsidRPr="00471B3A">
        <w:rPr>
          <w:rFonts w:ascii="Adobe Devanagari" w:hAnsi="Adobe Devanagari" w:cs="Adobe Devanagari"/>
        </w:rPr>
        <w:t>-3</w:t>
      </w:r>
      <w:r w:rsidR="00000903" w:rsidRPr="00471B3A">
        <w:rPr>
          <w:rFonts w:ascii="Adobe Devanagari" w:hAnsi="Adobe Devanagari" w:cs="Adobe Devanagari"/>
        </w:rPr>
        <w:t>85</w:t>
      </w:r>
      <w:r w:rsidR="007E220F" w:rsidRPr="00471B3A">
        <w:rPr>
          <w:rFonts w:ascii="Adobe Devanagari" w:hAnsi="Adobe Devanagari" w:cs="Adobe Devanagari"/>
        </w:rPr>
        <w:t>, Yokohama, Japan, 2020.</w:t>
      </w:r>
    </w:p>
    <w:p w14:paraId="195D1839" w14:textId="1D1E745E" w:rsidR="007E220F" w:rsidRPr="00471B3A" w:rsidRDefault="007E220F" w:rsidP="007E220F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59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https://www.ijcai.org/Proceedings/2020/0053.pdf</w:t>
        </w:r>
      </w:hyperlink>
    </w:p>
    <w:p w14:paraId="237709AB" w14:textId="59581696" w:rsidR="007E220F" w:rsidRPr="00471B3A" w:rsidRDefault="004758FE" w:rsidP="007E220F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Pallavi Jain, Krzysztof Sornat, Nimrod Talmon</w:t>
      </w:r>
      <w:r w:rsidR="007E220F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Participatory Budgeting with Project Interactions, </w:t>
      </w:r>
      <w:r w:rsidR="007E220F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000903" w:rsidRPr="00471B3A">
        <w:rPr>
          <w:rFonts w:ascii="Adobe Devanagari" w:hAnsi="Adobe Devanagari" w:cs="Adobe Devanagari"/>
        </w:rPr>
        <w:t>386</w:t>
      </w:r>
      <w:r w:rsidR="007E220F" w:rsidRPr="00471B3A">
        <w:rPr>
          <w:rFonts w:ascii="Adobe Devanagari" w:hAnsi="Adobe Devanagari" w:cs="Adobe Devanagari"/>
        </w:rPr>
        <w:t>-3</w:t>
      </w:r>
      <w:r w:rsidR="00000903" w:rsidRPr="00471B3A">
        <w:rPr>
          <w:rFonts w:ascii="Adobe Devanagari" w:hAnsi="Adobe Devanagari" w:cs="Adobe Devanagari"/>
        </w:rPr>
        <w:t>92</w:t>
      </w:r>
      <w:r w:rsidR="007E220F" w:rsidRPr="00471B3A">
        <w:rPr>
          <w:rFonts w:ascii="Adobe Devanagari" w:hAnsi="Adobe Devanagari" w:cs="Adobe Devanagari"/>
        </w:rPr>
        <w:t>, Yokohama, Japan, 2020.</w:t>
      </w:r>
    </w:p>
    <w:p w14:paraId="28BA9920" w14:textId="52A31C8E" w:rsidR="007E220F" w:rsidRPr="00471B3A" w:rsidRDefault="007E220F" w:rsidP="007E220F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60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https://www.ijcai.org/Proceedings/2020/0054.pdf</w:t>
        </w:r>
      </w:hyperlink>
    </w:p>
    <w:p w14:paraId="1991165A" w14:textId="301A77F6" w:rsidR="007E220F" w:rsidRPr="00471B3A" w:rsidRDefault="004758FE" w:rsidP="007E220F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Nicholas Mattei, Paolo Turrini, Stanislav Zhydkov</w:t>
      </w:r>
      <w:r w:rsidR="007E220F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PeerNomination: Relaxing Exactness for Increased Accuracy in Peer Selection, </w:t>
      </w:r>
      <w:r w:rsidR="007E220F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755A05" w:rsidRPr="00471B3A">
        <w:rPr>
          <w:rFonts w:ascii="Adobe Devanagari" w:hAnsi="Adobe Devanagari" w:cs="Adobe Devanagari"/>
        </w:rPr>
        <w:t>393</w:t>
      </w:r>
      <w:r w:rsidR="007E220F" w:rsidRPr="00471B3A">
        <w:rPr>
          <w:rFonts w:ascii="Adobe Devanagari" w:hAnsi="Adobe Devanagari" w:cs="Adobe Devanagari"/>
        </w:rPr>
        <w:t>-</w:t>
      </w:r>
      <w:r w:rsidR="00755A05" w:rsidRPr="00471B3A">
        <w:rPr>
          <w:rFonts w:ascii="Adobe Devanagari" w:hAnsi="Adobe Devanagari" w:cs="Adobe Devanagari"/>
        </w:rPr>
        <w:t>399</w:t>
      </w:r>
      <w:r w:rsidR="007E220F" w:rsidRPr="00471B3A">
        <w:rPr>
          <w:rFonts w:ascii="Adobe Devanagari" w:hAnsi="Adobe Devanagari" w:cs="Adobe Devanagari"/>
        </w:rPr>
        <w:t>, Yokohama, Japan, 2020.</w:t>
      </w:r>
    </w:p>
    <w:p w14:paraId="6E13373C" w14:textId="4229C76C" w:rsidR="007E220F" w:rsidRPr="00471B3A" w:rsidRDefault="007E220F" w:rsidP="007E220F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61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https://www.ijcai.org/Proceedings/2020/0055.pdf</w:t>
        </w:r>
      </w:hyperlink>
    </w:p>
    <w:p w14:paraId="723AF001" w14:textId="776AE223" w:rsidR="007E220F" w:rsidRPr="00471B3A" w:rsidRDefault="004758FE" w:rsidP="007E220F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>Minming Li, Chenhao Wang, Mengqi Zhang</w:t>
      </w:r>
      <w:r w:rsidR="007E220F" w:rsidRPr="00471B3A">
        <w:rPr>
          <w:rFonts w:ascii="Adobe Devanagari" w:hAnsi="Adobe Devanagari" w:cs="Adobe Devanagari"/>
          <w:color w:val="FF0000"/>
        </w:rPr>
        <w:t xml:space="preserve">, </w:t>
      </w:r>
      <w:r w:rsidRPr="00471B3A">
        <w:rPr>
          <w:rFonts w:ascii="Adobe Devanagari" w:hAnsi="Adobe Devanagari" w:cs="Adobe Devanagari"/>
          <w:color w:val="FF0000"/>
        </w:rPr>
        <w:t xml:space="preserve">Budgeted Facility Location Games with Strategic Facilities, </w:t>
      </w:r>
      <w:r w:rsidR="007E220F" w:rsidRPr="00471B3A">
        <w:rPr>
          <w:rFonts w:ascii="Adobe Devanagari" w:hAnsi="Adobe Devanagari" w:cs="Adobe Devanagari"/>
          <w:color w:val="FF0000"/>
        </w:rPr>
        <w:t xml:space="preserve">Proceedings of the 29th International Joint Conference on Artificial Intelligence (IJCAI-2020), pages </w:t>
      </w:r>
      <w:r w:rsidR="00755A05" w:rsidRPr="00471B3A">
        <w:rPr>
          <w:rFonts w:ascii="Adobe Devanagari" w:hAnsi="Adobe Devanagari" w:cs="Adobe Devanagari"/>
          <w:color w:val="FF0000"/>
        </w:rPr>
        <w:t>400</w:t>
      </w:r>
      <w:r w:rsidR="007E220F" w:rsidRPr="00471B3A">
        <w:rPr>
          <w:rFonts w:ascii="Adobe Devanagari" w:hAnsi="Adobe Devanagari" w:cs="Adobe Devanagari"/>
          <w:color w:val="FF0000"/>
        </w:rPr>
        <w:t>-</w:t>
      </w:r>
      <w:r w:rsidR="00755A05" w:rsidRPr="00471B3A">
        <w:rPr>
          <w:rFonts w:ascii="Adobe Devanagari" w:hAnsi="Adobe Devanagari" w:cs="Adobe Devanagari"/>
          <w:color w:val="FF0000"/>
        </w:rPr>
        <w:t>406</w:t>
      </w:r>
      <w:r w:rsidR="007E220F" w:rsidRPr="00471B3A">
        <w:rPr>
          <w:rFonts w:ascii="Adobe Devanagari" w:hAnsi="Adobe Devanagari" w:cs="Adobe Devanagari"/>
          <w:color w:val="FF0000"/>
        </w:rPr>
        <w:t>, Yokohama, Japan, 2020.</w:t>
      </w:r>
    </w:p>
    <w:p w14:paraId="5A165644" w14:textId="5AA79227" w:rsidR="007E220F" w:rsidRPr="00471B3A" w:rsidRDefault="007E220F" w:rsidP="007E220F">
      <w:pPr>
        <w:pStyle w:val="a3"/>
        <w:ind w:left="420" w:firstLineChars="0" w:firstLine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>论文链接：</w:t>
      </w:r>
      <w:hyperlink r:id="rId62" w:history="1">
        <w:r w:rsidR="00CA3D08" w:rsidRPr="00471B3A">
          <w:rPr>
            <w:rStyle w:val="a4"/>
            <w:rFonts w:ascii="Adobe Devanagari" w:hAnsi="Adobe Devanagari" w:cs="Adobe Devanagari"/>
            <w:color w:val="FF0000"/>
          </w:rPr>
          <w:t>https://www.ijcai.org/Proceedings/2020/0056.pdf</w:t>
        </w:r>
      </w:hyperlink>
    </w:p>
    <w:p w14:paraId="25F84AF1" w14:textId="47F54467" w:rsidR="007E220F" w:rsidRPr="00471B3A" w:rsidRDefault="004758FE" w:rsidP="007E220F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>Feng Wu, Sarvapali D. Ramchurn</w:t>
      </w:r>
      <w:r w:rsidR="007E220F" w:rsidRPr="00471B3A">
        <w:rPr>
          <w:rFonts w:ascii="Adobe Devanagari" w:hAnsi="Adobe Devanagari" w:cs="Adobe Devanagari"/>
          <w:color w:val="FF0000"/>
        </w:rPr>
        <w:t xml:space="preserve">, </w:t>
      </w:r>
      <w:r w:rsidRPr="00471B3A">
        <w:rPr>
          <w:rFonts w:ascii="Adobe Devanagari" w:hAnsi="Adobe Devanagari" w:cs="Adobe Devanagari"/>
          <w:color w:val="FF0000"/>
        </w:rPr>
        <w:t xml:space="preserve">Monte-Carlo Tree Search for Scalable Coalition Formation, </w:t>
      </w:r>
      <w:r w:rsidR="007E220F" w:rsidRPr="00471B3A">
        <w:rPr>
          <w:rFonts w:ascii="Adobe Devanagari" w:hAnsi="Adobe Devanagari" w:cs="Adobe Devanagari"/>
          <w:color w:val="FF0000"/>
        </w:rPr>
        <w:t xml:space="preserve">Proceedings of the 29th International Joint Conference on Artificial Intelligence (IJCAI-2020), pages </w:t>
      </w:r>
      <w:r w:rsidR="00BB2B20" w:rsidRPr="00471B3A">
        <w:rPr>
          <w:rFonts w:ascii="Adobe Devanagari" w:hAnsi="Adobe Devanagari" w:cs="Adobe Devanagari"/>
          <w:color w:val="FF0000"/>
        </w:rPr>
        <w:t>407</w:t>
      </w:r>
      <w:r w:rsidR="007E220F" w:rsidRPr="00471B3A">
        <w:rPr>
          <w:rFonts w:ascii="Adobe Devanagari" w:hAnsi="Adobe Devanagari" w:cs="Adobe Devanagari"/>
          <w:color w:val="FF0000"/>
        </w:rPr>
        <w:t>-</w:t>
      </w:r>
      <w:r w:rsidR="00BB2B20" w:rsidRPr="00471B3A">
        <w:rPr>
          <w:rFonts w:ascii="Adobe Devanagari" w:hAnsi="Adobe Devanagari" w:cs="Adobe Devanagari"/>
          <w:color w:val="FF0000"/>
        </w:rPr>
        <w:t>413</w:t>
      </w:r>
      <w:r w:rsidR="007E220F" w:rsidRPr="00471B3A">
        <w:rPr>
          <w:rFonts w:ascii="Adobe Devanagari" w:hAnsi="Adobe Devanagari" w:cs="Adobe Devanagari"/>
          <w:color w:val="FF0000"/>
        </w:rPr>
        <w:t>, Yokohama, Japan, 2020.</w:t>
      </w:r>
    </w:p>
    <w:p w14:paraId="415FCA08" w14:textId="4F460688" w:rsidR="007E220F" w:rsidRPr="00471B3A" w:rsidRDefault="007E220F" w:rsidP="007E220F">
      <w:pPr>
        <w:pStyle w:val="a3"/>
        <w:ind w:left="420" w:firstLineChars="0" w:firstLine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lastRenderedPageBreak/>
        <w:t>论文链接：</w:t>
      </w:r>
      <w:hyperlink r:id="rId63" w:history="1">
        <w:r w:rsidR="00CA3D08" w:rsidRPr="00471B3A">
          <w:rPr>
            <w:rStyle w:val="a4"/>
            <w:rFonts w:ascii="Adobe Devanagari" w:hAnsi="Adobe Devanagari" w:cs="Adobe Devanagari"/>
            <w:color w:val="FF0000"/>
          </w:rPr>
          <w:t>https://www.ijcai.org/Proceedings/2020/0057.pdf</w:t>
        </w:r>
      </w:hyperlink>
    </w:p>
    <w:p w14:paraId="12D65D84" w14:textId="20488BA5" w:rsidR="007E220F" w:rsidRPr="00471B3A" w:rsidRDefault="004758FE" w:rsidP="007E220F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Ying Wen, Yaodong Yang, Jun Wang</w:t>
      </w:r>
      <w:r w:rsidR="007E220F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Modelling Bounded Rationality in Multi-Agent Interactions by Generalized Recursive Reasoning, </w:t>
      </w:r>
      <w:r w:rsidR="007E220F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BB2B20" w:rsidRPr="00471B3A">
        <w:rPr>
          <w:rFonts w:ascii="Adobe Devanagari" w:hAnsi="Adobe Devanagari" w:cs="Adobe Devanagari"/>
        </w:rPr>
        <w:t>414</w:t>
      </w:r>
      <w:r w:rsidR="007E220F" w:rsidRPr="00471B3A">
        <w:rPr>
          <w:rFonts w:ascii="Adobe Devanagari" w:hAnsi="Adobe Devanagari" w:cs="Adobe Devanagari"/>
        </w:rPr>
        <w:t>-</w:t>
      </w:r>
      <w:r w:rsidR="00BB2B20" w:rsidRPr="00471B3A">
        <w:rPr>
          <w:rFonts w:ascii="Adobe Devanagari" w:hAnsi="Adobe Devanagari" w:cs="Adobe Devanagari"/>
        </w:rPr>
        <w:t>421</w:t>
      </w:r>
      <w:r w:rsidR="007E220F" w:rsidRPr="00471B3A">
        <w:rPr>
          <w:rFonts w:ascii="Adobe Devanagari" w:hAnsi="Adobe Devanagari" w:cs="Adobe Devanagari"/>
        </w:rPr>
        <w:t>, Yokohama, Japan, 2020.</w:t>
      </w:r>
    </w:p>
    <w:p w14:paraId="44CE44CE" w14:textId="56964547" w:rsidR="007E220F" w:rsidRPr="00471B3A" w:rsidRDefault="007E220F" w:rsidP="007E220F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64" w:history="1">
        <w:r w:rsidR="00CA3D08" w:rsidRPr="00471B3A">
          <w:rPr>
            <w:rStyle w:val="a4"/>
            <w:rFonts w:ascii="Adobe Devanagari" w:hAnsi="Adobe Devanagari" w:cs="Adobe Devanagari"/>
          </w:rPr>
          <w:t>https://www.ijcai.org/Proceedings/2020/0058.pdf</w:t>
        </w:r>
      </w:hyperlink>
    </w:p>
    <w:p w14:paraId="383260FD" w14:textId="2F1BA018" w:rsidR="007E220F" w:rsidRPr="00471B3A" w:rsidRDefault="004758FE" w:rsidP="007E220F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>Yao Zhang, Xiuzhen Zhang, Dengji Zhao</w:t>
      </w:r>
      <w:r w:rsidR="007E220F" w:rsidRPr="00471B3A">
        <w:rPr>
          <w:rFonts w:ascii="Adobe Devanagari" w:hAnsi="Adobe Devanagari" w:cs="Adobe Devanagari"/>
          <w:color w:val="FF0000"/>
        </w:rPr>
        <w:t xml:space="preserve">, </w:t>
      </w:r>
      <w:r w:rsidRPr="00471B3A">
        <w:rPr>
          <w:rFonts w:ascii="Adobe Devanagari" w:hAnsi="Adobe Devanagari" w:cs="Adobe Devanagari"/>
          <w:color w:val="FF0000"/>
        </w:rPr>
        <w:t xml:space="preserve">Sybil-proof Answer Querying Mechanism, </w:t>
      </w:r>
      <w:r w:rsidR="007E220F" w:rsidRPr="00471B3A">
        <w:rPr>
          <w:rFonts w:ascii="Adobe Devanagari" w:hAnsi="Adobe Devanagari" w:cs="Adobe Devanagari"/>
          <w:color w:val="FF0000"/>
        </w:rPr>
        <w:t xml:space="preserve">Proceedings of the 29th International Joint Conference on Artificial Intelligence (IJCAI-2020), pages </w:t>
      </w:r>
      <w:r w:rsidR="00B85C76" w:rsidRPr="00471B3A">
        <w:rPr>
          <w:rFonts w:ascii="Adobe Devanagari" w:hAnsi="Adobe Devanagari" w:cs="Adobe Devanagari"/>
          <w:color w:val="FF0000"/>
        </w:rPr>
        <w:t>422-428</w:t>
      </w:r>
      <w:r w:rsidR="007E220F" w:rsidRPr="00471B3A">
        <w:rPr>
          <w:rFonts w:ascii="Adobe Devanagari" w:hAnsi="Adobe Devanagari" w:cs="Adobe Devanagari"/>
          <w:color w:val="FF0000"/>
        </w:rPr>
        <w:t>, Yokohama, Japan, 2020.</w:t>
      </w:r>
    </w:p>
    <w:p w14:paraId="7FBF8EB1" w14:textId="2EC6F1A2" w:rsidR="007E220F" w:rsidRPr="00471B3A" w:rsidRDefault="007E220F" w:rsidP="007E220F">
      <w:pPr>
        <w:pStyle w:val="a3"/>
        <w:ind w:left="420" w:firstLineChars="0" w:firstLine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>论文链接：</w:t>
      </w:r>
      <w:hyperlink r:id="rId65" w:history="1">
        <w:r w:rsidR="00CA3D08" w:rsidRPr="00471B3A">
          <w:rPr>
            <w:rStyle w:val="a4"/>
            <w:rFonts w:ascii="Adobe Devanagari" w:hAnsi="Adobe Devanagari" w:cs="Adobe Devanagari"/>
            <w:color w:val="FF0000"/>
          </w:rPr>
          <w:t>https://www.ijcai.org/Proceedings/2020/0059.pdf</w:t>
        </w:r>
      </w:hyperlink>
    </w:p>
    <w:p w14:paraId="60F7AE54" w14:textId="09E2D446" w:rsidR="00993586" w:rsidRPr="00471B3A" w:rsidRDefault="00993586" w:rsidP="00993586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 xml:space="preserve">Debarun Bhattacharjya, Tian Gao, Dharmashankar Subramanian, Order-Dependent Event Models for Agent Interactions, Proceedings of the 29th International Joint Conference on Artificial Intelligence (IJCAI-2020), pages </w:t>
      </w:r>
      <w:r w:rsidR="00660EC6" w:rsidRPr="00471B3A">
        <w:rPr>
          <w:rFonts w:ascii="Adobe Devanagari" w:hAnsi="Adobe Devanagari" w:cs="Adobe Devanagari"/>
        </w:rPr>
        <w:t>1977-1983</w:t>
      </w:r>
      <w:r w:rsidRPr="00471B3A">
        <w:rPr>
          <w:rFonts w:ascii="Adobe Devanagari" w:hAnsi="Adobe Devanagari" w:cs="Adobe Devanagari"/>
        </w:rPr>
        <w:t>, Yokohama, Japan, 2020.</w:t>
      </w:r>
    </w:p>
    <w:p w14:paraId="18E7B4AB" w14:textId="62DBB42D" w:rsidR="00993586" w:rsidRPr="00471B3A" w:rsidRDefault="00993586" w:rsidP="00993586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66" w:history="1">
        <w:r w:rsidR="003630F4" w:rsidRPr="00471B3A">
          <w:rPr>
            <w:rStyle w:val="a4"/>
            <w:rFonts w:ascii="Adobe Devanagari" w:hAnsi="Adobe Devanagari" w:cs="Adobe Devanagari"/>
          </w:rPr>
          <w:t>https://www.ijcai.org/Proceedings/2020/0274.pdf</w:t>
        </w:r>
      </w:hyperlink>
    </w:p>
    <w:p w14:paraId="0C0ACA08" w14:textId="4F0096B7" w:rsidR="00993586" w:rsidRPr="00471B3A" w:rsidRDefault="00DE0541" w:rsidP="00993586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>Zhengxu Yu, Shuxian Liang, Long Wei, Zhongming Jin, Jianqiang Huang, Deng Cai, Xiaofei He, Xian-Sheng Hua</w:t>
      </w:r>
      <w:r w:rsidR="00993586" w:rsidRPr="00471B3A">
        <w:rPr>
          <w:rFonts w:ascii="Adobe Devanagari" w:hAnsi="Adobe Devanagari" w:cs="Adobe Devanagari"/>
          <w:color w:val="FF0000"/>
        </w:rPr>
        <w:t xml:space="preserve">, </w:t>
      </w:r>
      <w:r w:rsidRPr="00471B3A">
        <w:rPr>
          <w:rFonts w:ascii="Adobe Devanagari" w:hAnsi="Adobe Devanagari" w:cs="Adobe Devanagari"/>
          <w:color w:val="FF0000"/>
        </w:rPr>
        <w:t xml:space="preserve">MaCAR: Urban Traffic Light Control via Active Multi-agent Communication and Action Rectification, </w:t>
      </w:r>
      <w:r w:rsidR="00993586" w:rsidRPr="00471B3A">
        <w:rPr>
          <w:rFonts w:ascii="Adobe Devanagari" w:hAnsi="Adobe Devanagari" w:cs="Adobe Devanagari"/>
          <w:color w:val="FF0000"/>
        </w:rPr>
        <w:t xml:space="preserve">Proceedings of the 29th International Joint Conference on Artificial Intelligence (IJCAI-2020), pages </w:t>
      </w:r>
      <w:r w:rsidRPr="00471B3A">
        <w:rPr>
          <w:rFonts w:ascii="Adobe Devanagari" w:hAnsi="Adobe Devanagari" w:cs="Adobe Devanagari"/>
          <w:color w:val="FF0000"/>
        </w:rPr>
        <w:t>2491-2497</w:t>
      </w:r>
      <w:r w:rsidR="00993586" w:rsidRPr="00471B3A">
        <w:rPr>
          <w:rFonts w:ascii="Adobe Devanagari" w:hAnsi="Adobe Devanagari" w:cs="Adobe Devanagari"/>
          <w:color w:val="FF0000"/>
        </w:rPr>
        <w:t>, Yokohama, Japan, 2020.</w:t>
      </w:r>
    </w:p>
    <w:p w14:paraId="14F55A71" w14:textId="3DD20D6E" w:rsidR="00993586" w:rsidRPr="00471B3A" w:rsidRDefault="00993586" w:rsidP="00993586">
      <w:pPr>
        <w:pStyle w:val="a3"/>
        <w:ind w:left="420" w:firstLineChars="0" w:firstLine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>论文链接：</w:t>
      </w:r>
      <w:hyperlink r:id="rId67" w:history="1">
        <w:r w:rsidR="003F7B4D" w:rsidRPr="00471B3A">
          <w:rPr>
            <w:rStyle w:val="a4"/>
            <w:rFonts w:ascii="Adobe Devanagari" w:hAnsi="Adobe Devanagari" w:cs="Adobe Devanagari"/>
            <w:color w:val="FF0000"/>
          </w:rPr>
          <w:t>https://www.ijcai.org/Proceedings/2020/0345.pdf</w:t>
        </w:r>
      </w:hyperlink>
    </w:p>
    <w:p w14:paraId="239B6A1C" w14:textId="3D238C49" w:rsidR="00993586" w:rsidRPr="00471B3A" w:rsidRDefault="003F7B4D" w:rsidP="00993586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Ishan Durugkar, Elad Liebman, Peter Stone</w:t>
      </w:r>
      <w:r w:rsidR="00993586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Balancing Individual Preferences and Shared Objectives in Multiagent Reinforcement Learning, </w:t>
      </w:r>
      <w:r w:rsidR="00993586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1016C7" w:rsidRPr="00471B3A">
        <w:rPr>
          <w:rFonts w:ascii="Adobe Devanagari" w:hAnsi="Adobe Devanagari" w:cs="Adobe Devanagari"/>
        </w:rPr>
        <w:t>2505-2511</w:t>
      </w:r>
      <w:r w:rsidR="00993586" w:rsidRPr="00471B3A">
        <w:rPr>
          <w:rFonts w:ascii="Adobe Devanagari" w:hAnsi="Adobe Devanagari" w:cs="Adobe Devanagari"/>
        </w:rPr>
        <w:t>, Yokohama, Japan, 2020.</w:t>
      </w:r>
    </w:p>
    <w:p w14:paraId="1C426B79" w14:textId="48813A20" w:rsidR="00993586" w:rsidRPr="00471B3A" w:rsidRDefault="00993586" w:rsidP="00993586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68" w:history="1">
        <w:r w:rsidR="001B4D65" w:rsidRPr="00471B3A">
          <w:rPr>
            <w:rStyle w:val="a4"/>
            <w:rFonts w:ascii="Adobe Devanagari" w:hAnsi="Adobe Devanagari" w:cs="Adobe Devanagari"/>
          </w:rPr>
          <w:t>https://www.ijcai.org/Proceedings/2020/00347.pdf</w:t>
        </w:r>
      </w:hyperlink>
    </w:p>
    <w:p w14:paraId="3B21B662" w14:textId="0734F7AE" w:rsidR="00993586" w:rsidRPr="00471B3A" w:rsidRDefault="00862AF4" w:rsidP="00993586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>Peixi Peng, Junliang Xing, Lili Cao</w:t>
      </w:r>
      <w:r w:rsidR="00993586" w:rsidRPr="00471B3A">
        <w:rPr>
          <w:rFonts w:ascii="Adobe Devanagari" w:hAnsi="Adobe Devanagari" w:cs="Adobe Devanagari"/>
          <w:color w:val="FF0000"/>
        </w:rPr>
        <w:t xml:space="preserve">, </w:t>
      </w:r>
      <w:r w:rsidRPr="00471B3A">
        <w:rPr>
          <w:rFonts w:ascii="Adobe Devanagari" w:hAnsi="Adobe Devanagari" w:cs="Adobe Devanagari"/>
          <w:color w:val="FF0000"/>
        </w:rPr>
        <w:t xml:space="preserve">Hybrid Learning for Multi-agent Cooperation with Sub-optimal Demonstrations, </w:t>
      </w:r>
      <w:r w:rsidR="00993586" w:rsidRPr="00471B3A">
        <w:rPr>
          <w:rFonts w:ascii="Adobe Devanagari" w:hAnsi="Adobe Devanagari" w:cs="Adobe Devanagari"/>
          <w:color w:val="FF0000"/>
        </w:rPr>
        <w:t xml:space="preserve">Proceedings of the 29th International Joint Conference on Artificial Intelligence (IJCAI-2020), pages </w:t>
      </w:r>
      <w:r w:rsidRPr="00471B3A">
        <w:rPr>
          <w:rFonts w:ascii="Adobe Devanagari" w:hAnsi="Adobe Devanagari" w:cs="Adobe Devanagari"/>
          <w:color w:val="FF0000"/>
        </w:rPr>
        <w:t>3037-3043</w:t>
      </w:r>
      <w:r w:rsidR="00993586" w:rsidRPr="00471B3A">
        <w:rPr>
          <w:rFonts w:ascii="Adobe Devanagari" w:hAnsi="Adobe Devanagari" w:cs="Adobe Devanagari"/>
          <w:color w:val="FF0000"/>
        </w:rPr>
        <w:t>, Yokohama, Japan, 2020.</w:t>
      </w:r>
    </w:p>
    <w:p w14:paraId="175E94A3" w14:textId="5C7B71C3" w:rsidR="00993586" w:rsidRPr="00471B3A" w:rsidRDefault="00993586" w:rsidP="00993586">
      <w:pPr>
        <w:pStyle w:val="a3"/>
        <w:ind w:left="420" w:firstLineChars="0" w:firstLine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>论文链接：</w:t>
      </w:r>
      <w:hyperlink r:id="rId69" w:history="1">
        <w:r w:rsidR="00E14D0F" w:rsidRPr="00471B3A">
          <w:rPr>
            <w:rStyle w:val="a4"/>
            <w:rFonts w:ascii="Adobe Devanagari" w:hAnsi="Adobe Devanagari" w:cs="Adobe Devanagari"/>
            <w:color w:val="FF0000"/>
          </w:rPr>
          <w:t>https://www.ijcai.org/Proceedings/2020/0420.pdf</w:t>
        </w:r>
      </w:hyperlink>
    </w:p>
    <w:p w14:paraId="2278EC2F" w14:textId="68D34D29" w:rsidR="00993586" w:rsidRPr="00471B3A" w:rsidRDefault="004B1446" w:rsidP="00993586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Kwei-Herng Lai, Daochen Zha, Yuening Li, Xia Hu</w:t>
      </w:r>
      <w:r w:rsidR="00993586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Dual Policy Distillation, </w:t>
      </w:r>
      <w:r w:rsidR="00993586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Pr="00471B3A">
        <w:rPr>
          <w:rFonts w:ascii="Adobe Devanagari" w:hAnsi="Adobe Devanagari" w:cs="Adobe Devanagari"/>
        </w:rPr>
        <w:t>3146-3152</w:t>
      </w:r>
      <w:r w:rsidR="00993586" w:rsidRPr="00471B3A">
        <w:rPr>
          <w:rFonts w:ascii="Adobe Devanagari" w:hAnsi="Adobe Devanagari" w:cs="Adobe Devanagari"/>
        </w:rPr>
        <w:t>, Yokohama, Japan, 2020.</w:t>
      </w:r>
    </w:p>
    <w:p w14:paraId="14099F0B" w14:textId="6C7A506A" w:rsidR="00993586" w:rsidRPr="00471B3A" w:rsidRDefault="00993586" w:rsidP="00993586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70" w:history="1">
        <w:r w:rsidR="005F5163" w:rsidRPr="00471B3A">
          <w:rPr>
            <w:rStyle w:val="a4"/>
            <w:rFonts w:ascii="Adobe Devanagari" w:hAnsi="Adobe Devanagari" w:cs="Adobe Devanagari"/>
          </w:rPr>
          <w:t>https://www.ijcai.org/Proceedings/2020/0435.pdf</w:t>
        </w:r>
      </w:hyperlink>
    </w:p>
    <w:p w14:paraId="502725EA" w14:textId="1E2F90C5" w:rsidR="00993586" w:rsidRPr="00471B3A" w:rsidRDefault="007F7FC2" w:rsidP="00993586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Yudong Luo, Oliver Schulte, Pascal Poupart</w:t>
      </w:r>
      <w:r w:rsidR="00993586" w:rsidRPr="00471B3A">
        <w:rPr>
          <w:rFonts w:ascii="Adobe Devanagari" w:hAnsi="Adobe Devanagari" w:cs="Adobe Devanagari"/>
        </w:rPr>
        <w:t xml:space="preserve">, </w:t>
      </w:r>
      <w:r w:rsidRPr="00471B3A">
        <w:rPr>
          <w:rFonts w:ascii="Adobe Devanagari" w:hAnsi="Adobe Devanagari" w:cs="Adobe Devanagari"/>
        </w:rPr>
        <w:t xml:space="preserve">Inverse Reinforcement Learning for Team Sports: Valuing Actions and Players, </w:t>
      </w:r>
      <w:r w:rsidR="00993586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Pr="00471B3A">
        <w:rPr>
          <w:rFonts w:ascii="Adobe Devanagari" w:hAnsi="Adobe Devanagari" w:cs="Adobe Devanagari"/>
        </w:rPr>
        <w:t>3356-3363</w:t>
      </w:r>
      <w:r w:rsidR="00993586" w:rsidRPr="00471B3A">
        <w:rPr>
          <w:rFonts w:ascii="Adobe Devanagari" w:hAnsi="Adobe Devanagari" w:cs="Adobe Devanagari"/>
        </w:rPr>
        <w:t>, Yokohama, Japan, 2020.</w:t>
      </w:r>
    </w:p>
    <w:p w14:paraId="08E64F56" w14:textId="126D51E4" w:rsidR="00993586" w:rsidRPr="00471B3A" w:rsidRDefault="00993586" w:rsidP="00993586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71" w:history="1">
        <w:r w:rsidR="0096785A" w:rsidRPr="00471B3A">
          <w:rPr>
            <w:rStyle w:val="a4"/>
            <w:rFonts w:ascii="Adobe Devanagari" w:hAnsi="Adobe Devanagari" w:cs="Adobe Devanagari"/>
          </w:rPr>
          <w:t>https://www.ijcai.org/Proceedings/2020/0464.pdf</w:t>
        </w:r>
      </w:hyperlink>
    </w:p>
    <w:p w14:paraId="067E5B1B" w14:textId="70FD3578" w:rsidR="00993586" w:rsidRPr="00471B3A" w:rsidRDefault="00EA0079" w:rsidP="00993586">
      <w:pPr>
        <w:pStyle w:val="a3"/>
        <w:numPr>
          <w:ilvl w:val="0"/>
          <w:numId w:val="4"/>
        </w:numPr>
        <w:ind w:firstLineChars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>Yuanrui Dong, Peng Zhao, Hanqiao Yu, Cong Zhao, Shusen Yang</w:t>
      </w:r>
      <w:r w:rsidR="00993586" w:rsidRPr="00471B3A">
        <w:rPr>
          <w:rFonts w:ascii="Adobe Devanagari" w:hAnsi="Adobe Devanagari" w:cs="Adobe Devanagari"/>
          <w:color w:val="FF0000"/>
        </w:rPr>
        <w:t xml:space="preserve">, </w:t>
      </w:r>
      <w:r w:rsidRPr="00471B3A">
        <w:rPr>
          <w:rFonts w:ascii="Adobe Devanagari" w:hAnsi="Adobe Devanagari" w:cs="Adobe Devanagari"/>
          <w:color w:val="FF0000"/>
        </w:rPr>
        <w:t xml:space="preserve">CDC: Classification Driven Compression for Bandwidth Efficient Edge-Cloud Collaborative Deep Learning, </w:t>
      </w:r>
      <w:r w:rsidR="00993586" w:rsidRPr="00471B3A">
        <w:rPr>
          <w:rFonts w:ascii="Adobe Devanagari" w:hAnsi="Adobe Devanagari" w:cs="Adobe Devanagari"/>
          <w:color w:val="FF0000"/>
        </w:rPr>
        <w:t xml:space="preserve">Proceedings of the 29th International Joint Conference on Artificial Intelligence (IJCAI-2020), pages </w:t>
      </w:r>
      <w:r w:rsidR="0013632F" w:rsidRPr="00471B3A">
        <w:rPr>
          <w:rFonts w:ascii="Adobe Devanagari" w:hAnsi="Adobe Devanagari" w:cs="Adobe Devanagari"/>
          <w:color w:val="FF0000"/>
        </w:rPr>
        <w:t>3378-3384</w:t>
      </w:r>
      <w:r w:rsidR="00993586" w:rsidRPr="00471B3A">
        <w:rPr>
          <w:rFonts w:ascii="Adobe Devanagari" w:hAnsi="Adobe Devanagari" w:cs="Adobe Devanagari"/>
          <w:color w:val="FF0000"/>
        </w:rPr>
        <w:t>, Yokohama, Japan, 2020.</w:t>
      </w:r>
    </w:p>
    <w:p w14:paraId="3879CB83" w14:textId="0DC42B52" w:rsidR="00993586" w:rsidRPr="00471B3A" w:rsidRDefault="00993586" w:rsidP="00993586">
      <w:pPr>
        <w:pStyle w:val="a3"/>
        <w:ind w:left="420" w:firstLineChars="0" w:firstLine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>论文链接：</w:t>
      </w:r>
      <w:hyperlink r:id="rId72" w:history="1">
        <w:r w:rsidR="0092090D" w:rsidRPr="00471B3A">
          <w:rPr>
            <w:rStyle w:val="a4"/>
            <w:rFonts w:ascii="Adobe Devanagari" w:hAnsi="Adobe Devanagari" w:cs="Adobe Devanagari"/>
            <w:color w:val="FF0000"/>
          </w:rPr>
          <w:t>https://www.ijcai.org/Proceedings/2020/0467.pdf</w:t>
        </w:r>
      </w:hyperlink>
    </w:p>
    <w:p w14:paraId="4F4E6233" w14:textId="1E5425FB" w:rsidR="00993586" w:rsidRPr="00471B3A" w:rsidRDefault="00993586" w:rsidP="00993586">
      <w:pPr>
        <w:pStyle w:val="a3"/>
        <w:ind w:left="420" w:firstLineChars="0" w:firstLine="0"/>
        <w:rPr>
          <w:rFonts w:ascii="Adobe Devanagari" w:hAnsi="Adobe Devanagari" w:cs="Adobe Devanagari"/>
        </w:rPr>
      </w:pPr>
    </w:p>
    <w:p w14:paraId="0A286F61" w14:textId="4CF63AE9" w:rsidR="00E0038A" w:rsidRPr="00471B3A" w:rsidRDefault="00E0038A" w:rsidP="00331130">
      <w:pPr>
        <w:rPr>
          <w:rFonts w:ascii="Adobe Devanagari" w:hAnsi="Adobe Devanagari" w:cs="Adobe Devanagari"/>
        </w:rPr>
      </w:pPr>
    </w:p>
    <w:p w14:paraId="60FC31AD" w14:textId="7248B2AC" w:rsidR="00775020" w:rsidRPr="00471B3A" w:rsidRDefault="00775020" w:rsidP="009C5369">
      <w:pPr>
        <w:pStyle w:val="2"/>
        <w:jc w:val="center"/>
        <w:rPr>
          <w:rFonts w:ascii="宋体" w:eastAsia="宋体" w:hAnsi="宋体" w:cs="Adobe Devanagari"/>
          <w:b w:val="0"/>
          <w:bCs w:val="0"/>
        </w:rPr>
      </w:pPr>
      <w:r w:rsidRPr="00471B3A">
        <w:rPr>
          <w:rFonts w:ascii="宋体" w:eastAsia="宋体" w:hAnsi="宋体" w:cs="Adobe Devanagari"/>
          <w:b w:val="0"/>
          <w:bCs w:val="0"/>
        </w:rPr>
        <w:lastRenderedPageBreak/>
        <w:t>强化学习(Reinforcement Learning)</w:t>
      </w:r>
    </w:p>
    <w:p w14:paraId="6288B19A" w14:textId="047A9B09" w:rsidR="004A513D" w:rsidRPr="00471B3A" w:rsidRDefault="004A513D" w:rsidP="004A513D">
      <w:pPr>
        <w:pStyle w:val="a3"/>
        <w:numPr>
          <w:ilvl w:val="0"/>
          <w:numId w:val="2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 xml:space="preserve">Eden Abadi, Ronen I. Brafman, Learning and Solving Regular Decision Processes, Proceedings of the 29th International Joint Conference on Artificial Intelligence (IJCAI-2020), pages </w:t>
      </w:r>
      <w:r w:rsidR="003630F4" w:rsidRPr="00471B3A">
        <w:rPr>
          <w:rFonts w:ascii="Adobe Devanagari" w:hAnsi="Adobe Devanagari" w:cs="Adobe Devanagari"/>
        </w:rPr>
        <w:t>1948-1954</w:t>
      </w:r>
      <w:r w:rsidRPr="00471B3A">
        <w:rPr>
          <w:rFonts w:ascii="Adobe Devanagari" w:hAnsi="Adobe Devanagari" w:cs="Adobe Devanagari"/>
        </w:rPr>
        <w:t>, Yokohama, Japan, 2020.</w:t>
      </w:r>
    </w:p>
    <w:p w14:paraId="31124A12" w14:textId="1D3A5BA2" w:rsidR="004A513D" w:rsidRPr="00471B3A" w:rsidRDefault="004A513D" w:rsidP="004A513D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73" w:history="1">
        <w:r w:rsidR="00084A7F" w:rsidRPr="00471B3A">
          <w:rPr>
            <w:rStyle w:val="a4"/>
            <w:rFonts w:ascii="Adobe Devanagari" w:hAnsi="Adobe Devanagari" w:cs="Adobe Devanagari"/>
          </w:rPr>
          <w:t>https://www.ijcai.org/Proceedings/2020/0270.pdf</w:t>
        </w:r>
      </w:hyperlink>
    </w:p>
    <w:p w14:paraId="3B452097" w14:textId="1941F745" w:rsidR="004A513D" w:rsidRPr="00471B3A" w:rsidRDefault="00084A7F" w:rsidP="004A513D">
      <w:pPr>
        <w:pStyle w:val="a3"/>
        <w:numPr>
          <w:ilvl w:val="0"/>
          <w:numId w:val="2"/>
        </w:numPr>
        <w:ind w:firstLineChars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 xml:space="preserve">Ling Pan, Qingpeng Cai, Qi Meng, Wei Chen, Longbo Huang, Reinforcement Learning with Dynamic Boltzmann Softmax Updates, </w:t>
      </w:r>
      <w:r w:rsidR="004A513D" w:rsidRPr="00471B3A">
        <w:rPr>
          <w:rFonts w:ascii="Adobe Devanagari" w:hAnsi="Adobe Devanagari" w:cs="Adobe Devanagari"/>
          <w:color w:val="FF0000"/>
        </w:rPr>
        <w:t xml:space="preserve">Proceedings of the 29th International Joint Conference on Artificial Intelligence (IJCAI-2020), pages </w:t>
      </w:r>
      <w:r w:rsidRPr="00471B3A">
        <w:rPr>
          <w:rFonts w:ascii="Adobe Devanagari" w:hAnsi="Adobe Devanagari" w:cs="Adobe Devanagari"/>
          <w:color w:val="FF0000"/>
        </w:rPr>
        <w:t>1992-1998</w:t>
      </w:r>
      <w:r w:rsidR="004A513D" w:rsidRPr="00471B3A">
        <w:rPr>
          <w:rFonts w:ascii="Adobe Devanagari" w:hAnsi="Adobe Devanagari" w:cs="Adobe Devanagari"/>
          <w:color w:val="FF0000"/>
        </w:rPr>
        <w:t>, Yokohama, Japan, 2020.</w:t>
      </w:r>
    </w:p>
    <w:p w14:paraId="66001A18" w14:textId="1596F1C2" w:rsidR="004A513D" w:rsidRPr="00471B3A" w:rsidRDefault="004A513D" w:rsidP="004A513D">
      <w:pPr>
        <w:pStyle w:val="a3"/>
        <w:ind w:left="420" w:firstLineChars="0" w:firstLine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>论文链接：</w:t>
      </w:r>
      <w:hyperlink r:id="rId74" w:history="1">
        <w:r w:rsidR="001B798B" w:rsidRPr="00471B3A">
          <w:rPr>
            <w:rStyle w:val="a4"/>
            <w:rFonts w:ascii="Adobe Devanagari" w:hAnsi="Adobe Devanagari" w:cs="Adobe Devanagari"/>
            <w:color w:val="FF0000"/>
          </w:rPr>
          <w:t>https://www.ijcai.org/Proceedings/2020/0276.pdf</w:t>
        </w:r>
      </w:hyperlink>
    </w:p>
    <w:p w14:paraId="2CF5F15F" w14:textId="3FFB9BED" w:rsidR="004A513D" w:rsidRPr="00471B3A" w:rsidRDefault="00A86657" w:rsidP="004A513D">
      <w:pPr>
        <w:pStyle w:val="a3"/>
        <w:numPr>
          <w:ilvl w:val="0"/>
          <w:numId w:val="2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 xml:space="preserve">Nirbhay Modhe, Prithvijit Chattopadhyay, Mohit Sharma, Abhishek Das, Devi Parikh, Dhruv Batra, Ramakrishna Vedantam, </w:t>
      </w:r>
      <w:r w:rsidR="006B4AE4" w:rsidRPr="00471B3A">
        <w:rPr>
          <w:rFonts w:ascii="Adobe Devanagari" w:hAnsi="Adobe Devanagari" w:cs="Adobe Devanagari"/>
        </w:rPr>
        <w:t xml:space="preserve">IR-VIC: Unsupervised Discovery of Sub-goals for Transfer in RL, </w:t>
      </w:r>
      <w:r w:rsidR="004A513D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B655ED" w:rsidRPr="00471B3A">
        <w:rPr>
          <w:rFonts w:ascii="Adobe Devanagari" w:hAnsi="Adobe Devanagari" w:cs="Adobe Devanagari"/>
        </w:rPr>
        <w:t>2022-2028</w:t>
      </w:r>
      <w:r w:rsidR="004A513D" w:rsidRPr="00471B3A">
        <w:rPr>
          <w:rFonts w:ascii="Adobe Devanagari" w:hAnsi="Adobe Devanagari" w:cs="Adobe Devanagari"/>
        </w:rPr>
        <w:t>, Yokohama, Japan, 2020.</w:t>
      </w:r>
    </w:p>
    <w:p w14:paraId="72399D81" w14:textId="6093C759" w:rsidR="004A513D" w:rsidRPr="00471B3A" w:rsidRDefault="004A513D" w:rsidP="004A513D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75" w:history="1">
        <w:r w:rsidR="00C9721B" w:rsidRPr="00471B3A">
          <w:rPr>
            <w:rStyle w:val="a4"/>
            <w:rFonts w:ascii="Adobe Devanagari" w:hAnsi="Adobe Devanagari" w:cs="Adobe Devanagari"/>
          </w:rPr>
          <w:t>https://www.ijcai.org/Proceedings/2020/0280.pdf</w:t>
        </w:r>
      </w:hyperlink>
    </w:p>
    <w:p w14:paraId="275C4F75" w14:textId="4B81716E" w:rsidR="004A513D" w:rsidRPr="00471B3A" w:rsidRDefault="00C9721B" w:rsidP="004A513D">
      <w:pPr>
        <w:pStyle w:val="a3"/>
        <w:numPr>
          <w:ilvl w:val="0"/>
          <w:numId w:val="2"/>
        </w:numPr>
        <w:ind w:firstLineChars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 xml:space="preserve">Hsuan-Kung Yang, Po-Han Chiang, Min-Fong Hong, Chun-Yi Lee, Flow-based Intrinsic Curiosity Module, Flow-based Intrinsic Curiosity Module, </w:t>
      </w:r>
      <w:r w:rsidR="004A513D" w:rsidRPr="00471B3A">
        <w:rPr>
          <w:rFonts w:ascii="Adobe Devanagari" w:hAnsi="Adobe Devanagari" w:cs="Adobe Devanagari"/>
          <w:color w:val="FF0000"/>
        </w:rPr>
        <w:t xml:space="preserve">Proceedings of the 29th International Joint Conference on Artificial Intelligence (IJCAI-2020), pages </w:t>
      </w:r>
      <w:r w:rsidRPr="00471B3A">
        <w:rPr>
          <w:rFonts w:ascii="Adobe Devanagari" w:hAnsi="Adobe Devanagari" w:cs="Adobe Devanagari"/>
          <w:color w:val="FF0000"/>
        </w:rPr>
        <w:t>2065-2072</w:t>
      </w:r>
      <w:r w:rsidR="004A513D" w:rsidRPr="00471B3A">
        <w:rPr>
          <w:rFonts w:ascii="Adobe Devanagari" w:hAnsi="Adobe Devanagari" w:cs="Adobe Devanagari"/>
          <w:color w:val="FF0000"/>
        </w:rPr>
        <w:t>, Yokohama, Japan, 2020.</w:t>
      </w:r>
    </w:p>
    <w:p w14:paraId="1B60FD12" w14:textId="3CD5D0B0" w:rsidR="004A513D" w:rsidRPr="00471B3A" w:rsidRDefault="004A513D" w:rsidP="004A513D">
      <w:pPr>
        <w:pStyle w:val="a3"/>
        <w:ind w:left="420" w:firstLineChars="0" w:firstLine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>论文链接：</w:t>
      </w:r>
      <w:hyperlink r:id="rId76" w:history="1">
        <w:r w:rsidR="00646705" w:rsidRPr="00471B3A">
          <w:rPr>
            <w:rStyle w:val="a4"/>
            <w:rFonts w:ascii="Adobe Devanagari" w:hAnsi="Adobe Devanagari" w:cs="Adobe Devanagari"/>
            <w:color w:val="FF0000"/>
          </w:rPr>
          <w:t>https://www.ijcai.org/Proceedings/2020/0286.pdf</w:t>
        </w:r>
      </w:hyperlink>
    </w:p>
    <w:p w14:paraId="72D94C8A" w14:textId="0FDD7BF0" w:rsidR="004A513D" w:rsidRPr="00471B3A" w:rsidRDefault="00646705" w:rsidP="004A513D">
      <w:pPr>
        <w:pStyle w:val="a3"/>
        <w:numPr>
          <w:ilvl w:val="0"/>
          <w:numId w:val="2"/>
        </w:numPr>
        <w:ind w:firstLineChars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 xml:space="preserve">Enmin Zhao, Shihong Deng, Yifan Zang, Yongxin Kang, Kai Li, Junliang Xing, Potential Driven Reinforcement Learning for Hard Exploration Tasks, </w:t>
      </w:r>
      <w:r w:rsidR="004A513D" w:rsidRPr="00471B3A">
        <w:rPr>
          <w:rFonts w:ascii="Adobe Devanagari" w:hAnsi="Adobe Devanagari" w:cs="Adobe Devanagari"/>
          <w:color w:val="FF0000"/>
        </w:rPr>
        <w:t xml:space="preserve">Proceedings of the 29th International Joint Conference on Artificial Intelligence (IJCAI-2020), pages </w:t>
      </w:r>
      <w:r w:rsidR="00FC2063" w:rsidRPr="00471B3A">
        <w:rPr>
          <w:rFonts w:ascii="Adobe Devanagari" w:hAnsi="Adobe Devanagari" w:cs="Adobe Devanagari"/>
          <w:color w:val="FF0000"/>
        </w:rPr>
        <w:t>2096-2102</w:t>
      </w:r>
      <w:r w:rsidR="004A513D" w:rsidRPr="00471B3A">
        <w:rPr>
          <w:rFonts w:ascii="Adobe Devanagari" w:hAnsi="Adobe Devanagari" w:cs="Adobe Devanagari"/>
          <w:color w:val="FF0000"/>
        </w:rPr>
        <w:t>, Yokohama, Japan, 2020.</w:t>
      </w:r>
    </w:p>
    <w:p w14:paraId="155A4265" w14:textId="323EAD38" w:rsidR="004A513D" w:rsidRPr="00471B3A" w:rsidRDefault="004A513D" w:rsidP="004A513D">
      <w:pPr>
        <w:pStyle w:val="a3"/>
        <w:ind w:left="420" w:firstLineChars="0" w:firstLine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>论文链接：</w:t>
      </w:r>
      <w:hyperlink r:id="rId77" w:history="1">
        <w:r w:rsidR="001F44DD" w:rsidRPr="00471B3A">
          <w:rPr>
            <w:rStyle w:val="a4"/>
            <w:rFonts w:ascii="Adobe Devanagari" w:hAnsi="Adobe Devanagari" w:cs="Adobe Devanagari"/>
            <w:color w:val="FF0000"/>
          </w:rPr>
          <w:t>https://www.ijcai.org/Proceedings/2020/0290.pdf</w:t>
        </w:r>
      </w:hyperlink>
    </w:p>
    <w:p w14:paraId="42B1E4B3" w14:textId="56082992" w:rsidR="004A513D" w:rsidRPr="00471B3A" w:rsidRDefault="001F44DD" w:rsidP="004A513D">
      <w:pPr>
        <w:pStyle w:val="a3"/>
        <w:numPr>
          <w:ilvl w:val="0"/>
          <w:numId w:val="2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 xml:space="preserve">Dieqiao Feng, Carla Gomes, Bart Selman, Solving Hard AI Planning Instances Using Curriculum-Driven Deep Reinforcement Learning, </w:t>
      </w:r>
      <w:r w:rsidR="004A513D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83372B" w:rsidRPr="00471B3A">
        <w:rPr>
          <w:rFonts w:ascii="Adobe Devanagari" w:hAnsi="Adobe Devanagari" w:cs="Adobe Devanagari"/>
        </w:rPr>
        <w:t>2198-2205</w:t>
      </w:r>
      <w:r w:rsidR="004A513D" w:rsidRPr="00471B3A">
        <w:rPr>
          <w:rFonts w:ascii="Adobe Devanagari" w:hAnsi="Adobe Devanagari" w:cs="Adobe Devanagari"/>
        </w:rPr>
        <w:t>, Yokohama, Japan, 2020.</w:t>
      </w:r>
    </w:p>
    <w:p w14:paraId="3D9F6FDC" w14:textId="164CC312" w:rsidR="004A513D" w:rsidRPr="00471B3A" w:rsidRDefault="004A513D" w:rsidP="004A513D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78" w:history="1">
        <w:r w:rsidR="00E96006" w:rsidRPr="00471B3A">
          <w:rPr>
            <w:rStyle w:val="a4"/>
            <w:rFonts w:ascii="Adobe Devanagari" w:hAnsi="Adobe Devanagari" w:cs="Adobe Devanagari"/>
          </w:rPr>
          <w:t>https://www.ijcai.org/Proceedings/2020/0304.pdf</w:t>
        </w:r>
      </w:hyperlink>
    </w:p>
    <w:p w14:paraId="289313AE" w14:textId="661F8B82" w:rsidR="004A513D" w:rsidRPr="00471B3A" w:rsidRDefault="00E96006" w:rsidP="004A513D">
      <w:pPr>
        <w:pStyle w:val="a3"/>
        <w:numPr>
          <w:ilvl w:val="0"/>
          <w:numId w:val="2"/>
        </w:numPr>
        <w:ind w:firstLineChars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 xml:space="preserve">Peng Zhang, Jianye Hao, Weixun Wang, Hongyao Tang, Yi Ma, Yihai Duan, Yan Zheng, </w:t>
      </w:r>
      <w:proofErr w:type="gramStart"/>
      <w:r w:rsidR="00F902D6" w:rsidRPr="00471B3A">
        <w:rPr>
          <w:rFonts w:ascii="Adobe Devanagari" w:hAnsi="Adobe Devanagari" w:cs="Adobe Devanagari"/>
          <w:color w:val="FF0000"/>
        </w:rPr>
        <w:t>Learning</w:t>
      </w:r>
      <w:proofErr w:type="gramEnd"/>
      <w:r w:rsidR="00F902D6" w:rsidRPr="00471B3A">
        <w:rPr>
          <w:rFonts w:ascii="Adobe Devanagari" w:hAnsi="Adobe Devanagari" w:cs="Adobe Devanagari"/>
          <w:color w:val="FF0000"/>
        </w:rPr>
        <w:t xml:space="preserve"> via Integrating Human Suboptimal Knowledge, </w:t>
      </w:r>
      <w:r w:rsidR="004A513D" w:rsidRPr="00471B3A">
        <w:rPr>
          <w:rFonts w:ascii="Adobe Devanagari" w:hAnsi="Adobe Devanagari" w:cs="Adobe Devanagari"/>
          <w:color w:val="FF0000"/>
        </w:rPr>
        <w:t xml:space="preserve">Proceedings of the 29th International Joint Conference on Artificial Intelligence (IJCAI-2020), pages </w:t>
      </w:r>
      <w:r w:rsidR="00A155FA" w:rsidRPr="00471B3A">
        <w:rPr>
          <w:rFonts w:ascii="Adobe Devanagari" w:hAnsi="Adobe Devanagari" w:cs="Adobe Devanagari"/>
          <w:color w:val="FF0000"/>
        </w:rPr>
        <w:t>2291-2297</w:t>
      </w:r>
      <w:r w:rsidR="004A513D" w:rsidRPr="00471B3A">
        <w:rPr>
          <w:rFonts w:ascii="Adobe Devanagari" w:hAnsi="Adobe Devanagari" w:cs="Adobe Devanagari"/>
          <w:color w:val="FF0000"/>
        </w:rPr>
        <w:t>, Yokohama, Japan, 2020.</w:t>
      </w:r>
    </w:p>
    <w:p w14:paraId="2D66BC00" w14:textId="73CDD151" w:rsidR="004A513D" w:rsidRPr="00471B3A" w:rsidRDefault="004A513D" w:rsidP="004A513D">
      <w:pPr>
        <w:pStyle w:val="a3"/>
        <w:ind w:left="420" w:firstLineChars="0" w:firstLine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>论文链接：</w:t>
      </w:r>
      <w:hyperlink r:id="rId79" w:history="1">
        <w:r w:rsidR="00AA0D43" w:rsidRPr="00471B3A">
          <w:rPr>
            <w:rStyle w:val="a4"/>
            <w:rFonts w:ascii="Adobe Devanagari" w:hAnsi="Adobe Devanagari" w:cs="Adobe Devanagari"/>
            <w:color w:val="FF0000"/>
          </w:rPr>
          <w:t>https://www.ijcai.org/Proceedings/2020/0317.pdf</w:t>
        </w:r>
      </w:hyperlink>
    </w:p>
    <w:p w14:paraId="594711E8" w14:textId="141FA89D" w:rsidR="004A513D" w:rsidRPr="00471B3A" w:rsidRDefault="00AA0D43" w:rsidP="004A513D">
      <w:pPr>
        <w:pStyle w:val="a3"/>
        <w:numPr>
          <w:ilvl w:val="0"/>
          <w:numId w:val="2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 xml:space="preserve">Tuan Dam, Pascal Klink, Carlo D'Eramo, Jan Peters, Joni Pajarinen, Generalized Mean Estimation in Monte-Carlo Tree Search, </w:t>
      </w:r>
      <w:r w:rsidR="004A513D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</w:t>
      </w:r>
      <w:proofErr w:type="gramStart"/>
      <w:r w:rsidR="004A513D" w:rsidRPr="00471B3A">
        <w:rPr>
          <w:rFonts w:ascii="Adobe Devanagari" w:hAnsi="Adobe Devanagari" w:cs="Adobe Devanagari"/>
        </w:rPr>
        <w:t xml:space="preserve">pages </w:t>
      </w:r>
      <w:r w:rsidR="00D33D8E" w:rsidRPr="00471B3A">
        <w:rPr>
          <w:rFonts w:ascii="Adobe Devanagari" w:hAnsi="Adobe Devanagari" w:cs="Adobe Devanagari"/>
        </w:rPr>
        <w:t xml:space="preserve"> 2397</w:t>
      </w:r>
      <w:proofErr w:type="gramEnd"/>
      <w:r w:rsidR="00D33D8E" w:rsidRPr="00471B3A">
        <w:rPr>
          <w:rFonts w:ascii="Adobe Devanagari" w:hAnsi="Adobe Devanagari" w:cs="Adobe Devanagari"/>
        </w:rPr>
        <w:t>-2404</w:t>
      </w:r>
      <w:r w:rsidR="004A513D" w:rsidRPr="00471B3A">
        <w:rPr>
          <w:rFonts w:ascii="Adobe Devanagari" w:hAnsi="Adobe Devanagari" w:cs="Adobe Devanagari"/>
        </w:rPr>
        <w:t>, Yokohama, Japan, 2020.</w:t>
      </w:r>
    </w:p>
    <w:p w14:paraId="1686DD2E" w14:textId="4B348119" w:rsidR="004A513D" w:rsidRPr="00471B3A" w:rsidRDefault="004A513D" w:rsidP="004A513D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80" w:history="1">
        <w:r w:rsidR="005D2887" w:rsidRPr="00471B3A">
          <w:rPr>
            <w:rStyle w:val="a4"/>
            <w:rFonts w:ascii="Adobe Devanagari" w:hAnsi="Adobe Devanagari" w:cs="Adobe Devanagari"/>
          </w:rPr>
          <w:t>https://www.ijcai.org/Proceedings/2020/0332.pdf</w:t>
        </w:r>
      </w:hyperlink>
    </w:p>
    <w:p w14:paraId="4EDFF6C4" w14:textId="20BED6C1" w:rsidR="004A513D" w:rsidRPr="00471B3A" w:rsidRDefault="005D2887" w:rsidP="004A513D">
      <w:pPr>
        <w:pStyle w:val="a3"/>
        <w:numPr>
          <w:ilvl w:val="0"/>
          <w:numId w:val="2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 xml:space="preserve">Devendra Singh Chaplot, Lisa Lee, Ruslan Salakhutdinov, Devi Parikh, Dhruv Batra, Embodied Multimodal Multitask Learning, </w:t>
      </w:r>
      <w:r w:rsidR="004A513D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43582A" w:rsidRPr="00471B3A">
        <w:rPr>
          <w:rFonts w:ascii="Adobe Devanagari" w:hAnsi="Adobe Devanagari" w:cs="Adobe Devanagari"/>
        </w:rPr>
        <w:t>2442-2448</w:t>
      </w:r>
      <w:r w:rsidR="004A513D" w:rsidRPr="00471B3A">
        <w:rPr>
          <w:rFonts w:ascii="Adobe Devanagari" w:hAnsi="Adobe Devanagari" w:cs="Adobe Devanagari"/>
        </w:rPr>
        <w:t>, Yokohama, Japan, 2020.</w:t>
      </w:r>
    </w:p>
    <w:p w14:paraId="010A9ADE" w14:textId="72F64980" w:rsidR="004A513D" w:rsidRPr="00471B3A" w:rsidRDefault="004A513D" w:rsidP="004A513D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81" w:history="1">
        <w:r w:rsidR="00DE0541" w:rsidRPr="00471B3A">
          <w:rPr>
            <w:rStyle w:val="a4"/>
            <w:rFonts w:ascii="Adobe Devanagari" w:hAnsi="Adobe Devanagari" w:cs="Adobe Devanagari"/>
          </w:rPr>
          <w:t>https://www.ijcai.org/Proceedings/2020/0338.pdf</w:t>
        </w:r>
      </w:hyperlink>
    </w:p>
    <w:p w14:paraId="0EE3EC13" w14:textId="1C11D836" w:rsidR="004A513D" w:rsidRPr="00471B3A" w:rsidRDefault="001B4D65" w:rsidP="004A513D">
      <w:pPr>
        <w:pStyle w:val="a3"/>
        <w:numPr>
          <w:ilvl w:val="0"/>
          <w:numId w:val="2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 xml:space="preserve">Johan Ferret, Raphael Marinier, Matthieu Geist, Olivier Pietquin, Self-Attentional Credit Assignment for Transfer in Reinforcement Learning, </w:t>
      </w:r>
      <w:r w:rsidR="004A513D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597B62" w:rsidRPr="00471B3A">
        <w:rPr>
          <w:rFonts w:ascii="Adobe Devanagari" w:hAnsi="Adobe Devanagari" w:cs="Adobe Devanagari"/>
        </w:rPr>
        <w:t>2655-2661</w:t>
      </w:r>
      <w:r w:rsidR="004A513D" w:rsidRPr="00471B3A">
        <w:rPr>
          <w:rFonts w:ascii="Adobe Devanagari" w:hAnsi="Adobe Devanagari" w:cs="Adobe Devanagari"/>
        </w:rPr>
        <w:t>, Yokohama, Japan, 2020.</w:t>
      </w:r>
    </w:p>
    <w:p w14:paraId="58E45BEF" w14:textId="62FB0E15" w:rsidR="004A513D" w:rsidRPr="00471B3A" w:rsidRDefault="004A513D" w:rsidP="004A513D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82" w:history="1">
        <w:r w:rsidR="00747482" w:rsidRPr="00471B3A">
          <w:rPr>
            <w:rStyle w:val="a4"/>
            <w:rFonts w:ascii="Adobe Devanagari" w:hAnsi="Adobe Devanagari" w:cs="Adobe Devanagari"/>
          </w:rPr>
          <w:t>https://www.ijcai.org/Proceedings/2020/0368.pdf</w:t>
        </w:r>
      </w:hyperlink>
    </w:p>
    <w:p w14:paraId="4BA7CCA8" w14:textId="6373F4B1" w:rsidR="004A513D" w:rsidRPr="00471B3A" w:rsidRDefault="00747482" w:rsidP="004A513D">
      <w:pPr>
        <w:pStyle w:val="a3"/>
        <w:numPr>
          <w:ilvl w:val="0"/>
          <w:numId w:val="2"/>
        </w:numPr>
        <w:ind w:firstLineChars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lastRenderedPageBreak/>
        <w:t xml:space="preserve">Xufang Luo, Qi Meng, Di He, Wei Chen, Yunhong Wang, I4R: Promoting Deep Reinforcement Learning by the Indicator for Expressive Representations, </w:t>
      </w:r>
      <w:r w:rsidR="004A513D" w:rsidRPr="00471B3A">
        <w:rPr>
          <w:rFonts w:ascii="Adobe Devanagari" w:hAnsi="Adobe Devanagari" w:cs="Adobe Devanagari"/>
          <w:color w:val="FF0000"/>
        </w:rPr>
        <w:t xml:space="preserve">Proceedings of the 29th International Joint Conference on Artificial Intelligence (IJCAI-2020), </w:t>
      </w:r>
      <w:proofErr w:type="gramStart"/>
      <w:r w:rsidR="004A513D" w:rsidRPr="00471B3A">
        <w:rPr>
          <w:rFonts w:ascii="Adobe Devanagari" w:hAnsi="Adobe Devanagari" w:cs="Adobe Devanagari"/>
          <w:color w:val="FF0000"/>
        </w:rPr>
        <w:t xml:space="preserve">pages </w:t>
      </w:r>
      <w:r w:rsidR="006B08A8" w:rsidRPr="00471B3A">
        <w:rPr>
          <w:rFonts w:ascii="Adobe Devanagari" w:hAnsi="Adobe Devanagari" w:cs="Adobe Devanagari"/>
          <w:color w:val="FF0000"/>
        </w:rPr>
        <w:t xml:space="preserve"> 2669</w:t>
      </w:r>
      <w:proofErr w:type="gramEnd"/>
      <w:r w:rsidR="006B08A8" w:rsidRPr="00471B3A">
        <w:rPr>
          <w:rFonts w:ascii="Adobe Devanagari" w:hAnsi="Adobe Devanagari" w:cs="Adobe Devanagari"/>
          <w:color w:val="FF0000"/>
        </w:rPr>
        <w:t>-2675</w:t>
      </w:r>
      <w:r w:rsidR="004A513D" w:rsidRPr="00471B3A">
        <w:rPr>
          <w:rFonts w:ascii="Adobe Devanagari" w:hAnsi="Adobe Devanagari" w:cs="Adobe Devanagari"/>
          <w:color w:val="FF0000"/>
        </w:rPr>
        <w:t>, Yokohama, Japan, 2020.</w:t>
      </w:r>
    </w:p>
    <w:p w14:paraId="7F632FAE" w14:textId="37B20BE5" w:rsidR="004A513D" w:rsidRPr="00471B3A" w:rsidRDefault="004A513D" w:rsidP="004A513D">
      <w:pPr>
        <w:pStyle w:val="a3"/>
        <w:ind w:left="420" w:firstLineChars="0" w:firstLine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>论文链接：</w:t>
      </w:r>
      <w:hyperlink r:id="rId83" w:history="1">
        <w:r w:rsidR="0014411C" w:rsidRPr="00471B3A">
          <w:rPr>
            <w:rStyle w:val="a4"/>
            <w:rFonts w:ascii="Adobe Devanagari" w:hAnsi="Adobe Devanagari" w:cs="Adobe Devanagari"/>
            <w:color w:val="FF0000"/>
          </w:rPr>
          <w:t>https://www.ijcai.org/Proceedings/2020/0370.pdf</w:t>
        </w:r>
      </w:hyperlink>
    </w:p>
    <w:p w14:paraId="1B292092" w14:textId="2EFAD961" w:rsidR="004A513D" w:rsidRPr="00471B3A" w:rsidRDefault="0014411C" w:rsidP="004A513D">
      <w:pPr>
        <w:pStyle w:val="a3"/>
        <w:numPr>
          <w:ilvl w:val="0"/>
          <w:numId w:val="2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 xml:space="preserve">Zilun Peng, Ahmed Touati, Pascal Vincent, Doina Precup, SVRG for Policy Evaluation with Fewer Gradient Evaluations, </w:t>
      </w:r>
      <w:r w:rsidR="004A513D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995D10" w:rsidRPr="00471B3A">
        <w:rPr>
          <w:rFonts w:ascii="Adobe Devanagari" w:hAnsi="Adobe Devanagari" w:cs="Adobe Devanagari"/>
        </w:rPr>
        <w:t>2697-2703</w:t>
      </w:r>
      <w:r w:rsidR="004A513D" w:rsidRPr="00471B3A">
        <w:rPr>
          <w:rFonts w:ascii="Adobe Devanagari" w:hAnsi="Adobe Devanagari" w:cs="Adobe Devanagari"/>
        </w:rPr>
        <w:t>, Yokohama, Japan, 2020.</w:t>
      </w:r>
    </w:p>
    <w:p w14:paraId="13D34C58" w14:textId="7A792BAC" w:rsidR="004A513D" w:rsidRPr="00471B3A" w:rsidRDefault="004A513D" w:rsidP="004A513D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84" w:history="1">
        <w:r w:rsidR="006C2884" w:rsidRPr="00471B3A">
          <w:rPr>
            <w:rStyle w:val="a4"/>
            <w:rFonts w:ascii="Adobe Devanagari" w:hAnsi="Adobe Devanagari" w:cs="Adobe Devanagari"/>
          </w:rPr>
          <w:t>https://www.ijcai.org/Proceedings/2020/0374.pdf</w:t>
        </w:r>
      </w:hyperlink>
    </w:p>
    <w:p w14:paraId="2C249480" w14:textId="00654211" w:rsidR="004A513D" w:rsidRPr="00471B3A" w:rsidRDefault="006C2884" w:rsidP="004A513D">
      <w:pPr>
        <w:pStyle w:val="a3"/>
        <w:numPr>
          <w:ilvl w:val="0"/>
          <w:numId w:val="2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 xml:space="preserve">Yannis Flet-Berliac, Philippe Preux, Only Relevant Information Matters: Filtering Out Noisy Samples </w:t>
      </w:r>
      <w:proofErr w:type="gramStart"/>
      <w:r w:rsidRPr="00471B3A">
        <w:rPr>
          <w:rFonts w:ascii="Adobe Devanagari" w:hAnsi="Adobe Devanagari" w:cs="Adobe Devanagari"/>
        </w:rPr>
        <w:t>To</w:t>
      </w:r>
      <w:proofErr w:type="gramEnd"/>
      <w:r w:rsidRPr="00471B3A">
        <w:rPr>
          <w:rFonts w:ascii="Adobe Devanagari" w:hAnsi="Adobe Devanagari" w:cs="Adobe Devanagari"/>
        </w:rPr>
        <w:t xml:space="preserve"> Boost RL, </w:t>
      </w:r>
      <w:r w:rsidR="004A513D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Pr="00471B3A">
        <w:rPr>
          <w:rFonts w:ascii="Adobe Devanagari" w:hAnsi="Adobe Devanagari" w:cs="Adobe Devanagari"/>
        </w:rPr>
        <w:t>2711-2717</w:t>
      </w:r>
      <w:r w:rsidR="004A513D" w:rsidRPr="00471B3A">
        <w:rPr>
          <w:rFonts w:ascii="Adobe Devanagari" w:hAnsi="Adobe Devanagari" w:cs="Adobe Devanagari"/>
        </w:rPr>
        <w:t>, Yokohama, Japan, 2020.</w:t>
      </w:r>
    </w:p>
    <w:p w14:paraId="1261C5C0" w14:textId="45A363E9" w:rsidR="004A513D" w:rsidRPr="00471B3A" w:rsidRDefault="004A513D" w:rsidP="004A513D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85" w:history="1">
        <w:r w:rsidR="009E4DBA" w:rsidRPr="00471B3A">
          <w:rPr>
            <w:rStyle w:val="a4"/>
            <w:rFonts w:ascii="Adobe Devanagari" w:hAnsi="Adobe Devanagari" w:cs="Adobe Devanagari"/>
          </w:rPr>
          <w:t>https://www.ijcai.org/Proceedings/2020/0376.pdf</w:t>
        </w:r>
      </w:hyperlink>
    </w:p>
    <w:p w14:paraId="4BEC02A8" w14:textId="5FAC9A5A" w:rsidR="004A513D" w:rsidRPr="00471B3A" w:rsidRDefault="009E4DBA" w:rsidP="004A513D">
      <w:pPr>
        <w:pStyle w:val="a3"/>
        <w:numPr>
          <w:ilvl w:val="0"/>
          <w:numId w:val="2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 xml:space="preserve">Riley Simmons-Edler, Ben Eisner, Daniel Yang, Anthony Bisulco, Eric Mitchell, Sebastian Seung, Daniel Lee, Reward Prediction Error as an Exploration Objective in Deep RL, </w:t>
      </w:r>
      <w:r w:rsidR="004A513D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8009F8" w:rsidRPr="00471B3A">
        <w:rPr>
          <w:rFonts w:ascii="Adobe Devanagari" w:hAnsi="Adobe Devanagari" w:cs="Adobe Devanagari"/>
        </w:rPr>
        <w:t>2816-2823</w:t>
      </w:r>
      <w:r w:rsidR="004A513D" w:rsidRPr="00471B3A">
        <w:rPr>
          <w:rFonts w:ascii="Adobe Devanagari" w:hAnsi="Adobe Devanagari" w:cs="Adobe Devanagari"/>
        </w:rPr>
        <w:t>, Yokohama, Japan, 2020.</w:t>
      </w:r>
    </w:p>
    <w:p w14:paraId="382ED1CE" w14:textId="6EB7FE46" w:rsidR="004A513D" w:rsidRPr="00471B3A" w:rsidRDefault="004A513D" w:rsidP="004A513D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86" w:history="1">
        <w:r w:rsidR="00E81FBE" w:rsidRPr="00471B3A">
          <w:rPr>
            <w:rStyle w:val="a4"/>
            <w:rFonts w:ascii="Adobe Devanagari" w:hAnsi="Adobe Devanagari" w:cs="Adobe Devanagari"/>
          </w:rPr>
          <w:t>https://www.ijcai.org/Proceedings/2020/0390.pdf</w:t>
        </w:r>
      </w:hyperlink>
    </w:p>
    <w:p w14:paraId="77339F74" w14:textId="155CF0B1" w:rsidR="004A513D" w:rsidRPr="00471B3A" w:rsidRDefault="00E81FBE" w:rsidP="004A513D">
      <w:pPr>
        <w:pStyle w:val="a3"/>
        <w:numPr>
          <w:ilvl w:val="0"/>
          <w:numId w:val="2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 xml:space="preserve">Sungryull Sohn, Yinlam Chow, Jayden Ooi, Ofir Nachum, Honglak Lee, Ed Chi, Craig Boutilier, BRPO: Batch Residual Policy Optimization, </w:t>
      </w:r>
      <w:r w:rsidR="004A513D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7C4ECF" w:rsidRPr="00471B3A">
        <w:rPr>
          <w:rFonts w:ascii="Adobe Devanagari" w:hAnsi="Adobe Devanagari" w:cs="Adobe Devanagari"/>
        </w:rPr>
        <w:t>2824-2830</w:t>
      </w:r>
      <w:r w:rsidR="004A513D" w:rsidRPr="00471B3A">
        <w:rPr>
          <w:rFonts w:ascii="Adobe Devanagari" w:hAnsi="Adobe Devanagari" w:cs="Adobe Devanagari"/>
        </w:rPr>
        <w:t>, Yokohama, Japan, 2020.</w:t>
      </w:r>
    </w:p>
    <w:p w14:paraId="12791A42" w14:textId="25CA9BB9" w:rsidR="004A513D" w:rsidRPr="00471B3A" w:rsidRDefault="004A513D" w:rsidP="004A513D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87" w:history="1">
        <w:r w:rsidR="009629E2" w:rsidRPr="00471B3A">
          <w:rPr>
            <w:rStyle w:val="a4"/>
            <w:rFonts w:ascii="Adobe Devanagari" w:hAnsi="Adobe Devanagari" w:cs="Adobe Devanagari"/>
          </w:rPr>
          <w:t>https://www.ijcai.org/Proceedings/2020/0391.pdf</w:t>
        </w:r>
      </w:hyperlink>
    </w:p>
    <w:p w14:paraId="4AF105DB" w14:textId="2C8D153B" w:rsidR="004A513D" w:rsidRPr="00471B3A" w:rsidRDefault="009629E2" w:rsidP="004A513D">
      <w:pPr>
        <w:pStyle w:val="a3"/>
        <w:numPr>
          <w:ilvl w:val="0"/>
          <w:numId w:val="2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 xml:space="preserve">Dmitrii Krylov, Remi Tachet des Combes, Romain Laroche, Michael Rosenblum, Dmitry V. Dylov, Reinforcement Learning Framework for Deep Brain Stimulation Study, </w:t>
      </w:r>
      <w:r w:rsidR="004A513D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</w:t>
      </w:r>
      <w:proofErr w:type="gramStart"/>
      <w:r w:rsidR="004A513D" w:rsidRPr="00471B3A">
        <w:rPr>
          <w:rFonts w:ascii="Adobe Devanagari" w:hAnsi="Adobe Devanagari" w:cs="Adobe Devanagari"/>
        </w:rPr>
        <w:t xml:space="preserve">pages </w:t>
      </w:r>
      <w:r w:rsidR="00BB2B28" w:rsidRPr="00471B3A">
        <w:rPr>
          <w:rFonts w:ascii="Adobe Devanagari" w:hAnsi="Adobe Devanagari" w:cs="Adobe Devanagari"/>
        </w:rPr>
        <w:t xml:space="preserve"> 2847</w:t>
      </w:r>
      <w:proofErr w:type="gramEnd"/>
      <w:r w:rsidR="00BB2B28" w:rsidRPr="00471B3A">
        <w:rPr>
          <w:rFonts w:ascii="Adobe Devanagari" w:hAnsi="Adobe Devanagari" w:cs="Adobe Devanagari"/>
        </w:rPr>
        <w:t>-2854</w:t>
      </w:r>
      <w:r w:rsidR="004A513D" w:rsidRPr="00471B3A">
        <w:rPr>
          <w:rFonts w:ascii="Adobe Devanagari" w:hAnsi="Adobe Devanagari" w:cs="Adobe Devanagari"/>
        </w:rPr>
        <w:t>, Yokohama, Japan, 2020.</w:t>
      </w:r>
    </w:p>
    <w:p w14:paraId="1B7A7F06" w14:textId="54818ECD" w:rsidR="004A513D" w:rsidRPr="00471B3A" w:rsidRDefault="004A513D" w:rsidP="004A513D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88" w:history="1">
        <w:r w:rsidR="002D3B7E" w:rsidRPr="00471B3A">
          <w:rPr>
            <w:rStyle w:val="a4"/>
            <w:rFonts w:ascii="Adobe Devanagari" w:hAnsi="Adobe Devanagari" w:cs="Adobe Devanagari"/>
          </w:rPr>
          <w:t>https://www.ijcai.org/Proceedings/2020/0394.pdf</w:t>
        </w:r>
      </w:hyperlink>
    </w:p>
    <w:p w14:paraId="4567C233" w14:textId="3E4C248C" w:rsidR="004A513D" w:rsidRPr="00471B3A" w:rsidRDefault="002D3B7E" w:rsidP="004A513D">
      <w:pPr>
        <w:pStyle w:val="a3"/>
        <w:numPr>
          <w:ilvl w:val="0"/>
          <w:numId w:val="2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 xml:space="preserve">Elad Sarafian, Aviv Tamar, Sarit Kraus, Constrained Policy Improvement for Efficient Reinforcement Learning, </w:t>
      </w:r>
      <w:r w:rsidR="004A513D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BE3E95" w:rsidRPr="00471B3A">
        <w:rPr>
          <w:rFonts w:ascii="Adobe Devanagari" w:hAnsi="Adobe Devanagari" w:cs="Adobe Devanagari"/>
        </w:rPr>
        <w:t>2863-2871</w:t>
      </w:r>
      <w:r w:rsidR="004A513D" w:rsidRPr="00471B3A">
        <w:rPr>
          <w:rFonts w:ascii="Adobe Devanagari" w:hAnsi="Adobe Devanagari" w:cs="Adobe Devanagari"/>
        </w:rPr>
        <w:t>, Yokohama, Japan, 2020.</w:t>
      </w:r>
    </w:p>
    <w:p w14:paraId="38920122" w14:textId="30B1617F" w:rsidR="004A513D" w:rsidRPr="00471B3A" w:rsidRDefault="004A513D" w:rsidP="004A513D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89" w:history="1">
        <w:r w:rsidR="00507E05" w:rsidRPr="00471B3A">
          <w:rPr>
            <w:rStyle w:val="a4"/>
            <w:rFonts w:ascii="Adobe Devanagari" w:hAnsi="Adobe Devanagari" w:cs="Adobe Devanagari"/>
          </w:rPr>
          <w:t>https://www.ijcai.org/Proceedings/2020/0396.pdf</w:t>
        </w:r>
      </w:hyperlink>
    </w:p>
    <w:p w14:paraId="544250B0" w14:textId="58A40516" w:rsidR="004A513D" w:rsidRPr="00471B3A" w:rsidRDefault="00507E05" w:rsidP="004A513D">
      <w:pPr>
        <w:pStyle w:val="a3"/>
        <w:numPr>
          <w:ilvl w:val="0"/>
          <w:numId w:val="2"/>
        </w:numPr>
        <w:ind w:firstLineChars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>Xuemiao Zhang, Zhouxing Tan, Xiaoning Zhang, Yang Cao, Rui Yan, Adaptively Mul, ti-Objective Adversarial Training for Dialogue Generation</w:t>
      </w:r>
      <w:r w:rsidR="004A513D" w:rsidRPr="00471B3A">
        <w:rPr>
          <w:rFonts w:ascii="Adobe Devanagari" w:hAnsi="Adobe Devanagari" w:cs="Adobe Devanagari"/>
          <w:color w:val="FF0000"/>
        </w:rPr>
        <w:t xml:space="preserve">Proceedings of the 29th International Joint Conference on Artificial Intelligence (IJCAI-2020), pages </w:t>
      </w:r>
      <w:r w:rsidR="00F260F3" w:rsidRPr="00471B3A">
        <w:rPr>
          <w:rFonts w:ascii="Adobe Devanagari" w:hAnsi="Adobe Devanagari" w:cs="Adobe Devanagari"/>
          <w:color w:val="FF0000"/>
        </w:rPr>
        <w:t>2872-2878</w:t>
      </w:r>
      <w:r w:rsidR="004A513D" w:rsidRPr="00471B3A">
        <w:rPr>
          <w:rFonts w:ascii="Adobe Devanagari" w:hAnsi="Adobe Devanagari" w:cs="Adobe Devanagari"/>
          <w:color w:val="FF0000"/>
        </w:rPr>
        <w:t>, Yokohama, Japan, 2020.</w:t>
      </w:r>
    </w:p>
    <w:p w14:paraId="0F1E59E4" w14:textId="44BE6643" w:rsidR="004A513D" w:rsidRPr="00471B3A" w:rsidRDefault="004A513D" w:rsidP="004A513D">
      <w:pPr>
        <w:pStyle w:val="a3"/>
        <w:ind w:left="420" w:firstLineChars="0" w:firstLine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>论文链接：</w:t>
      </w:r>
      <w:hyperlink r:id="rId90" w:history="1">
        <w:r w:rsidR="003320D7" w:rsidRPr="00471B3A">
          <w:rPr>
            <w:rStyle w:val="a4"/>
            <w:rFonts w:ascii="Adobe Devanagari" w:hAnsi="Adobe Devanagari" w:cs="Adobe Devanagari"/>
            <w:color w:val="FF0000"/>
          </w:rPr>
          <w:t>https://www.ijcai.org/Proceedings/2020/0397.pdf</w:t>
        </w:r>
      </w:hyperlink>
    </w:p>
    <w:p w14:paraId="1A6B2D2A" w14:textId="34F41091" w:rsidR="004A513D" w:rsidRPr="00471B3A" w:rsidRDefault="003320D7" w:rsidP="004A513D">
      <w:pPr>
        <w:pStyle w:val="a3"/>
        <w:numPr>
          <w:ilvl w:val="0"/>
          <w:numId w:val="2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 xml:space="preserve">Min Shi, Yufei Tang, Xingquan Zhu, David Wilson, Jianxun Liu, Multi-Class Imbalanced Graph Convolutional Network Learning, </w:t>
      </w:r>
      <w:r w:rsidR="004A513D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Pr="00471B3A">
        <w:rPr>
          <w:rFonts w:ascii="Adobe Devanagari" w:hAnsi="Adobe Devanagari" w:cs="Adobe Devanagari"/>
        </w:rPr>
        <w:t>2879-2885</w:t>
      </w:r>
      <w:r w:rsidR="004A513D" w:rsidRPr="00471B3A">
        <w:rPr>
          <w:rFonts w:ascii="Adobe Devanagari" w:hAnsi="Adobe Devanagari" w:cs="Adobe Devanagari"/>
        </w:rPr>
        <w:t>, Yokohama, Japan, 2020.</w:t>
      </w:r>
    </w:p>
    <w:p w14:paraId="1CB0539D" w14:textId="428DFBBB" w:rsidR="004A513D" w:rsidRPr="00471B3A" w:rsidRDefault="004A513D" w:rsidP="004A513D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91" w:history="1">
        <w:r w:rsidR="00DA1394" w:rsidRPr="00471B3A">
          <w:rPr>
            <w:rStyle w:val="a4"/>
            <w:rFonts w:ascii="Adobe Devanagari" w:hAnsi="Adobe Devanagari" w:cs="Adobe Devanagari"/>
          </w:rPr>
          <w:t>https://www.ijcai.org/Proceedings/2020/0398.pdf</w:t>
        </w:r>
      </w:hyperlink>
    </w:p>
    <w:p w14:paraId="33848015" w14:textId="5877CAB7" w:rsidR="004A513D" w:rsidRPr="00471B3A" w:rsidRDefault="00DA1394" w:rsidP="004A513D">
      <w:pPr>
        <w:pStyle w:val="a3"/>
        <w:numPr>
          <w:ilvl w:val="0"/>
          <w:numId w:val="2"/>
        </w:numPr>
        <w:ind w:firstLineChars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 xml:space="preserve">Qiangxing Tian, Guanchu Wang, Jinxin Liu, Donglin Wang, Yachen Kang, Independent Skill Transfer for Deep Reinforcement Learning, </w:t>
      </w:r>
      <w:r w:rsidR="004A513D" w:rsidRPr="00471B3A">
        <w:rPr>
          <w:rFonts w:ascii="Adobe Devanagari" w:hAnsi="Adobe Devanagari" w:cs="Adobe Devanagari"/>
          <w:color w:val="FF0000"/>
        </w:rPr>
        <w:t xml:space="preserve">Proceedings of the 29th International Joint Conference on Artificial Intelligence (IJCAI-2020), pages </w:t>
      </w:r>
      <w:r w:rsidR="004041FD" w:rsidRPr="00471B3A">
        <w:rPr>
          <w:rFonts w:ascii="Adobe Devanagari" w:hAnsi="Adobe Devanagari" w:cs="Adobe Devanagari"/>
          <w:color w:val="FF0000"/>
        </w:rPr>
        <w:t>2901-2907</w:t>
      </w:r>
      <w:r w:rsidR="004A513D" w:rsidRPr="00471B3A">
        <w:rPr>
          <w:rFonts w:ascii="Adobe Devanagari" w:hAnsi="Adobe Devanagari" w:cs="Adobe Devanagari"/>
          <w:color w:val="FF0000"/>
        </w:rPr>
        <w:t>, Yokohama, Japan, 2020.</w:t>
      </w:r>
    </w:p>
    <w:p w14:paraId="7D327B7E" w14:textId="281A8DD8" w:rsidR="004A513D" w:rsidRPr="00471B3A" w:rsidRDefault="004A513D" w:rsidP="004A513D">
      <w:pPr>
        <w:pStyle w:val="a3"/>
        <w:ind w:left="420" w:firstLineChars="0" w:firstLine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>论文链接：</w:t>
      </w:r>
      <w:hyperlink r:id="rId92" w:history="1">
        <w:r w:rsidR="005D6AA0" w:rsidRPr="00471B3A">
          <w:rPr>
            <w:rStyle w:val="a4"/>
            <w:rFonts w:ascii="Adobe Devanagari" w:hAnsi="Adobe Devanagari" w:cs="Adobe Devanagari"/>
            <w:color w:val="FF0000"/>
          </w:rPr>
          <w:t>https://www.ijcai.org/Proceedings/2020/0401.pdf</w:t>
        </w:r>
      </w:hyperlink>
    </w:p>
    <w:p w14:paraId="77BF9849" w14:textId="77777777" w:rsidR="005D6AA0" w:rsidRPr="00471B3A" w:rsidRDefault="005D6AA0" w:rsidP="005D6AA0">
      <w:pPr>
        <w:pStyle w:val="a3"/>
        <w:numPr>
          <w:ilvl w:val="0"/>
          <w:numId w:val="2"/>
        </w:numPr>
        <w:ind w:firstLineChars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 xml:space="preserve">Cong Fei, Bing Wang, Yuzheng Zhuang, Zongzhang Zhang, Jianye Hao, Hongbo Zhang, Xuewu Ji, and Wulong Liu, Triple-GAIL: A Multi-Modal Imitation Learning Framework with Generative Adversarial </w:t>
      </w:r>
      <w:r w:rsidRPr="00471B3A">
        <w:rPr>
          <w:rFonts w:ascii="Adobe Devanagari" w:hAnsi="Adobe Devanagari" w:cs="Adobe Devanagari"/>
          <w:color w:val="FF0000"/>
        </w:rPr>
        <w:lastRenderedPageBreak/>
        <w:t>Nets, Proceedings of the 29th International Joint Conference on Artificial Intelligence (IJCAI-2020), pages 2929-2935, Yokohama, Japan, 2020.</w:t>
      </w:r>
    </w:p>
    <w:p w14:paraId="1DC05D14" w14:textId="0F8F94AE" w:rsidR="005D6AA0" w:rsidRPr="00471B3A" w:rsidRDefault="005D6AA0" w:rsidP="005D6AA0">
      <w:pPr>
        <w:pStyle w:val="a3"/>
        <w:ind w:left="420" w:firstLineChars="0" w:firstLine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>论文链接：</w:t>
      </w:r>
      <w:hyperlink r:id="rId93" w:history="1">
        <w:r w:rsidRPr="00471B3A">
          <w:rPr>
            <w:rStyle w:val="a4"/>
            <w:rFonts w:ascii="Adobe Devanagari" w:hAnsi="Adobe Devanagari" w:cs="Adobe Devanagari"/>
          </w:rPr>
          <w:t>https://www.ijcai.org/Proceedings/2020/0405.pdf</w:t>
        </w:r>
      </w:hyperlink>
    </w:p>
    <w:p w14:paraId="14B8971F" w14:textId="3EEC7A5C" w:rsidR="004A513D" w:rsidRPr="00471B3A" w:rsidRDefault="00E14D0F" w:rsidP="004A513D">
      <w:pPr>
        <w:pStyle w:val="a3"/>
        <w:numPr>
          <w:ilvl w:val="0"/>
          <w:numId w:val="2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 xml:space="preserve">Bowen Weng, Huaqing Xiong, Yingbin Liang, Wei Zhang, Analysis of Q-learning with Adaptation and Momentum Restart for Gradient Descent, </w:t>
      </w:r>
      <w:r w:rsidR="004A513D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EE580B" w:rsidRPr="00471B3A">
        <w:rPr>
          <w:rFonts w:ascii="Adobe Devanagari" w:hAnsi="Adobe Devanagari" w:cs="Adobe Devanagari"/>
        </w:rPr>
        <w:t>3051-3057</w:t>
      </w:r>
      <w:r w:rsidR="004A513D" w:rsidRPr="00471B3A">
        <w:rPr>
          <w:rFonts w:ascii="Adobe Devanagari" w:hAnsi="Adobe Devanagari" w:cs="Adobe Devanagari"/>
        </w:rPr>
        <w:t>, Yokohama, Japan, 2020.</w:t>
      </w:r>
    </w:p>
    <w:p w14:paraId="088A4DF7" w14:textId="0E8B32D0" w:rsidR="004A513D" w:rsidRPr="00471B3A" w:rsidRDefault="004A513D" w:rsidP="004A513D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94" w:history="1">
        <w:r w:rsidR="00EE580B" w:rsidRPr="00471B3A">
          <w:rPr>
            <w:rStyle w:val="a4"/>
            <w:rFonts w:ascii="Adobe Devanagari" w:hAnsi="Adobe Devanagari" w:cs="Adobe Devanagari"/>
          </w:rPr>
          <w:t>https://www.ijcai.org/Proceedings/2020/0422.pdf</w:t>
        </w:r>
      </w:hyperlink>
    </w:p>
    <w:p w14:paraId="3CDDBE12" w14:textId="07DA57B7" w:rsidR="004A513D" w:rsidRPr="00471B3A" w:rsidRDefault="00592921" w:rsidP="004A513D">
      <w:pPr>
        <w:pStyle w:val="a3"/>
        <w:numPr>
          <w:ilvl w:val="0"/>
          <w:numId w:val="2"/>
        </w:numPr>
        <w:ind w:firstLineChars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 xml:space="preserve">Tianpei Yang, Jianye Hao, Zhaopeng Meng, Zongzhang Zhang, Yujing Hu, Yingfeng Chen, Changjie Fan, Weixun Wang, Wulong Liu, Zhaodong Wang, Jiajie Peng, Efficient Deep Reinforcement Learning via Adaptive Policy Transfer, </w:t>
      </w:r>
      <w:r w:rsidR="004A513D" w:rsidRPr="00471B3A">
        <w:rPr>
          <w:rFonts w:ascii="Adobe Devanagari" w:hAnsi="Adobe Devanagari" w:cs="Adobe Devanagari"/>
          <w:color w:val="FF0000"/>
        </w:rPr>
        <w:t xml:space="preserve">Proceedings of the 29th International Joint Conference on Artificial Intelligence (IJCAI-2020), pages </w:t>
      </w:r>
      <w:r w:rsidR="004A4455" w:rsidRPr="00471B3A">
        <w:rPr>
          <w:rFonts w:ascii="Adobe Devanagari" w:hAnsi="Adobe Devanagari" w:cs="Adobe Devanagari"/>
          <w:color w:val="FF0000"/>
        </w:rPr>
        <w:t>3094-3100</w:t>
      </w:r>
      <w:r w:rsidR="004A513D" w:rsidRPr="00471B3A">
        <w:rPr>
          <w:rFonts w:ascii="Adobe Devanagari" w:hAnsi="Adobe Devanagari" w:cs="Adobe Devanagari"/>
          <w:color w:val="FF0000"/>
        </w:rPr>
        <w:t>, Yokohama, Japan, 2020.</w:t>
      </w:r>
    </w:p>
    <w:p w14:paraId="21D17B01" w14:textId="0917FEA1" w:rsidR="004A513D" w:rsidRPr="00471B3A" w:rsidRDefault="004A513D" w:rsidP="004A513D">
      <w:pPr>
        <w:pStyle w:val="a3"/>
        <w:ind w:left="420" w:firstLineChars="0" w:firstLine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>论文链接：</w:t>
      </w:r>
      <w:hyperlink r:id="rId95" w:history="1">
        <w:r w:rsidR="00900A2B" w:rsidRPr="00471B3A">
          <w:rPr>
            <w:rStyle w:val="a4"/>
            <w:rFonts w:ascii="Adobe Devanagari" w:hAnsi="Adobe Devanagari" w:cs="Adobe Devanagari"/>
            <w:color w:val="FF0000"/>
          </w:rPr>
          <w:t>https://www.ijcai.org/Proceedings/2020/0428.pdf</w:t>
        </w:r>
      </w:hyperlink>
    </w:p>
    <w:p w14:paraId="7C688D42" w14:textId="641E09D3" w:rsidR="004A513D" w:rsidRPr="00471B3A" w:rsidRDefault="006848CF" w:rsidP="004A513D">
      <w:pPr>
        <w:pStyle w:val="a3"/>
        <w:numPr>
          <w:ilvl w:val="0"/>
          <w:numId w:val="2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 xml:space="preserve">Mohammadamin Barekatain, Ryo Yonetani, Masashi Hamaya, MULTIPOLAR: Multi-Source Policy Aggregation for Transfer Reinforcement Learning between Diverse Environmental Dynamics, </w:t>
      </w:r>
      <w:r w:rsidR="004A513D" w:rsidRPr="00471B3A">
        <w:rPr>
          <w:rFonts w:ascii="Adobe Devanagari" w:hAnsi="Adobe Devanagari" w:cs="Adobe Devanagari"/>
        </w:rPr>
        <w:t>Proceedings of the 29th International Joint Conference on Artificial Intelligence (IJCAI-2020), pages</w:t>
      </w:r>
      <w:r w:rsidR="0006262A" w:rsidRPr="00471B3A">
        <w:rPr>
          <w:rFonts w:ascii="Adobe Devanagari" w:hAnsi="Adobe Devanagari" w:cs="Adobe Devanagari"/>
        </w:rPr>
        <w:t xml:space="preserve"> 3108-3116</w:t>
      </w:r>
      <w:r w:rsidR="004A513D" w:rsidRPr="00471B3A">
        <w:rPr>
          <w:rFonts w:ascii="Adobe Devanagari" w:hAnsi="Adobe Devanagari" w:cs="Adobe Devanagari"/>
        </w:rPr>
        <w:t>, Yokohama, Japan, 2020.</w:t>
      </w:r>
    </w:p>
    <w:p w14:paraId="52000A25" w14:textId="160A7C94" w:rsidR="004A513D" w:rsidRPr="00471B3A" w:rsidRDefault="004A513D" w:rsidP="004A513D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96" w:history="1">
        <w:r w:rsidR="00EF2B19" w:rsidRPr="00471B3A">
          <w:rPr>
            <w:rStyle w:val="a4"/>
            <w:rFonts w:ascii="Adobe Devanagari" w:hAnsi="Adobe Devanagari" w:cs="Adobe Devanagari"/>
          </w:rPr>
          <w:t>https://www.ijcai.org/Proceedings/2020/0430.pdf</w:t>
        </w:r>
      </w:hyperlink>
    </w:p>
    <w:p w14:paraId="6692204E" w14:textId="3EC832C1" w:rsidR="004A513D" w:rsidRPr="00471B3A" w:rsidRDefault="00EF2B19" w:rsidP="004A513D">
      <w:pPr>
        <w:pStyle w:val="a3"/>
        <w:numPr>
          <w:ilvl w:val="0"/>
          <w:numId w:val="2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 xml:space="preserve">Rundong Wang, Runsheng Yu, Bo An, Zinovi Rabinovich, I²HRL: Interactive Influence-based Hierarchical Reinforcement Learning, </w:t>
      </w:r>
      <w:r w:rsidR="004A513D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Pr="00471B3A">
        <w:rPr>
          <w:rFonts w:ascii="Adobe Devanagari" w:hAnsi="Adobe Devanagari" w:cs="Adobe Devanagari"/>
        </w:rPr>
        <w:t>3131-3138</w:t>
      </w:r>
      <w:r w:rsidR="004A513D" w:rsidRPr="00471B3A">
        <w:rPr>
          <w:rFonts w:ascii="Adobe Devanagari" w:hAnsi="Adobe Devanagari" w:cs="Adobe Devanagari"/>
        </w:rPr>
        <w:t>, Yokohama, Japan, 2020.</w:t>
      </w:r>
    </w:p>
    <w:p w14:paraId="0EEE3BA3" w14:textId="0BF3DD2A" w:rsidR="004A513D" w:rsidRPr="00471B3A" w:rsidRDefault="004A513D" w:rsidP="004A513D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97" w:history="1">
        <w:r w:rsidR="004B1446" w:rsidRPr="00471B3A">
          <w:rPr>
            <w:rStyle w:val="a4"/>
            <w:rFonts w:ascii="Adobe Devanagari" w:hAnsi="Adobe Devanagari" w:cs="Adobe Devanagari"/>
          </w:rPr>
          <w:t>https://www.ijcai.org/Proceedings/2020/0433.pdf</w:t>
        </w:r>
      </w:hyperlink>
    </w:p>
    <w:p w14:paraId="647293E2" w14:textId="266E2367" w:rsidR="004A513D" w:rsidRPr="00471B3A" w:rsidRDefault="005F5163" w:rsidP="004A513D">
      <w:pPr>
        <w:pStyle w:val="a3"/>
        <w:numPr>
          <w:ilvl w:val="0"/>
          <w:numId w:val="2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 xml:space="preserve">Hui Xu, Chong Zhang, Jiaxing Wang, Deqiang Ouyang, Yu Zheng, Jie Shao, Exploring Parameter Space with Structured Noise for Meta-Reinforcement Learning, </w:t>
      </w:r>
      <w:r w:rsidR="004A513D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="00476899" w:rsidRPr="00471B3A">
        <w:rPr>
          <w:rFonts w:ascii="Adobe Devanagari" w:hAnsi="Adobe Devanagari" w:cs="Adobe Devanagari"/>
        </w:rPr>
        <w:t>3153-3159</w:t>
      </w:r>
      <w:r w:rsidR="004A513D" w:rsidRPr="00471B3A">
        <w:rPr>
          <w:rFonts w:ascii="Adobe Devanagari" w:hAnsi="Adobe Devanagari" w:cs="Adobe Devanagari"/>
        </w:rPr>
        <w:t>, Yokohama, Japan, 2020.</w:t>
      </w:r>
    </w:p>
    <w:p w14:paraId="1AA043BC" w14:textId="7712A495" w:rsidR="004A513D" w:rsidRPr="00471B3A" w:rsidRDefault="004A513D" w:rsidP="004A513D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98" w:history="1">
        <w:r w:rsidR="00086193" w:rsidRPr="00471B3A">
          <w:rPr>
            <w:rStyle w:val="a4"/>
            <w:rFonts w:ascii="Adobe Devanagari" w:hAnsi="Adobe Devanagari" w:cs="Adobe Devanagari"/>
          </w:rPr>
          <w:t>https://www.ijcai.org/Proceedings/2020/0436.pdf</w:t>
        </w:r>
      </w:hyperlink>
    </w:p>
    <w:p w14:paraId="115335BA" w14:textId="6A4BA748" w:rsidR="004A513D" w:rsidRPr="00471B3A" w:rsidRDefault="00086193" w:rsidP="004A513D">
      <w:pPr>
        <w:pStyle w:val="a3"/>
        <w:numPr>
          <w:ilvl w:val="0"/>
          <w:numId w:val="2"/>
        </w:numPr>
        <w:ind w:firstLineChars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 xml:space="preserve">Yongbiao Gao, Yu Zhang, Xin Geng, Label Enhancement for Label Distribution Learning via Prior Knowledge, </w:t>
      </w:r>
      <w:r w:rsidR="004A513D" w:rsidRPr="00471B3A">
        <w:rPr>
          <w:rFonts w:ascii="Adobe Devanagari" w:hAnsi="Adobe Devanagari" w:cs="Adobe Devanagari"/>
          <w:color w:val="FF0000"/>
        </w:rPr>
        <w:t xml:space="preserve">Proceedings of the 29th International Joint Conference on Artificial Intelligence (IJCAI-2020), pages </w:t>
      </w:r>
      <w:r w:rsidR="00713DBD" w:rsidRPr="00471B3A">
        <w:rPr>
          <w:rFonts w:ascii="Adobe Devanagari" w:hAnsi="Adobe Devanagari" w:cs="Adobe Devanagari"/>
          <w:color w:val="FF0000"/>
        </w:rPr>
        <w:t>3223-3229</w:t>
      </w:r>
      <w:r w:rsidR="004A513D" w:rsidRPr="00471B3A">
        <w:rPr>
          <w:rFonts w:ascii="Adobe Devanagari" w:hAnsi="Adobe Devanagari" w:cs="Adobe Devanagari"/>
          <w:color w:val="FF0000"/>
        </w:rPr>
        <w:t>, Yokohama, Japan, 2020.</w:t>
      </w:r>
    </w:p>
    <w:p w14:paraId="4040DD6A" w14:textId="4558424E" w:rsidR="004A513D" w:rsidRPr="00471B3A" w:rsidRDefault="004A513D" w:rsidP="004A513D">
      <w:pPr>
        <w:pStyle w:val="a3"/>
        <w:ind w:left="420" w:firstLineChars="0" w:firstLine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>论文链接：</w:t>
      </w:r>
      <w:hyperlink r:id="rId99" w:history="1">
        <w:r w:rsidR="00EA5784" w:rsidRPr="00471B3A">
          <w:rPr>
            <w:rStyle w:val="a4"/>
            <w:rFonts w:ascii="Adobe Devanagari" w:hAnsi="Adobe Devanagari" w:cs="Adobe Devanagari"/>
            <w:color w:val="FF0000"/>
          </w:rPr>
          <w:t>https://www.ijcai.org/Proceedings/2020/0446.pdf</w:t>
        </w:r>
      </w:hyperlink>
    </w:p>
    <w:p w14:paraId="137AF1DE" w14:textId="3285635E" w:rsidR="004A513D" w:rsidRPr="00471B3A" w:rsidRDefault="00E86066" w:rsidP="004A513D">
      <w:pPr>
        <w:pStyle w:val="a3"/>
        <w:numPr>
          <w:ilvl w:val="0"/>
          <w:numId w:val="2"/>
        </w:numPr>
        <w:ind w:firstLineChars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 xml:space="preserve">Penghao Sun, Zehua Guo, Junchao Wang, Junfei Li, Julong Lan, Yuxiang Hu, DeepWeave: Accelerating Job Completion Time with Deep Reinforcement Learning-based Coflow Scheduling, </w:t>
      </w:r>
      <w:r w:rsidR="004A513D" w:rsidRPr="00471B3A">
        <w:rPr>
          <w:rFonts w:ascii="Adobe Devanagari" w:hAnsi="Adobe Devanagari" w:cs="Adobe Devanagari"/>
          <w:color w:val="FF0000"/>
        </w:rPr>
        <w:t xml:space="preserve">Proceedings of the 29th International Joint Conference on Artificial Intelligence (IJCAI-2020), pages </w:t>
      </w:r>
      <w:r w:rsidRPr="00471B3A">
        <w:rPr>
          <w:rFonts w:ascii="Adobe Devanagari" w:hAnsi="Adobe Devanagari" w:cs="Adobe Devanagari"/>
          <w:color w:val="FF0000"/>
        </w:rPr>
        <w:t>3314-3320</w:t>
      </w:r>
      <w:r w:rsidR="004A513D" w:rsidRPr="00471B3A">
        <w:rPr>
          <w:rFonts w:ascii="Adobe Devanagari" w:hAnsi="Adobe Devanagari" w:cs="Adobe Devanagari"/>
          <w:color w:val="FF0000"/>
        </w:rPr>
        <w:t>, Yokohama, Japan, 2020.</w:t>
      </w:r>
    </w:p>
    <w:p w14:paraId="6E9D9AA0" w14:textId="724DDFD2" w:rsidR="004A513D" w:rsidRPr="00471B3A" w:rsidRDefault="004A513D" w:rsidP="004A513D">
      <w:pPr>
        <w:pStyle w:val="a3"/>
        <w:ind w:left="420" w:firstLineChars="0" w:firstLine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>论文链接：</w:t>
      </w:r>
      <w:hyperlink r:id="rId100" w:history="1">
        <w:r w:rsidR="00A5555F" w:rsidRPr="00471B3A">
          <w:rPr>
            <w:rStyle w:val="a4"/>
            <w:rFonts w:ascii="Adobe Devanagari" w:hAnsi="Adobe Devanagari" w:cs="Adobe Devanagari"/>
            <w:color w:val="FF0000"/>
          </w:rPr>
          <w:t>https://www.ijcai.org/Proceedings/2020/0458.pdf</w:t>
        </w:r>
      </w:hyperlink>
    </w:p>
    <w:p w14:paraId="2F41E92F" w14:textId="6DD8782A" w:rsidR="004A513D" w:rsidRPr="00471B3A" w:rsidRDefault="00A5555F" w:rsidP="004A513D">
      <w:pPr>
        <w:pStyle w:val="a3"/>
        <w:numPr>
          <w:ilvl w:val="0"/>
          <w:numId w:val="2"/>
        </w:numPr>
        <w:ind w:firstLineChars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 xml:space="preserve">Sebastian Schmoll, Matthias Schubert, Semi-Markov Reinforcement Learning for Stochastic Resource Collection, </w:t>
      </w:r>
      <w:r w:rsidR="004A513D" w:rsidRPr="00471B3A">
        <w:rPr>
          <w:rFonts w:ascii="Adobe Devanagari" w:hAnsi="Adobe Devanagari" w:cs="Adobe Devanagari"/>
        </w:rPr>
        <w:t xml:space="preserve">Proceedings of the 29th International Joint Conference on Artificial Intelligence (IJCAI-2020), pages </w:t>
      </w:r>
      <w:r w:rsidRPr="00471B3A">
        <w:rPr>
          <w:rFonts w:ascii="Adobe Devanagari" w:hAnsi="Adobe Devanagari" w:cs="Adobe Devanagari"/>
        </w:rPr>
        <w:t>3349-3355</w:t>
      </w:r>
      <w:r w:rsidR="004A513D" w:rsidRPr="00471B3A">
        <w:rPr>
          <w:rFonts w:ascii="Adobe Devanagari" w:hAnsi="Adobe Devanagari" w:cs="Adobe Devanagari"/>
        </w:rPr>
        <w:t>, Yokohama, Japan, 2020.</w:t>
      </w:r>
    </w:p>
    <w:p w14:paraId="0E9B69B3" w14:textId="6DAE9626" w:rsidR="004A513D" w:rsidRPr="00471B3A" w:rsidRDefault="004A513D" w:rsidP="004A513D">
      <w:pPr>
        <w:pStyle w:val="a3"/>
        <w:ind w:left="420" w:firstLineChars="0" w:firstLine="0"/>
        <w:rPr>
          <w:rFonts w:ascii="Adobe Devanagari" w:hAnsi="Adobe Devanagari" w:cs="Adobe Devanagari"/>
        </w:rPr>
      </w:pPr>
      <w:r w:rsidRPr="00471B3A">
        <w:rPr>
          <w:rFonts w:ascii="Adobe Devanagari" w:hAnsi="Adobe Devanagari" w:cs="Adobe Devanagari"/>
        </w:rPr>
        <w:t>论文链接：</w:t>
      </w:r>
      <w:hyperlink r:id="rId101" w:history="1">
        <w:r w:rsidR="007F7FC2" w:rsidRPr="00471B3A">
          <w:rPr>
            <w:rStyle w:val="a4"/>
            <w:rFonts w:ascii="Adobe Devanagari" w:hAnsi="Adobe Devanagari" w:cs="Adobe Devanagari"/>
          </w:rPr>
          <w:t>https://www.ijcai.org/Proceedings/2020/0463.pdf</w:t>
        </w:r>
      </w:hyperlink>
    </w:p>
    <w:p w14:paraId="7B329F49" w14:textId="730B5889" w:rsidR="004A513D" w:rsidRPr="00471B3A" w:rsidRDefault="0096785A" w:rsidP="004A513D">
      <w:pPr>
        <w:pStyle w:val="a3"/>
        <w:numPr>
          <w:ilvl w:val="0"/>
          <w:numId w:val="2"/>
        </w:numPr>
        <w:ind w:firstLineChars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 xml:space="preserve">Ruimin Shen, Yan Zheng, Jianye Hao, Zhaopeng Meng, Yingfeng Chen, Changjie Fan, Yang Liu, Generating Behavior-Diverse Game AIs with Evolutionary Multi-Objective Deep Reinforcement Learning, </w:t>
      </w:r>
      <w:r w:rsidR="004A513D" w:rsidRPr="00471B3A">
        <w:rPr>
          <w:rFonts w:ascii="Adobe Devanagari" w:hAnsi="Adobe Devanagari" w:cs="Adobe Devanagari"/>
          <w:color w:val="FF0000"/>
        </w:rPr>
        <w:t xml:space="preserve">Proceedings of the 29th International Joint Conference on Artificial Intelligence (IJCAI-2020), pages </w:t>
      </w:r>
      <w:r w:rsidR="008F7720" w:rsidRPr="00471B3A">
        <w:rPr>
          <w:rFonts w:ascii="Adobe Devanagari" w:hAnsi="Adobe Devanagari" w:cs="Adobe Devanagari"/>
          <w:color w:val="FF0000"/>
        </w:rPr>
        <w:t>3371-3377</w:t>
      </w:r>
      <w:r w:rsidR="004A513D" w:rsidRPr="00471B3A">
        <w:rPr>
          <w:rFonts w:ascii="Adobe Devanagari" w:hAnsi="Adobe Devanagari" w:cs="Adobe Devanagari"/>
          <w:color w:val="FF0000"/>
        </w:rPr>
        <w:t>, Yokohama, Japan, 2020.</w:t>
      </w:r>
    </w:p>
    <w:p w14:paraId="15266BBF" w14:textId="1A266106" w:rsidR="00775020" w:rsidRPr="00471B3A" w:rsidRDefault="004A513D" w:rsidP="00471B3A">
      <w:pPr>
        <w:pStyle w:val="a3"/>
        <w:ind w:left="420" w:firstLineChars="0" w:firstLine="0"/>
        <w:rPr>
          <w:rFonts w:ascii="Adobe Devanagari" w:hAnsi="Adobe Devanagari" w:cs="Adobe Devanagari"/>
          <w:color w:val="FF0000"/>
        </w:rPr>
      </w:pPr>
      <w:r w:rsidRPr="00471B3A">
        <w:rPr>
          <w:rFonts w:ascii="Adobe Devanagari" w:hAnsi="Adobe Devanagari" w:cs="Adobe Devanagari"/>
          <w:color w:val="FF0000"/>
        </w:rPr>
        <w:t>论文链接：</w:t>
      </w:r>
      <w:hyperlink r:id="rId102" w:history="1">
        <w:r w:rsidR="00EA0079" w:rsidRPr="00471B3A">
          <w:rPr>
            <w:rStyle w:val="a4"/>
            <w:rFonts w:ascii="Adobe Devanagari" w:hAnsi="Adobe Devanagari" w:cs="Adobe Devanagari"/>
            <w:color w:val="FF0000"/>
          </w:rPr>
          <w:t>https://www.ijcai.org/Proceedings/2020/0466.pdf</w:t>
        </w:r>
      </w:hyperlink>
    </w:p>
    <w:sectPr w:rsidR="00775020" w:rsidRPr="00471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7B2B"/>
    <w:multiLevelType w:val="hybridMultilevel"/>
    <w:tmpl w:val="CFACAE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73B78"/>
    <w:multiLevelType w:val="hybridMultilevel"/>
    <w:tmpl w:val="988A4A04"/>
    <w:lvl w:ilvl="0" w:tplc="48DC7F8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0644A3"/>
    <w:multiLevelType w:val="hybridMultilevel"/>
    <w:tmpl w:val="A51CA1D8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1F29120E"/>
    <w:multiLevelType w:val="hybridMultilevel"/>
    <w:tmpl w:val="B972FA3E"/>
    <w:lvl w:ilvl="0" w:tplc="48DC7F8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7B5ED6"/>
    <w:multiLevelType w:val="hybridMultilevel"/>
    <w:tmpl w:val="DF74E0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723709"/>
    <w:multiLevelType w:val="hybridMultilevel"/>
    <w:tmpl w:val="FFBA30EE"/>
    <w:lvl w:ilvl="0" w:tplc="48DC7F8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6664DE"/>
    <w:multiLevelType w:val="hybridMultilevel"/>
    <w:tmpl w:val="E5440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5585123"/>
    <w:multiLevelType w:val="hybridMultilevel"/>
    <w:tmpl w:val="077EE3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1040B1"/>
    <w:multiLevelType w:val="hybridMultilevel"/>
    <w:tmpl w:val="EB025F9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9A619F"/>
    <w:multiLevelType w:val="hybridMultilevel"/>
    <w:tmpl w:val="D0EA3C58"/>
    <w:lvl w:ilvl="0" w:tplc="48DC7F8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9521CF"/>
    <w:multiLevelType w:val="hybridMultilevel"/>
    <w:tmpl w:val="631EC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B3"/>
    <w:rsid w:val="00000903"/>
    <w:rsid w:val="00003494"/>
    <w:rsid w:val="000410EB"/>
    <w:rsid w:val="0006262A"/>
    <w:rsid w:val="000746BC"/>
    <w:rsid w:val="00084A7F"/>
    <w:rsid w:val="00086193"/>
    <w:rsid w:val="00091D37"/>
    <w:rsid w:val="000F3079"/>
    <w:rsid w:val="00101425"/>
    <w:rsid w:val="001016C7"/>
    <w:rsid w:val="00112B91"/>
    <w:rsid w:val="00131A00"/>
    <w:rsid w:val="0013632F"/>
    <w:rsid w:val="0014333F"/>
    <w:rsid w:val="0014411C"/>
    <w:rsid w:val="0016142D"/>
    <w:rsid w:val="001B4D65"/>
    <w:rsid w:val="001B798B"/>
    <w:rsid w:val="001F44DD"/>
    <w:rsid w:val="00245C59"/>
    <w:rsid w:val="002477C3"/>
    <w:rsid w:val="002713DB"/>
    <w:rsid w:val="00273FE1"/>
    <w:rsid w:val="002C6C3C"/>
    <w:rsid w:val="002D3B7E"/>
    <w:rsid w:val="002D44A8"/>
    <w:rsid w:val="002D6093"/>
    <w:rsid w:val="00305D7D"/>
    <w:rsid w:val="00330DC9"/>
    <w:rsid w:val="00331130"/>
    <w:rsid w:val="003320D7"/>
    <w:rsid w:val="003343B3"/>
    <w:rsid w:val="00362980"/>
    <w:rsid w:val="003630F4"/>
    <w:rsid w:val="00394A68"/>
    <w:rsid w:val="0039554E"/>
    <w:rsid w:val="003A1035"/>
    <w:rsid w:val="003F7B4D"/>
    <w:rsid w:val="004041FD"/>
    <w:rsid w:val="00412906"/>
    <w:rsid w:val="0043582A"/>
    <w:rsid w:val="00445CE7"/>
    <w:rsid w:val="00471B3A"/>
    <w:rsid w:val="00472DB3"/>
    <w:rsid w:val="004758FE"/>
    <w:rsid w:val="00476899"/>
    <w:rsid w:val="004A4455"/>
    <w:rsid w:val="004A513D"/>
    <w:rsid w:val="004A75DB"/>
    <w:rsid w:val="004B1446"/>
    <w:rsid w:val="004B4BEF"/>
    <w:rsid w:val="004D307F"/>
    <w:rsid w:val="004F4EBB"/>
    <w:rsid w:val="00507E05"/>
    <w:rsid w:val="005175C5"/>
    <w:rsid w:val="0051769C"/>
    <w:rsid w:val="00544A30"/>
    <w:rsid w:val="00550319"/>
    <w:rsid w:val="00564002"/>
    <w:rsid w:val="0056585F"/>
    <w:rsid w:val="0057619B"/>
    <w:rsid w:val="00592921"/>
    <w:rsid w:val="00597B62"/>
    <w:rsid w:val="005C77F2"/>
    <w:rsid w:val="005D2887"/>
    <w:rsid w:val="005D6AA0"/>
    <w:rsid w:val="005F5163"/>
    <w:rsid w:val="00601732"/>
    <w:rsid w:val="006076C8"/>
    <w:rsid w:val="00620F60"/>
    <w:rsid w:val="006228BA"/>
    <w:rsid w:val="0062528C"/>
    <w:rsid w:val="00627A42"/>
    <w:rsid w:val="00646705"/>
    <w:rsid w:val="00650E18"/>
    <w:rsid w:val="00660EC6"/>
    <w:rsid w:val="006848CF"/>
    <w:rsid w:val="00686DBC"/>
    <w:rsid w:val="006959F3"/>
    <w:rsid w:val="006B08A8"/>
    <w:rsid w:val="006B24F3"/>
    <w:rsid w:val="006B4AE4"/>
    <w:rsid w:val="006C2884"/>
    <w:rsid w:val="00703D85"/>
    <w:rsid w:val="0070634C"/>
    <w:rsid w:val="00713DBD"/>
    <w:rsid w:val="00747482"/>
    <w:rsid w:val="00755A05"/>
    <w:rsid w:val="007705A3"/>
    <w:rsid w:val="00775020"/>
    <w:rsid w:val="007B28D4"/>
    <w:rsid w:val="007C4ECF"/>
    <w:rsid w:val="007D6847"/>
    <w:rsid w:val="007E220F"/>
    <w:rsid w:val="007F7FC2"/>
    <w:rsid w:val="008009F8"/>
    <w:rsid w:val="00814FC8"/>
    <w:rsid w:val="0083372B"/>
    <w:rsid w:val="00862AF4"/>
    <w:rsid w:val="008F7720"/>
    <w:rsid w:val="00900A2B"/>
    <w:rsid w:val="009139D9"/>
    <w:rsid w:val="0092090D"/>
    <w:rsid w:val="009629E2"/>
    <w:rsid w:val="0096785A"/>
    <w:rsid w:val="009726BC"/>
    <w:rsid w:val="00982104"/>
    <w:rsid w:val="00987AB4"/>
    <w:rsid w:val="00993586"/>
    <w:rsid w:val="00995D10"/>
    <w:rsid w:val="009C0D10"/>
    <w:rsid w:val="009C5369"/>
    <w:rsid w:val="009E4DBA"/>
    <w:rsid w:val="009F3962"/>
    <w:rsid w:val="00A155FA"/>
    <w:rsid w:val="00A21F10"/>
    <w:rsid w:val="00A5555F"/>
    <w:rsid w:val="00A86657"/>
    <w:rsid w:val="00AA05AF"/>
    <w:rsid w:val="00AA0D43"/>
    <w:rsid w:val="00B073D6"/>
    <w:rsid w:val="00B25075"/>
    <w:rsid w:val="00B655ED"/>
    <w:rsid w:val="00B65DC2"/>
    <w:rsid w:val="00B85C76"/>
    <w:rsid w:val="00B97BD7"/>
    <w:rsid w:val="00BB2B20"/>
    <w:rsid w:val="00BB2B28"/>
    <w:rsid w:val="00BC2AC7"/>
    <w:rsid w:val="00BC6DC8"/>
    <w:rsid w:val="00BD08E2"/>
    <w:rsid w:val="00BE3E95"/>
    <w:rsid w:val="00C9721B"/>
    <w:rsid w:val="00CA3D08"/>
    <w:rsid w:val="00CE2FB1"/>
    <w:rsid w:val="00CF7B91"/>
    <w:rsid w:val="00D03A6C"/>
    <w:rsid w:val="00D03C9A"/>
    <w:rsid w:val="00D26A6E"/>
    <w:rsid w:val="00D33D8E"/>
    <w:rsid w:val="00D7438A"/>
    <w:rsid w:val="00DA03D6"/>
    <w:rsid w:val="00DA1394"/>
    <w:rsid w:val="00DE0541"/>
    <w:rsid w:val="00E0038A"/>
    <w:rsid w:val="00E14D0F"/>
    <w:rsid w:val="00E63013"/>
    <w:rsid w:val="00E70C02"/>
    <w:rsid w:val="00E80997"/>
    <w:rsid w:val="00E81FBE"/>
    <w:rsid w:val="00E86066"/>
    <w:rsid w:val="00E96006"/>
    <w:rsid w:val="00EA0079"/>
    <w:rsid w:val="00EA5784"/>
    <w:rsid w:val="00EB2DCA"/>
    <w:rsid w:val="00EE292E"/>
    <w:rsid w:val="00EE580B"/>
    <w:rsid w:val="00EF2B19"/>
    <w:rsid w:val="00F260F3"/>
    <w:rsid w:val="00F902D6"/>
    <w:rsid w:val="00F94232"/>
    <w:rsid w:val="00FA70CF"/>
    <w:rsid w:val="00FC2063"/>
    <w:rsid w:val="00FD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077"/>
  <w15:chartTrackingRefBased/>
  <w15:docId w15:val="{950E53B4-6BE5-4FDD-B22D-604375AC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0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0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50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750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750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7502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7502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28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2528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2528C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775020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77502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50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7502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750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7502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7502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775020"/>
    <w:rPr>
      <w:b/>
      <w:bCs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CA3D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ijcai.org/Proceedings/2020/0020.pdf" TargetMode="External"/><Relationship Id="rId21" Type="http://schemas.openxmlformats.org/officeDocument/2006/relationships/hyperlink" Target="https://www.ijcai.org/Proceedings/2020/0015.pdf" TargetMode="External"/><Relationship Id="rId42" Type="http://schemas.openxmlformats.org/officeDocument/2006/relationships/hyperlink" Target="https://www.ijcai.org/Proceedings/2020/0036.pdf" TargetMode="External"/><Relationship Id="rId47" Type="http://schemas.openxmlformats.org/officeDocument/2006/relationships/hyperlink" Target="https://www.ijcai.org/Proceedings/2020/0041.pdf" TargetMode="External"/><Relationship Id="rId63" Type="http://schemas.openxmlformats.org/officeDocument/2006/relationships/hyperlink" Target="https://www.ijcai.org/Proceedings/2020/0057.pdf" TargetMode="External"/><Relationship Id="rId68" Type="http://schemas.openxmlformats.org/officeDocument/2006/relationships/hyperlink" Target="https://www.ijcai.org/Proceedings/2020/00347.pdf" TargetMode="External"/><Relationship Id="rId84" Type="http://schemas.openxmlformats.org/officeDocument/2006/relationships/hyperlink" Target="https://www.ijcai.org/Proceedings/2020/0374.pdf" TargetMode="External"/><Relationship Id="rId89" Type="http://schemas.openxmlformats.org/officeDocument/2006/relationships/hyperlink" Target="https://www.ijcai.org/Proceedings/2020/0396.pdf" TargetMode="External"/><Relationship Id="rId16" Type="http://schemas.openxmlformats.org/officeDocument/2006/relationships/hyperlink" Target="https://www.ijcai.org/Proceedings/2020/0010.pdf" TargetMode="External"/><Relationship Id="rId11" Type="http://schemas.openxmlformats.org/officeDocument/2006/relationships/hyperlink" Target="https://www.ijcai.org/Proceedings/2020/0005.pdf" TargetMode="External"/><Relationship Id="rId32" Type="http://schemas.openxmlformats.org/officeDocument/2006/relationships/hyperlink" Target="https://www.ijcai.org/Proceedings/2020/0026.pdf" TargetMode="External"/><Relationship Id="rId37" Type="http://schemas.openxmlformats.org/officeDocument/2006/relationships/hyperlink" Target="https://www.ijcai.org/Proceedings/2020/0031.pdf" TargetMode="External"/><Relationship Id="rId53" Type="http://schemas.openxmlformats.org/officeDocument/2006/relationships/hyperlink" Target="https://www.ijcai.org/Proceedings/2020/0047.pdf" TargetMode="External"/><Relationship Id="rId58" Type="http://schemas.openxmlformats.org/officeDocument/2006/relationships/hyperlink" Target="https://www.ijcai.org/Proceedings/2020/0052.pdf" TargetMode="External"/><Relationship Id="rId74" Type="http://schemas.openxmlformats.org/officeDocument/2006/relationships/hyperlink" Target="https://www.ijcai.org/Proceedings/2020/0276.pdf" TargetMode="External"/><Relationship Id="rId79" Type="http://schemas.openxmlformats.org/officeDocument/2006/relationships/hyperlink" Target="https://www.ijcai.org/Proceedings/2020/0317.pdf" TargetMode="External"/><Relationship Id="rId102" Type="http://schemas.openxmlformats.org/officeDocument/2006/relationships/hyperlink" Target="https://www.ijcai.org/Proceedings/2020/0466.pdf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ijcai.org/Proceedings/2020/0397.pdf" TargetMode="External"/><Relationship Id="rId95" Type="http://schemas.openxmlformats.org/officeDocument/2006/relationships/hyperlink" Target="https://www.ijcai.org/Proceedings/2020/0428.pdf" TargetMode="External"/><Relationship Id="rId22" Type="http://schemas.openxmlformats.org/officeDocument/2006/relationships/hyperlink" Target="https://www.ijcai.org/Proceedings/2020/0016.pdf" TargetMode="External"/><Relationship Id="rId27" Type="http://schemas.openxmlformats.org/officeDocument/2006/relationships/hyperlink" Target="https://www.ijcai.org/Proceedings/2020/0021.pdf" TargetMode="External"/><Relationship Id="rId43" Type="http://schemas.openxmlformats.org/officeDocument/2006/relationships/hyperlink" Target="https://www.ijcai.org/Proceedings/2020/0037.pdf" TargetMode="External"/><Relationship Id="rId48" Type="http://schemas.openxmlformats.org/officeDocument/2006/relationships/hyperlink" Target="https://www.ijcai.org/Proceedings/2020/0042.pdf" TargetMode="External"/><Relationship Id="rId64" Type="http://schemas.openxmlformats.org/officeDocument/2006/relationships/hyperlink" Target="https://www.ijcai.org/Proceedings/2020/0058.pdf" TargetMode="External"/><Relationship Id="rId69" Type="http://schemas.openxmlformats.org/officeDocument/2006/relationships/hyperlink" Target="https://www.ijcai.org/Proceedings/2020/0420.pdf" TargetMode="External"/><Relationship Id="rId80" Type="http://schemas.openxmlformats.org/officeDocument/2006/relationships/hyperlink" Target="https://www.ijcai.org/Proceedings/2020/0332.pdf" TargetMode="External"/><Relationship Id="rId85" Type="http://schemas.openxmlformats.org/officeDocument/2006/relationships/hyperlink" Target="https://www.ijcai.org/Proceedings/2020/0376.pdf" TargetMode="External"/><Relationship Id="rId12" Type="http://schemas.openxmlformats.org/officeDocument/2006/relationships/hyperlink" Target="https://www.ijcai.org/Proceedings/2020/0006.pdf" TargetMode="External"/><Relationship Id="rId17" Type="http://schemas.openxmlformats.org/officeDocument/2006/relationships/hyperlink" Target="https://www.ijcai.org/Proceedings/2020/0011.pdf" TargetMode="External"/><Relationship Id="rId25" Type="http://schemas.openxmlformats.org/officeDocument/2006/relationships/hyperlink" Target="https://www.ijcai.org/Proceedings/2020/0019.pdf" TargetMode="External"/><Relationship Id="rId33" Type="http://schemas.openxmlformats.org/officeDocument/2006/relationships/hyperlink" Target="https://www.ijcai.org/Proceedings/2020/0027.pdf" TargetMode="External"/><Relationship Id="rId38" Type="http://schemas.openxmlformats.org/officeDocument/2006/relationships/hyperlink" Target="https://www.ijcai.org/Proceedings/2020/0032.pdf" TargetMode="External"/><Relationship Id="rId46" Type="http://schemas.openxmlformats.org/officeDocument/2006/relationships/hyperlink" Target="https://www.ijcai.org/Proceedings/2020/0040.pdf" TargetMode="External"/><Relationship Id="rId59" Type="http://schemas.openxmlformats.org/officeDocument/2006/relationships/hyperlink" Target="https://www.ijcai.org/Proceedings/2020/0053.pdf" TargetMode="External"/><Relationship Id="rId67" Type="http://schemas.openxmlformats.org/officeDocument/2006/relationships/hyperlink" Target="https://www.ijcai.org/Proceedings/2020/0345.pdf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www.ijcai.org/Proceedings/2020/0014.pdf" TargetMode="External"/><Relationship Id="rId41" Type="http://schemas.openxmlformats.org/officeDocument/2006/relationships/hyperlink" Target="https://www.ijcai.org/Proceedings/2020/0035.pdf" TargetMode="External"/><Relationship Id="rId54" Type="http://schemas.openxmlformats.org/officeDocument/2006/relationships/hyperlink" Target="https://www.ijcai.org/Proceedings/2020/0048.pdf" TargetMode="External"/><Relationship Id="rId62" Type="http://schemas.openxmlformats.org/officeDocument/2006/relationships/hyperlink" Target="https://www.ijcai.org/Proceedings/2020/0056.pdf" TargetMode="External"/><Relationship Id="rId70" Type="http://schemas.openxmlformats.org/officeDocument/2006/relationships/hyperlink" Target="https://www.ijcai.org/Proceedings/2020/0435.pdf" TargetMode="External"/><Relationship Id="rId75" Type="http://schemas.openxmlformats.org/officeDocument/2006/relationships/hyperlink" Target="https://www.ijcai.org/Proceedings/2020/0280.pdf" TargetMode="External"/><Relationship Id="rId83" Type="http://schemas.openxmlformats.org/officeDocument/2006/relationships/hyperlink" Target="https://www.ijcai.org/Proceedings/2020/0370.pdf" TargetMode="External"/><Relationship Id="rId88" Type="http://schemas.openxmlformats.org/officeDocument/2006/relationships/hyperlink" Target="https://www.ijcai.org/Proceedings/2020/0394.pdf" TargetMode="External"/><Relationship Id="rId91" Type="http://schemas.openxmlformats.org/officeDocument/2006/relationships/hyperlink" Target="https://www.ijcai.org/Proceedings/2020/0398.pdf" TargetMode="External"/><Relationship Id="rId96" Type="http://schemas.openxmlformats.org/officeDocument/2006/relationships/hyperlink" Target="https://www.ijcai.org/Proceedings/2020/0430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ijcai.org/Proceedings/2020/" TargetMode="External"/><Relationship Id="rId15" Type="http://schemas.openxmlformats.org/officeDocument/2006/relationships/hyperlink" Target="https://www.ijcai.org/Proceedings/2020/0009.pdf" TargetMode="External"/><Relationship Id="rId23" Type="http://schemas.openxmlformats.org/officeDocument/2006/relationships/hyperlink" Target="https://www.ijcai.org/Proceedings/2020/0017.pdf" TargetMode="External"/><Relationship Id="rId28" Type="http://schemas.openxmlformats.org/officeDocument/2006/relationships/hyperlink" Target="https://www.ijcai.org/Proceedings/2020/0022.pdf" TargetMode="External"/><Relationship Id="rId36" Type="http://schemas.openxmlformats.org/officeDocument/2006/relationships/hyperlink" Target="https://www.ijcai.org/Proceedings/2020/0030.pdf" TargetMode="External"/><Relationship Id="rId49" Type="http://schemas.openxmlformats.org/officeDocument/2006/relationships/hyperlink" Target="https://www.ijcai.org/Proceedings/2020/0043.pdf" TargetMode="External"/><Relationship Id="rId57" Type="http://schemas.openxmlformats.org/officeDocument/2006/relationships/hyperlink" Target="https://www.ijcai.org/Proceedings/2020/0051.pdf" TargetMode="External"/><Relationship Id="rId10" Type="http://schemas.openxmlformats.org/officeDocument/2006/relationships/hyperlink" Target="https://www.ijcai.org/Proceedings/2020/0004.pdf" TargetMode="External"/><Relationship Id="rId31" Type="http://schemas.openxmlformats.org/officeDocument/2006/relationships/hyperlink" Target="https://www.ijcai.org/Proceedings/2020/0025.pdf" TargetMode="External"/><Relationship Id="rId44" Type="http://schemas.openxmlformats.org/officeDocument/2006/relationships/hyperlink" Target="https://www.ijcai.org/Proceedings/2020/0038.pdf" TargetMode="External"/><Relationship Id="rId52" Type="http://schemas.openxmlformats.org/officeDocument/2006/relationships/hyperlink" Target="https://www.ijcai.org/Proceedings/2020/0046.pdf" TargetMode="External"/><Relationship Id="rId60" Type="http://schemas.openxmlformats.org/officeDocument/2006/relationships/hyperlink" Target="https://www.ijcai.org/Proceedings/2020/0054.pdf" TargetMode="External"/><Relationship Id="rId65" Type="http://schemas.openxmlformats.org/officeDocument/2006/relationships/hyperlink" Target="https://www.ijcai.org/Proceedings/2020/0059.pdf" TargetMode="External"/><Relationship Id="rId73" Type="http://schemas.openxmlformats.org/officeDocument/2006/relationships/hyperlink" Target="https://www.ijcai.org/Proceedings/2020/0270.pdf" TargetMode="External"/><Relationship Id="rId78" Type="http://schemas.openxmlformats.org/officeDocument/2006/relationships/hyperlink" Target="https://www.ijcai.org/Proceedings/2020/0304.pdf" TargetMode="External"/><Relationship Id="rId81" Type="http://schemas.openxmlformats.org/officeDocument/2006/relationships/hyperlink" Target="https://www.ijcai.org/Proceedings/2020/0338.pdf" TargetMode="External"/><Relationship Id="rId86" Type="http://schemas.openxmlformats.org/officeDocument/2006/relationships/hyperlink" Target="https://www.ijcai.org/Proceedings/2020/0390.pdf" TargetMode="External"/><Relationship Id="rId94" Type="http://schemas.openxmlformats.org/officeDocument/2006/relationships/hyperlink" Target="https://www.ijcai.org/Proceedings/2020/0422.pdf" TargetMode="External"/><Relationship Id="rId99" Type="http://schemas.openxmlformats.org/officeDocument/2006/relationships/hyperlink" Target="https://www.ijcai.org/Proceedings/2020/0446.pdf" TargetMode="External"/><Relationship Id="rId101" Type="http://schemas.openxmlformats.org/officeDocument/2006/relationships/hyperlink" Target="https://www.ijcai.org/Proceedings/2020/046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jcai.org/Proceedings/2020/0003.pdf" TargetMode="External"/><Relationship Id="rId13" Type="http://schemas.openxmlformats.org/officeDocument/2006/relationships/hyperlink" Target="https://www.ijcai.org/Proceedings/2020/0007.pdf" TargetMode="External"/><Relationship Id="rId18" Type="http://schemas.openxmlformats.org/officeDocument/2006/relationships/hyperlink" Target="https://www.ijcai.org/Proceedings/2020/0012.pdf" TargetMode="External"/><Relationship Id="rId39" Type="http://schemas.openxmlformats.org/officeDocument/2006/relationships/hyperlink" Target="https://www.ijcai.org/Proceedings/2020/0033.pdf" TargetMode="External"/><Relationship Id="rId34" Type="http://schemas.openxmlformats.org/officeDocument/2006/relationships/hyperlink" Target="https://www.ijcai.org/Proceedings/2020/0028.pdf" TargetMode="External"/><Relationship Id="rId50" Type="http://schemas.openxmlformats.org/officeDocument/2006/relationships/hyperlink" Target="https://www.ijcai.org/Proceedings/2020/0044.pdf" TargetMode="External"/><Relationship Id="rId55" Type="http://schemas.openxmlformats.org/officeDocument/2006/relationships/hyperlink" Target="https://www.ijcai.org/Proceedings/2020/0049.pdf" TargetMode="External"/><Relationship Id="rId76" Type="http://schemas.openxmlformats.org/officeDocument/2006/relationships/hyperlink" Target="https://www.ijcai.org/Proceedings/2020/0286.pdf" TargetMode="External"/><Relationship Id="rId97" Type="http://schemas.openxmlformats.org/officeDocument/2006/relationships/hyperlink" Target="https://www.ijcai.org/Proceedings/2020/0433.pdf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s://www.ijcai.org/Proceedings/2020/0001.pdf" TargetMode="External"/><Relationship Id="rId71" Type="http://schemas.openxmlformats.org/officeDocument/2006/relationships/hyperlink" Target="https://www.ijcai.org/Proceedings/2020/0464.pdf" TargetMode="External"/><Relationship Id="rId92" Type="http://schemas.openxmlformats.org/officeDocument/2006/relationships/hyperlink" Target="https://www.ijcai.org/Proceedings/2020/0401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ijcai.org/Proceedings/2020/0023.pdf" TargetMode="External"/><Relationship Id="rId24" Type="http://schemas.openxmlformats.org/officeDocument/2006/relationships/hyperlink" Target="https://www.ijcai.org/Proceedings/2020/0018.pdf" TargetMode="External"/><Relationship Id="rId40" Type="http://schemas.openxmlformats.org/officeDocument/2006/relationships/hyperlink" Target="https://www.ijcai.org/Proceedings/2020/0034.pdf" TargetMode="External"/><Relationship Id="rId45" Type="http://schemas.openxmlformats.org/officeDocument/2006/relationships/hyperlink" Target="https://www.ijcai.org/Proceedings/2020/0039.pdf" TargetMode="External"/><Relationship Id="rId66" Type="http://schemas.openxmlformats.org/officeDocument/2006/relationships/hyperlink" Target="https://www.ijcai.org/Proceedings/2020/0274.pdf" TargetMode="External"/><Relationship Id="rId87" Type="http://schemas.openxmlformats.org/officeDocument/2006/relationships/hyperlink" Target="https://www.ijcai.org/Proceedings/2020/0391.pdf" TargetMode="External"/><Relationship Id="rId61" Type="http://schemas.openxmlformats.org/officeDocument/2006/relationships/hyperlink" Target="https://www.ijcai.org/Proceedings/2020/0055.pdf" TargetMode="External"/><Relationship Id="rId82" Type="http://schemas.openxmlformats.org/officeDocument/2006/relationships/hyperlink" Target="https://www.ijcai.org/Proceedings/2020/0368.pdf" TargetMode="External"/><Relationship Id="rId19" Type="http://schemas.openxmlformats.org/officeDocument/2006/relationships/hyperlink" Target="https://www.ijcai.org/Proceedings/2020/0013.pdf" TargetMode="External"/><Relationship Id="rId14" Type="http://schemas.openxmlformats.org/officeDocument/2006/relationships/hyperlink" Target="https://www.ijcai.org/Proceedings/2020/0008.pdf" TargetMode="External"/><Relationship Id="rId30" Type="http://schemas.openxmlformats.org/officeDocument/2006/relationships/hyperlink" Target="https://www.ijcai.org/Proceedings/2020/0024.pdf" TargetMode="External"/><Relationship Id="rId35" Type="http://schemas.openxmlformats.org/officeDocument/2006/relationships/hyperlink" Target="https://www.ijcai.org/Proceedings/2020/0029.pdf" TargetMode="External"/><Relationship Id="rId56" Type="http://schemas.openxmlformats.org/officeDocument/2006/relationships/hyperlink" Target="https://www.ijcai.org/Proceedings/2020/0050.pdf" TargetMode="External"/><Relationship Id="rId77" Type="http://schemas.openxmlformats.org/officeDocument/2006/relationships/hyperlink" Target="https://www.ijcai.org/Proceedings/2020/0290.pdf" TargetMode="External"/><Relationship Id="rId100" Type="http://schemas.openxmlformats.org/officeDocument/2006/relationships/hyperlink" Target="https://www.ijcai.org/Proceedings/2020/0458.pdf" TargetMode="External"/><Relationship Id="rId8" Type="http://schemas.openxmlformats.org/officeDocument/2006/relationships/hyperlink" Target="https://www.ijcai.org/Proceedings/2020/0002.pdf" TargetMode="External"/><Relationship Id="rId51" Type="http://schemas.openxmlformats.org/officeDocument/2006/relationships/hyperlink" Target="https://www.ijcai.org/Proceedings/2020/0045.pdf" TargetMode="External"/><Relationship Id="rId72" Type="http://schemas.openxmlformats.org/officeDocument/2006/relationships/hyperlink" Target="https://www.ijcai.org/Proceedings/2020/0467.pdf" TargetMode="External"/><Relationship Id="rId93" Type="http://schemas.openxmlformats.org/officeDocument/2006/relationships/hyperlink" Target="https://www.ijcai.org/Proceedings/2020/0405.pdf" TargetMode="External"/><Relationship Id="rId98" Type="http://schemas.openxmlformats.org/officeDocument/2006/relationships/hyperlink" Target="https://www.ijcai.org/Proceedings/2020/0436.pdf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32E1F-835E-45D8-B9B7-5CDA69A5A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1</Pages>
  <Words>5539</Words>
  <Characters>31575</Characters>
  <Application>Microsoft Office Word</Application>
  <DocSecurity>0</DocSecurity>
  <Lines>263</Lines>
  <Paragraphs>74</Paragraphs>
  <ScaleCrop>false</ScaleCrop>
  <Company/>
  <LinksUpToDate>false</LinksUpToDate>
  <CharactersWithSpaces>37040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子</dc:creator>
  <cp:keywords/>
  <dc:description/>
  <cp:lastModifiedBy>木子</cp:lastModifiedBy>
  <cp:revision>157</cp:revision>
  <dcterms:created xsi:type="dcterms:W3CDTF">2020-09-02T04:11:00Z</dcterms:created>
  <dcterms:modified xsi:type="dcterms:W3CDTF">2021-09-05T12:15:00Z</dcterms:modified>
</cp:coreProperties>
</file>