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2c3e50"/>
        </w:rPr>
      </w:pPr>
      <w:r w:rsidDel="00000000" w:rsidR="00000000" w:rsidRPr="00000000">
        <w:rPr>
          <w:color w:val="2c3e50"/>
        </w:rPr>
        <w:drawing>
          <wp:inline distB="114300" distT="114300" distL="114300" distR="114300">
            <wp:extent cx="1714500" cy="1781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c3e50"/>
          <w:rtl w:val="0"/>
        </w:rPr>
        <w:br w:type="textWrapping"/>
        <w:t xml:space="preserve">Planning et Répartition des Commissions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 document de synthèse récapitule la répartition des élus du groupe RN An</w:t>
      </w:r>
      <w:r w:rsidDel="00000000" w:rsidR="00000000" w:rsidRPr="00000000">
        <w:rPr>
          <w:rtl w:val="0"/>
        </w:rPr>
        <w:t xml:space="preserve">tibes Juans-les-pins </w:t>
      </w:r>
      <w:r w:rsidDel="00000000" w:rsidR="00000000" w:rsidRPr="00000000">
        <w:rPr>
          <w:rFonts w:ascii="Arial" w:cs="Arial" w:eastAsia="Arial" w:hAnsi="Arial"/>
          <w:rtl w:val="0"/>
        </w:rPr>
        <w:t xml:space="preserve">au sein des différentes commissions, ainsi que les dates, heures et lieux des prochaines réunions programmées.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1. Conseil </w:t>
      </w:r>
      <w:r w:rsidDel="00000000" w:rsidR="00000000" w:rsidRPr="00000000">
        <w:rPr>
          <w:color w:val="34495e"/>
          <w:rtl w:val="0"/>
        </w:rPr>
        <w:t xml:space="preserve">municipal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color w:val="34495e"/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Vendredi 10 juillet 2026 à partir de 15h00, à la Chapelle Saint Esprit, rue Saint Esprit.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4495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4495e"/>
        </w:rPr>
      </w:pPr>
      <w:r w:rsidDel="00000000" w:rsidR="00000000" w:rsidRPr="00000000">
        <w:rPr>
          <w:color w:val="34495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Commissions avec réunions programmées</w:t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Nom de la commission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Date et Heure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Lieu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Titulaire(s)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Suppléant(s)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Éducation – Restauration scolaire – Sports – Petite enfance – Jeunesse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Mercredi 01 juillet 2026 à 17h00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Salle de réunion du tribunal, place Amiral Barnaud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Alain Quessada, Sophie Roger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Morgane Harel, Hugo Muriel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Permanente Urbanisme – Foncier – Développement et Aménagements Urbains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Mardi 30 juin 2026 à 9h00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Bureau de M. LALLAI – 2ème étage - Immeuble Orange Bleu – 11 Bd Chancel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Hugo Muriel, Morgane Harel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Sophie Roger, Alain Quessada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Culture – Tourisme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Mercredi 01 juillet 2026 à 13h30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Salle de réunion du tribunal, place Amiral Barnaud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Sophie Roger, Alain Quessada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Hugo Muriel, Morgane Harel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Environnement - Développement Durable - Santé – Mise en valeur du paysage urbain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Mardi 30 Juin 2026 à 9h00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Maison des Associations, 288 chemin de St Claude, Antibes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Alain Quessada, Sophie Roger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Hugo Muriel, Morgane Harel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4495e"/>
        </w:rPr>
      </w:pPr>
      <w:r w:rsidDel="00000000" w:rsidR="00000000" w:rsidRPr="00000000">
        <w:rPr>
          <w:color w:val="34495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. Autres réunions et instances institutionnelles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Étude sur la Révision n°2 du PLU (Plan Local d'Urbanisme - Ville d'Antibes) :</w:t>
      </w:r>
      <w:r w:rsidDel="00000000" w:rsidR="00000000" w:rsidRPr="00000000">
        <w:rPr>
          <w:rFonts w:ascii="Arial" w:cs="Arial" w:eastAsia="Arial" w:hAnsi="Arial"/>
          <w:rtl w:val="0"/>
        </w:rPr>
        <w:t xml:space="preserve"> Mercredi 08 juillet 2026 à 9h00, en </w:t>
      </w:r>
      <w:r w:rsidDel="00000000" w:rsidR="00000000" w:rsidRPr="00000000">
        <w:rPr>
          <w:rtl w:val="0"/>
        </w:rPr>
        <w:t xml:space="preserve">salle</w:t>
      </w:r>
      <w:r w:rsidDel="00000000" w:rsidR="00000000" w:rsidRPr="00000000">
        <w:rPr>
          <w:rFonts w:ascii="Arial" w:cs="Arial" w:eastAsia="Arial" w:hAnsi="Arial"/>
          <w:rtl w:val="0"/>
        </w:rPr>
        <w:t xml:space="preserve"> des Mariages, en Mairie.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