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C5" w:rsidRDefault="000E3AC5" w:rsidP="00697962">
      <w:pPr>
        <w:spacing w:before="240" w:after="240" w:line="360" w:lineRule="exact"/>
        <w:jc w:val="center"/>
        <w:rPr>
          <w:rFonts w:ascii="Times New Roman" w:eastAsia="標楷體" w:hAnsi="Times New Roman"/>
          <w:b/>
          <w:sz w:val="36"/>
          <w:szCs w:val="36"/>
        </w:rPr>
      </w:pPr>
      <w:bookmarkStart w:id="0" w:name="_Toc530527644"/>
      <w:r>
        <w:rPr>
          <w:rFonts w:ascii="Times New Roman" w:eastAsia="標楷體" w:hAnsi="Times New Roman" w:hint="eastAsia"/>
          <w:b/>
          <w:sz w:val="36"/>
          <w:szCs w:val="36"/>
        </w:rPr>
        <w:t>以特徵挑選與球型複數類神經模糊系統</w:t>
      </w:r>
      <w:r>
        <w:rPr>
          <w:rFonts w:ascii="Times New Roman" w:eastAsia="標楷體" w:hAnsi="Times New Roman"/>
          <w:b/>
          <w:sz w:val="36"/>
          <w:szCs w:val="36"/>
        </w:rPr>
        <w:br/>
      </w:r>
      <w:r>
        <w:rPr>
          <w:rFonts w:ascii="Times New Roman" w:eastAsia="標楷體" w:hAnsi="Times New Roman" w:hint="eastAsia"/>
          <w:b/>
          <w:sz w:val="36"/>
          <w:szCs w:val="36"/>
        </w:rPr>
        <w:t>進行時間序列預測</w:t>
      </w:r>
    </w:p>
    <w:p w:rsidR="000E3AC5" w:rsidRDefault="000E3AC5" w:rsidP="00697962">
      <w:pPr>
        <w:spacing w:before="240" w:after="240" w:line="360" w:lineRule="exact"/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 w:hint="eastAsia"/>
          <w:b/>
          <w:sz w:val="36"/>
          <w:szCs w:val="36"/>
        </w:rPr>
        <w:t>T</w:t>
      </w:r>
      <w:r>
        <w:rPr>
          <w:rFonts w:ascii="Times New Roman" w:eastAsia="標楷體" w:hAnsi="Times New Roman"/>
          <w:b/>
          <w:sz w:val="36"/>
          <w:szCs w:val="36"/>
        </w:rPr>
        <w:t>ime Series Prediction with Feature Selection and</w:t>
      </w:r>
      <w:r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>
        <w:rPr>
          <w:rFonts w:ascii="Times New Roman" w:eastAsia="標楷體" w:hAnsi="Times New Roman"/>
          <w:b/>
          <w:sz w:val="36"/>
          <w:szCs w:val="36"/>
        </w:rPr>
        <w:t>Sphere Complex Neuro-fuzzy System</w:t>
      </w:r>
    </w:p>
    <w:bookmarkEnd w:id="0"/>
    <w:p w:rsidR="0056466B" w:rsidRPr="00697962" w:rsidRDefault="00056F72" w:rsidP="00697962">
      <w:pPr>
        <w:pStyle w:val="1"/>
        <w:numPr>
          <w:ilvl w:val="0"/>
          <w:numId w:val="28"/>
        </w:numPr>
        <w:spacing w:before="240" w:after="240"/>
        <w:rPr>
          <w:rFonts w:hint="eastAsia"/>
        </w:rPr>
      </w:pPr>
      <w:r w:rsidRPr="005E3007">
        <w:rPr>
          <w:rFonts w:hint="eastAsia"/>
        </w:rPr>
        <w:t>緒論</w:t>
      </w:r>
    </w:p>
    <w:p w:rsidR="00D72613" w:rsidRPr="005E3007" w:rsidRDefault="00D72613" w:rsidP="00AE3E2B">
      <w:pPr>
        <w:pStyle w:val="a"/>
        <w:ind w:right="240"/>
      </w:pPr>
      <w:r w:rsidRPr="005E3007">
        <w:rPr>
          <w:rFonts w:hint="eastAsia"/>
        </w:rPr>
        <w:t>股票預測文獻彙整</w:t>
      </w:r>
    </w:p>
    <w:tbl>
      <w:tblPr>
        <w:tblStyle w:val="a7"/>
        <w:tblW w:w="8522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384"/>
        <w:gridCol w:w="1134"/>
        <w:gridCol w:w="1276"/>
        <w:gridCol w:w="1417"/>
        <w:gridCol w:w="1610"/>
      </w:tblGrid>
      <w:tr w:rsidR="00327FC2" w:rsidRPr="00CA120C" w:rsidTr="00502A3E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5647B" w:rsidRPr="00CA120C" w:rsidRDefault="00B5647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作者</w:t>
            </w:r>
            <w:r w:rsidR="00AD48AD"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 </w:t>
            </w:r>
            <w:r w:rsidR="00E50522"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（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年</w:t>
            </w:r>
            <w:r w:rsidR="00E50522"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）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B5647B" w:rsidRPr="00CA120C" w:rsidRDefault="00B5647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資料集來源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5647B" w:rsidRPr="00CA120C" w:rsidRDefault="00B5647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輸出目標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5647B" w:rsidRPr="00CA120C" w:rsidRDefault="00B5647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取樣期間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5647B" w:rsidRPr="00CA120C" w:rsidRDefault="00B5647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方法</w:t>
            </w:r>
          </w:p>
        </w:tc>
        <w:tc>
          <w:tcPr>
            <w:tcW w:w="1610" w:type="dxa"/>
            <w:tcBorders>
              <w:bottom w:val="single" w:sz="4" w:space="0" w:color="auto"/>
            </w:tcBorders>
            <w:vAlign w:val="center"/>
          </w:tcPr>
          <w:p w:rsidR="00B5647B" w:rsidRPr="00CA120C" w:rsidRDefault="00B5647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表現指標</w:t>
            </w:r>
          </w:p>
        </w:tc>
      </w:tr>
      <w:bookmarkStart w:id="1" w:name="_Hlk4190078"/>
      <w:tr w:rsidR="00327FC2" w:rsidRPr="00CA120C" w:rsidTr="00502A3E">
        <w:tc>
          <w:tcPr>
            <w:tcW w:w="1701" w:type="dxa"/>
            <w:tcBorders>
              <w:top w:val="single" w:sz="4" w:space="0" w:color="auto"/>
              <w:bottom w:val="nil"/>
            </w:tcBorders>
            <w:vAlign w:val="center"/>
          </w:tcPr>
          <w:p w:rsidR="00B5647B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instrText xml:space="preserve"> ADDIN EN.CITE &lt;EndNote&gt;&lt;Cite AuthorYear="1"&gt;&lt;Author&gt;Li&lt;/Author&gt;&lt;Year&gt;2014&lt;/Year&gt;&lt;RecNum&gt;28&lt;/RecNum&gt;&lt;DisplayText&gt;Li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CMBX10" w:hint="eastAsia"/>
                <w:bCs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instrText>&lt;/style&gt;2014&lt;style font="Ã¥Â¾Â®Ã¨Â»Â</w:instrText>
            </w:r>
            <w:r w:rsidR="00502A3E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CMBX10" w:hint="eastAsia"/>
                <w:bCs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instrText>&lt;/style&gt;&lt;/DisplayText&gt;&lt;record&gt;&lt;rec-number&gt;28&lt;/rec-number&gt;&lt;foreign-keys&gt;&lt;key app="EN" db-id="w55fd2zsntfttdeatv4xsra8txaaxaevx0w0" timestamp="1553293672"&gt;28&lt;/key&gt;&lt;/foreign-keys&gt;&lt;ref-type name="Journal Article"&gt;17&lt;/ref-type&gt;&lt;contributors&gt;&lt;authors&gt;&lt;author&gt;Li, Xiangfei&lt;/author&gt;&lt;author&gt;Zhang, Zaisheng&lt;/author&gt;&lt;author&gt;Huang, Chao&lt;/author&gt;&lt;/authors&gt;&lt;/contributors&gt;&lt;titles&gt;&lt;title&gt;An EPC forecasting method for stock index based on integrating empirical mode decomposition, SVM and cuckoo search algorithm&lt;/title&gt;&lt;secondary-title&gt;Journal of Systems Science and Information&lt;/secondary-title&gt;&lt;/titles&gt;&lt;periodical&gt;&lt;full-title&gt;Journal of Systems Science and Information&lt;/full-title&gt;&lt;/periodical&gt;&lt;pages&gt;481-504&lt;/pages&gt;&lt;volume&gt;2&lt;/volume&gt;&lt;number&gt;6&lt;/number&gt;&lt;dates&gt;&lt;year&gt;2014&lt;/year&gt;&lt;/dates&gt;&lt;isbn&gt;2512-6660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CMBX10" w:hint="eastAsia"/>
                <w:bCs/>
                <w:noProof/>
                <w:kern w:val="0"/>
                <w:sz w:val="20"/>
                <w:szCs w:val="20"/>
              </w:rPr>
              <w:t>Li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CMBX10" w:hint="eastAsia"/>
                <w:bCs/>
                <w:noProof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CMBX10" w:hint="eastAsia"/>
                <w:bCs/>
                <w:noProof/>
                <w:kern w:val="0"/>
                <w:sz w:val="20"/>
                <w:szCs w:val="20"/>
              </w:rPr>
              <w:t>2014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CMBX10" w:hint="eastAsia"/>
                <w:bCs/>
                <w:noProof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CMBX10"/>
                <w:bCs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single" w:sz="4" w:space="0" w:color="auto"/>
              <w:bottom w:val="nil"/>
            </w:tcBorders>
            <w:vAlign w:val="center"/>
          </w:tcPr>
          <w:p w:rsidR="00327FC2" w:rsidRPr="00CA120C" w:rsidRDefault="00327FC2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t>SSEC</w:t>
            </w:r>
            <w:r w:rsidR="00D72613" w:rsidRPr="00CA120C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t>,</w:t>
            </w:r>
          </w:p>
          <w:p w:rsidR="00B5647B" w:rsidRPr="00CA120C" w:rsidRDefault="005A39A5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</w:pPr>
            <w:bookmarkStart w:id="2" w:name="OLE_LINK89"/>
            <w:bookmarkStart w:id="3" w:name="OLE_LINK90"/>
            <w:r w:rsidRPr="00CA120C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t>NASDAQ</w:t>
            </w:r>
            <w:bookmarkEnd w:id="2"/>
            <w:bookmarkEnd w:id="3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B5647B" w:rsidRPr="00CA120C" w:rsidRDefault="005A39A5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B5647B" w:rsidRPr="00CA120C" w:rsidRDefault="005A39A5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2011-2012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:rsidR="00B5647B" w:rsidRPr="00CA120C" w:rsidRDefault="005A39A5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微軟正黑體"/>
                <w:color w:val="000000"/>
                <w:kern w:val="0"/>
                <w:sz w:val="20"/>
                <w:szCs w:val="20"/>
                <w:lang w:val="zh-TW"/>
              </w:rPr>
              <w:t>SVM</w:t>
            </w:r>
            <w:r w:rsidR="00AA598C" w:rsidRPr="00CA120C">
              <w:rPr>
                <w:rFonts w:ascii="Times New Roman" w:eastAsia="標楷體" w:hAnsi="Times New Roman" w:cs="微軟正黑體" w:hint="eastAsia"/>
                <w:color w:val="000000"/>
                <w:kern w:val="0"/>
                <w:sz w:val="20"/>
                <w:szCs w:val="20"/>
                <w:lang w:val="zh-TW"/>
              </w:rPr>
              <w:t xml:space="preserve">, </w:t>
            </w:r>
            <w:r w:rsidR="00AA598C" w:rsidRPr="00CA120C">
              <w:rPr>
                <w:rFonts w:ascii="Times New Roman" w:eastAsia="標楷體" w:hAnsi="Times New Roman" w:cs="微軟正黑體"/>
                <w:color w:val="000000"/>
                <w:kern w:val="0"/>
                <w:sz w:val="20"/>
                <w:szCs w:val="20"/>
                <w:lang w:val="zh-TW"/>
              </w:rPr>
              <w:t>EMD</w:t>
            </w:r>
          </w:p>
        </w:tc>
        <w:tc>
          <w:tcPr>
            <w:tcW w:w="1610" w:type="dxa"/>
            <w:tcBorders>
              <w:top w:val="single" w:sz="4" w:space="0" w:color="auto"/>
              <w:bottom w:val="nil"/>
            </w:tcBorders>
            <w:vAlign w:val="center"/>
          </w:tcPr>
          <w:p w:rsidR="00B5647B" w:rsidRPr="00CA120C" w:rsidRDefault="005A39A5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RMSE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,</w:t>
            </w:r>
            <w:r w:rsidR="00327FC2"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 xml:space="preserve"> MAE, MAPE</w:t>
            </w:r>
          </w:p>
        </w:tc>
      </w:tr>
      <w:bookmarkEnd w:id="1"/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AA598C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 xml:space="preserve"> ADDIN EN.CITE &lt;EndNote&gt;&lt;Cite AuthorYear="1"&gt;&lt;Author&gt;Xi&lt;/Author&gt;&lt;Year&gt;2014&lt;/Year&gt;&lt;RecNum&gt;32&lt;/RecNum&gt;&lt;DisplayText&gt;Xi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hint="eastAsia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&lt;/style&gt;2014&lt;style font="Ã¥Â¾Â®Ã¨Â»Â</w:instrText>
            </w:r>
            <w:r w:rsidR="00502A3E"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hint="eastAsia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&lt;/style&gt;&lt;/DisplayText&gt;&lt;record&gt;&lt;rec-number&gt;32&lt;/rec-number&gt;&lt;foreign-keys&gt;&lt;key app="EN" db-id="w55fd2zsntfttdeatv4xsra8txaaxaevx0w0" timestamp="1553293676"&gt;32&lt;/key&gt;&lt;/foreign-keys&gt;&lt;ref-type name="Journal Article"&gt;17&lt;/ref-type&gt;&lt;contributors&gt;&lt;authors&gt;&lt;author&gt;Xi, Lu&lt;/author&gt;&lt;author&gt;Muzhou, Hou&lt;/author&gt;&lt;author&gt;Lee, Moon Ho&lt;/author&gt;&lt;author&gt;Li, Jun&lt;/author&gt;&lt;author&gt;Wei, Duan&lt;/author&gt;&lt;author&gt;Hai, Han&lt;/author&gt;&lt;author&gt;Wu, Yalin&lt;/author&gt;&lt;/authors&gt;&lt;/contributors&gt;&lt;titles&gt;&lt;title&gt;A new constructive neural network method for noise processing and its application on stock market prediction&lt;/title&gt;&lt;secondary-title&gt;Applied Soft Computing&lt;/secondary-title&gt;&lt;/titles&gt;&lt;periodical&gt;&lt;full-title&gt;Applied Soft Computing&lt;/full-title&gt;&lt;/periodical&gt;&lt;pages&gt;57-66&lt;/pages&gt;&lt;volume&gt;15&lt;/volume&gt;&lt;dates&gt;&lt;year&gt;2014&lt;/year&gt;&lt;/dates&gt;&lt;isbn&gt;1568-4946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Xi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2014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AA598C" w:rsidRPr="00CA120C" w:rsidRDefault="00AA598C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Chongqing Iron &amp; Steel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A598C" w:rsidRPr="00CA120C" w:rsidRDefault="00AA598C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4" w:name="OLE_LINK28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4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D72613" w:rsidRPr="00CA120C" w:rsidRDefault="00327FC2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01</w:t>
            </w:r>
            <w:r w:rsidR="00D72613" w:rsidRPr="00CA120C"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 w:rsidR="00AA598C" w:rsidRPr="00CA120C">
              <w:rPr>
                <w:rFonts w:ascii="Times New Roman" w:eastAsia="標楷體" w:hAnsi="Times New Roman"/>
                <w:sz w:val="20"/>
                <w:szCs w:val="20"/>
              </w:rPr>
              <w:t>04</w:t>
            </w:r>
            <w:r w:rsidR="00D72613" w:rsidRPr="00CA120C"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2012</w:t>
            </w:r>
            <w:r w:rsidR="00D72613" w:rsidRPr="00CA120C">
              <w:rPr>
                <w:rFonts w:ascii="Times New Roman" w:eastAsia="標楷體" w:hAnsi="Times New Roman"/>
                <w:sz w:val="20"/>
                <w:szCs w:val="20"/>
              </w:rPr>
              <w:t>-</w:t>
            </w:r>
          </w:p>
          <w:p w:rsidR="00AA598C" w:rsidRPr="00CA120C" w:rsidRDefault="00D7261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10.</w:t>
            </w:r>
            <w:r w:rsidR="00AA598C" w:rsidRPr="00CA120C">
              <w:rPr>
                <w:rFonts w:ascii="Times New Roman" w:eastAsia="標楷體" w:hAnsi="Times New Roman"/>
                <w:sz w:val="20"/>
                <w:szCs w:val="20"/>
              </w:rPr>
              <w:t>08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.2012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AA598C" w:rsidRPr="00CA120C" w:rsidRDefault="00AA598C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RBF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AA598C" w:rsidRPr="00CA120C" w:rsidRDefault="00AA598C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RMSE</w:t>
            </w:r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AA598C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0"/>
                <w:szCs w:val="20"/>
              </w:rPr>
              <w:instrText xml:space="preserve"> ADDIN EN.CITE &lt;EndNote&gt;&lt;Cite AuthorYear="1"&gt;&lt;Author&gt;Bas&lt;/Author&gt;&lt;Year&gt;2015&lt;/Year&gt;&lt;RecNum&gt;34&lt;/RecNum&gt;&lt;DisplayText&gt;Bas et al.&lt;style font="Ã¥Â¾Â®Ã¨Â»ÂÃ¦Â­Â£Ã©Â»ÂÃ©Â«Â"&gt;</w:instrText>
            </w:r>
            <w:r w:rsidR="00502A3E"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0"/>
                <w:szCs w:val="20"/>
              </w:rPr>
              <w:instrText>&lt;/style&gt;2015&lt;style font="Ã¥Â¾Â®Ã¨Â»ÂÃ¦Â­Â£Ã©Â»ÂÃ©Â«Â"&gt;</w:instrText>
            </w:r>
            <w:r w:rsidR="00502A3E"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0"/>
                <w:szCs w:val="20"/>
              </w:rPr>
              <w:instrText>&lt;/style&gt;&lt;/DisplayText&gt;&lt;record&gt;&lt;rec-number&gt;34&lt;/rec-number&gt;&lt;foreign-keys&gt;&lt;key app="EN" db-id="w55fd2zsntfttdeatv4xsra8txaaxaevx0w0" timestamp="1553293678"&gt;34&lt;/key&gt;&lt;/foreign-keys&gt;&lt;ref-type name="Journal Article"&gt;17&lt;/ref-type&gt;&lt;contributors&gt;&lt;authors&gt;&lt;author&gt;Bas, Eren&lt;/author&gt;&lt;author&gt;Yolcu, Ufuk&lt;/author&gt;&lt;author&gt;Egrioglu, Erol&lt;/author&gt;&lt;author&gt;Aladag, Cagdas Hakan&lt;/author&gt;&lt;/authors&gt;&lt;/contributors&gt;&lt;titles&gt;&lt;title&gt;A fuzzy time series forecasting method based on operation of union and feed forward artificial neural network&lt;/title&gt;&lt;secondary-title&gt;American Journal of Intelligent Systems&lt;/secondary-title&gt;&lt;/titles&gt;&lt;periodical&gt;&lt;full-title&gt;American Journal of Intelligent Systems&lt;/full-title&gt;&lt;/periodical&gt;&lt;pages&gt;81-91&lt;/pages&gt;&lt;volume&gt;5&lt;/volume&gt;&lt;number&gt;3&lt;/number&gt;&lt;dates&gt;&lt;year&gt;2015&lt;/year&gt;&lt;/dates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Bas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2015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 New Roman" w:hint="eastAsia"/>
                <w:bCs/>
                <w:noProof/>
                <w:color w:val="000000"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Times New Roman"/>
                <w:bCs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327FC2" w:rsidRPr="00CA120C" w:rsidRDefault="00327FC2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BIST</w:t>
            </w:r>
            <w:r w:rsidR="00D72613"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,</w:t>
            </w:r>
          </w:p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TAIFEX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5" w:name="OLE_LINK29"/>
            <w:bookmarkStart w:id="6" w:name="OLE_LINK30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5"/>
            <w:bookmarkEnd w:id="6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7" w:name="OLE_LINK33"/>
            <w:bookmarkStart w:id="8" w:name="OLE_LINK34"/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10.</w:t>
            </w:r>
            <w:r w:rsidR="00D72613" w:rsidRPr="00CA120C">
              <w:rPr>
                <w:rFonts w:ascii="Times New Roman" w:eastAsia="標楷體" w:hAnsi="Times New Roman"/>
                <w:sz w:val="20"/>
                <w:szCs w:val="20"/>
              </w:rPr>
              <w:t xml:space="preserve"> 01.</w:t>
            </w:r>
            <w:r w:rsidR="00456D40" w:rsidRPr="00CA120C">
              <w:rPr>
                <w:rFonts w:ascii="Times New Roman" w:eastAsia="標楷體" w:hAnsi="Times New Roman"/>
                <w:sz w:val="20"/>
                <w:szCs w:val="20"/>
              </w:rPr>
              <w:t xml:space="preserve">2010- 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12.</w:t>
            </w:r>
            <w:r w:rsidR="00D72613" w:rsidRPr="00CA120C">
              <w:rPr>
                <w:rFonts w:ascii="Times New Roman" w:eastAsia="標楷體" w:hAnsi="Times New Roman"/>
                <w:sz w:val="20"/>
                <w:szCs w:val="20"/>
              </w:rPr>
              <w:t xml:space="preserve"> 23.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2010</w:t>
            </w:r>
            <w:bookmarkEnd w:id="7"/>
            <w:bookmarkEnd w:id="8"/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FFANN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9" w:name="OLE_LINK31"/>
            <w:bookmarkStart w:id="10" w:name="OLE_LINK32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RMSE</w:t>
            </w:r>
            <w:bookmarkEnd w:id="9"/>
            <w:bookmarkEnd w:id="10"/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AA598C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instrText xml:space="preserve"> ADDIN EN.CITE &lt;EndNote&gt;&lt;Cite AuthorYear="1"&gt;&lt;Author&gt;Ye&lt;/Author&gt;&lt;Year&gt;2015&lt;/Year&gt;&lt;RecNum&gt;35&lt;/RecNum&gt;&lt;DisplayText&gt;Ye and Wei&lt;style font="Ã¥Â¾Â®Ã¨Â»Â</w:instrText>
            </w:r>
            <w:r w:rsidR="00502A3E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Cambria-Bold" w:hint="eastAsia"/>
                <w:bCs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instrText>&lt;/style&gt;2015&lt;style font="Ã¥Â¾Â®Ã¨Â»Â</w:instrText>
            </w:r>
            <w:r w:rsidR="00502A3E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Cambria-Bold" w:hint="eastAsia"/>
                <w:bCs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instrText>&lt;/style&gt;&lt;/DisplayText&gt;&lt;record&gt;&lt;rec-number&gt;35&lt;/rec-number&gt;&lt;foreign-keys&gt;&lt;key app="EN" db-id="w55fd2zsntfttdeatv4xsra8txaaxaevx0w0" timestamp="1553293942"&gt;35&lt;/key&gt;&lt;/foreign-keys&gt;&lt;ref-type name="Journal Article"&gt;17&lt;/ref-type&gt;&lt;contributors&gt;&lt;authors&gt;&lt;author&gt;Ye, Qinglan&lt;/author&gt;&lt;author&gt;Wei, Lianxin&lt;/author&gt;&lt;/authors&gt;&lt;/contributors&gt;&lt;titles&gt;&lt;title&gt;The prediction of stock price based on improved wavelet neural network&lt;/title&gt;&lt;secondary-title&gt;Open Journal of Applied Sciences&lt;/secondary-title&gt;&lt;/titles&gt;&lt;periodical&gt;&lt;full-title&gt;Open Journal of Applied Sciences&lt;/full-title&gt;&lt;/periodical&gt;&lt;pages&gt;115-120&lt;/pages&gt;&lt;volume&gt;5&lt;/volume&gt;&lt;number&gt;04&lt;/number&gt;&lt;dates&gt;&lt;year&gt;2015&lt;/year&gt;&lt;/dates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Cambria-Bold" w:hint="eastAsia"/>
                <w:bCs/>
                <w:noProof/>
                <w:kern w:val="0"/>
                <w:sz w:val="20"/>
                <w:szCs w:val="20"/>
              </w:rPr>
              <w:t>Ye and Wei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Cambria-Bold" w:hint="eastAsia"/>
                <w:bCs/>
                <w:noProof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Cambria-Bold" w:hint="eastAsia"/>
                <w:bCs/>
                <w:noProof/>
                <w:kern w:val="0"/>
                <w:sz w:val="20"/>
                <w:szCs w:val="20"/>
              </w:rPr>
              <w:t>2015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Cambria-Bold" w:hint="eastAsia"/>
                <w:bCs/>
                <w:noProof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Cambria-Bold"/>
                <w:bCs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SSEC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11" w:name="OLE_LINK35"/>
            <w:bookmarkStart w:id="12" w:name="OLE_LINK36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11"/>
            <w:bookmarkEnd w:id="12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AA598C" w:rsidRPr="00CA120C" w:rsidRDefault="00D7261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2012 -</w:t>
            </w:r>
            <w:r w:rsidR="003A45AB"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2014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WNN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AA598C" w:rsidRPr="00CA120C" w:rsidRDefault="003A45A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13" w:name="OLE_LINK47"/>
            <w:bookmarkStart w:id="14" w:name="OLE_LINK48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RMSE, MAPE</w:t>
            </w:r>
            <w:bookmarkEnd w:id="13"/>
            <w:bookmarkEnd w:id="14"/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D5E6E" w:rsidRPr="00502A3E" w:rsidRDefault="00BB3903" w:rsidP="00502A3E">
            <w:pPr>
              <w:jc w:val="center"/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instrText xml:space="preserve"> ADDIN EN.CITE &lt;EndNote&gt;&lt;Cite AuthorYear="1"&gt;&lt;Author&gt;Khuat&lt;/Author&gt;&lt;Year&gt;2016&lt;/Year&gt;&lt;RecNum&gt;19&lt;/RecNum&gt;&lt;DisplayText&gt;Khuat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QuasiTimes-Regular" w:hint="eastAsia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instrText>&lt;/style&gt;2016&lt;style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QuasiTimes-Regular" w:hint="eastAsia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instrText>&lt;/style&gt;&lt;/DisplayText&gt;&lt;record&gt;&lt;rec-number&gt;19&lt;/rec-number&gt;&lt;foreign-keys&gt;&lt;key app="EN" db-id="w55fd2zsntfttdeatv4xsra8txaaxaevx0w0" timestamp="1553293661"&gt;19&lt;/key&gt;&lt;/foreign-keys&gt;&lt;ref-type name="Journal Article"&gt;17&lt;/ref-type&gt;&lt;contributors&gt;&lt;authors&gt;&lt;author&gt;Khuat, Thanh Tung&lt;/author&gt;&lt;author&gt;Le, Quang Chanh&lt;/author&gt;&lt;author&gt;Nguyen, Bich Loan&lt;/author&gt;&lt;author&gt;Le, My Hanh&lt;/author&gt;&lt;/authors&gt;&lt;/contributors&gt;&lt;titles&gt;&lt;title&gt;Forecasting Stock Price using Wavelet Neural Network Optimized by Directed Artificial Bee Colony Algorithm&lt;/title&gt;&lt;secondary-title&gt;Journal of Telecommunications and Information Technology&lt;/secondary-title&gt;&lt;/titles&gt;&lt;periodical&gt;&lt;full-title&gt;Journal of Telecommunications and Information Technology&lt;/full-title&gt;&lt;/periodical&gt;&lt;pages&gt;43-52&lt;/pages&gt;&lt;number&gt;2&lt;/number&gt;&lt;dates&gt;&lt;year&gt;2016&lt;/year&gt;&lt;/dates&gt;&lt;isbn&gt;1509-4553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QuasiTimes-Regular" w:hint="eastAsia"/>
                <w:noProof/>
                <w:kern w:val="0"/>
                <w:sz w:val="20"/>
                <w:szCs w:val="20"/>
              </w:rPr>
              <w:t>Khuat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QuasiTimes-Regular" w:hint="eastAsia"/>
                <w:noProof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QuasiTimes-Regular" w:hint="eastAsia"/>
                <w:noProof/>
                <w:kern w:val="0"/>
                <w:sz w:val="20"/>
                <w:szCs w:val="20"/>
              </w:rPr>
              <w:t>2016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QuasiTimes-Regular" w:hint="eastAsia"/>
                <w:noProof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QuasiTimes-Regular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C1764E" w:rsidRPr="00CA120C" w:rsidRDefault="00C1764E" w:rsidP="00502A3E">
            <w:pPr>
              <w:jc w:val="center"/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Apple</w:t>
            </w:r>
            <w:r w:rsidR="00D72613"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,</w:t>
            </w:r>
          </w:p>
          <w:p w:rsidR="00C1764E" w:rsidRPr="00CA120C" w:rsidRDefault="00C1764E" w:rsidP="00502A3E">
            <w:pPr>
              <w:jc w:val="center"/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Yahoo</w:t>
            </w:r>
            <w:r w:rsidR="00D72613"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,</w:t>
            </w:r>
          </w:p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Google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15" w:name="OLE_LINK43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15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</w:pPr>
            <w:bookmarkStart w:id="16" w:name="OLE_LINK39"/>
            <w:bookmarkStart w:id="17" w:name="OLE_LINK40"/>
            <w:r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2009-2013</w:t>
            </w:r>
          </w:p>
          <w:p w:rsidR="00C1764E" w:rsidRPr="00CA120C" w:rsidRDefault="00C1764E" w:rsidP="00502A3E">
            <w:pPr>
              <w:jc w:val="center"/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2013-2014</w:t>
            </w:r>
          </w:p>
          <w:p w:rsidR="00C1764E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QuasiTimes-Regular~1e"/>
                <w:kern w:val="0"/>
                <w:sz w:val="20"/>
                <w:szCs w:val="20"/>
              </w:rPr>
              <w:t>2014-2015.</w:t>
            </w:r>
            <w:bookmarkEnd w:id="16"/>
            <w:bookmarkEnd w:id="17"/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MLP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RMSE</w:t>
            </w:r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AA598C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 xml:space="preserve"> ADDIN EN.CITE &lt;EndNote&gt;&lt;Cite AuthorYear="1"&gt;&lt;Author&gt;Qiu&lt;/Author&gt;&lt;Year&gt;2016&lt;/Year&gt;&lt;RecNum&gt;12&lt;/RecNum&gt;&lt;DisplayText&gt;Qiu and Song&lt;style font="Ã¥Â¾Â®Ã¨Â»Â</w:instrText>
            </w:r>
            <w:r w:rsidR="00502A3E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&lt;/style&gt;2016&lt;style font="Ã¥Â¾Â®Ã¨Â»Â</w:instrText>
            </w:r>
            <w:r w:rsidR="00502A3E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&lt;/style&gt;&lt;/DisplayText&gt;&lt;record&gt;&lt;rec-number&gt;12&lt;/rec-number&gt;&lt;foreign-keys&gt;&lt;key app="EN" db-id="w55fd2zsntfttdeatv4xsra8txaaxaevx0w0" timestamp="1553293649"&gt;12&lt;/key&gt;&lt;/foreign-keys&gt;&lt;ref-type name="Journal Article"&gt;17&lt;/ref-type&gt;&lt;contributors&gt;&lt;authors&gt;&lt;author&gt;Qiu, Mingyue&lt;/author&gt;&lt;author&gt;Song, Yu&lt;/author&gt;&lt;/authors&gt;&lt;/contributors&gt;&lt;titles&gt;&lt;title&gt;Predicting the direction of stock market index movement using an optimized artificial neural network model&lt;/title&gt;&lt;secondary-title&gt;PloS one&lt;/secondary-title&gt;&lt;/titles&gt;&lt;periodical&gt;&lt;full-title&gt;PloS one&lt;/full-title&gt;&lt;/periodical&gt;&lt;pages&gt;e0155133&lt;/pages&gt;&lt;volume&gt;11&lt;/volume&gt;&lt;number&gt;5&lt;/number&gt;&lt;dates&gt;&lt;year&gt;2016&lt;/year&gt;&lt;/dates&gt;&lt;isbn&gt;1932-6203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Qiu and Song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2016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AA598C" w:rsidRPr="00CA120C" w:rsidRDefault="00327FC2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1ef757c0"/>
                <w:kern w:val="0"/>
                <w:sz w:val="20"/>
                <w:szCs w:val="20"/>
              </w:rPr>
              <w:t>Nikkei</w:t>
            </w:r>
            <w:r w:rsidR="00633295" w:rsidRPr="00CA120C">
              <w:rPr>
                <w:rFonts w:ascii="Times New Roman" w:eastAsia="標楷體" w:hAnsi="Times New Roman" w:cs="AdvOT1ef757c0" w:hint="eastAsia"/>
                <w:kern w:val="0"/>
                <w:sz w:val="20"/>
                <w:szCs w:val="20"/>
              </w:rPr>
              <w:t xml:space="preserve"> </w:t>
            </w:r>
            <w:r w:rsidR="00C1764E" w:rsidRPr="00CA120C">
              <w:rPr>
                <w:rFonts w:ascii="Times New Roman" w:eastAsia="標楷體" w:hAnsi="Times New Roman" w:cs="AdvOT1ef757c0"/>
                <w:kern w:val="0"/>
                <w:sz w:val="20"/>
                <w:szCs w:val="20"/>
              </w:rPr>
              <w:t>225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18" w:name="OLE_LINK44"/>
            <w:bookmarkStart w:id="19" w:name="OLE_LINK45"/>
            <w:bookmarkStart w:id="20" w:name="OLE_LINK46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18"/>
            <w:bookmarkEnd w:id="19"/>
            <w:bookmarkEnd w:id="20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AdvOT1ef757c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1ef757c0"/>
                <w:kern w:val="0"/>
                <w:sz w:val="20"/>
                <w:szCs w:val="20"/>
              </w:rPr>
              <w:t>2007-2013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GA-ANN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AA598C" w:rsidRPr="00CA120C" w:rsidRDefault="00C1764E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f3919c9c.B"/>
                <w:kern w:val="0"/>
                <w:sz w:val="20"/>
                <w:szCs w:val="20"/>
              </w:rPr>
              <w:t>Hit ratio</w:t>
            </w:r>
          </w:p>
        </w:tc>
      </w:tr>
      <w:tr w:rsidR="003768D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768D2" w:rsidRPr="00CA120C" w:rsidRDefault="003768D2" w:rsidP="00502A3E">
            <w:pPr>
              <w:jc w:val="center"/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&lt;/style&gt;2016&lt;style font="Ã¥Â¾Â®Ã¨Â»Â</w:instrText>
            </w:r>
            <w:r w:rsidR="00502A3E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theme="minorHAnsi" w:hint="eastAsia"/>
                <w:color w:val="000000" w:themeColor="text1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instrText>&lt;/style&gt;&lt;/DisplayText&gt;&lt;record&gt;&lt;rec-number&gt;45&lt;/rec-number&gt;&lt;foreign-keys&gt;&lt;key app="EN" db-id="w55fd2zsntfttdeatv4xsra8txaaxaevx0w0" timestamp="1554639017"&gt;45&lt;/key&gt;&lt;/foreign-keys&gt;&lt;ref-type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Chen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2016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theme="minorHAnsi" w:hint="eastAsia"/>
                <w:noProof/>
                <w:color w:val="000000" w:themeColor="text1"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theme="minorHAnsi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3768D2" w:rsidRPr="00CA120C" w:rsidRDefault="003768D2" w:rsidP="00502A3E">
            <w:pPr>
              <w:jc w:val="center"/>
              <w:rPr>
                <w:rFonts w:ascii="Times New Roman" w:eastAsia="標楷體" w:hAnsi="Times New Roman" w:cs="AdvOT1ef757c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1ef757c0" w:hint="eastAsia"/>
                <w:kern w:val="0"/>
                <w:sz w:val="20"/>
                <w:szCs w:val="20"/>
              </w:rPr>
              <w:t>TAIEX</w:t>
            </w:r>
          </w:p>
          <w:p w:rsidR="003768D2" w:rsidRPr="00CA120C" w:rsidRDefault="003768D2" w:rsidP="00502A3E">
            <w:pPr>
              <w:jc w:val="center"/>
              <w:rPr>
                <w:rFonts w:ascii="Times New Roman" w:eastAsia="標楷體" w:hAnsi="Times New Roman" w:cs="AdvOT1ef757c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1ef757c0" w:hint="eastAsia"/>
                <w:kern w:val="0"/>
                <w:sz w:val="20"/>
                <w:szCs w:val="20"/>
              </w:rPr>
              <w:t>HSI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3768D2" w:rsidRPr="00CA120C" w:rsidRDefault="003768D2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3768D2" w:rsidRPr="00CA120C" w:rsidRDefault="003768D2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AdvOT1ef757c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1ef757c0" w:hint="eastAsia"/>
                <w:kern w:val="0"/>
                <w:sz w:val="20"/>
                <w:szCs w:val="20"/>
              </w:rPr>
              <w:t>1998-2006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3768D2" w:rsidRPr="00CA120C" w:rsidRDefault="003768D2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ANFIS-based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200BFE" w:rsidRPr="00CA120C" w:rsidRDefault="003768D2" w:rsidP="00502A3E">
            <w:pPr>
              <w:jc w:val="center"/>
              <w:rPr>
                <w:rFonts w:ascii="Times New Roman" w:eastAsia="標楷體" w:hAnsi="Times New Roman" w:cs="AdvOTf3919c9c.B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f3919c9c.B" w:hint="eastAsia"/>
                <w:kern w:val="0"/>
                <w:sz w:val="20"/>
                <w:szCs w:val="20"/>
              </w:rPr>
              <w:t>RMSE</w:t>
            </w:r>
            <w:r w:rsidR="00200BFE" w:rsidRPr="00CA120C">
              <w:rPr>
                <w:rFonts w:ascii="Times New Roman" w:eastAsia="標楷體" w:hAnsi="Times New Roman" w:cs="AdvOTf3919c9c.B" w:hint="eastAsia"/>
                <w:kern w:val="0"/>
                <w:sz w:val="20"/>
                <w:szCs w:val="20"/>
              </w:rPr>
              <w:t>,</w:t>
            </w:r>
          </w:p>
          <w:p w:rsidR="003768D2" w:rsidRPr="00CA120C" w:rsidRDefault="00200BFE" w:rsidP="00502A3E">
            <w:pPr>
              <w:jc w:val="center"/>
              <w:rPr>
                <w:rFonts w:ascii="Times New Roman" w:eastAsia="標楷體" w:hAnsi="Times New Roman" w:cs="AdvOTf3919c9c.B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AdvOTf3919c9c.B" w:hint="eastAsia"/>
                <w:kern w:val="0"/>
                <w:sz w:val="20"/>
                <w:szCs w:val="20"/>
              </w:rPr>
              <w:t>W</w:t>
            </w:r>
            <w:r w:rsidRPr="00CA120C">
              <w:rPr>
                <w:rFonts w:ascii="Times New Roman" w:eastAsia="標楷體" w:hAnsi="Times New Roman" w:cs="AdvOTf3919c9c.B"/>
                <w:kern w:val="0"/>
                <w:sz w:val="20"/>
                <w:szCs w:val="20"/>
              </w:rPr>
              <w:t>ilcoxon test</w:t>
            </w:r>
            <w:r w:rsidRPr="00CA120C">
              <w:rPr>
                <w:rFonts w:ascii="Times New Roman" w:eastAsia="標楷體" w:hAnsi="Times New Roman" w:cs="AdvOTf3919c9c.B" w:hint="eastAsia"/>
                <w:kern w:val="0"/>
                <w:sz w:val="20"/>
                <w:szCs w:val="20"/>
              </w:rPr>
              <w:t>, P</w:t>
            </w:r>
            <w:r w:rsidRPr="00CA120C">
              <w:rPr>
                <w:rFonts w:ascii="Times New Roman" w:eastAsia="標楷體" w:hAnsi="Times New Roman" w:cs="AdvOTf3919c9c.B"/>
                <w:kern w:val="0"/>
                <w:sz w:val="20"/>
                <w:szCs w:val="20"/>
              </w:rPr>
              <w:t>rofitable unit</w:t>
            </w:r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836A4B" w:rsidRPr="00CA120C" w:rsidRDefault="00BB3903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hint="eastAsia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&lt;/style&gt;2017&lt;style font="Ã¥Â¾Â®Ã¨Â»Â</w:instrText>
            </w:r>
            <w:r w:rsidR="00502A3E"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hint="eastAsia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&lt;/style&gt;&lt;/DisplayText&gt;&lt;record&gt;&lt;rec-number&gt;33&lt;/rec-number&gt;&lt;foreign-keys&gt;&lt;key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Zhang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2017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836A4B" w:rsidRPr="00CA120C" w:rsidRDefault="00836A4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21" w:name="OLE_LINK51"/>
            <w:bookmarkStart w:id="22" w:name="OLE_LINK52"/>
            <w:bookmarkStart w:id="23" w:name="OLE_LINK53"/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SSEC</w:t>
            </w:r>
            <w:r w:rsidR="00D72613"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,</w:t>
            </w:r>
          </w:p>
          <w:p w:rsidR="00836A4B" w:rsidRPr="00CA120C" w:rsidRDefault="00836A4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TAIEX</w:t>
            </w:r>
            <w:bookmarkEnd w:id="21"/>
            <w:bookmarkEnd w:id="22"/>
            <w:bookmarkEnd w:id="23"/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836A4B" w:rsidRPr="00CA120C" w:rsidRDefault="00836A4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24" w:name="OLE_LINK56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24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836A4B" w:rsidRPr="00CA120C" w:rsidRDefault="00ED65F9" w:rsidP="00502A3E">
            <w:pPr>
              <w:jc w:val="center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hint="eastAsia"/>
                <w:color w:val="000000" w:themeColor="text1"/>
                <w:sz w:val="20"/>
                <w:szCs w:val="20"/>
              </w:rPr>
              <w:t>2000</w:t>
            </w:r>
            <w:r w:rsidR="00836A4B" w:rsidRPr="00CA120C">
              <w:rPr>
                <w:rFonts w:ascii="Times New Roman" w:eastAsia="標楷體" w:hAnsi="Times New Roman" w:hint="eastAsia"/>
                <w:color w:val="000000" w:themeColor="text1"/>
                <w:sz w:val="20"/>
                <w:szCs w:val="20"/>
              </w:rPr>
              <w:t>-2006</w:t>
            </w:r>
          </w:p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hint="eastAsia"/>
                <w:sz w:val="20"/>
                <w:szCs w:val="20"/>
              </w:rPr>
              <w:t>1990-1999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836A4B" w:rsidRPr="00CA120C" w:rsidRDefault="006C25D5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Type-2 FTS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836A4B" w:rsidRPr="00CA120C" w:rsidRDefault="006C25D5" w:rsidP="00502A3E">
            <w:pPr>
              <w:jc w:val="center"/>
              <w:rPr>
                <w:rFonts w:ascii="Times New Roman" w:eastAsia="標楷體" w:hAnsi="Times New Roman"/>
                <w:iCs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RMSE, MAPE</w:t>
            </w:r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3561E0" w:rsidRPr="003561E0" w:rsidRDefault="00BB3903" w:rsidP="00502A3E">
            <w:pPr>
              <w:jc w:val="center"/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 xml:space="preserve"> ADDIN EN.CITE &lt;EndNote&gt;&lt;Cite AuthorYear="1"&gt;&lt;Author&gt;Wei&lt;/Author&gt;&lt;Year&gt;2017&lt;/Year&gt;&lt;RecNum&gt;11&lt;/RecNum&gt;&lt;DisplayText&gt;Wei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Times-Roman" w:hint="eastAsia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&lt;/style&gt;2017&lt;style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Times-Roman" w:hint="eastAsia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&lt;/style&gt;&lt;/DisplayText&gt;&lt;record&gt;&lt;rec-number&gt;11&lt;/rec-number&gt;&lt;foreign-keys&gt;&lt;key app="EN" db-id="w55fd2zsntfttdeatv4xsra8txaaxaevx0w0" timestamp="1553293648"&gt;11&lt;/key&gt;&lt;/foreign-keys&gt;&lt;ref-type name="Conference Proceedings"&gt;10&lt;/ref-type&gt;&lt;contributors&gt;&lt;authors&gt;&lt;author&gt;Wei, Yanming&lt;/author&gt;&lt;author&gt;Lou, Yuanwei&lt;/author&gt;&lt;author&gt;Lei, Lei&lt;/author&gt;&lt;/authors&gt;&lt;/contributors&gt;&lt;titles&gt;&lt;title&gt;Prediction of Stock Price Trend Based on Wavelet Neural Network and RS Attributes Reduction&lt;/title&gt;&lt;secondary-title&gt;2017 International Conference on Education, Economics and Management Research (ICEEMR 2017)&lt;/secondary-title&gt;&lt;/titles&gt;&lt;pages&gt;95-98&lt;/pages&gt;&lt;volume&gt;95&lt;/volume&gt;&lt;dates&gt;&lt;year&gt;2017&lt;/year&gt;&lt;/dates&gt;&lt;publisher&gt;Atlantis Press&lt;/publisher&gt;&lt;isbn&gt;9462523436&lt;/isbn&gt;&lt;urls&gt;&lt;/urls&gt;&lt;language&gt;English&lt;/language&gt;&lt;/record&gt;&lt;/Cite&gt;&lt;/EndNote&gt;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Times-Roman" w:hint="eastAsia"/>
                <w:noProof/>
                <w:kern w:val="0"/>
                <w:sz w:val="20"/>
                <w:szCs w:val="20"/>
              </w:rPr>
              <w:t>Wei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-Roman" w:hint="eastAsia"/>
                <w:noProof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Times-Roman" w:hint="eastAsia"/>
                <w:noProof/>
                <w:kern w:val="0"/>
                <w:sz w:val="20"/>
                <w:szCs w:val="20"/>
              </w:rPr>
              <w:t>2017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-Roman" w:hint="eastAsia"/>
                <w:noProof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SSEC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25" w:name="OLE_LINK64"/>
            <w:bookmarkStart w:id="26" w:name="OLE_LINK65"/>
            <w:bookmarkStart w:id="27" w:name="OLE_LINK66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25"/>
            <w:bookmarkEnd w:id="26"/>
            <w:bookmarkEnd w:id="27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bookmarkStart w:id="28" w:name="OLE_LINK54"/>
            <w:bookmarkStart w:id="29" w:name="OLE_LINK55"/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2009</w:t>
            </w:r>
            <w:r w:rsidRPr="00CA120C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-</w:t>
            </w: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2014</w:t>
            </w:r>
            <w:bookmarkEnd w:id="28"/>
            <w:bookmarkEnd w:id="29"/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2RS-WNN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/>
                <w:iCs/>
                <w:sz w:val="20"/>
                <w:szCs w:val="20"/>
              </w:rPr>
            </w:pPr>
            <w:bookmarkStart w:id="30" w:name="OLE_LINK59"/>
            <w:bookmarkStart w:id="31" w:name="OLE_LINK60"/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RMSE, MAD, MAPE, DS</w:t>
            </w:r>
            <w:bookmarkEnd w:id="30"/>
            <w:bookmarkEnd w:id="31"/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%</w:t>
            </w:r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02A3E" w:rsidRPr="00502A3E" w:rsidRDefault="00BB3903" w:rsidP="00502A3E">
            <w:pPr>
              <w:jc w:val="center"/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instrText xml:space="preserve"> ADDIN EN.CITE &lt;EndNote&gt;&lt;Cite AuthorYear="1"&gt;&lt;Author&gt;Chong&lt;/Author&gt;&lt;Year&gt;2017&lt;/Year&gt;&lt;RecNum&gt;22&lt;/RecNum&gt;&lt;DisplayText&gt;Chong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BHKJM H+ Gulliver" w:hint="eastAsia"/>
                <w:color w:val="000000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instrText>&lt;/style&gt;2017&lt;style font="Ã¥Â¾Â®Ã¨Â»Â</w:instrText>
            </w:r>
            <w:r w:rsidR="00502A3E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BHKJM H+ Gulliver" w:hint="eastAsia"/>
                <w:color w:val="000000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instrText>&lt;/style&gt;&lt;/DisplayText&gt;&lt;record&gt;&lt;rec-number&gt;22&lt;/rec-number&gt;&lt;foreign-keys&gt;&lt;key app="EN" db-id="w55fd2zsntfttdeatv4xsra8txaaxaevx0w0" timestamp="1553293664"&gt;22&lt;/key&gt;&lt;/foreign-keys&gt;&lt;ref-type name="Journal Article"&gt;17&lt;/ref-type&gt;&lt;contributors&gt;&lt;authors&gt;&lt;author&gt;Chong, Eunsuk&lt;/author&gt;&lt;author&gt;Han, Chulwoo&lt;/author&gt;&lt;author&gt;Park, Frank C&lt;/author&gt;&lt;/authors&gt;&lt;/contributors&gt;&lt;titles&gt;&lt;title&gt;Deep learning networks for stock market analysis and prediction: Methodology, data representations, and case studies&lt;/title&gt;&lt;secondary-title&gt;Expert Systems with Applications&lt;/secondary-title&gt;&lt;/titles&gt;&lt;periodical&gt;&lt;full-title&gt;Expert Systems with Applications&lt;/full-title&gt;&lt;/periodical&gt;&lt;pages&gt;187-205&lt;/pages&gt;&lt;volume&gt;83&lt;/volume&gt;&lt;dates&gt;&lt;year&gt;2017&lt;/year&gt;&lt;/dates&gt;&lt;isbn&gt;0957-4174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Chong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2017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BHKJM H+ Gulliver" w:hint="eastAsia"/>
                <w:noProof/>
                <w:color w:val="000000"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KOSPI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6C25D5" w:rsidRPr="00CA120C" w:rsidRDefault="00AD48AD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BHKJM H+ Gulliver" w:hint="eastAsia"/>
                <w:color w:val="000000"/>
                <w:kern w:val="0"/>
                <w:sz w:val="20"/>
                <w:szCs w:val="20"/>
              </w:rPr>
              <w:t>S</w:t>
            </w:r>
            <w:r w:rsidR="006C25D5" w:rsidRPr="00CA120C">
              <w:rPr>
                <w:rFonts w:ascii="Times New Roman" w:eastAsia="標楷體" w:hAnsi="Times New Roman" w:cs="BHKJM H+ Gulliver"/>
                <w:color w:val="000000"/>
                <w:kern w:val="0"/>
                <w:sz w:val="20"/>
                <w:szCs w:val="20"/>
              </w:rPr>
              <w:t>tock return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2010-2014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LIAEO E+ Gulliver" w:hint="eastAsia"/>
                <w:color w:val="000000"/>
                <w:kern w:val="0"/>
                <w:sz w:val="20"/>
                <w:szCs w:val="20"/>
              </w:rPr>
              <w:t>DNN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6C25D5" w:rsidRPr="00CA120C" w:rsidRDefault="006C25D5" w:rsidP="00502A3E">
            <w:pPr>
              <w:jc w:val="center"/>
              <w:rPr>
                <w:rFonts w:ascii="Times New Roman" w:eastAsia="標楷體" w:hAnsi="Times New Roman"/>
                <w:iCs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NMSE, RMSE, MAE, MI</w:t>
            </w:r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D71F34" w:rsidRPr="00CA120C" w:rsidRDefault="00BB3903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instrText xml:space="preserve"> ADDIN EN.CITE &lt;EndNote&gt;&lt;Cite AuthorYear="1"&gt;&lt;Author&gt;Liu&lt;/Author&gt;&lt;Year&gt;2017&lt;/Year&gt;&lt;RecNum&gt;6&lt;/RecNum&gt;&lt;DisplayText&gt;Liu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CMR10" w:hint="eastAsia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instrText>&lt;/style&gt;2017&lt;style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CMR10" w:hint="eastAsia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instrText>&lt;/style&gt;&lt;/DisplayText&gt;&lt;record&gt;&lt;rec-number&gt;6&lt;/rec-number&gt;&lt;foreign-keys&gt;&lt;key app="EN" db-id="w55fd2zsntfttdeatv4xsra8txaaxaevx0w0" timestamp="1553293642"&gt;6&lt;/key&gt;&lt;/foreign-keys&gt;&lt;ref-type name="Conference Proceedings"&gt;10&lt;/ref-type&gt;&lt;contributors&gt;&lt;authors&gt;&lt;author&gt;Liu, Yifan&lt;/author&gt;&lt;author&gt;Qin, Zengchang&lt;/author&gt;&lt;author&gt;Li, Pengyu&lt;/author&gt;&lt;author&gt;Wan, Tao&lt;/author&gt;&lt;/authors&gt;&lt;/contributors&gt;&lt;titles&gt;&lt;title&gt;Stock volatility prediction using recurrent neural networks with sentiment analysis&lt;/title&gt;&lt;secondary-title&gt;International Conference on Industrial, Engineering and Other Applications of Applied Intelligent Systems&lt;/secondary-title&gt;&lt;/titles&gt;&lt;pages&gt;192-201&lt;/pages&gt;&lt;dates&gt;&lt;year&gt;2017&lt;/year&gt;&lt;/dates&gt;&lt;publisher&gt;Springer&lt;/publisher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CMR10" w:hint="eastAsia"/>
                <w:noProof/>
                <w:kern w:val="0"/>
                <w:sz w:val="20"/>
                <w:szCs w:val="20"/>
              </w:rPr>
              <w:t>Liu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CMR10" w:hint="eastAsia"/>
                <w:noProof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CMR10" w:hint="eastAsia"/>
                <w:noProof/>
                <w:kern w:val="0"/>
                <w:sz w:val="20"/>
                <w:szCs w:val="20"/>
              </w:rPr>
              <w:t>2017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CMR10" w:hint="eastAsia"/>
                <w:noProof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D71F34" w:rsidRPr="00CA120C" w:rsidRDefault="00076508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CA120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000573:</w:t>
            </w:r>
            <w:r w:rsidRPr="00CA120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br/>
              <w:t>Shenzhen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D71F34" w:rsidRPr="00CA120C" w:rsidRDefault="00AD48AD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="00D71F34"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tock volatility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D71F34" w:rsidRPr="00CA120C" w:rsidRDefault="00D71F34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hint="eastAsia"/>
                <w:sz w:val="20"/>
                <w:szCs w:val="20"/>
              </w:rPr>
              <w:t>2015-2016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D71F34" w:rsidRPr="00CA120C" w:rsidRDefault="00D71F34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  <w:t>RNNs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D71F34" w:rsidRPr="00CA120C" w:rsidRDefault="00D71F34" w:rsidP="00502A3E">
            <w:pPr>
              <w:jc w:val="center"/>
              <w:rPr>
                <w:rFonts w:ascii="Times New Roman" w:eastAsia="標楷體" w:hAnsi="Times New Roman"/>
                <w:iCs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CMR10"/>
                <w:kern w:val="0"/>
                <w:sz w:val="20"/>
                <w:szCs w:val="20"/>
              </w:rPr>
              <w:t>Accuracy</w:t>
            </w:r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AA598C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 xml:space="preserve"> ADDIN EN.CITE &lt;EndNote&gt;&lt;Cite AuthorYear="1"&gt;&lt;Author&gt;Chatzis&lt;/Author&gt;&lt;Year&gt;2018&lt;/Year&gt;&lt;RecNum&gt;36&lt;/RecNum&gt;&lt;DisplayText&gt;Chatzis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hint="eastAsia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&lt;/style&gt;2018&lt;style font="Ã¥Â¾Â®Ã¨Â»Â</w:instrText>
            </w:r>
            <w:r w:rsidR="00502A3E"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hint="eastAsia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/>
                <w:sz w:val="20"/>
                <w:szCs w:val="20"/>
              </w:rPr>
              <w:instrText>&lt;/style&gt;&lt;/DisplayText&gt;&lt;record&gt;&lt;rec-number&gt;36&lt;/rec-number&gt;&lt;foreign-keys&gt;&lt;key app="EN" db-id="w55fd2zsntfttdeatv4xsra8txaaxaevx0w0" timestamp="1553294409"&gt;36&lt;/key&gt;&lt;/foreign-keys&gt;&lt;ref-type name="Journal Article"&gt;17&lt;/ref-type&gt;&lt;contributors&gt;&lt;authors&gt;&lt;author&gt;Chatzis, Sotirios P&lt;/author&gt;&lt;author&gt;Siakoulis, Vassilis&lt;/author&gt;&lt;author&gt;Petropoulos, Anastasios&lt;/author&gt;&lt;author&gt;Stavroulakis, Evangelos&lt;/author&gt;&lt;author&gt;Vlachogiannakis, Nikos&lt;/author&gt;&lt;/authors&gt;&lt;/contributors&gt;&lt;titles&gt;&lt;title&gt;Forecasting stock market crisis events using deep and statistical machine learning techniques&lt;/title&gt;&lt;secondary-title&gt;Expert Systems with Applications&lt;/secondary-title&gt;&lt;/titles&gt;&lt;periodical&gt;&lt;full-title&gt;Expert Systems with Applications&lt;/full-title&gt;&lt;/periodical&gt;&lt;pages&gt;353-371&lt;/pages&gt;&lt;volume&gt;112&lt;/volume&gt;&lt;dates&gt;&lt;year&gt;2018&lt;/year&gt;&lt;/dates&gt;&lt;isbn&gt;0957-4174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Chatzis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2018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AA598C" w:rsidRPr="00CA120C" w:rsidRDefault="00836A4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39 Countries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A598C" w:rsidRPr="00CA120C" w:rsidRDefault="00AD48AD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32" w:name="OLE_LINK57"/>
            <w:bookmarkStart w:id="33" w:name="OLE_LINK58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="00836A4B"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tock direction</w:t>
            </w:r>
            <w:bookmarkEnd w:id="32"/>
            <w:bookmarkEnd w:id="33"/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AA598C" w:rsidRPr="00CA120C" w:rsidRDefault="00327FC2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>1996-</w:t>
            </w:r>
            <w:r w:rsidR="00C1764E" w:rsidRPr="00CA120C">
              <w:rPr>
                <w:rFonts w:ascii="Times New Roman" w:eastAsia="標楷體" w:hAnsi="Times New Roman"/>
                <w:sz w:val="20"/>
                <w:szCs w:val="20"/>
              </w:rPr>
              <w:t>2017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836A4B" w:rsidRPr="00CA120C" w:rsidRDefault="00836A4B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  <w:t xml:space="preserve">LogR, </w:t>
            </w:r>
            <w:r w:rsidRPr="00CA120C">
              <w:rPr>
                <w:rFonts w:ascii="Times New Roman" w:eastAsia="標楷體" w:hAnsi="Times New Roman"/>
                <w:sz w:val="20"/>
                <w:szCs w:val="20"/>
              </w:rPr>
              <w:t xml:space="preserve">RF, </w:t>
            </w:r>
            <w:r w:rsidRPr="00CA120C"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  <w:t>SVMs</w:t>
            </w:r>
            <w:r w:rsidR="00D72613" w:rsidRPr="00CA120C"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  <w:t>,</w:t>
            </w:r>
          </w:p>
          <w:p w:rsidR="00AA598C" w:rsidRPr="00CA120C" w:rsidRDefault="00836A4B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  <w:t xml:space="preserve">NNs, CART, </w:t>
            </w:r>
            <w:r w:rsidRPr="00CA120C"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  <w:lastRenderedPageBreak/>
              <w:t>XG- Boost, MXNET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AA598C" w:rsidRPr="00CA120C" w:rsidRDefault="00836A4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34" w:name="OLE_LINK67"/>
            <w:bookmarkStart w:id="35" w:name="OLE_LINK68"/>
            <w:r w:rsidRPr="00CA120C">
              <w:rPr>
                <w:rFonts w:ascii="Times New Roman" w:eastAsia="標楷體" w:hAnsi="Times New Roman"/>
                <w:iCs/>
                <w:sz w:val="20"/>
                <w:szCs w:val="20"/>
              </w:rPr>
              <w:lastRenderedPageBreak/>
              <w:t>Accuracy</w:t>
            </w:r>
            <w:bookmarkEnd w:id="34"/>
            <w:bookmarkEnd w:id="35"/>
          </w:p>
        </w:tc>
      </w:tr>
      <w:tr w:rsidR="00327FC2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6466B" w:rsidRPr="00502A3E" w:rsidRDefault="00BB3903" w:rsidP="00502A3E">
            <w:pPr>
              <w:jc w:val="center"/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lastRenderedPageBreak/>
              <w:fldChar w:fldCharType="begin"/>
            </w:r>
            <w:r w:rsidR="00502A3E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instrText xml:space="preserve"> ADDIN EN.CITE &lt;EndNote&gt;&lt;Cite AuthorYear="1"&gt;&lt;Author&gt;Pang&lt;/Author&gt;&lt;Year&gt;2018&lt;/Year&gt;&lt;RecNum&gt;27&lt;/RecNum&gt;&lt;DisplayText&gt;Pang et al.&lt;style font="Ã¥Â¾Â®Ã¨Â»Â</w:instrText>
            </w:r>
            <w:r w:rsidR="00502A3E">
              <w:rPr>
                <w:rFonts w:ascii="Times New Roman" w:eastAsia="標楷體" w:hAnsi="Times New Roman" w:cs="Times New Roman"/>
                <w:bCs/>
                <w:color w:val="131413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Times-Bold" w:hint="eastAsia"/>
                <w:bCs/>
                <w:color w:val="131413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instrText>&lt;/style&gt;2018&lt;style font="Ã¥Â¾Â®Ã¨Â»Â</w:instrText>
            </w:r>
            <w:r w:rsidR="00502A3E">
              <w:rPr>
                <w:rFonts w:ascii="Times New Roman" w:eastAsia="標楷體" w:hAnsi="Times New Roman" w:cs="Times New Roman"/>
                <w:bCs/>
                <w:color w:val="131413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Times-Bold" w:hint="eastAsia"/>
                <w:bCs/>
                <w:color w:val="131413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instrText>&lt;/style&gt;&lt;/DisplayText&gt;&lt;record&gt;&lt;rec-number&gt;27&lt;/rec-number&gt;&lt;foreign-keys&gt;&lt;key app="EN" db-id="w55fd2zsntfttdeatv4xsra8txaaxaevx0w0" timestamp="1553293671"&gt;27&lt;/key&gt;&lt;/foreign-keys&gt;&lt;ref-type name="Journal Article"&gt;17&lt;/ref-type&gt;&lt;contributors&gt;&lt;authors&gt;&lt;author&gt;Pang, Xiongwen&lt;/author&gt;&lt;author&gt;Zhou, Yanqiang&lt;/author&gt;&lt;author&gt;Wang, Pan&lt;/author&gt;&lt;author&gt;Lin, Weiwei&lt;/author&gt;&lt;author&gt;Chang, Victor&lt;/author&gt;&lt;/authors&gt;&lt;/contributors&gt;&lt;titles&gt;&lt;title&gt;An innovative neural network approach for stock market prediction&lt;/title&gt;&lt;secondary-title&gt;The Journal of Supercomputing&lt;/secondary-title&gt;&lt;/titles&gt;&lt;periodical&gt;&lt;full-title&gt;The Journal of Supercomputing&lt;/full-title&gt;&lt;/periodical&gt;&lt;pages&gt;1-21&lt;/pages&gt;&lt;dates&gt;&lt;year&gt;2018&lt;/year&gt;&lt;/dates&gt;&lt;isbn&gt;0920-8542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Pang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2018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-Bold" w:hint="eastAsia"/>
                <w:bCs/>
                <w:noProof/>
                <w:color w:val="131413"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Times-Bold"/>
                <w:bCs/>
                <w:color w:val="13141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A03DBB" w:rsidRPr="00CA120C" w:rsidRDefault="00CC63CA" w:rsidP="00502A3E">
            <w:pPr>
              <w:jc w:val="center"/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SHASHR, </w:t>
            </w:r>
            <w:r w:rsidR="00A03DBB" w:rsidRPr="00CA120C"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  <w:t>TMSE</w:t>
            </w:r>
            <w:r w:rsidR="00D72613" w:rsidRPr="00CA120C"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  <w:t>,</w:t>
            </w:r>
          </w:p>
          <w:p w:rsidR="00A03DBB" w:rsidRPr="00CA120C" w:rsidRDefault="00A03DBB" w:rsidP="00502A3E">
            <w:pPr>
              <w:jc w:val="center"/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  <w:t>TMBA</w:t>
            </w:r>
            <w:r w:rsidR="00D72613" w:rsidRPr="00CA120C"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  <w:t>,</w:t>
            </w:r>
          </w:p>
          <w:p w:rsidR="00A03DBB" w:rsidRPr="00CA120C" w:rsidRDefault="00A03DB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Calibri"/>
                <w:kern w:val="0"/>
                <w:sz w:val="20"/>
                <w:szCs w:val="20"/>
              </w:rPr>
              <w:t>SINOPEC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A598C" w:rsidRPr="00CA120C" w:rsidRDefault="00AD48AD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="00A03DBB"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tock price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AA598C" w:rsidRPr="00CA120C" w:rsidRDefault="00327FC2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  <w:t>2006 -2016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A03DBB" w:rsidRPr="00CA120C" w:rsidRDefault="00A03DBB" w:rsidP="00502A3E">
            <w:pPr>
              <w:jc w:val="center"/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-Roman" w:hint="eastAsia"/>
                <w:color w:val="131413"/>
                <w:kern w:val="0"/>
                <w:sz w:val="20"/>
                <w:szCs w:val="20"/>
              </w:rPr>
              <w:t>ALSTM</w:t>
            </w:r>
            <w:r w:rsidR="00D72613" w:rsidRPr="00CA120C"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  <w:t>,</w:t>
            </w:r>
          </w:p>
          <w:p w:rsidR="00AA598C" w:rsidRPr="00CA120C" w:rsidRDefault="00A03DB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-Roman"/>
                <w:color w:val="131413"/>
                <w:kern w:val="0"/>
                <w:sz w:val="20"/>
                <w:szCs w:val="20"/>
              </w:rPr>
              <w:t>ELSTM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AA598C" w:rsidRPr="00CA120C" w:rsidRDefault="00A03DBB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MSE</w:t>
            </w:r>
            <w:r w:rsidR="00D72613" w:rsidRPr="00CA120C">
              <w:rPr>
                <w:rFonts w:ascii="Times New Roman" w:eastAsia="標楷體" w:hAnsi="Times New Roman"/>
                <w:iCs/>
                <w:sz w:val="20"/>
                <w:szCs w:val="20"/>
              </w:rPr>
              <w:t xml:space="preserve">, </w:t>
            </w:r>
            <w:r w:rsidRPr="00CA120C">
              <w:rPr>
                <w:rFonts w:ascii="Times New Roman" w:eastAsia="標楷體" w:hAnsi="Times New Roman"/>
                <w:iCs/>
                <w:sz w:val="20"/>
                <w:szCs w:val="20"/>
              </w:rPr>
              <w:t>DA</w:t>
            </w:r>
          </w:p>
        </w:tc>
      </w:tr>
      <w:tr w:rsidR="00BB3903" w:rsidRPr="00CA120C" w:rsidTr="00502A3E"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 xml:space="preserve"> ADDIN EN.CITE &lt;EndNote&gt;&lt;Cite AuthorYear="1"&gt;&lt;Author&gt;Lei&lt;/Author&gt;&lt;Year&gt;2018&lt;/Year&gt;&lt;RecNum&gt;4&lt;/RecNum&gt;&lt;DisplayText&gt;Lei&lt;style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Times-Roman" w:hint="eastAsia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&lt;/style&gt;2018&lt;style font="Ã¥Â¾Â®Ã¨Â»Â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Â«Â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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"&gt;</w:instrText>
            </w:r>
            <w:r w:rsidR="00502A3E">
              <w:rPr>
                <w:rFonts w:ascii="Times New Roman" w:eastAsia="標楷體" w:hAnsi="Times New Roman" w:cs="Times-Roman" w:hint="eastAsia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instrText>&lt;/style&gt;&lt;/DisplayText&gt;&lt;record&gt;&lt;rec-number&gt;4&lt;/rec-number&gt;&lt;foreign-keys&gt;&lt;key app="EN" db-id="w55fd2zsntfttdeatv4xsra8txaaxaevx0w0" timestamp="1553293640"&gt;4&lt;/key&gt;&lt;/foreign-keys&gt;&lt;ref-type name="Journal Article"&gt;17&lt;/ref-type&gt;&lt;contributors&gt;&lt;authors&gt;&lt;author&gt;Lei, Lei&lt;/author&gt;&lt;/authors&gt;&lt;/contributors&gt;&lt;titles&gt;&lt;title&gt;Wavelet neural network prediction method of stock price trend based on rough set attribute reduction&lt;/title&gt;&lt;secondary-title&gt;Applied Soft Computing&lt;/secondary-title&gt;&lt;/titles&gt;&lt;periodical&gt;&lt;full-title&gt;Applied Soft Computing&lt;/full-title&gt;&lt;/periodical&gt;&lt;pages&gt;923-932&lt;/pages&gt;&lt;volume&gt;62&lt;/volume&gt;&lt;dates&gt;&lt;year&gt;2018&lt;/year&gt;&lt;/dates&gt;&lt;isbn&gt;1568-4946&lt;/isbn&gt;&lt;urls&gt;&lt;/urls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Times-Roman" w:hint="eastAsia"/>
                <w:noProof/>
                <w:kern w:val="0"/>
                <w:sz w:val="20"/>
                <w:szCs w:val="20"/>
              </w:rPr>
              <w:t>Lei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-Roman" w:hint="eastAsia"/>
                <w:noProof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Times-Roman" w:hint="eastAsia"/>
                <w:noProof/>
                <w:kern w:val="0"/>
                <w:sz w:val="20"/>
                <w:szCs w:val="20"/>
              </w:rPr>
              <w:t>2018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-Roman" w:hint="eastAsia"/>
                <w:noProof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Times-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nil"/>
            </w:tcBorders>
            <w:vAlign w:val="center"/>
          </w:tcPr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SSEC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,</w:t>
            </w:r>
          </w:p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All Ords,</w:t>
            </w:r>
          </w:p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CSI 300,</w:t>
            </w:r>
          </w:p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Nikkei 225,</w:t>
            </w:r>
          </w:p>
          <w:p w:rsidR="00BB3903" w:rsidRPr="00CA120C" w:rsidRDefault="00521F7C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DJI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AD48AD" w:rsidRPr="00CA120C" w:rsidRDefault="00AD48AD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,</w:t>
            </w:r>
          </w:p>
          <w:p w:rsidR="00BB3903" w:rsidRPr="00CA120C" w:rsidRDefault="00AD48AD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="00BB3903"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tock direction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2009</w:t>
            </w:r>
            <w:r w:rsidRPr="00CA120C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-</w:t>
            </w: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2014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BB3903" w:rsidRPr="00CA120C" w:rsidRDefault="00BB3903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BP-NN,</w:t>
            </w:r>
          </w:p>
          <w:p w:rsidR="00BB3903" w:rsidRPr="00CA120C" w:rsidRDefault="00BB3903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RBF-NNAN,</w:t>
            </w:r>
          </w:p>
          <w:p w:rsidR="00BB3903" w:rsidRPr="00CA120C" w:rsidRDefault="00BB3903" w:rsidP="00502A3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LIAEO E+ Gulliver"/>
                <w:color w:val="000000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FIS-NN, SVM, WNN, RS-WNN, 2RS-WNN</w:t>
            </w:r>
          </w:p>
        </w:tc>
        <w:tc>
          <w:tcPr>
            <w:tcW w:w="1610" w:type="dxa"/>
            <w:tcBorders>
              <w:top w:val="nil"/>
              <w:bottom w:val="nil"/>
            </w:tcBorders>
            <w:vAlign w:val="center"/>
          </w:tcPr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RMSE, MAD, MAPE, DS%,</w:t>
            </w:r>
          </w:p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CP%,</w:t>
            </w:r>
          </w:p>
          <w:p w:rsidR="00BB3903" w:rsidRPr="00CA120C" w:rsidRDefault="00BB3903" w:rsidP="00502A3E">
            <w:pPr>
              <w:jc w:val="center"/>
              <w:rPr>
                <w:rFonts w:ascii="Times New Roman" w:eastAsia="標楷體" w:hAnsi="Times New Roman"/>
                <w:iCs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CD%</w:t>
            </w:r>
          </w:p>
        </w:tc>
      </w:tr>
      <w:tr w:rsidR="007667A8" w:rsidRPr="00CA120C" w:rsidTr="00502A3E">
        <w:tc>
          <w:tcPr>
            <w:tcW w:w="1701" w:type="dxa"/>
            <w:tcBorders>
              <w:top w:val="nil"/>
              <w:bottom w:val="single" w:sz="8" w:space="0" w:color="auto"/>
            </w:tcBorders>
            <w:vAlign w:val="center"/>
          </w:tcPr>
          <w:p w:rsidR="007667A8" w:rsidRPr="00CA120C" w:rsidRDefault="007667A8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fldChar w:fldCharType="begin"/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 xml:space="preserve"> ADDIN EN.CITE &lt;EndNote&gt;&lt;Cite AuthorYear="1"&gt;&lt;Author&gt;Shastri&lt;/Author&gt;&lt;Year&gt;2019&lt;/Year&gt;&lt;RecNum&gt;41&lt;/RecNum&gt;&lt;DisplayText&gt;Shastri et al.&lt;style font="Ã¥Â¾Â®Ã¨Â»ÂÃ¦Â­Â£Ã©Â»ÂÃ©Â«Â"&gt;</w:instrText>
            </w:r>
            <w:r w:rsidR="00502A3E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instrText>（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&lt;/style&gt;2019&lt;style font="Ã¥Â¾Â®Ã¨Â»ÂÃ¦Â­Â£Ã©Â»ÂÃ©Â«Â"&gt;</w:instrText>
            </w:r>
            <w:r w:rsidR="00502A3E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instrText>）</w:instrText>
            </w:r>
            <w:r w:rsidR="00502A3E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&lt;/style&gt;&lt;/DisplayText&gt;&lt;record&gt;&lt;rec-number&gt;41&lt;/rec-number&gt;&lt;foreign-keys&gt;&lt;key app="EN" db-id="w55fd2zsntfttdeatv4xsra8txaaxaevx0w0" timestamp="1553296531"&gt;41&lt;/key&gt;&lt;key app="ENWeb" db-id=""&gt;0&lt;/key&gt;&lt;/foreign-keys&gt;&lt;ref-type name="Journal Article"&gt;17&lt;/ref-type&gt;&lt;contributors&gt;&lt;authors&gt;&lt;author&gt;Shastri, Malav&lt;/author&gt;&lt;author&gt;Roy, Sudipta&lt;/author&gt;&lt;author&gt;Mittal, Mamta&lt;/author&gt;&lt;/authors&gt;&lt;/contributors&gt;&lt;titles&gt;&lt;title&gt;Stock Price Prediction using Artificial Neural Model: An Application of Big Data&lt;/title&gt;&lt;secondary-title&gt;ICST Transactions on Scalable Information Systems&lt;/secondary-title&gt;&lt;/titles&gt;&lt;periodical&gt;&lt;full-title&gt;ICST Transactions on Scalable Information Systems&lt;/full-title&gt;&lt;/periodical&gt;&lt;pages&gt;1-8&lt;/pages&gt;&lt;volume&gt;6&lt;/volume&gt;&lt;number&gt;20&lt;/number&gt;&lt;dates&gt;&lt;year&gt;2019&lt;/year&gt;&lt;/dates&gt;&lt;isbn&gt;2032-9407&lt;/isbn&gt;&lt;urls&gt;&lt;/urls&gt;&lt;electronic-resource-num&gt;10.4108/eai.19-12-2018.156085&lt;/electronic-resource-num&gt;&lt;language&gt;English&lt;/language&gt;&lt;/record&gt;&lt;/Cite&gt;&lt;/EndNote&gt;</w:instrText>
            </w: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fldChar w:fldCharType="separate"/>
            </w:r>
            <w:r w:rsidR="00502A3E">
              <w:rPr>
                <w:rFonts w:ascii="Times New Roman" w:eastAsia="標楷體" w:hAnsi="Times New Roman" w:cs="Times New Roman" w:hint="eastAsia"/>
                <w:noProof/>
                <w:kern w:val="0"/>
                <w:sz w:val="20"/>
                <w:szCs w:val="20"/>
              </w:rPr>
              <w:t>Shastri et al.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 New Roman" w:hint="eastAsia"/>
                <w:noProof/>
                <w:kern w:val="0"/>
                <w:sz w:val="20"/>
                <w:szCs w:val="20"/>
              </w:rPr>
              <w:t>（</w:t>
            </w:r>
            <w:r w:rsidR="00502A3E">
              <w:rPr>
                <w:rFonts w:ascii="Times New Roman" w:eastAsia="標楷體" w:hAnsi="Times New Roman" w:cs="Times New Roman" w:hint="eastAsia"/>
                <w:noProof/>
                <w:kern w:val="0"/>
                <w:sz w:val="20"/>
                <w:szCs w:val="20"/>
              </w:rPr>
              <w:t>2019</w:t>
            </w:r>
            <w:r w:rsidR="00502A3E" w:rsidRPr="00502A3E">
              <w:rPr>
                <w:rFonts w:ascii="Ã¥Â¾Â®Ã¨Â»ÂÃ¦Â­Â£Ã©Â»ÂÃ©Â«Â" w:eastAsia="Ã¥Â¾Â®Ã¨Â»ÂÃ¦Â­Â£Ã©Â»ÂÃ©Â«Â" w:hAnsi="Times New Roman" w:cs="Times New Roman" w:hint="eastAsia"/>
                <w:noProof/>
                <w:kern w:val="0"/>
                <w:sz w:val="20"/>
                <w:szCs w:val="20"/>
              </w:rPr>
              <w:t>）</w:t>
            </w: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bottom w:val="single" w:sz="8" w:space="0" w:color="auto"/>
            </w:tcBorders>
            <w:vAlign w:val="center"/>
          </w:tcPr>
          <w:p w:rsidR="007667A8" w:rsidRPr="00CA120C" w:rsidRDefault="007667A8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A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pple</w:t>
            </w:r>
          </w:p>
        </w:tc>
        <w:tc>
          <w:tcPr>
            <w:tcW w:w="1134" w:type="dxa"/>
            <w:tcBorders>
              <w:top w:val="nil"/>
              <w:bottom w:val="single" w:sz="8" w:space="0" w:color="auto"/>
            </w:tcBorders>
            <w:vAlign w:val="center"/>
          </w:tcPr>
          <w:p w:rsidR="007667A8" w:rsidRPr="00CA120C" w:rsidRDefault="007667A8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36" w:name="OLE_LINK71"/>
            <w:bookmarkStart w:id="37" w:name="OLE_LINK72"/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S</w:t>
            </w: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 xml:space="preserve">tock </w:t>
            </w:r>
            <w:r w:rsidRPr="00CA120C">
              <w:rPr>
                <w:rFonts w:ascii="Times New Roman" w:eastAsia="標楷體" w:hAnsi="Times New Roman" w:cstheme="minorHAnsi"/>
                <w:sz w:val="20"/>
                <w:szCs w:val="20"/>
              </w:rPr>
              <w:t>price</w:t>
            </w:r>
            <w:bookmarkEnd w:id="36"/>
            <w:bookmarkEnd w:id="37"/>
          </w:p>
        </w:tc>
        <w:tc>
          <w:tcPr>
            <w:tcW w:w="1276" w:type="dxa"/>
            <w:tcBorders>
              <w:top w:val="nil"/>
              <w:bottom w:val="single" w:sz="8" w:space="0" w:color="auto"/>
            </w:tcBorders>
            <w:vAlign w:val="center"/>
          </w:tcPr>
          <w:p w:rsidR="007667A8" w:rsidRPr="00CA120C" w:rsidRDefault="007667A8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2013 - 2016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:rsidR="007667A8" w:rsidRPr="00CA120C" w:rsidRDefault="007667A8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theme="minorHAnsi" w:hint="eastAsia"/>
                <w:sz w:val="20"/>
                <w:szCs w:val="20"/>
              </w:rPr>
              <w:t>ANN</w:t>
            </w:r>
          </w:p>
        </w:tc>
        <w:tc>
          <w:tcPr>
            <w:tcW w:w="1610" w:type="dxa"/>
            <w:tcBorders>
              <w:top w:val="nil"/>
              <w:bottom w:val="single" w:sz="8" w:space="0" w:color="auto"/>
            </w:tcBorders>
            <w:vAlign w:val="center"/>
          </w:tcPr>
          <w:p w:rsidR="007667A8" w:rsidRPr="00CA120C" w:rsidRDefault="007667A8" w:rsidP="00502A3E">
            <w:pPr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CA120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MAPE,</w:t>
            </w:r>
          </w:p>
          <w:p w:rsidR="007667A8" w:rsidRPr="00CA120C" w:rsidRDefault="007667A8" w:rsidP="00502A3E">
            <w:pPr>
              <w:jc w:val="center"/>
              <w:rPr>
                <w:rFonts w:ascii="Times New Roman" w:eastAsia="標楷體" w:hAnsi="Times New Roman" w:cstheme="minorHAnsi"/>
                <w:sz w:val="20"/>
                <w:szCs w:val="20"/>
              </w:rPr>
            </w:pPr>
            <w:bookmarkStart w:id="38" w:name="OLE_LINK73"/>
            <w:bookmarkStart w:id="39" w:name="OLE_LINK74"/>
            <w:r w:rsidRPr="00CA120C">
              <w:rPr>
                <w:rFonts w:ascii="Times New Roman" w:eastAsia="標楷體" w:hAnsi="Times New Roman"/>
                <w:iCs/>
                <w:sz w:val="20"/>
                <w:szCs w:val="20"/>
              </w:rPr>
              <w:t>Accuracy</w:t>
            </w:r>
            <w:bookmarkEnd w:id="38"/>
            <w:bookmarkEnd w:id="39"/>
          </w:p>
        </w:tc>
      </w:tr>
    </w:tbl>
    <w:p w:rsidR="00502A3E" w:rsidRDefault="00502A3E" w:rsidP="00697962">
      <w:pPr>
        <w:pStyle w:val="1"/>
        <w:numPr>
          <w:ilvl w:val="0"/>
          <w:numId w:val="31"/>
        </w:numPr>
        <w:spacing w:before="240" w:after="240"/>
      </w:pPr>
      <w:bookmarkStart w:id="40" w:name="_Toc530527645"/>
      <w:r>
        <w:rPr>
          <w:rFonts w:hint="eastAsia"/>
        </w:rPr>
        <w:t>研究方法</w:t>
      </w:r>
    </w:p>
    <w:p w:rsidR="00502A3E" w:rsidRPr="005E3007" w:rsidRDefault="00502A3E" w:rsidP="00502A3E">
      <w:pPr>
        <w:pStyle w:val="a"/>
        <w:ind w:left="720" w:right="240"/>
      </w:pPr>
      <w:r>
        <w:rPr>
          <w:rFonts w:hint="eastAsia"/>
        </w:rPr>
        <w:t>單目標預測資料矩陣</w:t>
      </w:r>
    </w:p>
    <w:tbl>
      <w:tblPr>
        <w:tblW w:w="5000" w:type="pct"/>
        <w:jc w:val="center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9"/>
        <w:gridCol w:w="111"/>
        <w:gridCol w:w="1404"/>
        <w:gridCol w:w="1407"/>
        <w:gridCol w:w="1408"/>
        <w:gridCol w:w="1408"/>
        <w:gridCol w:w="2028"/>
        <w:gridCol w:w="111"/>
      </w:tblGrid>
      <w:tr w:rsidR="00502A3E" w:rsidRPr="005E3007" w:rsidTr="00F10EA2">
        <w:trPr>
          <w:trHeight w:val="506"/>
          <w:jc w:val="center"/>
        </w:trPr>
        <w:tc>
          <w:tcPr>
            <w:tcW w:w="305" w:type="pct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  <w:tc>
          <w:tcPr>
            <w:tcW w:w="3574" w:type="pct"/>
            <w:gridSpan w:val="4"/>
            <w:tcBorders>
              <w:top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  <w:r w:rsidRPr="00EB5FBA">
              <w:rPr>
                <w:rFonts w:ascii="Times New Roman" w:eastAsia="標楷體" w:hAnsi="Times New Roman" w:cs="Times New Roman" w:hint="eastAsia"/>
                <w:iCs/>
                <w:sz w:val="2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  <w:t>andidate f</w:t>
            </w:r>
            <w:r w:rsidRPr="00EB5FBA"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  <w:t>eatures</w:t>
            </w:r>
          </w:p>
          <w:p w:rsidR="00502A3E" w:rsidRPr="00EB5FBA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  <w:r>
              <w:rPr>
                <w:rFonts w:ascii="Times New Roman" w:eastAsia="標楷體" w:hAnsi="Times New Roman"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7A59A2E9" wp14:editId="5BCBB9AE">
                      <wp:extent cx="217806" cy="3200156"/>
                      <wp:effectExtent l="0" t="81280" r="24765" b="24765"/>
                      <wp:docPr id="6" name="左大括弧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320015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32B1E34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弧 6" o:spid="_x0000_s1026" type="#_x0000_t87" style="width:17.15pt;height:25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" adj="123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" w:type="pct"/>
            <w:tcBorders>
              <w:top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 w:hint="eastAsia"/>
                <w:sz w:val="20"/>
                <w:szCs w:val="24"/>
              </w:rPr>
              <w:t>T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arget</w:t>
            </w:r>
          </w:p>
          <w:p w:rsidR="00502A3E" w:rsidRPr="00EB5FBA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319F3DED" wp14:editId="45176E49">
                      <wp:extent cx="217806" cy="1082773"/>
                      <wp:effectExtent l="5715" t="70485" r="16510" b="16510"/>
                      <wp:docPr id="9" name="左大括弧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108277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5F90A92A" id="左大括弧 9" o:spid="_x0000_s1026" type="#_x0000_t87" style="width:17.15pt;height:8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" adj="362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" w:type="pct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24"/>
              </w:rPr>
            </w:pPr>
          </w:p>
        </w:tc>
      </w:tr>
      <w:tr w:rsidR="00502A3E" w:rsidRPr="005E3007" w:rsidTr="00F10EA2">
        <w:trPr>
          <w:trHeight w:val="506"/>
          <w:jc w:val="center"/>
        </w:trPr>
        <w:tc>
          <w:tcPr>
            <w:tcW w:w="305" w:type="pct"/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24"/>
              </w:rPr>
            </w:pPr>
            <w:r w:rsidRPr="008B0F7C">
              <w:rPr>
                <w:rFonts w:ascii="Times New Roman" w:eastAsia="標楷體" w:hAnsi="Times New Roman" w:hint="eastAsia"/>
                <w:i/>
                <w:sz w:val="20"/>
                <w:szCs w:val="24"/>
              </w:rPr>
              <w:t>t</w:t>
            </w:r>
          </w:p>
        </w:tc>
        <w:tc>
          <w:tcPr>
            <w:tcW w:w="113" w:type="pct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24"/>
              </w:rPr>
            </w:pPr>
          </w:p>
        </w:tc>
      </w:tr>
      <w:tr w:rsidR="00502A3E" w:rsidRPr="005E3007" w:rsidTr="00F10EA2">
        <w:trPr>
          <w:trHeight w:val="506"/>
          <w:jc w:val="center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502A3E" w:rsidRPr="008B0F7C" w:rsidRDefault="00502A3E" w:rsidP="00F10EA2">
            <w:pPr>
              <w:ind w:left="113" w:right="113"/>
              <w:jc w:val="center"/>
              <w:rPr>
                <w:rFonts w:eastAsia="標楷體" w:cstheme="minorHAnsi"/>
                <w:iCs/>
                <w:sz w:val="20"/>
                <w:szCs w:val="24"/>
                <w:vertAlign w:val="subscript"/>
              </w:rPr>
            </w:pPr>
            <w:r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  <w:t>Data matrix</w:t>
            </w:r>
          </w:p>
        </w:tc>
        <w:tc>
          <w:tcPr>
            <w:tcW w:w="1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  <w:vertAlign w:val="subscript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1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2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s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s+1</m:t>
                    </m:r>
                  </m:sub>
                  <m:sup/>
                </m:sSubSup>
              </m:oMath>
            </m:oMathPara>
          </w:p>
        </w:tc>
        <w:tc>
          <w:tcPr>
            <w:tcW w:w="113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</w:tr>
      <w:tr w:rsidR="00502A3E" w:rsidRPr="005E3007" w:rsidTr="00F10EA2">
        <w:trPr>
          <w:trHeight w:val="506"/>
          <w:jc w:val="center"/>
        </w:trPr>
        <w:tc>
          <w:tcPr>
            <w:tcW w:w="305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  <w:tc>
          <w:tcPr>
            <w:tcW w:w="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2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3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s+1</m:t>
                    </m:r>
                  </m:sub>
                  <m:sup/>
                </m:sSubSup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s+2</m:t>
                    </m:r>
                  </m:sub>
                  <m:sup/>
                </m:sSubSup>
              </m:oMath>
            </m:oMathPara>
          </w:p>
        </w:tc>
        <w:tc>
          <w:tcPr>
            <w:tcW w:w="113" w:type="pct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</w:tr>
      <w:tr w:rsidR="00502A3E" w:rsidRPr="005E3007" w:rsidTr="00F10EA2">
        <w:trPr>
          <w:trHeight w:val="506"/>
          <w:jc w:val="center"/>
        </w:trPr>
        <w:tc>
          <w:tcPr>
            <w:tcW w:w="305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24"/>
              </w:rPr>
            </w:pPr>
          </w:p>
        </w:tc>
        <w:tc>
          <w:tcPr>
            <w:tcW w:w="1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24"/>
              </w:rPr>
            </w:pPr>
          </w:p>
        </w:tc>
        <w:tc>
          <w:tcPr>
            <w:tcW w:w="8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94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11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" w:eastAsia="標楷體" w:hAnsi="Times" w:cs="Times New Roman"/>
                <w:sz w:val="20"/>
                <w:szCs w:val="24"/>
              </w:rPr>
            </w:pPr>
          </w:p>
        </w:tc>
      </w:tr>
      <w:tr w:rsidR="00502A3E" w:rsidRPr="005E3007" w:rsidTr="00F10EA2">
        <w:trPr>
          <w:trHeight w:val="19"/>
          <w:jc w:val="center"/>
        </w:trPr>
        <w:tc>
          <w:tcPr>
            <w:tcW w:w="305" w:type="pct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  <w:tc>
          <w:tcPr>
            <w:tcW w:w="114" w:type="pct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  <w:tc>
          <w:tcPr>
            <w:tcW w:w="892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  <w:tc>
          <w:tcPr>
            <w:tcW w:w="894" w:type="pct"/>
            <w:tcBorders>
              <w:bottom w:val="single" w:sz="8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  <w:tc>
          <w:tcPr>
            <w:tcW w:w="113" w:type="pct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502A3E" w:rsidRPr="008B0F7C" w:rsidRDefault="00502A3E" w:rsidP="00F10EA2">
            <w:pPr>
              <w:jc w:val="center"/>
              <w:rPr>
                <w:rFonts w:ascii="Times" w:eastAsia="標楷體" w:hAnsi="Times" w:cs="Times New Roman"/>
                <w:sz w:val="2"/>
                <w:szCs w:val="2"/>
              </w:rPr>
            </w:pPr>
          </w:p>
        </w:tc>
      </w:tr>
    </w:tbl>
    <w:p w:rsidR="00502A3E" w:rsidRDefault="00502A3E" w:rsidP="00502A3E">
      <w:pPr>
        <w:spacing w:before="240" w:after="240"/>
        <w:rPr>
          <w:rFonts w:ascii="Times New Roman" w:eastAsia="標楷體" w:hAnsi="Times New Roman"/>
          <w:szCs w:val="24"/>
        </w:rPr>
      </w:pPr>
      <w:r w:rsidRPr="005E3007">
        <w:rPr>
          <w:rFonts w:ascii="Times New Roman" w:eastAsia="標楷體" w:hAnsi="Times New Roman" w:hint="eastAsia"/>
          <w:szCs w:val="24"/>
        </w:rPr>
        <w:t>其中</w:t>
      </w:r>
      <w:r w:rsidRPr="005E3007">
        <w:rPr>
          <w:rFonts w:ascii="Times New Roman" w:eastAsia="標楷體" w:hAnsi="Times New Roman" w:hint="eastAsia"/>
          <w:i/>
          <w:szCs w:val="24"/>
        </w:rPr>
        <w:t>s</w:t>
      </w:r>
      <w:r w:rsidRPr="005E3007">
        <w:rPr>
          <w:rFonts w:ascii="Times New Roman" w:eastAsia="標楷體" w:hAnsi="Times New Roman" w:hint="eastAsia"/>
          <w:szCs w:val="24"/>
        </w:rPr>
        <w:t>為使用者設定的候選特徵的個數，</w:t>
      </w:r>
      <w:r w:rsidRPr="005E3007">
        <w:rPr>
          <w:rFonts w:ascii="Times New Roman" w:eastAsia="標楷體" w:hAnsi="Times New Roman" w:hint="eastAsia"/>
          <w:b/>
          <w:szCs w:val="24"/>
        </w:rPr>
        <w:t xml:space="preserve"> </w:t>
      </w:r>
      <w:r w:rsidRPr="005E3007">
        <w:rPr>
          <w:rFonts w:ascii="Times New Roman" w:eastAsia="標楷體" w:hAnsi="Times New Roman" w:hint="eastAsia"/>
          <w:i/>
          <w:szCs w:val="24"/>
        </w:rPr>
        <w:t>f</w:t>
      </w:r>
      <w:r w:rsidRPr="005E3007">
        <w:rPr>
          <w:rFonts w:ascii="Times New Roman" w:eastAsia="標楷體" w:hAnsi="Times New Roman" w:hint="eastAsia"/>
          <w:szCs w:val="24"/>
        </w:rPr>
        <w:t>為候選特徵變數，</w:t>
      </w:r>
      <w:r w:rsidRPr="005E3007">
        <w:rPr>
          <w:rFonts w:ascii="Times New Roman" w:eastAsia="標楷體" w:hAnsi="Times New Roman" w:hint="eastAsia"/>
          <w:i/>
          <w:szCs w:val="24"/>
        </w:rPr>
        <w:t>t</w:t>
      </w:r>
      <w:r w:rsidRPr="005E3007">
        <w:rPr>
          <w:rFonts w:ascii="Times New Roman" w:eastAsia="標楷體" w:hAnsi="Times New Roman" w:hint="eastAsia"/>
          <w:szCs w:val="24"/>
        </w:rPr>
        <w:t>為欲進行預測的目標變數，</w:t>
      </w:r>
      <w:r w:rsidRPr="005E3007">
        <w:rPr>
          <w:rFonts w:ascii="Times New Roman" w:eastAsia="標楷體" w:hAnsi="Times New Roman" w:hint="eastAsia"/>
          <w:i/>
          <w:szCs w:val="24"/>
        </w:rPr>
        <w:t>x</w:t>
      </w:r>
      <w:r w:rsidRPr="005E3007">
        <w:rPr>
          <w:rFonts w:ascii="Times New Roman" w:eastAsia="標楷體" w:hAnsi="Times New Roman" w:hint="eastAsia"/>
          <w:szCs w:val="24"/>
        </w:rPr>
        <w:t>為原始數據進行差分後的值</w:t>
      </w:r>
      <w:r w:rsidRPr="005E3007">
        <w:rPr>
          <w:rFonts w:ascii="Times New Roman" w:eastAsia="標楷體" w:hAnsi="Times New Roman" w:cstheme="minorHAnsi" w:hint="eastAsia"/>
          <w:bCs/>
          <w:szCs w:val="24"/>
        </w:rPr>
        <w:t>。</w:t>
      </w:r>
    </w:p>
    <w:p w:rsidR="00697962" w:rsidRDefault="00697962" w:rsidP="00502A3E">
      <w:pPr>
        <w:spacing w:before="240" w:after="240"/>
        <w:rPr>
          <w:rFonts w:ascii="Times New Roman" w:eastAsia="標楷體" w:hAnsi="Times New Roman"/>
          <w:szCs w:val="24"/>
        </w:rPr>
      </w:pPr>
    </w:p>
    <w:p w:rsidR="00697962" w:rsidRDefault="00697962" w:rsidP="00502A3E">
      <w:pPr>
        <w:spacing w:before="240" w:after="240"/>
        <w:rPr>
          <w:rFonts w:ascii="Times New Roman" w:eastAsia="標楷體" w:hAnsi="Times New Roman"/>
          <w:szCs w:val="24"/>
        </w:rPr>
      </w:pPr>
    </w:p>
    <w:p w:rsidR="00697962" w:rsidRDefault="00697962" w:rsidP="00502A3E">
      <w:pPr>
        <w:spacing w:before="240" w:after="240"/>
        <w:rPr>
          <w:rFonts w:ascii="Times New Roman" w:eastAsia="標楷體" w:hAnsi="Times New Roman" w:hint="eastAsia"/>
          <w:szCs w:val="24"/>
        </w:rPr>
      </w:pPr>
    </w:p>
    <w:p w:rsidR="00502A3E" w:rsidRPr="00B714C1" w:rsidRDefault="00502A3E" w:rsidP="00502A3E">
      <w:pPr>
        <w:pStyle w:val="a"/>
        <w:ind w:left="720" w:right="240"/>
        <w:rPr>
          <w:bCs/>
          <w:lang w:val="en-US"/>
        </w:rPr>
      </w:pPr>
      <w:r>
        <w:rPr>
          <w:rFonts w:hint="eastAsia"/>
        </w:rPr>
        <w:lastRenderedPageBreak/>
        <w:t>多目標預測資料矩陣</w:t>
      </w:r>
    </w:p>
    <w:tbl>
      <w:tblPr>
        <w:tblW w:w="5035" w:type="pct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"/>
        <w:gridCol w:w="152"/>
        <w:gridCol w:w="683"/>
        <w:gridCol w:w="683"/>
        <w:gridCol w:w="488"/>
        <w:gridCol w:w="734"/>
        <w:gridCol w:w="703"/>
        <w:gridCol w:w="703"/>
        <w:gridCol w:w="488"/>
        <w:gridCol w:w="885"/>
        <w:gridCol w:w="656"/>
        <w:gridCol w:w="366"/>
        <w:gridCol w:w="438"/>
        <w:gridCol w:w="786"/>
        <w:gridCol w:w="169"/>
        <w:gridCol w:w="59"/>
      </w:tblGrid>
      <w:tr w:rsidR="00502A3E" w:rsidRPr="005E3007" w:rsidTr="00F10EA2">
        <w:trPr>
          <w:gridAfter w:val="1"/>
          <w:wAfter w:w="35" w:type="pct"/>
          <w:trHeight w:val="506"/>
        </w:trPr>
        <w:tc>
          <w:tcPr>
            <w:tcW w:w="222" w:type="pct"/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</w:p>
        </w:tc>
        <w:tc>
          <w:tcPr>
            <w:tcW w:w="3208" w:type="pct"/>
            <w:gridSpan w:val="8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  <w:r w:rsidRPr="00EB5FBA">
              <w:rPr>
                <w:rFonts w:ascii="Times New Roman" w:eastAsia="標楷體" w:hAnsi="Times New Roman" w:cs="Times New Roman" w:hint="eastAsia"/>
                <w:iCs/>
                <w:sz w:val="2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  <w:t>andidate f</w:t>
            </w:r>
            <w:r w:rsidRPr="00EB5FBA"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  <w:t>eatures</w:t>
            </w:r>
          </w:p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/>
                <w:iCs/>
                <w:sz w:val="20"/>
                <w:szCs w:val="16"/>
              </w:rPr>
            </w:pPr>
            <w:r>
              <w:rPr>
                <w:rFonts w:ascii="Times New Roman" w:eastAsia="標楷體" w:hAnsi="Times New Roman"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2EEEC169" wp14:editId="187E9949">
                      <wp:extent cx="217806" cy="3200156"/>
                      <wp:effectExtent l="0" t="81280" r="24765" b="24765"/>
                      <wp:docPr id="14" name="左大括弧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3200156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030FD35E" id="左大括弧 14" o:spid="_x0000_s1026" type="#_x0000_t87" style="width:17.15pt;height:25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" adj="123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43" w:type="pct"/>
            <w:gridSpan w:val="4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4"/>
              </w:rPr>
            </w:pPr>
            <w:r>
              <w:rPr>
                <w:rFonts w:ascii="Times New Roman" w:eastAsia="標楷體" w:hAnsi="Times New Roman" w:hint="eastAsia"/>
                <w:sz w:val="20"/>
                <w:szCs w:val="24"/>
              </w:rPr>
              <w:t>T</w:t>
            </w:r>
            <w:r>
              <w:rPr>
                <w:rFonts w:ascii="Times New Roman" w:eastAsia="標楷體" w:hAnsi="Times New Roman"/>
                <w:sz w:val="20"/>
                <w:szCs w:val="24"/>
              </w:rPr>
              <w:t>arget</w:t>
            </w:r>
            <w:r>
              <w:rPr>
                <w:rFonts w:ascii="Times New Roman" w:eastAsia="標楷體" w:hAnsi="Times New Roman" w:hint="eastAsia"/>
                <w:sz w:val="20"/>
                <w:szCs w:val="24"/>
              </w:rPr>
              <w:t>s</w:t>
            </w:r>
          </w:p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/>
                <w:sz w:val="20"/>
                <w:szCs w:val="16"/>
              </w:rPr>
            </w:pPr>
            <w:r>
              <w:rPr>
                <w:rFonts w:ascii="Times New Roman" w:eastAsia="標楷體" w:hAnsi="Times New Roman" w:cs="Times New Roman"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4BCB4B94" wp14:editId="511F403C">
                      <wp:extent cx="217806" cy="1082773"/>
                      <wp:effectExtent l="5715" t="70485" r="16510" b="16510"/>
                      <wp:docPr id="15" name="左大括弧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806" cy="1082773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421D5A64" id="左大括弧 15" o:spid="_x0000_s1026" type="#_x0000_t87" style="width:17.15pt;height:8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" adj="362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1" w:type="pct"/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16"/>
              </w:rPr>
            </w:pPr>
          </w:p>
        </w:tc>
      </w:tr>
      <w:tr w:rsidR="00502A3E" w:rsidRPr="005E3007" w:rsidTr="00F10EA2">
        <w:trPr>
          <w:trHeight w:val="506"/>
        </w:trPr>
        <w:tc>
          <w:tcPr>
            <w:tcW w:w="222" w:type="pct"/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s+1</m:t>
                    </m:r>
                  </m:sub>
                </m:sSub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s+2</m:t>
                    </m:r>
                  </m:sub>
                </m:sSub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s*|TS|</m:t>
                    </m:r>
                  </m:sub>
                </m:sSub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eastAsia="標楷體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i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(|TS|)</m:t>
                    </m:r>
                  </m:sup>
                </m:sSup>
              </m:oMath>
            </m:oMathPara>
          </w:p>
        </w:tc>
        <w:tc>
          <w:tcPr>
            <w:tcW w:w="136" w:type="pct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16"/>
              </w:rPr>
            </w:pPr>
          </w:p>
        </w:tc>
      </w:tr>
      <w:tr w:rsidR="00502A3E" w:rsidRPr="005E3007" w:rsidTr="00F10EA2">
        <w:trPr>
          <w:trHeight w:val="506"/>
        </w:trPr>
        <w:tc>
          <w:tcPr>
            <w:tcW w:w="222" w:type="pct"/>
            <w:vMerge w:val="restart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502A3E" w:rsidRDefault="00502A3E" w:rsidP="00F10EA2">
            <w:pPr>
              <w:ind w:left="113" w:right="113"/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  <w:r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  <w:t>Data matrix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eastAsia="標楷體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eastAsia="標楷體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eastAsia="標楷體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136" w:type="pct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</w:p>
        </w:tc>
      </w:tr>
      <w:tr w:rsidR="00502A3E" w:rsidRPr="005E3007" w:rsidTr="00F10EA2">
        <w:trPr>
          <w:trHeight w:val="506"/>
        </w:trPr>
        <w:tc>
          <w:tcPr>
            <w:tcW w:w="222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" w:eastAsia="標楷體" w:hAnsi="Times" w:cs="Times New Roman"/>
                <w:iCs/>
                <w:sz w:val="20"/>
                <w:szCs w:val="16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" w:eastAsia="標楷體" w:hAnsi="Times" w:cs="Times New Roman"/>
                <w:iCs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eastAsia="標楷體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3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eastAsia="標楷體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s+1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</m:t>
                    </m:r>
                    <m:r>
                      <w:rPr>
                        <w:rFonts w:ascii="Cambria Math" w:eastAsia="標楷體" w:hAnsi="Cambria Math" w:hint="eastAsia"/>
                        <w:sz w:val="20"/>
                        <w:szCs w:val="16"/>
                      </w:rPr>
                      <m:t>2</m:t>
                    </m:r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A90CD8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s+2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20"/>
                        <w:szCs w:val="16"/>
                      </w:rPr>
                      <m:t>(|TS|)</m:t>
                    </m:r>
                  </m:sup>
                </m:sSubSup>
              </m:oMath>
            </m:oMathPara>
          </w:p>
        </w:tc>
        <w:tc>
          <w:tcPr>
            <w:tcW w:w="136" w:type="pct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16"/>
              </w:rPr>
            </w:pPr>
          </w:p>
        </w:tc>
      </w:tr>
      <w:tr w:rsidR="00502A3E" w:rsidRPr="005E3007" w:rsidTr="00F10EA2">
        <w:trPr>
          <w:trHeight w:val="506"/>
        </w:trPr>
        <w:tc>
          <w:tcPr>
            <w:tcW w:w="222" w:type="pct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16"/>
              </w:rPr>
            </w:pPr>
          </w:p>
        </w:tc>
        <w:tc>
          <w:tcPr>
            <w:tcW w:w="9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19" w:type="pct"/>
            <w:shd w:val="clear" w:color="auto" w:fill="FFFFFF"/>
            <w:vAlign w:val="center"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…</m:t>
                </m:r>
              </m:oMath>
            </m:oMathPara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9D01B0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1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16"/>
                  </w:rPr>
                  <m:t>⋮</m:t>
                </m:r>
              </m:oMath>
            </m:oMathPara>
          </w:p>
        </w:tc>
        <w:tc>
          <w:tcPr>
            <w:tcW w:w="136" w:type="pct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16"/>
              </w:rPr>
            </w:pPr>
          </w:p>
        </w:tc>
      </w:tr>
      <w:tr w:rsidR="00502A3E" w:rsidRPr="009B6010" w:rsidTr="00F10EA2">
        <w:trPr>
          <w:gridAfter w:val="1"/>
          <w:wAfter w:w="35" w:type="pct"/>
          <w:trHeight w:val="19"/>
        </w:trPr>
        <w:tc>
          <w:tcPr>
            <w:tcW w:w="222" w:type="pct"/>
            <w:shd w:val="clear" w:color="auto" w:fill="FFFFFF"/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9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408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43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42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2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529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39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219" w:type="pct"/>
            <w:shd w:val="clear" w:color="auto" w:fill="FFFFFF"/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26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470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  <w:tc>
          <w:tcPr>
            <w:tcW w:w="10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02A3E" w:rsidRPr="009B6010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"/>
                <w:szCs w:val="16"/>
              </w:rPr>
            </w:pPr>
          </w:p>
        </w:tc>
      </w:tr>
    </w:tbl>
    <w:p w:rsidR="00502A3E" w:rsidRDefault="00502A3E" w:rsidP="00697962">
      <w:pPr>
        <w:spacing w:before="240" w:after="240"/>
        <w:rPr>
          <w:rFonts w:ascii="Times New Roman" w:eastAsia="標楷體" w:hAnsi="Times New Roman" w:hint="eastAsia"/>
          <w:iCs/>
          <w:szCs w:val="24"/>
        </w:rPr>
      </w:pPr>
      <w:r w:rsidRPr="005E3007">
        <w:rPr>
          <w:rFonts w:ascii="Times New Roman" w:eastAsia="標楷體" w:hAnsi="Times New Roman" w:hint="eastAsia"/>
          <w:szCs w:val="24"/>
        </w:rPr>
        <w:t>其中目標變數的集合</w:t>
      </w:r>
      <w:r>
        <w:rPr>
          <w:rFonts w:ascii="Times New Roman" w:eastAsia="標楷體" w:hAnsi="Times New Roman" w:hint="eastAsia"/>
          <w:szCs w:val="24"/>
        </w:rPr>
        <w:t>以</w:t>
      </w:r>
      <w:r>
        <w:rPr>
          <w:rFonts w:ascii="Times New Roman" w:eastAsia="標楷體" w:hAnsi="Times New Roman" w:hint="eastAsia"/>
          <w:szCs w:val="24"/>
        </w:rPr>
        <w:t>TS</w:t>
      </w:r>
      <w:r>
        <w:rPr>
          <w:rFonts w:ascii="Times New Roman" w:eastAsia="標楷體" w:hAnsi="Times New Roman" w:hint="eastAsia"/>
          <w:szCs w:val="24"/>
        </w:rPr>
        <w:t>表示之</w:t>
      </w:r>
      <w:r w:rsidRPr="005E3007">
        <w:rPr>
          <w:rFonts w:ascii="Times New Roman" w:eastAsia="標楷體" w:hAnsi="Times New Roman" w:hint="eastAsia"/>
          <w:szCs w:val="24"/>
        </w:rPr>
        <w:t>，且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TS=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(j)</m:t>
                </m:r>
              </m:sup>
            </m:sSup>
            <m:r>
              <w:rPr>
                <w:rFonts w:ascii="Cambria Math" w:eastAsia="標楷體" w:hAnsi="Cambria Math"/>
                <w:szCs w:val="24"/>
              </w:rPr>
              <m:t>,j=1,2,…,|TS|</m:t>
            </m:r>
          </m:e>
        </m:d>
      </m:oMath>
      <w:r w:rsidRPr="005E3007">
        <w:rPr>
          <w:rFonts w:ascii="Times New Roman" w:eastAsia="標楷體" w:hAnsi="Times New Roman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|TS|</m:t>
        </m:r>
      </m:oMath>
      <w:r>
        <w:rPr>
          <w:rFonts w:ascii="Times New Roman" w:eastAsia="標楷體" w:hAnsi="Times New Roman" w:hint="eastAsia"/>
          <w:szCs w:val="24"/>
        </w:rPr>
        <w:t>為目標變數的個數。這些</w:t>
      </w:r>
      <w:r w:rsidRPr="005E3007">
        <w:rPr>
          <w:rFonts w:ascii="Times New Roman" w:eastAsia="標楷體" w:hAnsi="Times New Roman" w:hint="eastAsia"/>
          <w:szCs w:val="24"/>
        </w:rPr>
        <w:t>候選特徵的集合則被稱作候選特徵池</w:t>
      </w:r>
      <w:r w:rsidRPr="005E3007">
        <w:rPr>
          <w:rFonts w:ascii="Times New Roman" w:eastAsia="標楷體" w:hAnsi="Times New Roman" w:cstheme="minorHAnsi"/>
          <w:szCs w:val="24"/>
        </w:rPr>
        <w:t>（</w:t>
      </w:r>
      <w:r w:rsidRPr="005E3007">
        <w:rPr>
          <w:rFonts w:ascii="Times New Roman" w:eastAsia="標楷體" w:hAnsi="Times New Roman" w:hint="eastAsia"/>
          <w:szCs w:val="24"/>
        </w:rPr>
        <w:t>Candidate feature pool</w:t>
      </w:r>
      <w:r w:rsidRPr="005E3007">
        <w:rPr>
          <w:rFonts w:ascii="Times New Roman" w:eastAsia="標楷體" w:hAnsi="Times New Roman" w:cstheme="minorHAnsi"/>
          <w:bCs/>
          <w:szCs w:val="24"/>
        </w:rPr>
        <w:t>）</w:t>
      </w:r>
      <w:r w:rsidRPr="005E3007">
        <w:rPr>
          <w:rFonts w:ascii="Times New Roman" w:eastAsia="標楷體" w:hAnsi="Times New Roman" w:cstheme="minorHAnsi" w:hint="eastAsia"/>
          <w:bCs/>
          <w:szCs w:val="24"/>
        </w:rPr>
        <w:t>，以</w:t>
      </w:r>
      <w:r w:rsidRPr="005E3007">
        <w:rPr>
          <w:rFonts w:ascii="Times New Roman" w:eastAsia="標楷體" w:hAnsi="Times New Roman" w:cstheme="minorHAnsi" w:hint="eastAsia"/>
          <w:bCs/>
          <w:szCs w:val="24"/>
        </w:rPr>
        <w:t>CP</w:t>
      </w:r>
      <w:r w:rsidRPr="005E3007">
        <w:rPr>
          <w:rFonts w:ascii="Times New Roman" w:eastAsia="標楷體" w:hAnsi="Times New Roman" w:cstheme="minorHAnsi" w:hint="eastAsia"/>
          <w:bCs/>
          <w:szCs w:val="24"/>
        </w:rPr>
        <w:t>標記之，且</w:t>
      </w: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CP=</m:t>
        </m:r>
        <m:d>
          <m:dPr>
            <m:begChr m:val="{"/>
            <m:endChr m:val="}"/>
            <m:ctrlPr>
              <w:rPr>
                <w:rFonts w:ascii="Cambria Math" w:eastAsia="標楷體" w:hAnsi="Cambria Math" w:cstheme="minorHAnsi"/>
                <w:bCs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theme="minorHAnsi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theme="minorHAnsi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標楷體" w:hAnsi="Cambria Math" w:cstheme="minorHAnsi"/>
                    <w:szCs w:val="24"/>
                  </w:rPr>
                  <m:t>i</m:t>
                </m:r>
              </m:sub>
            </m:sSub>
            <m:r>
              <w:rPr>
                <w:rFonts w:ascii="Cambria Math" w:eastAsia="標楷體" w:hAnsi="Cambria Math" w:cstheme="minorHAnsi"/>
                <w:szCs w:val="24"/>
              </w:rPr>
              <m:t>,i=1,2,…,</m:t>
            </m:r>
            <m:r>
              <w:rPr>
                <w:rFonts w:ascii="Cambria Math" w:eastAsia="標楷體" w:hAnsi="Cambria Math"/>
                <w:szCs w:val="24"/>
              </w:rPr>
              <m:t>|CP|</m:t>
            </m:r>
          </m:e>
        </m:d>
      </m:oMath>
      <w:r w:rsidRPr="005E3007">
        <w:rPr>
          <w:rFonts w:ascii="Times New Roman" w:eastAsia="標楷體" w:hAnsi="Times New Roman" w:cstheme="minorHAnsi" w:hint="eastAsia"/>
          <w:bCs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|CP|</m:t>
        </m:r>
      </m:oMath>
      <w:r w:rsidR="00697962">
        <w:rPr>
          <w:rFonts w:ascii="Times New Roman" w:eastAsia="標楷體" w:hAnsi="Times New Roman" w:cstheme="minorHAnsi" w:hint="eastAsia"/>
          <w:szCs w:val="24"/>
        </w:rPr>
        <w:t>為所有候選特徵變數的個數。</w:t>
      </w:r>
    </w:p>
    <w:p w:rsidR="00502A3E" w:rsidRPr="005E3007" w:rsidRDefault="00502A3E" w:rsidP="00502A3E">
      <w:pPr>
        <w:pStyle w:val="a"/>
        <w:ind w:left="720" w:right="240"/>
      </w:pPr>
      <w:r>
        <w:rPr>
          <w:rFonts w:hint="eastAsia"/>
        </w:rPr>
        <w:t>影響資訊矩陣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0"/>
        <w:gridCol w:w="199"/>
        <w:gridCol w:w="1339"/>
        <w:gridCol w:w="1339"/>
        <w:gridCol w:w="1341"/>
        <w:gridCol w:w="1339"/>
        <w:gridCol w:w="1341"/>
        <w:gridCol w:w="508"/>
      </w:tblGrid>
      <w:tr w:rsidR="00502A3E" w:rsidRPr="002C1B95" w:rsidTr="00F10EA2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rPr>
                <w:rFonts w:ascii="Times New Roman" w:eastAsia="標楷體" w:hAnsi="Times New Roman"/>
                <w:iCs/>
                <w:sz w:val="20"/>
                <w:szCs w:val="24"/>
              </w:rPr>
            </w:pPr>
          </w:p>
        </w:tc>
        <w:tc>
          <w:tcPr>
            <w:tcW w:w="120" w:type="pct"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bCs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|CP|</m:t>
                    </m:r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306" w:type="pct"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24"/>
              </w:rPr>
            </w:pPr>
          </w:p>
        </w:tc>
      </w:tr>
      <w:tr w:rsidR="00502A3E" w:rsidRPr="002C1B95" w:rsidTr="00F10EA2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" w:type="pct"/>
            <w:vMerge w:val="restart"/>
            <w:shd w:val="clear" w:color="auto" w:fill="FFFFFF"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i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385D1365" wp14:editId="65BDCDE0">
                      <wp:extent cx="77373" cy="2546253"/>
                      <wp:effectExtent l="0" t="0" r="18415" b="26035"/>
                      <wp:docPr id="16" name="左中括弧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73" cy="254625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type w14:anchorId="1CB09074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左中括弧 16" o:spid="_x0000_s1026" type="#_x0000_t85" style="width:6.1pt;height:2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" adj="55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w:r w:rsidRPr="002D2EA9"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 w:val="restart"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  <w:r>
              <w:rPr>
                <w:rFonts w:ascii="Times New Roman" w:eastAsia="標楷體" w:hAnsi="Times New Roman"/>
                <w:i/>
                <w:iCs/>
                <w:noProof/>
                <w:sz w:val="20"/>
                <w:szCs w:val="24"/>
              </w:rPr>
              <mc:AlternateContent>
                <mc:Choice Requires="wps">
                  <w:drawing>
                    <wp:inline distT="0" distB="0" distL="0" distR="0" wp14:anchorId="3D8FEF74" wp14:editId="55E21041">
                      <wp:extent cx="77373" cy="2546253"/>
                      <wp:effectExtent l="0" t="0" r="18415" b="26035"/>
                      <wp:docPr id="17" name="左中括弧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7373" cy="2546253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shape w14:anchorId="140431F1" id="左中括弧 17" o:spid="_x0000_s1026" type="#_x0000_t85" style="width:6.1pt;height:200.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" adj="55" strokecolor="black [3200]" strokeweight=".5pt">
                      <v:stroke joinstyle="miter"/>
                      <w10:anchorlock/>
                    </v:shape>
                  </w:pict>
                </mc:Fallback>
              </mc:AlternateContent>
            </w:r>
          </w:p>
        </w:tc>
      </w:tr>
      <w:tr w:rsidR="00502A3E" w:rsidRPr="002C1B95" w:rsidTr="00F10EA2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" w:eastAsia="標楷體" w:hAnsi="Times"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w:r w:rsidRPr="002D2EA9"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" w:eastAsia="標楷體" w:hAnsi="Times" w:cs="BnyjywAdvTT5ada87cc"/>
                <w:iCs/>
                <w:sz w:val="20"/>
                <w:szCs w:val="24"/>
              </w:rPr>
            </w:pPr>
          </w:p>
        </w:tc>
      </w:tr>
      <w:tr w:rsidR="00502A3E" w:rsidRPr="002C1B95" w:rsidTr="00F10EA2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" w:eastAsia="標楷體" w:hAnsi="Times" w:cs="BnyjywAdvTT5ada87cc"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w:r w:rsidRPr="002D2EA9"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⋮</m:t>
                </m:r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sz w:val="20"/>
                <w:szCs w:val="24"/>
              </w:rPr>
            </w:pPr>
          </w:p>
        </w:tc>
      </w:tr>
      <w:tr w:rsidR="00502A3E" w:rsidRPr="002C1B95" w:rsidTr="00F10EA2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bCs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s*|TS|</m:t>
                    </m:r>
                  </m:sub>
                </m:sSub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" w:eastAsia="標楷體" w:hAnsi="Times"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w:r w:rsidRPr="002D2EA9"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06" w:type="pct"/>
            <w:vMerge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" w:eastAsia="標楷體" w:hAnsi="Times" w:cs="BnyjywAdvTT5ada87cc"/>
                <w:iCs/>
                <w:sz w:val="20"/>
                <w:szCs w:val="24"/>
              </w:rPr>
            </w:pPr>
          </w:p>
        </w:tc>
      </w:tr>
      <w:tr w:rsidR="00502A3E" w:rsidRPr="002C1B95" w:rsidTr="00F10EA2">
        <w:trPr>
          <w:trHeight w:val="720"/>
          <w:jc w:val="center"/>
        </w:trPr>
        <w:tc>
          <w:tcPr>
            <w:tcW w:w="542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sz w:val="2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120" w:type="pct"/>
            <w:vMerge/>
            <w:shd w:val="clear" w:color="auto" w:fill="FFFFFF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 w:cs="Times New Roman"/>
                <w:iCs/>
                <w:sz w:val="20"/>
                <w:szCs w:val="24"/>
              </w:rPr>
            </w:pPr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標楷體" w:hAnsi="Cambria Math"/>
                    <w:sz w:val="20"/>
                    <w:szCs w:val="24"/>
                  </w:rPr>
                  <m:t>…</m:t>
                </m:r>
              </m:oMath>
            </m:oMathPara>
          </w:p>
        </w:tc>
        <w:tc>
          <w:tcPr>
            <w:tcW w:w="806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A90CD8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sz w:val="2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I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sz w:val="20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(j)</m:t>
                        </m:r>
                      </m:sup>
                    </m:sSup>
                    <m:r>
                      <w:rPr>
                        <w:rFonts w:ascii="Cambria Math" w:eastAsia="標楷體" w:hAnsi="Cambria Math"/>
                        <w:sz w:val="20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0"/>
                            <w:szCs w:val="24"/>
                          </w:rPr>
                          <m:t>|CP|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07" w:type="pct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  <w:r w:rsidRPr="002D2EA9"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  <w:t>0</w:t>
            </w:r>
          </w:p>
        </w:tc>
        <w:tc>
          <w:tcPr>
            <w:tcW w:w="306" w:type="pct"/>
            <w:vMerge/>
            <w:shd w:val="clear" w:color="auto" w:fill="FFFFFF"/>
          </w:tcPr>
          <w:p w:rsidR="00502A3E" w:rsidRPr="002D2EA9" w:rsidRDefault="00502A3E" w:rsidP="00F10EA2">
            <w:pPr>
              <w:jc w:val="center"/>
              <w:rPr>
                <w:rFonts w:ascii="Times New Roman" w:eastAsia="標楷體" w:hAnsi="Times New Roman"/>
                <w:i/>
                <w:iCs/>
                <w:sz w:val="20"/>
                <w:szCs w:val="24"/>
              </w:rPr>
            </w:pPr>
          </w:p>
        </w:tc>
      </w:tr>
    </w:tbl>
    <w:p w:rsidR="00502A3E" w:rsidRDefault="00502A3E" w:rsidP="00697962">
      <w:pPr>
        <w:spacing w:before="240" w:after="240"/>
        <w:rPr>
          <w:rFonts w:ascii="Times New Roman" w:eastAsia="標楷體" w:hAnsi="Times New Roman"/>
          <w:iCs/>
          <w:szCs w:val="24"/>
        </w:rPr>
      </w:pPr>
      <w:r w:rsidRPr="005E3007">
        <w:rPr>
          <w:rFonts w:ascii="Times New Roman" w:eastAsia="標楷體" w:hAnsi="Times New Roman" w:hint="eastAsia"/>
          <w:iCs/>
          <w:szCs w:val="24"/>
        </w:rPr>
        <w:t>其中</w:t>
      </w:r>
      <m:oMath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t</m:t>
            </m:r>
          </m:e>
          <m:sup>
            <m:r>
              <w:rPr>
                <w:rFonts w:ascii="Cambria Math" w:eastAsia="標楷體" w:hAnsi="Cambria Math"/>
                <w:szCs w:val="24"/>
              </w:rPr>
              <m:t>(j)</m:t>
            </m:r>
          </m:sup>
        </m:sSup>
      </m:oMath>
      <w:r w:rsidRPr="005E3007">
        <w:rPr>
          <w:rFonts w:ascii="Times New Roman" w:eastAsia="標楷體" w:hAnsi="Times New Roman" w:hint="eastAsia"/>
          <w:szCs w:val="24"/>
        </w:rPr>
        <w:t>為第</w:t>
      </w:r>
      <w:r w:rsidRPr="005E3007">
        <w:rPr>
          <w:rFonts w:ascii="Times New Roman" w:eastAsia="標楷體" w:hAnsi="Times New Roman" w:hint="eastAsia"/>
          <w:szCs w:val="24"/>
        </w:rPr>
        <w:t>j</w:t>
      </w:r>
      <w:r w:rsidRPr="005E3007">
        <w:rPr>
          <w:rFonts w:ascii="Times New Roman" w:eastAsia="標楷體" w:hAnsi="Times New Roman" w:hint="eastAsia"/>
          <w:szCs w:val="24"/>
        </w:rPr>
        <w:t>個目標變數，且</w:t>
      </w:r>
      <w:r w:rsidRPr="005E3007">
        <w:rPr>
          <w:rFonts w:ascii="Times New Roman" w:eastAsia="標楷體" w:hAnsi="Times New Roman" w:hint="eastAsia"/>
          <w:iCs/>
          <w:szCs w:val="24"/>
        </w:rPr>
        <w:t>j=1,2,</w:t>
      </w:r>
      <w:r w:rsidRPr="005E3007">
        <w:rPr>
          <w:rFonts w:ascii="Times New Roman" w:eastAsia="標楷體" w:hAnsi="Times New Roman"/>
          <w:iCs/>
          <w:szCs w:val="24"/>
        </w:rPr>
        <w:t>…,|TS|</w:t>
      </w:r>
      <w:r w:rsidRPr="005E3007">
        <w:rPr>
          <w:rFonts w:ascii="Times New Roman" w:eastAsia="標楷體" w:hAnsi="Times New Roman" w:hint="eastAsia"/>
          <w:iCs/>
          <w:szCs w:val="24"/>
        </w:rPr>
        <w:t>。</w:t>
      </w:r>
    </w:p>
    <w:p w:rsidR="00697962" w:rsidRPr="005E3007" w:rsidRDefault="00697962" w:rsidP="00697962">
      <w:pPr>
        <w:spacing w:before="240" w:after="240"/>
        <w:rPr>
          <w:rFonts w:ascii="Times New Roman" w:eastAsia="標楷體" w:hAnsi="Times New Roman" w:hint="eastAsia"/>
        </w:rPr>
      </w:pPr>
    </w:p>
    <w:p w:rsidR="00502A3E" w:rsidRDefault="00502A3E" w:rsidP="00697962">
      <w:pPr>
        <w:pStyle w:val="1"/>
        <w:numPr>
          <w:ilvl w:val="0"/>
          <w:numId w:val="31"/>
        </w:numPr>
        <w:spacing w:before="240" w:after="240"/>
      </w:pPr>
      <w:r>
        <w:rPr>
          <w:rFonts w:hint="eastAsia"/>
        </w:rPr>
        <w:lastRenderedPageBreak/>
        <w:t>實驗內容</w:t>
      </w:r>
    </w:p>
    <w:p w:rsidR="00502A3E" w:rsidRPr="00502A3E" w:rsidRDefault="00502A3E" w:rsidP="00697962">
      <w:pPr>
        <w:pStyle w:val="1"/>
        <w:numPr>
          <w:ilvl w:val="1"/>
          <w:numId w:val="31"/>
        </w:numPr>
        <w:spacing w:before="240" w:after="240"/>
        <w:jc w:val="left"/>
        <w:rPr>
          <w:sz w:val="28"/>
        </w:rPr>
      </w:pPr>
      <w:r w:rsidRPr="00502A3E">
        <w:rPr>
          <w:rFonts w:hint="eastAsia"/>
          <w:sz w:val="28"/>
        </w:rPr>
        <w:t>特徵的擷取與影響</w:t>
      </w:r>
    </w:p>
    <w:p w:rsidR="00502A3E" w:rsidRPr="005E3007" w:rsidRDefault="00502A3E" w:rsidP="00502A3E">
      <w:pPr>
        <w:pStyle w:val="a"/>
        <w:ind w:left="720" w:right="240"/>
      </w:pPr>
      <w:r>
        <w:rPr>
          <w:rFonts w:hint="eastAsia"/>
        </w:rPr>
        <w:t>單目標預測特徵多寡之效能比較（</w:t>
      </w:r>
      <w:r>
        <w:rPr>
          <w:rFonts w:hint="eastAsia"/>
        </w:rPr>
        <w:t>RMSE</w:t>
      </w:r>
      <w:r>
        <w:rPr>
          <w:rFonts w:hint="eastAsia"/>
        </w:rPr>
        <w:t>）</w:t>
      </w:r>
    </w:p>
    <w:tbl>
      <w:tblPr>
        <w:tblStyle w:val="a7"/>
        <w:tblW w:w="5000" w:type="pct"/>
        <w:jc w:val="center"/>
        <w:tblBorders>
          <w:top w:val="single" w:sz="8" w:space="0" w:color="auto"/>
          <w:bottom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1026"/>
        <w:gridCol w:w="1292"/>
        <w:gridCol w:w="1292"/>
        <w:gridCol w:w="1292"/>
        <w:gridCol w:w="1292"/>
        <w:gridCol w:w="1086"/>
      </w:tblGrid>
      <w:tr w:rsidR="00502A3E" w:rsidTr="00F10EA2">
        <w:trPr>
          <w:jc w:val="center"/>
        </w:trPr>
        <w:tc>
          <w:tcPr>
            <w:tcW w:w="617" w:type="pct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single" w:sz="8" w:space="0" w:color="auto"/>
              <w:bottom w:val="nil"/>
            </w:tcBorders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3766" w:type="pct"/>
            <w:gridSpan w:val="5"/>
            <w:tcBorders>
              <w:top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502A3E" w:rsidRPr="00343022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RMSE</w:t>
            </w:r>
          </w:p>
        </w:tc>
      </w:tr>
      <w:tr w:rsidR="00502A3E" w:rsidTr="00F10EA2">
        <w:trPr>
          <w:jc w:val="center"/>
        </w:trPr>
        <w:tc>
          <w:tcPr>
            <w:tcW w:w="617" w:type="pct"/>
            <w:tcBorders>
              <w:top w:val="nil"/>
              <w:left w:val="nil"/>
              <w:bottom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617" w:type="pct"/>
            <w:tcBorders>
              <w:top w:val="nil"/>
              <w:bottom w:val="nil"/>
            </w:tcBorders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78" w:type="pct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bookmarkStart w:id="41" w:name="OLE_LINK145"/>
            <w:bookmarkStart w:id="42" w:name="OLE_LINK146"/>
            <w:bookmarkStart w:id="43" w:name="OLE_LINK147"/>
            <w:r>
              <w:rPr>
                <w:rFonts w:ascii="Times New Roman" w:eastAsia="標楷體" w:hAnsi="Times New Roman" w:hint="eastAsia"/>
                <w:sz w:val="20"/>
                <w:szCs w:val="20"/>
              </w:rPr>
              <w:t>2 F</w:t>
            </w: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eatures</w:t>
            </w:r>
            <w:bookmarkEnd w:id="41"/>
            <w:bookmarkEnd w:id="42"/>
            <w:bookmarkEnd w:id="43"/>
          </w:p>
        </w:tc>
        <w:tc>
          <w:tcPr>
            <w:tcW w:w="778" w:type="pct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4 F</w:t>
            </w: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eatures</w:t>
            </w:r>
          </w:p>
        </w:tc>
        <w:tc>
          <w:tcPr>
            <w:tcW w:w="778" w:type="pct"/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6 F</w:t>
            </w: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eatures</w:t>
            </w:r>
          </w:p>
        </w:tc>
        <w:tc>
          <w:tcPr>
            <w:tcW w:w="778" w:type="pct"/>
            <w:vAlign w:val="center"/>
          </w:tcPr>
          <w:p w:rsidR="00502A3E" w:rsidRPr="00343022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8 F</w:t>
            </w: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eatures</w:t>
            </w:r>
          </w:p>
        </w:tc>
        <w:tc>
          <w:tcPr>
            <w:tcW w:w="655" w:type="pct"/>
            <w:tcBorders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Average</w:t>
            </w:r>
          </w:p>
        </w:tc>
      </w:tr>
      <w:tr w:rsidR="00502A3E" w:rsidTr="00F10EA2">
        <w:trPr>
          <w:jc w:val="center"/>
        </w:trPr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 w:rsidRPr="006238FF">
              <w:rPr>
                <w:rFonts w:ascii="Times New Roman" w:eastAsia="標楷體" w:hAnsi="Times New Roman"/>
                <w:sz w:val="20"/>
                <w:szCs w:val="20"/>
              </w:rPr>
              <w:t>andom selection</w:t>
            </w:r>
          </w:p>
        </w:tc>
        <w:tc>
          <w:tcPr>
            <w:tcW w:w="778" w:type="pct"/>
            <w:tcBorders>
              <w:left w:val="nil"/>
              <w:bottom w:val="nil"/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/>
                <w:sz w:val="20"/>
                <w:szCs w:val="20"/>
              </w:rPr>
              <w:t>46.0499</w:t>
            </w:r>
          </w:p>
        </w:tc>
        <w:tc>
          <w:tcPr>
            <w:tcW w:w="778" w:type="pct"/>
            <w:tcBorders>
              <w:left w:val="nil"/>
              <w:bottom w:val="nil"/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/>
                <w:sz w:val="20"/>
                <w:szCs w:val="20"/>
              </w:rPr>
              <w:t>42.7427</w:t>
            </w:r>
          </w:p>
        </w:tc>
        <w:tc>
          <w:tcPr>
            <w:tcW w:w="778" w:type="pct"/>
            <w:tcBorders>
              <w:left w:val="nil"/>
              <w:bottom w:val="nil"/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/>
                <w:sz w:val="20"/>
                <w:szCs w:val="20"/>
              </w:rPr>
              <w:t>44.6477</w:t>
            </w:r>
          </w:p>
        </w:tc>
        <w:tc>
          <w:tcPr>
            <w:tcW w:w="778" w:type="pct"/>
            <w:tcBorders>
              <w:left w:val="nil"/>
              <w:bottom w:val="nil"/>
              <w:right w:val="nil"/>
            </w:tcBorders>
            <w:vAlign w:val="center"/>
          </w:tcPr>
          <w:p w:rsidR="00502A3E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/>
                <w:sz w:val="20"/>
                <w:szCs w:val="20"/>
              </w:rPr>
              <w:t>60.6420</w:t>
            </w:r>
          </w:p>
        </w:tc>
        <w:tc>
          <w:tcPr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48.5206</w:t>
            </w:r>
          </w:p>
        </w:tc>
      </w:tr>
      <w:tr w:rsidR="00502A3E" w:rsidTr="00F10EA2">
        <w:trPr>
          <w:jc w:val="center"/>
        </w:trPr>
        <w:tc>
          <w:tcPr>
            <w:tcW w:w="123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6238FF" w:rsidRDefault="00502A3E" w:rsidP="00F10EA2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anking</w:t>
            </w:r>
            <w:r w:rsidRPr="006238FF">
              <w:rPr>
                <w:rFonts w:ascii="Times New Roman" w:eastAsia="標楷體" w:hAnsi="Times New Roman"/>
                <w:sz w:val="20"/>
                <w:szCs w:val="20"/>
              </w:rPr>
              <w:t xml:space="preserve"> selection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8FF">
              <w:rPr>
                <w:b/>
                <w:color w:val="000000" w:themeColor="text1"/>
                <w:sz w:val="20"/>
                <w:szCs w:val="20"/>
              </w:rPr>
              <w:t>45.0909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6238FF" w:rsidRDefault="00502A3E" w:rsidP="00F10EA2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238FF">
              <w:rPr>
                <w:b/>
                <w:color w:val="000000" w:themeColor="text1"/>
                <w:sz w:val="20"/>
                <w:szCs w:val="20"/>
              </w:rPr>
              <w:t>40.2567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6238FF" w:rsidRDefault="00502A3E" w:rsidP="00F10EA2">
            <w:pPr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 w:rsidRPr="006238FF">
              <w:rPr>
                <w:b/>
                <w:color w:val="000000" w:themeColor="text1"/>
                <w:sz w:val="20"/>
                <w:szCs w:val="20"/>
              </w:rPr>
              <w:t>42.5588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Default="00502A3E" w:rsidP="00F10EA2">
            <w:pPr>
              <w:tabs>
                <w:tab w:val="left" w:pos="20"/>
              </w:tabs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  <w:t>40.3005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6238FF" w:rsidRDefault="00502A3E" w:rsidP="00F10EA2">
            <w:pPr>
              <w:tabs>
                <w:tab w:val="left" w:pos="20"/>
              </w:tabs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 w:val="20"/>
                <w:szCs w:val="20"/>
              </w:rPr>
              <w:t>42.0517</w:t>
            </w:r>
          </w:p>
        </w:tc>
      </w:tr>
    </w:tbl>
    <w:p w:rsidR="00502A3E" w:rsidRPr="005945FE" w:rsidRDefault="00502A3E" w:rsidP="00502A3E">
      <w:pPr>
        <w:pStyle w:val="a"/>
        <w:ind w:left="720" w:right="240"/>
      </w:pPr>
      <w:r>
        <w:rPr>
          <w:rFonts w:hint="eastAsia"/>
        </w:rPr>
        <w:t>四目標預測特徵多寡之效能比較（</w:t>
      </w:r>
      <w:r>
        <w:rPr>
          <w:rFonts w:hint="eastAsia"/>
        </w:rPr>
        <w:t>RMSE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100"/>
        <w:gridCol w:w="1206"/>
        <w:gridCol w:w="1207"/>
        <w:gridCol w:w="1206"/>
        <w:gridCol w:w="1207"/>
        <w:gridCol w:w="1207"/>
      </w:tblGrid>
      <w:tr w:rsidR="00502A3E" w:rsidTr="00502A3E">
        <w:trPr>
          <w:jc w:val="center"/>
        </w:trPr>
        <w:tc>
          <w:tcPr>
            <w:tcW w:w="1163" w:type="dxa"/>
            <w:vMerge w:val="restart"/>
            <w:tcBorders>
              <w:top w:val="single" w:sz="8" w:space="0" w:color="auto"/>
            </w:tcBorders>
            <w:vAlign w:val="center"/>
          </w:tcPr>
          <w:p w:rsidR="00502A3E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7133" w:type="dxa"/>
            <w:gridSpan w:val="6"/>
            <w:tcBorders>
              <w:top w:val="single" w:sz="8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RMSE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/>
            <w:tcBorders>
              <w:bottom w:val="single" w:sz="4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bottom w:val="single" w:sz="4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SSEC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HSI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N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ikkei</w:t>
            </w: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 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225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DJI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Average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 w:val="restart"/>
            <w:tcBorders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2 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1100" w:type="dxa"/>
            <w:tcBorders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andom selection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:rsidR="00502A3E" w:rsidRPr="005945FE" w:rsidRDefault="00502A3E" w:rsidP="00502A3E">
            <w:pPr>
              <w:jc w:val="center"/>
              <w:rPr>
                <w:rFonts w:ascii="Times New Roman" w:eastAsia="標楷體" w:hAnsi="Times New Roman"/>
                <w:b/>
                <w:sz w:val="20"/>
                <w:szCs w:val="20"/>
              </w:rPr>
            </w:pPr>
            <w:r w:rsidRPr="005945FE">
              <w:rPr>
                <w:rFonts w:ascii="Times New Roman" w:eastAsia="標楷體" w:hAnsi="Times New Roman"/>
                <w:b/>
                <w:sz w:val="20"/>
                <w:szCs w:val="20"/>
              </w:rPr>
              <w:t>37.676</w:t>
            </w:r>
            <w:r w:rsidRPr="005945FE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3</w:t>
            </w:r>
          </w:p>
        </w:tc>
        <w:tc>
          <w:tcPr>
            <w:tcW w:w="1207" w:type="dxa"/>
            <w:tcBorders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356.266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0</w:t>
            </w:r>
          </w:p>
        </w:tc>
        <w:tc>
          <w:tcPr>
            <w:tcW w:w="1206" w:type="dxa"/>
            <w:tcBorders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238.300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9</w:t>
            </w:r>
          </w:p>
        </w:tc>
        <w:tc>
          <w:tcPr>
            <w:tcW w:w="1207" w:type="dxa"/>
            <w:tcBorders>
              <w:bottom w:val="nil"/>
            </w:tcBorders>
            <w:vAlign w:val="center"/>
          </w:tcPr>
          <w:p w:rsidR="00502A3E" w:rsidRPr="005945FE" w:rsidRDefault="00502A3E" w:rsidP="00502A3E">
            <w:pPr>
              <w:jc w:val="center"/>
              <w:rPr>
                <w:rFonts w:ascii="Times New Roman" w:eastAsia="標楷體" w:hAnsi="Times New Roman"/>
                <w:b/>
                <w:sz w:val="20"/>
                <w:szCs w:val="20"/>
              </w:rPr>
            </w:pPr>
            <w:r w:rsidRPr="005945FE">
              <w:rPr>
                <w:rFonts w:ascii="Times New Roman" w:eastAsia="標楷體" w:hAnsi="Times New Roman"/>
                <w:b/>
                <w:sz w:val="20"/>
                <w:szCs w:val="20"/>
              </w:rPr>
              <w:t>276.909</w:t>
            </w:r>
            <w:r w:rsidRPr="005945FE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3</w:t>
            </w:r>
          </w:p>
        </w:tc>
        <w:tc>
          <w:tcPr>
            <w:tcW w:w="1207" w:type="dxa"/>
            <w:tcBorders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227.2881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anking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 xml:space="preserve"> selection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457992" w:rsidRDefault="00502A3E" w:rsidP="00502A3E">
            <w:pPr>
              <w:widowControl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39.57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5945FE" w:rsidRDefault="00502A3E" w:rsidP="00502A3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5FE">
              <w:rPr>
                <w:b/>
                <w:color w:val="000000" w:themeColor="text1"/>
                <w:sz w:val="20"/>
                <w:szCs w:val="20"/>
              </w:rPr>
              <w:t>349.6290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5945FE" w:rsidRDefault="00502A3E" w:rsidP="00502A3E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5FE">
              <w:rPr>
                <w:b/>
                <w:color w:val="000000" w:themeColor="text1"/>
                <w:sz w:val="20"/>
                <w:szCs w:val="20"/>
              </w:rPr>
              <w:t>218.373</w:t>
            </w:r>
            <w:r w:rsidRPr="005945FE">
              <w:rPr>
                <w:rFonts w:hint="eastAsia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457992" w:rsidRDefault="00502A3E" w:rsidP="00502A3E">
            <w:pPr>
              <w:jc w:val="center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  <w:t>285.6585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 w:val="20"/>
                <w:szCs w:val="20"/>
              </w:rPr>
              <w:t>223.3098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 w:val="restart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4 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1100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andom selection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AA64DD" w:rsidRDefault="00502A3E" w:rsidP="00502A3E">
            <w:pPr>
              <w:jc w:val="center"/>
              <w:rPr>
                <w:rFonts w:ascii="Times New Roman" w:eastAsia="標楷體" w:hAnsi="Times New Roman"/>
                <w:b/>
                <w:sz w:val="20"/>
                <w:szCs w:val="20"/>
              </w:rPr>
            </w:pPr>
            <w:r w:rsidRPr="00AA64DD">
              <w:rPr>
                <w:rFonts w:ascii="Times New Roman" w:eastAsia="標楷體" w:hAnsi="Times New Roman"/>
                <w:b/>
                <w:sz w:val="20"/>
                <w:szCs w:val="20"/>
              </w:rPr>
              <w:t>3</w:t>
            </w:r>
            <w:r w:rsidRPr="00AA64DD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5</w:t>
            </w:r>
            <w:r w:rsidRPr="00AA64DD">
              <w:rPr>
                <w:rFonts w:ascii="Times New Roman" w:eastAsia="標楷體" w:hAnsi="Times New Roman"/>
                <w:b/>
                <w:sz w:val="20"/>
                <w:szCs w:val="20"/>
              </w:rPr>
              <w:t>.</w:t>
            </w:r>
            <w:r w:rsidRPr="00AA64DD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2426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479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6879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9.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3043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83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7045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256.9848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anking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 xml:space="preserve"> selection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457992" w:rsidRDefault="00502A3E" w:rsidP="00502A3E">
            <w:pPr>
              <w:widowControl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36.993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AA64DD" w:rsidRDefault="00502A3E" w:rsidP="00502A3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A64DD">
              <w:rPr>
                <w:b/>
                <w:color w:val="000000" w:themeColor="text1"/>
                <w:sz w:val="20"/>
                <w:szCs w:val="20"/>
              </w:rPr>
              <w:t>350.8079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AA64DD" w:rsidRDefault="00502A3E" w:rsidP="00502A3E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A64DD">
              <w:rPr>
                <w:b/>
                <w:color w:val="000000" w:themeColor="text1"/>
                <w:sz w:val="20"/>
                <w:szCs w:val="20"/>
              </w:rPr>
              <w:t>214.9728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AA64DD" w:rsidRDefault="00502A3E" w:rsidP="00502A3E">
            <w:pPr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 w:rsidRPr="00AA64DD"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  <w:t>276.6222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 w:val="20"/>
                <w:szCs w:val="20"/>
              </w:rPr>
              <w:t>219.8491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 w:val="restart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6 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1100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andom selection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4123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32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8108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21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.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3304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216F77" w:rsidRDefault="00502A3E" w:rsidP="00502A3E">
            <w:pPr>
              <w:jc w:val="center"/>
              <w:rPr>
                <w:rFonts w:ascii="Times New Roman" w:eastAsia="標楷體" w:hAnsi="Times New Roman"/>
                <w:b/>
                <w:sz w:val="20"/>
                <w:szCs w:val="20"/>
              </w:rPr>
            </w:pPr>
            <w:r w:rsidRPr="00216F77">
              <w:rPr>
                <w:rFonts w:ascii="Times New Roman" w:eastAsia="標楷體" w:hAnsi="Times New Roman"/>
                <w:b/>
                <w:sz w:val="20"/>
                <w:szCs w:val="20"/>
              </w:rPr>
              <w:t>2</w:t>
            </w:r>
            <w:r w:rsidRPr="00216F77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72</w:t>
            </w:r>
            <w:r w:rsidRPr="00216F77">
              <w:rPr>
                <w:rFonts w:ascii="Times New Roman" w:eastAsia="標楷體" w:hAnsi="Times New Roman"/>
                <w:b/>
                <w:sz w:val="20"/>
                <w:szCs w:val="20"/>
              </w:rPr>
              <w:t>.</w:t>
            </w:r>
            <w:r w:rsidRPr="00216F77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3843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214.7345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anking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 xml:space="preserve"> selection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BD2573" w:rsidRDefault="00502A3E" w:rsidP="00502A3E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D2573">
              <w:rPr>
                <w:b/>
                <w:color w:val="000000" w:themeColor="text1"/>
                <w:sz w:val="20"/>
                <w:szCs w:val="20"/>
              </w:rPr>
              <w:t>35.</w:t>
            </w:r>
            <w:r w:rsidRPr="00BD2573">
              <w:rPr>
                <w:rFonts w:hint="eastAsia"/>
                <w:b/>
                <w:color w:val="000000" w:themeColor="text1"/>
                <w:sz w:val="20"/>
                <w:szCs w:val="20"/>
              </w:rPr>
              <w:t>1617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BD2573" w:rsidRDefault="00502A3E" w:rsidP="00502A3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D2573">
              <w:rPr>
                <w:b/>
                <w:color w:val="000000" w:themeColor="text1"/>
                <w:sz w:val="20"/>
                <w:szCs w:val="20"/>
              </w:rPr>
              <w:t>3</w:t>
            </w:r>
            <w:r w:rsidRPr="00BD2573">
              <w:rPr>
                <w:rFonts w:hint="eastAsia"/>
                <w:b/>
                <w:color w:val="000000" w:themeColor="text1"/>
                <w:sz w:val="20"/>
                <w:szCs w:val="20"/>
              </w:rPr>
              <w:t>20</w:t>
            </w:r>
            <w:r w:rsidRPr="00BD2573">
              <w:rPr>
                <w:b/>
                <w:color w:val="000000" w:themeColor="text1"/>
                <w:sz w:val="20"/>
                <w:szCs w:val="20"/>
              </w:rPr>
              <w:t>.471</w:t>
            </w:r>
            <w:r w:rsidRPr="00BD2573">
              <w:rPr>
                <w:rFonts w:hint="eastAsia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BD2573" w:rsidRDefault="00502A3E" w:rsidP="00502A3E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D2573">
              <w:rPr>
                <w:b/>
                <w:color w:val="000000" w:themeColor="text1"/>
                <w:sz w:val="20"/>
                <w:szCs w:val="20"/>
              </w:rPr>
              <w:t>20</w:t>
            </w:r>
            <w:r w:rsidRPr="00BD2573">
              <w:rPr>
                <w:rFonts w:hint="eastAsia"/>
                <w:b/>
                <w:color w:val="000000" w:themeColor="text1"/>
                <w:sz w:val="20"/>
                <w:szCs w:val="20"/>
              </w:rPr>
              <w:t>6</w:t>
            </w:r>
            <w:r w:rsidRPr="00BD2573">
              <w:rPr>
                <w:b/>
                <w:color w:val="000000" w:themeColor="text1"/>
                <w:sz w:val="20"/>
                <w:szCs w:val="20"/>
              </w:rPr>
              <w:t>.</w:t>
            </w:r>
            <w:r w:rsidRPr="00BD2573">
              <w:rPr>
                <w:rFonts w:hint="eastAsia"/>
                <w:b/>
                <w:color w:val="000000" w:themeColor="text1"/>
                <w:sz w:val="20"/>
                <w:szCs w:val="20"/>
              </w:rPr>
              <w:t>9819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216F77" w:rsidRDefault="00502A3E" w:rsidP="00502A3E">
            <w:pPr>
              <w:jc w:val="center"/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</w:pPr>
            <w:r w:rsidRPr="00216F77">
              <w:rPr>
                <w:rFonts w:ascii="Times New Roman" w:eastAsia="標楷體" w:hAnsi="Times New Roman" w:hint="eastAsia"/>
                <w:color w:val="000000" w:themeColor="text1"/>
                <w:sz w:val="20"/>
                <w:szCs w:val="20"/>
              </w:rPr>
              <w:t>278</w:t>
            </w:r>
            <w:r w:rsidRPr="00216F77">
              <w:rPr>
                <w:rFonts w:ascii="Times New Roman" w:eastAsia="標楷體" w:hAnsi="Times New Roman"/>
                <w:color w:val="000000" w:themeColor="text1"/>
                <w:sz w:val="20"/>
                <w:szCs w:val="20"/>
              </w:rPr>
              <w:t>.</w:t>
            </w:r>
            <w:r w:rsidRPr="00216F77">
              <w:rPr>
                <w:rFonts w:ascii="Times New Roman" w:eastAsia="標楷體" w:hAnsi="Times New Roman" w:hint="eastAsia"/>
                <w:color w:val="000000" w:themeColor="text1"/>
                <w:sz w:val="20"/>
                <w:szCs w:val="20"/>
              </w:rPr>
              <w:t>2265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 w:val="20"/>
                <w:szCs w:val="20"/>
              </w:rPr>
              <w:t>210.2105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 w:val="restart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8 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Features</w:t>
            </w:r>
          </w:p>
        </w:tc>
        <w:tc>
          <w:tcPr>
            <w:tcW w:w="1100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343022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>andom selection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41.80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79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330.805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1206" w:type="dxa"/>
            <w:tcBorders>
              <w:top w:val="nil"/>
              <w:bottom w:val="nil"/>
            </w:tcBorders>
            <w:vAlign w:val="center"/>
          </w:tcPr>
          <w:p w:rsidR="00502A3E" w:rsidRPr="005945FE" w:rsidRDefault="00502A3E" w:rsidP="00502A3E">
            <w:pPr>
              <w:jc w:val="center"/>
              <w:rPr>
                <w:rFonts w:ascii="Times New Roman" w:eastAsia="標楷體" w:hAnsi="Times New Roman"/>
                <w:b/>
                <w:sz w:val="20"/>
                <w:szCs w:val="20"/>
              </w:rPr>
            </w:pPr>
            <w:r w:rsidRPr="005945FE">
              <w:rPr>
                <w:rFonts w:ascii="Times New Roman" w:eastAsia="標楷體" w:hAnsi="Times New Roman"/>
                <w:b/>
                <w:sz w:val="20"/>
                <w:szCs w:val="20"/>
              </w:rPr>
              <w:t>206.04</w:t>
            </w:r>
            <w:r w:rsidRPr="005945FE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68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343.59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75</w:t>
            </w:r>
          </w:p>
        </w:tc>
        <w:tc>
          <w:tcPr>
            <w:tcW w:w="1207" w:type="dxa"/>
            <w:tcBorders>
              <w:top w:val="nil"/>
              <w:bottom w:val="nil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230.5644</w:t>
            </w:r>
          </w:p>
        </w:tc>
      </w:tr>
      <w:tr w:rsidR="00502A3E" w:rsidTr="00502A3E">
        <w:trPr>
          <w:jc w:val="center"/>
        </w:trPr>
        <w:tc>
          <w:tcPr>
            <w:tcW w:w="1163" w:type="dxa"/>
            <w:vMerge/>
            <w:tcBorders>
              <w:top w:val="nil"/>
              <w:bottom w:val="single" w:sz="8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6238FF">
              <w:rPr>
                <w:rFonts w:ascii="Times New Roman" w:eastAsia="標楷體" w:hAnsi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anking</w:t>
            </w:r>
            <w:r w:rsidRPr="00343022">
              <w:rPr>
                <w:rFonts w:ascii="Times New Roman" w:eastAsia="標楷體" w:hAnsi="Times New Roman"/>
                <w:sz w:val="20"/>
                <w:szCs w:val="20"/>
              </w:rPr>
              <w:t xml:space="preserve"> selection</w:t>
            </w:r>
          </w:p>
        </w:tc>
        <w:tc>
          <w:tcPr>
            <w:tcW w:w="1206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5945FE" w:rsidRDefault="00502A3E" w:rsidP="00502A3E">
            <w:pPr>
              <w:widowControl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5FE">
              <w:rPr>
                <w:b/>
                <w:color w:val="000000" w:themeColor="text1"/>
                <w:sz w:val="20"/>
                <w:szCs w:val="20"/>
              </w:rPr>
              <w:t>36.3643</w:t>
            </w:r>
          </w:p>
        </w:tc>
        <w:tc>
          <w:tcPr>
            <w:tcW w:w="1207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5945FE" w:rsidRDefault="00502A3E" w:rsidP="00502A3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945FE">
              <w:rPr>
                <w:b/>
                <w:color w:val="000000" w:themeColor="text1"/>
                <w:sz w:val="20"/>
                <w:szCs w:val="20"/>
              </w:rPr>
              <w:t>306.878</w:t>
            </w:r>
            <w:r w:rsidRPr="005945FE">
              <w:rPr>
                <w:rFonts w:hint="eastAsia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06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457992" w:rsidRDefault="00502A3E" w:rsidP="00502A3E">
            <w:pPr>
              <w:widowControl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211.229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07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5945FE" w:rsidRDefault="00502A3E" w:rsidP="00502A3E">
            <w:pPr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 w:rsidRPr="005945FE"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  <w:t>276.04</w:t>
            </w:r>
            <w:r w:rsidRPr="005945FE">
              <w:rPr>
                <w:rFonts w:ascii="Times New Roman" w:eastAsia="標楷體" w:hAnsi="Times New Roman" w:hint="eastAsia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07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343022" w:rsidRDefault="00502A3E" w:rsidP="00502A3E">
            <w:pPr>
              <w:jc w:val="center"/>
              <w:rPr>
                <w:rFonts w:ascii="Times New Roman" w:eastAsia="標楷體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/>
                <w:color w:val="000000" w:themeColor="text1"/>
                <w:sz w:val="20"/>
                <w:szCs w:val="20"/>
              </w:rPr>
              <w:t>207.6282</w:t>
            </w:r>
          </w:p>
        </w:tc>
      </w:tr>
    </w:tbl>
    <w:p w:rsidR="00502A3E" w:rsidRDefault="00502A3E" w:rsidP="00502A3E">
      <w:pPr>
        <w:spacing w:before="240" w:after="240"/>
      </w:pPr>
    </w:p>
    <w:p w:rsidR="00697962" w:rsidRDefault="00697962" w:rsidP="00502A3E">
      <w:pPr>
        <w:spacing w:before="240" w:after="240"/>
      </w:pPr>
    </w:p>
    <w:p w:rsidR="00697962" w:rsidRDefault="00697962" w:rsidP="00502A3E">
      <w:pPr>
        <w:spacing w:before="240" w:after="240"/>
      </w:pPr>
    </w:p>
    <w:p w:rsidR="00697962" w:rsidRDefault="00697962" w:rsidP="00502A3E">
      <w:pPr>
        <w:spacing w:before="240" w:after="240"/>
      </w:pPr>
    </w:p>
    <w:p w:rsidR="00697962" w:rsidRDefault="00697962" w:rsidP="00502A3E">
      <w:pPr>
        <w:spacing w:before="240" w:after="240"/>
        <w:rPr>
          <w:rFonts w:hint="eastAsia"/>
        </w:rPr>
      </w:pPr>
    </w:p>
    <w:p w:rsidR="00502A3E" w:rsidRPr="00697962" w:rsidRDefault="00502A3E" w:rsidP="00697962">
      <w:pPr>
        <w:pStyle w:val="1"/>
        <w:numPr>
          <w:ilvl w:val="1"/>
          <w:numId w:val="31"/>
        </w:numPr>
        <w:spacing w:before="240" w:after="240"/>
        <w:jc w:val="left"/>
        <w:rPr>
          <w:rFonts w:hint="eastAsia"/>
          <w:sz w:val="28"/>
        </w:rPr>
      </w:pPr>
      <w:r w:rsidRPr="00502A3E">
        <w:rPr>
          <w:rFonts w:hint="eastAsia"/>
          <w:sz w:val="28"/>
        </w:rPr>
        <w:lastRenderedPageBreak/>
        <w:t>中國股市預測與比較</w:t>
      </w:r>
    </w:p>
    <w:p w:rsidR="00502A3E" w:rsidRDefault="00502A3E" w:rsidP="00502A3E">
      <w:pPr>
        <w:pStyle w:val="a"/>
        <w:ind w:left="720" w:right="240"/>
      </w:pPr>
      <w:r>
        <w:rPr>
          <w:rFonts w:hint="eastAsia"/>
        </w:rPr>
        <w:t>實驗</w:t>
      </w:r>
      <w:r>
        <w:rPr>
          <w:rFonts w:hint="eastAsia"/>
        </w:rPr>
        <w:t>2</w:t>
      </w:r>
      <w:r>
        <w:rPr>
          <w:rFonts w:hint="eastAsia"/>
        </w:rPr>
        <w:t>單目標預測實驗設定</w:t>
      </w: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741"/>
        <w:gridCol w:w="741"/>
        <w:gridCol w:w="741"/>
        <w:gridCol w:w="743"/>
        <w:gridCol w:w="741"/>
        <w:gridCol w:w="741"/>
        <w:gridCol w:w="741"/>
      </w:tblGrid>
      <w:tr w:rsidR="00502A3E" w:rsidRPr="0003377F" w:rsidTr="00502A3E">
        <w:tc>
          <w:tcPr>
            <w:tcW w:w="1876" w:type="pct"/>
            <w:tcBorders>
              <w:top w:val="single" w:sz="8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2000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2001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DC6678" w:rsidRDefault="00502A3E" w:rsidP="00502A3E">
            <w:pPr>
              <w:jc w:val="both"/>
              <w:rPr>
                <w:rFonts w:eastAsia="標楷體" w:cstheme="minorHAnsi"/>
                <w:color w:val="FF0000"/>
                <w:sz w:val="20"/>
                <w:szCs w:val="20"/>
              </w:rPr>
            </w:pPr>
            <w:r w:rsidRPr="007C4138"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2002</w:t>
            </w:r>
          </w:p>
        </w:tc>
        <w:tc>
          <w:tcPr>
            <w:tcW w:w="447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2003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2004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056D37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 w:rsidRPr="00056D37"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2005</w:t>
            </w:r>
          </w:p>
        </w:tc>
        <w:tc>
          <w:tcPr>
            <w:tcW w:w="44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2006</w:t>
            </w:r>
          </w:p>
        </w:tc>
      </w:tr>
      <w:tr w:rsidR="00502A3E" w:rsidTr="00502A3E">
        <w:tc>
          <w:tcPr>
            <w:tcW w:w="187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259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245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502A3E" w:rsidRPr="007C4138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 w:rsidRPr="007C4138"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260</w:t>
            </w:r>
          </w:p>
        </w:tc>
        <w:tc>
          <w:tcPr>
            <w:tcW w:w="447" w:type="pct"/>
            <w:tcBorders>
              <w:top w:val="single" w:sz="4" w:space="0" w:color="auto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260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261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502A3E" w:rsidRPr="00056D37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 w:rsidRPr="00056D37"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259</w:t>
            </w:r>
          </w:p>
        </w:tc>
        <w:tc>
          <w:tcPr>
            <w:tcW w:w="446" w:type="pct"/>
            <w:tcBorders>
              <w:top w:val="single" w:sz="4" w:space="0" w:color="auto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240</w:t>
            </w:r>
          </w:p>
        </w:tc>
      </w:tr>
      <w:tr w:rsidR="00502A3E" w:rsidTr="00502A3E">
        <w:tc>
          <w:tcPr>
            <w:tcW w:w="187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03377F"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229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215</w:t>
            </w:r>
          </w:p>
        </w:tc>
        <w:tc>
          <w:tcPr>
            <w:tcW w:w="446" w:type="pct"/>
            <w:vAlign w:val="center"/>
          </w:tcPr>
          <w:p w:rsidR="00502A3E" w:rsidRPr="007C4138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C4138"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230</w:t>
            </w:r>
          </w:p>
        </w:tc>
        <w:tc>
          <w:tcPr>
            <w:tcW w:w="447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230</w:t>
            </w:r>
          </w:p>
        </w:tc>
        <w:tc>
          <w:tcPr>
            <w:tcW w:w="446" w:type="pct"/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231</w:t>
            </w:r>
          </w:p>
        </w:tc>
        <w:tc>
          <w:tcPr>
            <w:tcW w:w="446" w:type="pct"/>
            <w:vAlign w:val="center"/>
          </w:tcPr>
          <w:p w:rsidR="00502A3E" w:rsidRPr="00056D37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 w:rsidRPr="00056D37"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229</w:t>
            </w:r>
          </w:p>
        </w:tc>
        <w:tc>
          <w:tcPr>
            <w:tcW w:w="446" w:type="pct"/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210</w:t>
            </w:r>
          </w:p>
        </w:tc>
      </w:tr>
      <w:tr w:rsidR="00502A3E" w:rsidTr="00502A3E">
        <w:tc>
          <w:tcPr>
            <w:tcW w:w="187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191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179</w:t>
            </w:r>
          </w:p>
        </w:tc>
        <w:tc>
          <w:tcPr>
            <w:tcW w:w="446" w:type="pct"/>
            <w:vAlign w:val="center"/>
          </w:tcPr>
          <w:p w:rsidR="00502A3E" w:rsidRPr="007C4138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C4138">
              <w:rPr>
                <w:rFonts w:asciiTheme="minorHAnsi" w:hAnsiTheme="minorHAnsi" w:cstheme="minorHAnsi" w:hint="eastAsia"/>
                <w:color w:val="000000" w:themeColor="text1"/>
                <w:sz w:val="20"/>
                <w:szCs w:val="20"/>
              </w:rPr>
              <w:t>191</w:t>
            </w:r>
          </w:p>
        </w:tc>
        <w:tc>
          <w:tcPr>
            <w:tcW w:w="447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191</w:t>
            </w:r>
          </w:p>
        </w:tc>
        <w:tc>
          <w:tcPr>
            <w:tcW w:w="446" w:type="pct"/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92</w:t>
            </w:r>
          </w:p>
        </w:tc>
        <w:tc>
          <w:tcPr>
            <w:tcW w:w="446" w:type="pct"/>
            <w:vAlign w:val="center"/>
          </w:tcPr>
          <w:p w:rsidR="00502A3E" w:rsidRPr="00056D37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56D37">
              <w:rPr>
                <w:rFonts w:asciiTheme="minorHAnsi" w:hAnsiTheme="minorHAnsi" w:cstheme="minorHAnsi" w:hint="eastAsia"/>
                <w:color w:val="000000" w:themeColor="text1"/>
                <w:sz w:val="20"/>
                <w:szCs w:val="20"/>
              </w:rPr>
              <w:t>191</w:t>
            </w:r>
          </w:p>
        </w:tc>
        <w:tc>
          <w:tcPr>
            <w:tcW w:w="446" w:type="pct"/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175</w:t>
            </w:r>
          </w:p>
        </w:tc>
      </w:tr>
      <w:tr w:rsidR="00502A3E" w:rsidTr="00502A3E">
        <w:tc>
          <w:tcPr>
            <w:tcW w:w="187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502A3E" w:rsidRPr="00DC6678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7C4138"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7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502A3E" w:rsidRPr="00056D37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56D37"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502A3E" w:rsidTr="00502A3E">
        <w:tc>
          <w:tcPr>
            <w:tcW w:w="1876" w:type="pct"/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446" w:type="pct"/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46" w:type="pct"/>
            <w:vAlign w:val="center"/>
          </w:tcPr>
          <w:p w:rsidR="00502A3E" w:rsidRPr="00DC6678" w:rsidRDefault="00502A3E" w:rsidP="00502A3E">
            <w:pPr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7C4138">
              <w:rPr>
                <w:rFonts w:eastAsia="標楷體" w:cstheme="minorHAnsi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447" w:type="pct"/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446" w:type="pct"/>
            <w:vAlign w:val="center"/>
          </w:tcPr>
          <w:p w:rsidR="00502A3E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446" w:type="pct"/>
            <w:vAlign w:val="center"/>
          </w:tcPr>
          <w:p w:rsidR="00502A3E" w:rsidRPr="00056D37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 w:rsidRPr="00056D37"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46" w:type="pct"/>
            <w:vAlign w:val="center"/>
          </w:tcPr>
          <w:p w:rsidR="00502A3E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24</w:t>
            </w:r>
          </w:p>
        </w:tc>
      </w:tr>
      <w:tr w:rsidR="00502A3E" w:rsidTr="00502A3E">
        <w:tc>
          <w:tcPr>
            <w:tcW w:w="1876" w:type="pct"/>
            <w:tcBorders>
              <w:bottom w:val="single" w:sz="8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210A34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consequent </w:t>
            </w: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parameters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502A3E" w:rsidRPr="007C4138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 w:rsidRPr="007C4138"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7" w:type="pct"/>
            <w:tcBorders>
              <w:bottom w:val="single" w:sz="8" w:space="0" w:color="auto"/>
            </w:tcBorders>
            <w:vAlign w:val="center"/>
          </w:tcPr>
          <w:p w:rsidR="00502A3E" w:rsidRPr="007C4138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 w:rsidRPr="007C4138"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502A3E" w:rsidRPr="007C4138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 w:rsidRPr="007C4138"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502A3E" w:rsidRPr="00056D37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 w:rsidRPr="00056D37"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46" w:type="pct"/>
            <w:tcBorders>
              <w:bottom w:val="single" w:sz="8" w:space="0" w:color="auto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</w:tr>
    </w:tbl>
    <w:p w:rsidR="00502A3E" w:rsidRPr="005E3007" w:rsidRDefault="00502A3E" w:rsidP="00502A3E">
      <w:pPr>
        <w:pStyle w:val="a"/>
        <w:ind w:left="720" w:right="240"/>
      </w:pPr>
      <w:bookmarkStart w:id="44" w:name="OLE_LINK163"/>
      <w:r>
        <w:rPr>
          <w:rFonts w:hint="eastAsia"/>
        </w:rPr>
        <w:t>實驗</w:t>
      </w:r>
      <w:r>
        <w:rPr>
          <w:rFonts w:hint="eastAsia"/>
        </w:rPr>
        <w:t>2 SSEC</w:t>
      </w:r>
      <w:r>
        <w:rPr>
          <w:rFonts w:hint="eastAsia"/>
        </w:rPr>
        <w:t>之</w:t>
      </w:r>
      <w:r w:rsidRPr="005E3007">
        <w:rPr>
          <w:rFonts w:hint="eastAsia"/>
        </w:rPr>
        <w:t>效能比較</w:t>
      </w:r>
      <w:r>
        <w:rPr>
          <w:rFonts w:hint="eastAsia"/>
        </w:rPr>
        <w:t>（</w:t>
      </w:r>
      <w:r>
        <w:rPr>
          <w:rFonts w:hint="eastAsia"/>
        </w:rPr>
        <w:t>RMSE</w:t>
      </w:r>
      <w:r>
        <w:rPr>
          <w:rFonts w:hint="eastAsia"/>
        </w:rPr>
        <w:t>）</w:t>
      </w:r>
    </w:p>
    <w:tbl>
      <w:tblPr>
        <w:tblStyle w:val="a7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801"/>
        <w:gridCol w:w="801"/>
        <w:gridCol w:w="801"/>
        <w:gridCol w:w="801"/>
        <w:gridCol w:w="801"/>
        <w:gridCol w:w="801"/>
        <w:gridCol w:w="891"/>
        <w:gridCol w:w="813"/>
      </w:tblGrid>
      <w:tr w:rsidR="00502A3E" w:rsidRPr="00CA120C" w:rsidTr="00F10EA2"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eastAsia="標楷體" w:cstheme="minorHAnsi" w:hint="eastAsia"/>
                <w:sz w:val="18"/>
                <w:szCs w:val="18"/>
              </w:rPr>
              <w:t>RMSE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200</w:t>
            </w:r>
            <w:r w:rsidRPr="00CA120C">
              <w:rPr>
                <w:rFonts w:eastAsia="標楷體" w:cstheme="minorHAnsi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200</w:t>
            </w:r>
            <w:r w:rsidRPr="00CA120C">
              <w:rPr>
                <w:rFonts w:eastAsia="標楷體" w:cstheme="minorHAnsi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200</w:t>
            </w:r>
            <w:r w:rsidRPr="00CA120C">
              <w:rPr>
                <w:rFonts w:eastAsia="標楷體" w:cstheme="minorHAnsi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200</w:t>
            </w:r>
            <w:r w:rsidRPr="00CA120C">
              <w:rPr>
                <w:rFonts w:eastAsia="標楷體" w:cstheme="minorHAnsi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200</w:t>
            </w:r>
            <w:r w:rsidRPr="00CA120C">
              <w:rPr>
                <w:rFonts w:eastAsia="標楷體" w:cstheme="minorHAnsi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Average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Huarng and Yu (2005)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23.9147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31.9274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31.9575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21.9938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21.7138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14.6053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75.0643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31.5967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 xml:space="preserve">Cheng et al. </w:t>
            </w:r>
          </w:p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(2008)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29.4617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33.5855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33.4515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21.6367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32.0092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12.3227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64.0943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32.3659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Chen</w:t>
            </w:r>
          </w:p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(2002)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40.768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43.009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57.6315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32.2600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28.4259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16.4664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62.6612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40.1746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Lee et al.</w:t>
            </w:r>
          </w:p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(2006)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30.5366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48.4292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45.2494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24.1420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22.3151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12.0581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82.0055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37.8194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 xml:space="preserve">Egrioglu et al. </w:t>
            </w:r>
          </w:p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(2011)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17.9911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24.0736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26.3361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18.1261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b/>
                <w:sz w:val="18"/>
                <w:szCs w:val="18"/>
              </w:rPr>
            </w:pPr>
            <w:r w:rsidRPr="00CA120C">
              <w:rPr>
                <w:rFonts w:eastAsia="MEBOF M+ Gulliver" w:cstheme="minorHAnsi"/>
                <w:b/>
                <w:bCs/>
                <w:sz w:val="18"/>
                <w:szCs w:val="18"/>
              </w:rPr>
              <w:t>12.5963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b/>
                <w:sz w:val="18"/>
                <w:szCs w:val="18"/>
              </w:rPr>
            </w:pPr>
            <w:r w:rsidRPr="00CA120C">
              <w:rPr>
                <w:rFonts w:eastAsia="MEBOF M+ Gulliver" w:cstheme="minorHAnsi"/>
                <w:b/>
                <w:bCs/>
                <w:sz w:val="18"/>
                <w:szCs w:val="18"/>
              </w:rPr>
              <w:t>5.9938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114.9601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31.4396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 xml:space="preserve">Wang et al. </w:t>
            </w:r>
          </w:p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(2013)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43.0975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34.0014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26.4196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17.8860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20.1084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11.8674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379.5415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75.9888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 xml:space="preserve">Bas et al. </w:t>
            </w:r>
          </w:p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(2015)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35.1766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55.1909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55.0887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66.6560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37.5188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27.9020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221.1243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71.3955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 xml:space="preserve">Yolcu et al. </w:t>
            </w:r>
          </w:p>
          <w:p w:rsidR="00502A3E" w:rsidRPr="00CA120C" w:rsidRDefault="00502A3E" w:rsidP="00F10EA2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(2016)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34.0485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51.7665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56.8118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65.4207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33.7176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24.0424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226.9612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sz w:val="18"/>
                <w:szCs w:val="18"/>
              </w:rPr>
              <w:t>70.3955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Pr="00CA120C" w:rsidRDefault="00502A3E" w:rsidP="00502A3E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fldChar w:fldCharType="begin"/>
            </w:r>
            <w:r>
              <w:rPr>
                <w:rFonts w:eastAsia="標楷體" w:cstheme="minorHAnsi"/>
                <w:sz w:val="18"/>
                <w:szCs w:val="18"/>
              </w:rPr>
              <w:instrText xml:space="preserve"> ADDIN EN.CITE &lt;EndNote&gt;&lt;Cite AuthorYear="1"&gt;&lt;Author&gt;Zhang&lt;/Author&gt;&lt;Year&gt;2017&lt;/Year&gt;&lt;RecNum&gt;33&lt;/RecNum&gt;&lt;DisplayText&gt;Zhang et al.&lt;style font="Ã¥Â¾Â®Ã¨Â»Â</w:instrTex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instrText>Ã¦Â­Â£Ã©Â»ÂÃ©Â«Â</w:instrText>
            </w:r>
            <w:r>
              <w:rPr>
                <w:rFonts w:eastAsia="標楷體" w:cstheme="minorHAnsi"/>
                <w:sz w:val="18"/>
                <w:szCs w:val="18"/>
              </w:rPr>
              <w:instrText>"&gt;</w:instrText>
            </w:r>
            <w:r>
              <w:rPr>
                <w:rFonts w:eastAsia="標楷體" w:cstheme="minorHAnsi" w:hint="eastAsia"/>
                <w:sz w:val="18"/>
                <w:szCs w:val="18"/>
              </w:rPr>
              <w:instrText>（</w:instrText>
            </w:r>
            <w:r>
              <w:rPr>
                <w:rFonts w:eastAsia="標楷體" w:cstheme="minorHAnsi"/>
                <w:sz w:val="18"/>
                <w:szCs w:val="18"/>
              </w:rPr>
              <w:instrText>&lt;/style&gt;2017&lt;style font="Ã¥Â¾Â®Ã¨Â»Â</w:instrTex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instrText>Ã¦Â­Â£Ã©Â»ÂÃ©Â«Â</w:instrText>
            </w:r>
            <w:r>
              <w:rPr>
                <w:rFonts w:eastAsia="標楷體" w:cstheme="minorHAnsi"/>
                <w:sz w:val="18"/>
                <w:szCs w:val="18"/>
              </w:rPr>
              <w:instrText>"&gt;</w:instrText>
            </w:r>
            <w:r>
              <w:rPr>
                <w:rFonts w:eastAsia="標楷體" w:cstheme="minorHAnsi" w:hint="eastAsia"/>
                <w:sz w:val="18"/>
                <w:szCs w:val="18"/>
              </w:rPr>
              <w:instrText>）</w:instrText>
            </w:r>
            <w:r>
              <w:rPr>
                <w:rFonts w:eastAsia="標楷體" w:cstheme="minorHAnsi"/>
                <w:sz w:val="18"/>
                <w:szCs w:val="18"/>
              </w:rPr>
              <w:instrText>&lt;/style&gt;&lt;/DisplayText&gt;&lt;record&gt;&lt;rec-number&gt;33&lt;/rec-number&gt;&lt;foreign-keys&gt;&lt;key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CA120C">
              <w:rPr>
                <w:rFonts w:eastAsia="標楷體" w:cstheme="minorHAnsi"/>
                <w:sz w:val="18"/>
                <w:szCs w:val="18"/>
              </w:rPr>
              <w:fldChar w:fldCharType="separate"/>
            </w:r>
            <w:r>
              <w:rPr>
                <w:rFonts w:eastAsia="標楷體" w:cstheme="minorHAnsi" w:hint="eastAsia"/>
                <w:noProof/>
                <w:sz w:val="18"/>
                <w:szCs w:val="18"/>
              </w:rPr>
              <w:t>Zhang et al.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sz w:val="18"/>
                <w:szCs w:val="18"/>
              </w:rPr>
              <w:t>（</w:t>
            </w:r>
            <w:r>
              <w:rPr>
                <w:rFonts w:eastAsia="標楷體" w:cstheme="minorHAnsi" w:hint="eastAsia"/>
                <w:noProof/>
                <w:sz w:val="18"/>
                <w:szCs w:val="18"/>
              </w:rPr>
              <w:t>2017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sz w:val="18"/>
                <w:szCs w:val="18"/>
              </w:rPr>
              <w:t>）</w:t>
            </w:r>
            <w:r w:rsidRPr="00CA120C">
              <w:rPr>
                <w:rFonts w:eastAsia="標楷體" w:cstheme="minorHAnsi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b/>
                <w:sz w:val="18"/>
                <w:szCs w:val="18"/>
              </w:rPr>
            </w:pPr>
            <w:r w:rsidRPr="00CA120C">
              <w:rPr>
                <w:rFonts w:cstheme="minorHAnsi"/>
                <w:b/>
                <w:bCs/>
                <w:sz w:val="18"/>
                <w:szCs w:val="18"/>
              </w:rPr>
              <w:t>16.2662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b/>
                <w:sz w:val="18"/>
                <w:szCs w:val="18"/>
              </w:rPr>
            </w:pPr>
            <w:r w:rsidRPr="00CA120C">
              <w:rPr>
                <w:rFonts w:cstheme="minorHAnsi"/>
                <w:b/>
                <w:bCs/>
                <w:sz w:val="18"/>
                <w:szCs w:val="18"/>
              </w:rPr>
              <w:t>20.3227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18.0470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17.7821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MEBGA N+ Gulliver" w:cstheme="minorHAnsi"/>
                <w:sz w:val="18"/>
                <w:szCs w:val="18"/>
              </w:rPr>
              <w:t>13.7292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MEBGA N+ Gulliver" w:cstheme="minorHAnsi"/>
                <w:sz w:val="18"/>
                <w:szCs w:val="18"/>
              </w:rPr>
              <w:t>9.0226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36.5687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cstheme="minorHAnsi"/>
                <w:bCs/>
                <w:sz w:val="18"/>
                <w:szCs w:val="18"/>
              </w:rPr>
              <w:t>18.8198</w:t>
            </w:r>
          </w:p>
        </w:tc>
      </w:tr>
      <w:tr w:rsidR="00502A3E" w:rsidRPr="00CA120C" w:rsidTr="00F10EA2">
        <w:tc>
          <w:tcPr>
            <w:tcW w:w="0" w:type="auto"/>
            <w:vAlign w:val="center"/>
          </w:tcPr>
          <w:p w:rsidR="00502A3E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 xml:space="preserve">Proposed </w:t>
            </w:r>
          </w:p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標楷體" w:cstheme="minorHAnsi"/>
                <w:sz w:val="18"/>
                <w:szCs w:val="18"/>
              </w:rPr>
              <w:t>method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新細明體" w:cstheme="minorHAnsi"/>
                <w:color w:val="000000"/>
                <w:kern w:val="0"/>
                <w:sz w:val="18"/>
                <w:szCs w:val="18"/>
              </w:rPr>
              <w:t>17.3292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新細明體" w:cstheme="minorHAnsi"/>
                <w:color w:val="000000"/>
                <w:kern w:val="0"/>
                <w:sz w:val="18"/>
                <w:szCs w:val="18"/>
              </w:rPr>
              <w:t>22.1362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b/>
                <w:sz w:val="18"/>
                <w:szCs w:val="18"/>
              </w:rPr>
            </w:pPr>
            <w:r w:rsidRPr="00CA120C">
              <w:rPr>
                <w:rFonts w:eastAsia="新細明體" w:cstheme="minorHAnsi"/>
                <w:b/>
                <w:color w:val="000000"/>
                <w:kern w:val="0"/>
                <w:sz w:val="18"/>
                <w:szCs w:val="18"/>
              </w:rPr>
              <w:t>15.4426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b/>
                <w:sz w:val="18"/>
                <w:szCs w:val="18"/>
              </w:rPr>
            </w:pPr>
            <w:r w:rsidRPr="00CA120C">
              <w:rPr>
                <w:rFonts w:eastAsia="新細明體" w:cstheme="minorHAnsi"/>
                <w:b/>
                <w:color w:val="000000"/>
                <w:kern w:val="0"/>
                <w:sz w:val="18"/>
                <w:szCs w:val="18"/>
              </w:rPr>
              <w:t>12.467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 w:rsidRPr="00CA120C">
              <w:rPr>
                <w:rFonts w:eastAsia="新細明體" w:cstheme="minorHAnsi"/>
                <w:color w:val="000000"/>
                <w:kern w:val="0"/>
                <w:sz w:val="18"/>
                <w:szCs w:val="18"/>
              </w:rPr>
              <w:t>15.4890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jc w:val="center"/>
              <w:rPr>
                <w:rFonts w:eastAsia="標楷體" w:cstheme="minorHAnsi"/>
                <w:sz w:val="18"/>
                <w:szCs w:val="18"/>
              </w:rPr>
            </w:pPr>
            <w:r>
              <w:rPr>
                <w:rFonts w:eastAsia="新細明體" w:cstheme="minorHAnsi"/>
                <w:color w:val="000000"/>
                <w:kern w:val="0"/>
                <w:sz w:val="18"/>
                <w:szCs w:val="18"/>
              </w:rPr>
              <w:t>13.823</w:t>
            </w:r>
            <w:r>
              <w:rPr>
                <w:rFonts w:eastAsia="新細明體" w:cstheme="minorHAnsi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widowControl/>
              <w:jc w:val="center"/>
              <w:rPr>
                <w:b/>
                <w:color w:val="000000"/>
                <w:sz w:val="18"/>
                <w:szCs w:val="18"/>
              </w:rPr>
            </w:pPr>
            <w:r w:rsidRPr="00CA120C">
              <w:rPr>
                <w:rFonts w:hint="eastAsia"/>
                <w:b/>
                <w:color w:val="000000"/>
                <w:sz w:val="18"/>
                <w:szCs w:val="18"/>
              </w:rPr>
              <w:t>22.7848</w:t>
            </w:r>
          </w:p>
        </w:tc>
        <w:tc>
          <w:tcPr>
            <w:tcW w:w="0" w:type="auto"/>
            <w:vAlign w:val="center"/>
          </w:tcPr>
          <w:p w:rsidR="00502A3E" w:rsidRPr="00CA120C" w:rsidRDefault="00502A3E" w:rsidP="00F10EA2">
            <w:pPr>
              <w:widowControl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A120C">
              <w:rPr>
                <w:rFonts w:hint="eastAsia"/>
                <w:b/>
                <w:color w:val="000000" w:themeColor="text1"/>
                <w:sz w:val="18"/>
                <w:szCs w:val="18"/>
              </w:rPr>
              <w:t>16.8633</w:t>
            </w:r>
          </w:p>
        </w:tc>
      </w:tr>
      <w:bookmarkEnd w:id="44"/>
    </w:tbl>
    <w:p w:rsidR="00502A3E" w:rsidRDefault="00502A3E" w:rsidP="00502A3E">
      <w:pPr>
        <w:spacing w:before="240" w:after="240"/>
        <w:ind w:firstLine="240"/>
        <w:rPr>
          <w:rFonts w:ascii="Times New Roman" w:eastAsia="標楷體" w:hAnsi="Times New Roman"/>
        </w:rPr>
      </w:pPr>
    </w:p>
    <w:p w:rsidR="00697962" w:rsidRDefault="00697962" w:rsidP="00502A3E">
      <w:pPr>
        <w:spacing w:before="240" w:after="240"/>
        <w:ind w:firstLine="240"/>
        <w:rPr>
          <w:rFonts w:ascii="Times New Roman" w:eastAsia="標楷體" w:hAnsi="Times New Roman"/>
        </w:rPr>
      </w:pPr>
    </w:p>
    <w:p w:rsidR="00697962" w:rsidRPr="005E3007" w:rsidRDefault="00697962" w:rsidP="00502A3E">
      <w:pPr>
        <w:spacing w:before="240" w:after="240"/>
        <w:ind w:firstLine="240"/>
        <w:rPr>
          <w:rFonts w:ascii="Times New Roman" w:eastAsia="標楷體" w:hAnsi="Times New Roman" w:hint="eastAsia"/>
        </w:rPr>
      </w:pPr>
    </w:p>
    <w:p w:rsidR="00502A3E" w:rsidRPr="00502A3E" w:rsidRDefault="00502A3E" w:rsidP="00697962">
      <w:pPr>
        <w:pStyle w:val="1"/>
        <w:numPr>
          <w:ilvl w:val="1"/>
          <w:numId w:val="31"/>
        </w:numPr>
        <w:spacing w:before="240" w:after="240"/>
        <w:jc w:val="left"/>
        <w:rPr>
          <w:sz w:val="28"/>
        </w:rPr>
      </w:pPr>
      <w:r w:rsidRPr="00502A3E">
        <w:rPr>
          <w:rFonts w:hint="eastAsia"/>
          <w:sz w:val="28"/>
        </w:rPr>
        <w:lastRenderedPageBreak/>
        <w:t>中國與國際市場的相互作用</w:t>
      </w:r>
    </w:p>
    <w:p w:rsidR="00502A3E" w:rsidRPr="0056466B" w:rsidRDefault="00502A3E" w:rsidP="00502A3E">
      <w:pPr>
        <w:pStyle w:val="a"/>
        <w:ind w:left="720" w:right="240"/>
        <w:rPr>
          <w:lang w:val="en-US"/>
        </w:rPr>
      </w:pPr>
      <w:r>
        <w:rPr>
          <w:rFonts w:hint="eastAsia"/>
        </w:rPr>
        <w:t>實驗</w:t>
      </w:r>
      <w:r>
        <w:rPr>
          <w:rFonts w:hint="eastAsia"/>
          <w:lang w:val="en-US"/>
        </w:rPr>
        <w:t>3-1</w:t>
      </w:r>
      <w:r>
        <w:rPr>
          <w:rFonts w:hint="eastAsia"/>
        </w:rPr>
        <w:t>四目標預測實驗設定</w:t>
      </w: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884"/>
        <w:gridCol w:w="1887"/>
      </w:tblGrid>
      <w:tr w:rsidR="00502A3E" w:rsidRPr="0003377F" w:rsidTr="00F10EA2">
        <w:tc>
          <w:tcPr>
            <w:tcW w:w="2730" w:type="pct"/>
            <w:tcBorders>
              <w:top w:val="single" w:sz="8" w:space="0" w:color="auto"/>
            </w:tcBorders>
          </w:tcPr>
          <w:p w:rsidR="00502A3E" w:rsidRPr="0003377F" w:rsidRDefault="00502A3E" w:rsidP="00F10EA2">
            <w:pPr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1134" w:type="pct"/>
            <w:tcBorders>
              <w:top w:val="single" w:sz="8" w:space="0" w:color="auto"/>
              <w:bottom w:val="single" w:sz="4" w:space="0" w:color="auto"/>
            </w:tcBorders>
          </w:tcPr>
          <w:p w:rsidR="00502A3E" w:rsidRPr="0003377F" w:rsidRDefault="00502A3E" w:rsidP="00F10EA2">
            <w:pPr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2002</w:t>
            </w:r>
          </w:p>
        </w:tc>
        <w:tc>
          <w:tcPr>
            <w:tcW w:w="1136" w:type="pct"/>
            <w:tcBorders>
              <w:top w:val="single" w:sz="8" w:space="0" w:color="auto"/>
              <w:bottom w:val="single" w:sz="4" w:space="0" w:color="auto"/>
            </w:tcBorders>
          </w:tcPr>
          <w:p w:rsidR="00502A3E" w:rsidRPr="0003377F" w:rsidRDefault="00502A3E" w:rsidP="00F10EA2">
            <w:pPr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2003</w:t>
            </w:r>
          </w:p>
        </w:tc>
      </w:tr>
      <w:tr w:rsidR="00502A3E" w:rsidTr="00F10EA2">
        <w:tc>
          <w:tcPr>
            <w:tcW w:w="2730" w:type="pct"/>
          </w:tcPr>
          <w:p w:rsidR="00502A3E" w:rsidRPr="0003377F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1134" w:type="pct"/>
            <w:tcBorders>
              <w:top w:val="single" w:sz="4" w:space="0" w:color="auto"/>
            </w:tcBorders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227</w:t>
            </w:r>
          </w:p>
        </w:tc>
        <w:tc>
          <w:tcPr>
            <w:tcW w:w="1136" w:type="pct"/>
            <w:tcBorders>
              <w:top w:val="single" w:sz="4" w:space="0" w:color="auto"/>
            </w:tcBorders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226</w:t>
            </w:r>
          </w:p>
        </w:tc>
      </w:tr>
      <w:tr w:rsidR="00502A3E" w:rsidTr="00F10EA2">
        <w:tc>
          <w:tcPr>
            <w:tcW w:w="2730" w:type="pct"/>
          </w:tcPr>
          <w:p w:rsidR="00502A3E" w:rsidRPr="0003377F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03377F"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1134" w:type="pct"/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197</w:t>
            </w:r>
          </w:p>
        </w:tc>
        <w:tc>
          <w:tcPr>
            <w:tcW w:w="1136" w:type="pct"/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196</w:t>
            </w:r>
          </w:p>
        </w:tc>
      </w:tr>
      <w:tr w:rsidR="00502A3E" w:rsidTr="00F10EA2">
        <w:tc>
          <w:tcPr>
            <w:tcW w:w="2730" w:type="pct"/>
          </w:tcPr>
          <w:p w:rsidR="00502A3E" w:rsidRPr="0003377F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1134" w:type="pct"/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158</w:t>
            </w:r>
          </w:p>
        </w:tc>
        <w:tc>
          <w:tcPr>
            <w:tcW w:w="1136" w:type="pct"/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163</w:t>
            </w:r>
          </w:p>
        </w:tc>
      </w:tr>
      <w:tr w:rsidR="00502A3E" w:rsidTr="00F10EA2">
        <w:tc>
          <w:tcPr>
            <w:tcW w:w="2730" w:type="pct"/>
          </w:tcPr>
          <w:p w:rsidR="00502A3E" w:rsidRPr="0003377F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1134" w:type="pct"/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136" w:type="pct"/>
          </w:tcPr>
          <w:p w:rsidR="00502A3E" w:rsidRDefault="00502A3E" w:rsidP="00F10EA2">
            <w:pPr>
              <w:pStyle w:val="Web"/>
              <w:spacing w:before="0" w:beforeAutospacing="0" w:after="0" w:afterAutospacing="0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502A3E" w:rsidTr="00F10EA2">
        <w:tc>
          <w:tcPr>
            <w:tcW w:w="2730" w:type="pct"/>
          </w:tcPr>
          <w:p w:rsidR="00502A3E" w:rsidRPr="0003377F" w:rsidRDefault="00502A3E" w:rsidP="00F10EA2">
            <w:pPr>
              <w:rPr>
                <w:rFonts w:cstheme="minorHAnsi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1134" w:type="pct"/>
          </w:tcPr>
          <w:p w:rsidR="00502A3E" w:rsidRDefault="00502A3E" w:rsidP="00F10EA2">
            <w:pPr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1136" w:type="pct"/>
          </w:tcPr>
          <w:p w:rsidR="00502A3E" w:rsidRDefault="00502A3E" w:rsidP="00F10EA2">
            <w:pPr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32</w:t>
            </w:r>
          </w:p>
        </w:tc>
      </w:tr>
      <w:tr w:rsidR="00502A3E" w:rsidTr="00F10EA2">
        <w:tc>
          <w:tcPr>
            <w:tcW w:w="2730" w:type="pct"/>
            <w:tcBorders>
              <w:bottom w:val="single" w:sz="8" w:space="0" w:color="auto"/>
            </w:tcBorders>
          </w:tcPr>
          <w:p w:rsidR="00502A3E" w:rsidRPr="0003377F" w:rsidRDefault="00502A3E" w:rsidP="00F10EA2">
            <w:pPr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210A34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consequent </w:t>
            </w: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parameters</w:t>
            </w:r>
          </w:p>
        </w:tc>
        <w:tc>
          <w:tcPr>
            <w:tcW w:w="1134" w:type="pct"/>
            <w:tcBorders>
              <w:bottom w:val="single" w:sz="8" w:space="0" w:color="auto"/>
            </w:tcBorders>
          </w:tcPr>
          <w:p w:rsidR="00502A3E" w:rsidRDefault="00502A3E" w:rsidP="00F10EA2">
            <w:pPr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136" w:type="pct"/>
            <w:tcBorders>
              <w:bottom w:val="single" w:sz="8" w:space="0" w:color="auto"/>
            </w:tcBorders>
          </w:tcPr>
          <w:p w:rsidR="00502A3E" w:rsidRDefault="00502A3E" w:rsidP="00F10EA2">
            <w:pPr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33</w:t>
            </w:r>
          </w:p>
        </w:tc>
      </w:tr>
    </w:tbl>
    <w:p w:rsidR="00502A3E" w:rsidRPr="0056466B" w:rsidRDefault="00502A3E" w:rsidP="00502A3E">
      <w:pPr>
        <w:pStyle w:val="a"/>
        <w:ind w:left="720" w:right="240"/>
        <w:rPr>
          <w:lang w:val="en-US"/>
        </w:rPr>
      </w:pPr>
      <w:r>
        <w:rPr>
          <w:rFonts w:hint="eastAsia"/>
        </w:rPr>
        <w:t>實驗</w:t>
      </w:r>
      <w:r>
        <w:rPr>
          <w:rFonts w:hint="eastAsia"/>
          <w:lang w:val="en-US"/>
        </w:rPr>
        <w:t>3-1</w:t>
      </w:r>
      <w:r>
        <w:rPr>
          <w:rFonts w:hint="eastAsia"/>
        </w:rPr>
        <w:t>四目標預測之效能比較</w:t>
      </w:r>
      <w:r w:rsidRPr="005E3BFB">
        <w:rPr>
          <w:rFonts w:hint="eastAsia"/>
          <w:lang w:val="en-US"/>
        </w:rPr>
        <w:t>（</w:t>
      </w:r>
      <w:r w:rsidRPr="005E3BFB">
        <w:rPr>
          <w:rFonts w:hint="eastAsia"/>
          <w:lang w:val="en-US"/>
        </w:rPr>
        <w:t>RMSE</w:t>
      </w:r>
      <w:r w:rsidRPr="005E3BFB">
        <w:rPr>
          <w:rFonts w:hint="eastAsia"/>
          <w:lang w:val="en-US"/>
        </w:rPr>
        <w:t>）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222"/>
        <w:gridCol w:w="1614"/>
        <w:gridCol w:w="1615"/>
        <w:gridCol w:w="1614"/>
        <w:gridCol w:w="1615"/>
      </w:tblGrid>
      <w:tr w:rsidR="00502A3E" w:rsidRPr="00402C2A" w:rsidTr="00502A3E"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6458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RMSE</w:t>
            </w:r>
          </w:p>
        </w:tc>
      </w:tr>
      <w:tr w:rsidR="00502A3E" w:rsidRPr="00402C2A" w:rsidTr="00502A3E">
        <w:tc>
          <w:tcPr>
            <w:tcW w:w="0" w:type="auto"/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1222" w:type="dxa"/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2EA9">
              <w:rPr>
                <w:rFonts w:eastAsia="標楷體" w:cstheme="minorHAnsi"/>
                <w:kern w:val="0"/>
                <w:sz w:val="20"/>
                <w:szCs w:val="20"/>
              </w:rPr>
              <w:fldChar w:fldCharType="begin"/>
            </w:r>
            <w:r>
              <w:rPr>
                <w:rFonts w:eastAsia="標楷體" w:cstheme="minorHAnsi"/>
                <w:kern w:val="0"/>
                <w:sz w:val="20"/>
                <w:szCs w:val="20"/>
              </w:rPr>
              <w:instrText xml:space="preserve"> ADDIN EN.CITE &lt;EndNote&gt;&lt;Cite AuthorYear="1"&gt;&lt;Author&gt;Hsieh&lt;/Author&gt;&lt;Year&gt;2011&lt;/Year&gt;&lt;RecNum&gt;20&lt;/RecNum&gt;&lt;DisplayText&gt;Hsieh et al.&lt;style font="Ã¥Â¾Â®Ã¨Â»Â</w:instrTex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>
              <w:rPr>
                <w:rFonts w:eastAsia="標楷體" w:cstheme="minorHAnsi"/>
                <w:kern w:val="0"/>
                <w:sz w:val="20"/>
                <w:szCs w:val="20"/>
              </w:rPr>
              <w:instrText>"&gt;</w:instrText>
            </w:r>
            <w:r>
              <w:rPr>
                <w:rFonts w:eastAsia="標楷體" w:cstheme="minorHAnsi" w:hint="eastAsia"/>
                <w:kern w:val="0"/>
                <w:sz w:val="20"/>
                <w:szCs w:val="20"/>
              </w:rPr>
              <w:instrText>（</w:instrText>
            </w:r>
            <w:r>
              <w:rPr>
                <w:rFonts w:eastAsia="標楷體" w:cstheme="minorHAnsi"/>
                <w:kern w:val="0"/>
                <w:sz w:val="20"/>
                <w:szCs w:val="20"/>
              </w:rPr>
              <w:instrText>&lt;/style&gt;2011&lt;style font="Ã¥Â¾Â®Ã¨Â»Â</w:instrTex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>
              <w:rPr>
                <w:rFonts w:eastAsia="標楷體" w:cstheme="minorHAnsi"/>
                <w:kern w:val="0"/>
                <w:sz w:val="20"/>
                <w:szCs w:val="20"/>
              </w:rPr>
              <w:instrText>"&gt;</w:instrText>
            </w:r>
            <w:r>
              <w:rPr>
                <w:rFonts w:eastAsia="標楷體" w:cstheme="minorHAnsi" w:hint="eastAsia"/>
                <w:kern w:val="0"/>
                <w:sz w:val="20"/>
                <w:szCs w:val="20"/>
              </w:rPr>
              <w:instrText>）</w:instrText>
            </w:r>
            <w:r>
              <w:rPr>
                <w:rFonts w:eastAsia="標楷體" w:cstheme="minorHAnsi"/>
                <w:kern w:val="0"/>
                <w:sz w:val="20"/>
                <w:szCs w:val="20"/>
              </w:rPr>
              <w:instrText>&lt;/style&gt;&lt;/DisplayText&gt;&lt;record&gt;&lt;rec-number&gt;20&lt;/rec-number&gt;&lt;foreign-keys&gt;&lt;key app="EN" db-id="w55fd2zsntfttdeatv4xsra8txaaxaevx0w0" timestamp="1553293662"&gt;20&lt;/key&gt;&lt;/foreign-keys&gt;&lt;ref-type name="Journal Article"&gt;17&lt;/ref-type&gt;&lt;contributors&gt;&lt;authors&gt;&lt;author&gt;Hsieh, Tsung-Jung&lt;/author&gt;&lt;author&gt;Hsiao, Hsiao-Fen&lt;/author&gt;&lt;author&gt;Yeh, Wei-Chang&lt;/author&gt;&lt;/authors&gt;&lt;/contributors&gt;&lt;titles&gt;&lt;title&gt;Forecasting stock markets using wavelet transforms and recurrent neural networks: An integrated system based on artificial bee colony algorithm&lt;/title&gt;&lt;secondary-title&gt;Applied soft computing&lt;/secondary-title&gt;&lt;/titles&gt;&lt;periodical&gt;&lt;full-title&gt;Applied Soft Computing&lt;/full-title&gt;&lt;/periodical&gt;&lt;pages&gt;2510-2525&lt;/pages&gt;&lt;volume&gt;11&lt;/volume&gt;&lt;number&gt;2&lt;/number&gt;&lt;dates&gt;&lt;year&gt;2011&lt;/year&gt;&lt;/dates&gt;&lt;isbn&gt;1568-4946&lt;/isbn&gt;&lt;urls&gt;&lt;/urls&gt;&lt;language&gt;English&lt;/language&gt;&lt;/record&gt;&lt;/Cite&gt;&lt;/EndNote&gt;</w:instrText>
            </w:r>
            <w:r w:rsidRPr="002D2EA9">
              <w:rPr>
                <w:rFonts w:eastAsia="標楷體" w:cstheme="minorHAnsi"/>
                <w:kern w:val="0"/>
                <w:sz w:val="20"/>
                <w:szCs w:val="20"/>
              </w:rPr>
              <w:fldChar w:fldCharType="separate"/>
            </w:r>
            <w:r>
              <w:rPr>
                <w:rFonts w:eastAsia="標楷體" w:cstheme="minorHAnsi" w:hint="eastAsia"/>
                <w:noProof/>
                <w:kern w:val="0"/>
                <w:sz w:val="20"/>
                <w:szCs w:val="20"/>
              </w:rPr>
              <w:t>Hsieh et al.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kern w:val="0"/>
                <w:sz w:val="20"/>
                <w:szCs w:val="20"/>
              </w:rPr>
              <w:t>（</w:t>
            </w:r>
            <w:r>
              <w:rPr>
                <w:rFonts w:eastAsia="標楷體" w:cstheme="minorHAnsi" w:hint="eastAsia"/>
                <w:noProof/>
                <w:kern w:val="0"/>
                <w:sz w:val="20"/>
                <w:szCs w:val="20"/>
              </w:rPr>
              <w:t>2011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kern w:val="0"/>
                <w:sz w:val="20"/>
                <w:szCs w:val="20"/>
              </w:rPr>
              <w:t>）</w:t>
            </w:r>
            <w:r w:rsidRPr="002D2EA9">
              <w:rPr>
                <w:rFonts w:eastAsia="標楷體" w:cstheme="minorHAnsi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2EA9">
              <w:rPr>
                <w:rFonts w:eastAsia="標楷體" w:cstheme="minorHAnsi"/>
                <w:sz w:val="20"/>
                <w:szCs w:val="20"/>
              </w:rPr>
              <w:fldChar w:fldCharType="begin"/>
            </w:r>
            <w:r>
              <w:rPr>
                <w:rFonts w:eastAsia="標楷體" w:cstheme="minorHAnsi"/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 et al.&lt;style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eastAsia="標楷體" w:cstheme="minorHAnsi"/>
                <w:sz w:val="20"/>
                <w:szCs w:val="20"/>
              </w:rPr>
              <w:instrText>"&gt;</w:instrText>
            </w:r>
            <w:r>
              <w:rPr>
                <w:rFonts w:eastAsia="標楷體" w:cstheme="minorHAnsi" w:hint="eastAsia"/>
                <w:sz w:val="20"/>
                <w:szCs w:val="20"/>
              </w:rPr>
              <w:instrText>（</w:instrText>
            </w:r>
            <w:r>
              <w:rPr>
                <w:rFonts w:eastAsia="標楷體" w:cstheme="minorHAnsi"/>
                <w:sz w:val="20"/>
                <w:szCs w:val="20"/>
              </w:rPr>
              <w:instrText>&lt;/style&gt;2016&lt;style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eastAsia="標楷體" w:cstheme="minorHAnsi"/>
                <w:sz w:val="20"/>
                <w:szCs w:val="20"/>
              </w:rPr>
              <w:instrText>"&gt;</w:instrText>
            </w:r>
            <w:r>
              <w:rPr>
                <w:rFonts w:eastAsia="標楷體" w:cstheme="minorHAnsi" w:hint="eastAsia"/>
                <w:sz w:val="20"/>
                <w:szCs w:val="20"/>
              </w:rPr>
              <w:instrText>）</w:instrText>
            </w:r>
            <w:r>
              <w:rPr>
                <w:rFonts w:eastAsia="標楷體" w:cstheme="minorHAnsi"/>
                <w:sz w:val="20"/>
                <w:szCs w:val="20"/>
              </w:rPr>
              <w:instrText>&lt;/style&gt;&lt;/DisplayText&gt;&lt;record&gt;&lt;rec-number&gt;45&lt;/rec-number&gt;&lt;foreign-keys&gt;&lt;key app="EN" db-id="w55fd2zsntfttdeatv4xsra8txaaxaevx0w0" timestamp="1554639017"&gt;45&lt;/key&gt;&lt;/foreign-keys&gt;&lt;ref-type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2D2EA9">
              <w:rPr>
                <w:rFonts w:eastAsia="標楷體" w:cstheme="minorHAnsi"/>
                <w:sz w:val="20"/>
                <w:szCs w:val="20"/>
              </w:rPr>
              <w:fldChar w:fldCharType="separate"/>
            </w:r>
            <w:r>
              <w:rPr>
                <w:rFonts w:eastAsia="標楷體" w:cstheme="minorHAnsi" w:hint="eastAsia"/>
                <w:noProof/>
                <w:sz w:val="20"/>
                <w:szCs w:val="20"/>
              </w:rPr>
              <w:t>Chen et al.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sz w:val="20"/>
                <w:szCs w:val="20"/>
              </w:rPr>
              <w:t>（</w:t>
            </w:r>
            <w:r>
              <w:rPr>
                <w:rFonts w:eastAsia="標楷體" w:cstheme="minorHAnsi" w:hint="eastAsia"/>
                <w:noProof/>
                <w:sz w:val="20"/>
                <w:szCs w:val="20"/>
              </w:rPr>
              <w:t>2016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sz w:val="20"/>
                <w:szCs w:val="20"/>
              </w:rPr>
              <w:t>）</w:t>
            </w:r>
            <w:r w:rsidRPr="002D2EA9">
              <w:rPr>
                <w:rFonts w:eastAsia="標楷體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2EA9">
              <w:rPr>
                <w:rFonts w:eastAsia="標楷體" w:cstheme="minorHAnsi"/>
                <w:sz w:val="20"/>
                <w:szCs w:val="20"/>
              </w:rPr>
              <w:fldChar w:fldCharType="begin"/>
            </w:r>
            <w:r>
              <w:rPr>
                <w:rFonts w:eastAsia="標楷體" w:cstheme="minorHAnsi"/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 et al.&lt;style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eastAsia="標楷體" w:cstheme="minorHAnsi"/>
                <w:sz w:val="20"/>
                <w:szCs w:val="20"/>
              </w:rPr>
              <w:instrText>"&gt;</w:instrText>
            </w:r>
            <w:r>
              <w:rPr>
                <w:rFonts w:eastAsia="標楷體" w:cstheme="minorHAnsi" w:hint="eastAsia"/>
                <w:sz w:val="20"/>
                <w:szCs w:val="20"/>
              </w:rPr>
              <w:instrText>（</w:instrText>
            </w:r>
            <w:r>
              <w:rPr>
                <w:rFonts w:eastAsia="標楷體" w:cstheme="minorHAnsi"/>
                <w:sz w:val="20"/>
                <w:szCs w:val="20"/>
              </w:rPr>
              <w:instrText>&lt;/style&gt;2017&lt;style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eastAsia="標楷體" w:cstheme="minorHAnsi"/>
                <w:sz w:val="20"/>
                <w:szCs w:val="20"/>
              </w:rPr>
              <w:instrText>"&gt;</w:instrText>
            </w:r>
            <w:r>
              <w:rPr>
                <w:rFonts w:eastAsia="標楷體" w:cstheme="minorHAnsi" w:hint="eastAsia"/>
                <w:sz w:val="20"/>
                <w:szCs w:val="20"/>
              </w:rPr>
              <w:instrText>）</w:instrText>
            </w:r>
            <w:r>
              <w:rPr>
                <w:rFonts w:eastAsia="標楷體" w:cstheme="minorHAnsi"/>
                <w:sz w:val="20"/>
                <w:szCs w:val="20"/>
              </w:rPr>
              <w:instrText>&lt;/style&gt;&lt;/DisplayText&gt;&lt;record&gt;&lt;rec-number&gt;33&lt;/rec-number&gt;&lt;foreign-keys&gt;&lt;key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2D2EA9">
              <w:rPr>
                <w:rFonts w:eastAsia="標楷體" w:cstheme="minorHAnsi"/>
                <w:sz w:val="20"/>
                <w:szCs w:val="20"/>
              </w:rPr>
              <w:fldChar w:fldCharType="separate"/>
            </w:r>
            <w:r>
              <w:rPr>
                <w:rFonts w:eastAsia="標楷體" w:cstheme="minorHAnsi" w:hint="eastAsia"/>
                <w:noProof/>
                <w:sz w:val="20"/>
                <w:szCs w:val="20"/>
              </w:rPr>
              <w:t>Zhang et al.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sz w:val="20"/>
                <w:szCs w:val="20"/>
              </w:rPr>
              <w:t>（</w:t>
            </w:r>
            <w:r>
              <w:rPr>
                <w:rFonts w:eastAsia="標楷體" w:cstheme="minorHAnsi" w:hint="eastAsia"/>
                <w:noProof/>
                <w:sz w:val="20"/>
                <w:szCs w:val="20"/>
              </w:rPr>
              <w:t>2017</w:t>
            </w:r>
            <w:r w:rsidRPr="00502A3E">
              <w:rPr>
                <w:rFonts w:ascii="Ã¥Â¾Â®Ã¨Â»ÂÃ¦Â­Â£Ã©Â»ÂÃ©Â«Â" w:eastAsia="Ã¥Â¾Â®Ã¨Â»ÂÃ¦Â­Â£Ã©Â»ÂÃ©Â«Â" w:cstheme="minorHAnsi" w:hint="eastAsia"/>
                <w:noProof/>
                <w:sz w:val="20"/>
                <w:szCs w:val="20"/>
              </w:rPr>
              <w:t>）</w:t>
            </w:r>
            <w:r w:rsidRPr="002D2EA9">
              <w:rPr>
                <w:rFonts w:eastAsia="標楷體" w:cstheme="minorHAnsi"/>
                <w:sz w:val="20"/>
                <w:szCs w:val="20"/>
              </w:rPr>
              <w:fldChar w:fldCharType="end"/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2EA9">
              <w:rPr>
                <w:rFonts w:eastAsia="標楷體" w:cstheme="minorHAnsi"/>
                <w:sz w:val="20"/>
                <w:szCs w:val="20"/>
              </w:rPr>
              <w:t>Proposed method</w:t>
            </w:r>
          </w:p>
        </w:tc>
      </w:tr>
      <w:tr w:rsidR="00502A3E" w:rsidRPr="00402C2A" w:rsidTr="00502A3E"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2EA9">
              <w:rPr>
                <w:rFonts w:cstheme="minorHAnsi" w:hint="eastAsia"/>
                <w:sz w:val="20"/>
                <w:szCs w:val="20"/>
              </w:rPr>
              <w:t>2002</w:t>
            </w:r>
          </w:p>
        </w:tc>
        <w:tc>
          <w:tcPr>
            <w:tcW w:w="1222" w:type="dxa"/>
            <w:tcBorders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SSEC</w:t>
            </w:r>
          </w:p>
        </w:tc>
        <w:tc>
          <w:tcPr>
            <w:tcW w:w="1614" w:type="dxa"/>
            <w:tcBorders>
              <w:top w:val="single" w:sz="4" w:space="0" w:color="auto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single" w:sz="4" w:space="0" w:color="auto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single" w:sz="4" w:space="0" w:color="auto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cstheme="minorHAnsi"/>
                <w:b/>
                <w:bCs/>
                <w:sz w:val="20"/>
                <w:szCs w:val="20"/>
              </w:rPr>
              <w:t>18.0470</w:t>
            </w:r>
          </w:p>
        </w:tc>
        <w:tc>
          <w:tcPr>
            <w:tcW w:w="1615" w:type="dxa"/>
            <w:tcBorders>
              <w:top w:val="single" w:sz="4" w:space="0" w:color="auto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20.0</w:t>
            </w:r>
            <w:r w:rsidRPr="002D2EA9">
              <w:rPr>
                <w:rFonts w:cstheme="minorHAnsi" w:hint="eastAsia"/>
                <w:sz w:val="20"/>
                <w:szCs w:val="20"/>
              </w:rPr>
              <w:t>222</w:t>
            </w:r>
          </w:p>
        </w:tc>
      </w:tr>
      <w:tr w:rsidR="00502A3E" w:rsidRPr="00402C2A" w:rsidTr="00502A3E"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HSI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118.27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cstheme="minorHAnsi"/>
                <w:b/>
                <w:sz w:val="20"/>
                <w:szCs w:val="20"/>
              </w:rPr>
              <w:t>105.8136</w:t>
            </w:r>
          </w:p>
        </w:tc>
      </w:tr>
      <w:tr w:rsidR="00502A3E" w:rsidRPr="00402C2A" w:rsidTr="00502A3E"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Nikkei 225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GulliverRM" w:cstheme="minorHAnsi"/>
                <w:kern w:val="0"/>
                <w:sz w:val="20"/>
                <w:szCs w:val="20"/>
              </w:rPr>
              <w:t>141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cstheme="minorHAnsi"/>
                <w:b/>
                <w:sz w:val="20"/>
                <w:szCs w:val="20"/>
              </w:rPr>
              <w:t>136.6241</w:t>
            </w:r>
          </w:p>
        </w:tc>
      </w:tr>
      <w:tr w:rsidR="00502A3E" w:rsidRPr="00402C2A" w:rsidTr="00502A3E"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DJI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GulliverRM" w:cstheme="minorHAnsi"/>
                <w:kern w:val="0"/>
                <w:sz w:val="20"/>
                <w:szCs w:val="20"/>
              </w:rPr>
              <w:t>132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eastAsia="新細明體" w:cstheme="minorHAnsi"/>
                <w:b/>
                <w:color w:val="000000"/>
                <w:kern w:val="0"/>
                <w:sz w:val="20"/>
                <w:szCs w:val="20"/>
              </w:rPr>
              <w:t>129.2588</w:t>
            </w:r>
          </w:p>
        </w:tc>
      </w:tr>
      <w:tr w:rsidR="00502A3E" w:rsidRPr="00402C2A" w:rsidTr="00502A3E"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D2EA9">
              <w:rPr>
                <w:rFonts w:cstheme="minorHAnsi" w:hint="eastAsia"/>
                <w:sz w:val="20"/>
                <w:szCs w:val="20"/>
              </w:rPr>
              <w:t>2003</w:t>
            </w: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SSEC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bCs/>
                <w:sz w:val="20"/>
                <w:szCs w:val="20"/>
              </w:rPr>
              <w:t>17.7821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cstheme="minorHAnsi"/>
                <w:b/>
                <w:sz w:val="20"/>
                <w:szCs w:val="20"/>
              </w:rPr>
              <w:t>15.1384</w:t>
            </w:r>
          </w:p>
        </w:tc>
      </w:tr>
      <w:tr w:rsidR="00502A3E" w:rsidRPr="00402C2A" w:rsidTr="00502A3E"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HSI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132.67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cstheme="minorHAnsi"/>
                <w:b/>
                <w:sz w:val="20"/>
                <w:szCs w:val="20"/>
              </w:rPr>
              <w:t>101.6561</w:t>
            </w:r>
          </w:p>
        </w:tc>
      </w:tr>
      <w:tr w:rsidR="00502A3E" w:rsidRPr="00402C2A" w:rsidTr="00502A3E">
        <w:tc>
          <w:tcPr>
            <w:tcW w:w="0" w:type="auto"/>
            <w:vMerge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Nikkei 225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GulliverRM" w:cstheme="minorHAnsi"/>
                <w:kern w:val="0"/>
                <w:sz w:val="20"/>
                <w:szCs w:val="20"/>
              </w:rPr>
              <w:t>177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cstheme="minorHAnsi"/>
                <w:b/>
                <w:sz w:val="20"/>
                <w:szCs w:val="20"/>
              </w:rPr>
              <w:t>127.4672</w:t>
            </w:r>
          </w:p>
        </w:tc>
      </w:tr>
      <w:tr w:rsidR="00502A3E" w:rsidRPr="00402C2A" w:rsidTr="00502A3E">
        <w:tc>
          <w:tcPr>
            <w:tcW w:w="0" w:type="auto"/>
            <w:vMerge/>
            <w:tcBorders>
              <w:top w:val="nil"/>
              <w:bottom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cstheme="minorHAnsi"/>
                <w:sz w:val="20"/>
                <w:szCs w:val="20"/>
              </w:rPr>
              <w:t>DJI</w:t>
            </w:r>
          </w:p>
        </w:tc>
        <w:tc>
          <w:tcPr>
            <w:tcW w:w="1614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GulliverRM" w:cstheme="minorHAnsi"/>
                <w:kern w:val="0"/>
                <w:sz w:val="20"/>
                <w:szCs w:val="20"/>
              </w:rPr>
              <w:t>89</w:t>
            </w:r>
          </w:p>
        </w:tc>
        <w:tc>
          <w:tcPr>
            <w:tcW w:w="1615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4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615" w:type="dxa"/>
            <w:tcBorders>
              <w:top w:val="nil"/>
              <w:bottom w:val="single" w:sz="8" w:space="0" w:color="auto"/>
            </w:tcBorders>
            <w:vAlign w:val="center"/>
          </w:tcPr>
          <w:p w:rsidR="00502A3E" w:rsidRPr="002D2EA9" w:rsidRDefault="00502A3E" w:rsidP="00502A3E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eastAsia="新細明體" w:cstheme="minorHAnsi"/>
                <w:b/>
                <w:color w:val="000000"/>
                <w:kern w:val="0"/>
                <w:sz w:val="20"/>
                <w:szCs w:val="20"/>
              </w:rPr>
              <w:t>75.5405</w:t>
            </w:r>
          </w:p>
        </w:tc>
      </w:tr>
    </w:tbl>
    <w:p w:rsidR="00502A3E" w:rsidRDefault="00502A3E" w:rsidP="00502A3E">
      <w:pPr>
        <w:pStyle w:val="a"/>
        <w:ind w:left="720" w:right="240"/>
      </w:pPr>
      <w:r>
        <w:rPr>
          <w:rFonts w:hint="eastAsia"/>
        </w:rPr>
        <w:t>模型平均之效能比較（</w:t>
      </w:r>
      <w:r>
        <w:rPr>
          <w:rFonts w:hint="eastAsia"/>
        </w:rPr>
        <w:t>RMSE</w:t>
      </w:r>
      <w:r>
        <w:rPr>
          <w:rFonts w:hint="eastAsia"/>
        </w:rPr>
        <w:t>）</w:t>
      </w:r>
    </w:p>
    <w:tbl>
      <w:tblPr>
        <w:tblStyle w:val="a7"/>
        <w:tblW w:w="0" w:type="auto"/>
        <w:tblBorders>
          <w:top w:val="single" w:sz="8" w:space="0" w:color="auto"/>
          <w:bottom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791"/>
        <w:gridCol w:w="1792"/>
        <w:gridCol w:w="1792"/>
        <w:gridCol w:w="1792"/>
      </w:tblGrid>
      <w:tr w:rsidR="00502A3E" w:rsidRPr="00CA120C" w:rsidTr="00F10EA2">
        <w:tc>
          <w:tcPr>
            <w:tcW w:w="1129" w:type="dxa"/>
            <w:tcBorders>
              <w:top w:val="single" w:sz="8" w:space="0" w:color="auto"/>
              <w:left w:val="nil"/>
            </w:tcBorders>
          </w:tcPr>
          <w:p w:rsidR="00502A3E" w:rsidRPr="002D2EA9" w:rsidRDefault="00502A3E" w:rsidP="00F10EA2">
            <w:pPr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7167" w:type="dxa"/>
            <w:gridSpan w:val="4"/>
            <w:tcBorders>
              <w:top w:val="single" w:sz="8" w:space="0" w:color="auto"/>
              <w:bottom w:val="single" w:sz="4" w:space="0" w:color="auto"/>
              <w:right w:val="nil"/>
            </w:tcBorders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hint="eastAsia"/>
                <w:sz w:val="20"/>
                <w:szCs w:val="20"/>
              </w:rPr>
              <w:t>RMSE</w:t>
            </w:r>
          </w:p>
        </w:tc>
      </w:tr>
      <w:tr w:rsidR="00502A3E" w:rsidRPr="00CA120C" w:rsidTr="00F10EA2">
        <w:tc>
          <w:tcPr>
            <w:tcW w:w="1129" w:type="dxa"/>
            <w:tcBorders>
              <w:left w:val="nil"/>
            </w:tcBorders>
          </w:tcPr>
          <w:p w:rsidR="00502A3E" w:rsidRPr="002D2EA9" w:rsidRDefault="00502A3E" w:rsidP="00F10EA2">
            <w:pPr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1791" w:type="dxa"/>
            <w:tcBorders>
              <w:top w:val="single" w:sz="4" w:space="0" w:color="auto"/>
              <w:bottom w:val="single" w:sz="4" w:space="0" w:color="auto"/>
            </w:tcBorders>
          </w:tcPr>
          <w:p w:rsidR="00502A3E" w:rsidRPr="002D2EA9" w:rsidRDefault="00502A3E" w:rsidP="00502A3E">
            <w:pPr>
              <w:jc w:val="center"/>
              <w:rPr>
                <w:sz w:val="20"/>
                <w:szCs w:val="20"/>
              </w:rPr>
            </w:pPr>
            <w:r w:rsidRPr="002D2EA9"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fldChar w:fldCharType="begin"/>
            </w:r>
            <w:r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instrText xml:space="preserve"> ADDIN EN.CITE &lt;EndNote&gt;&lt;Cite AuthorYear="1"&gt;&lt;Author&gt;Hsieh&lt;/Author&gt;&lt;Year&gt;2011&lt;/Year&gt;&lt;RecNum&gt;20&lt;/RecNum&gt;&lt;DisplayText&gt;Hsieh et al.&lt;style font="Ã¥Â¾Â®Ã¨Â»Â</w:instrTex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instrText>"&gt;</w:instrText>
            </w:r>
            <w:r>
              <w:rPr>
                <w:rFonts w:ascii="Times New Roman" w:eastAsia="標楷體" w:hAnsi="Times New Roman" w:cs="GulliverRM" w:hint="eastAsia"/>
                <w:kern w:val="0"/>
                <w:sz w:val="20"/>
                <w:szCs w:val="20"/>
              </w:rPr>
              <w:instrText>（</w:instrText>
            </w:r>
            <w:r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instrText>&lt;/style&gt;2011&lt;style font="Ã¥Â¾Â®Ã¨Â»Â</w:instrTex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instrText>Ã¦Â­Â£Ã©Â»ÂÃ©Â«Â</w:instrText>
            </w:r>
            <w:r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instrText>"&gt;</w:instrText>
            </w:r>
            <w:r>
              <w:rPr>
                <w:rFonts w:ascii="Times New Roman" w:eastAsia="標楷體" w:hAnsi="Times New Roman" w:cs="GulliverRM" w:hint="eastAsia"/>
                <w:kern w:val="0"/>
                <w:sz w:val="20"/>
                <w:szCs w:val="20"/>
              </w:rPr>
              <w:instrText>）</w:instrText>
            </w:r>
            <w:r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instrText>&lt;/style&gt;&lt;/DisplayText&gt;&lt;record&gt;&lt;rec-number&gt;20&lt;/rec-number&gt;&lt;foreign-keys&gt;&lt;key app="EN" db-id="w55fd2zsntfttdeatv4xsra8txaaxaevx0w0" timestamp="1553293662"&gt;20&lt;/key&gt;&lt;/foreign-keys&gt;&lt;ref-type name="Journal Article"&gt;17&lt;/ref-type&gt;&lt;contributors&gt;&lt;authors&gt;&lt;author&gt;Hsieh, Tsung-Jung&lt;/author&gt;&lt;author&gt;Hsiao, Hsiao-Fen&lt;/author&gt;&lt;author&gt;Yeh, Wei-Chang&lt;/author&gt;&lt;/authors&gt;&lt;/contributors&gt;&lt;titles&gt;&lt;title&gt;Forecasting stock markets using wavelet transforms and recurrent neural networks: An integrated system based on artificial bee colony algorithm&lt;/title&gt;&lt;secondary-title&gt;Applied soft computing&lt;/secondary-title&gt;&lt;/titles&gt;&lt;periodical&gt;&lt;full-title&gt;Applied Soft Computing&lt;/full-title&gt;&lt;/periodical&gt;&lt;pages&gt;2510-2525&lt;/pages&gt;&lt;volume&gt;11&lt;/volume&gt;&lt;number&gt;2&lt;/number&gt;&lt;dates&gt;&lt;year&gt;2011&lt;/year&gt;&lt;/dates&gt;&lt;isbn&gt;1568-4946&lt;/isbn&gt;&lt;urls&gt;&lt;/urls&gt;&lt;language&gt;English&lt;/language&gt;&lt;/record&gt;&lt;/Cite&gt;&lt;/EndNote&gt;</w:instrText>
            </w:r>
            <w:r w:rsidRPr="002D2EA9"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Times New Roman" w:eastAsia="標楷體" w:hAnsi="Times New Roman" w:cs="GulliverRM" w:hint="eastAsia"/>
                <w:noProof/>
                <w:kern w:val="0"/>
                <w:sz w:val="20"/>
                <w:szCs w:val="20"/>
              </w:rPr>
              <w:t>Hsieh et al.</w:t>
            </w:r>
            <w:r w:rsidRPr="00502A3E">
              <w:rPr>
                <w:rFonts w:ascii="Ã¥Â¾Â®Ã¨Â»ÂÃ¦Â­Â£Ã©Â»ÂÃ©Â«Â" w:eastAsia="Ã¥Â¾Â®Ã¨Â»ÂÃ¦Â­Â£Ã©Â»ÂÃ©Â«Â" w:hAnsi="Times New Roman" w:cs="GulliverRM" w:hint="eastAsia"/>
                <w:noProof/>
                <w:kern w:val="0"/>
                <w:sz w:val="20"/>
                <w:szCs w:val="20"/>
              </w:rPr>
              <w:t>（</w:t>
            </w:r>
            <w:r>
              <w:rPr>
                <w:rFonts w:ascii="Times New Roman" w:eastAsia="標楷體" w:hAnsi="Times New Roman" w:cs="GulliverRM" w:hint="eastAsia"/>
                <w:noProof/>
                <w:kern w:val="0"/>
                <w:sz w:val="20"/>
                <w:szCs w:val="20"/>
              </w:rPr>
              <w:t>2011</w:t>
            </w:r>
            <w:r w:rsidRPr="00502A3E">
              <w:rPr>
                <w:rFonts w:ascii="Ã¥Â¾Â®Ã¨Â»ÂÃ¦Â­Â£Ã©Â»ÂÃ©Â«Â" w:eastAsia="Ã¥Â¾Â®Ã¨Â»ÂÃ¦Â­Â£Ã©Â»ÂÃ©Â«Â" w:hAnsi="Times New Roman" w:cs="GulliverRM" w:hint="eastAsia"/>
                <w:noProof/>
                <w:kern w:val="0"/>
                <w:sz w:val="20"/>
                <w:szCs w:val="20"/>
              </w:rPr>
              <w:t>）</w:t>
            </w:r>
            <w:r w:rsidRPr="002D2EA9">
              <w:rPr>
                <w:rFonts w:ascii="Times New Roman" w:eastAsia="標楷體" w:hAnsi="Times New Roman" w:cs="GulliverRM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</w:tcPr>
          <w:p w:rsidR="00502A3E" w:rsidRPr="002D2EA9" w:rsidRDefault="00502A3E" w:rsidP="00502A3E">
            <w:pPr>
              <w:jc w:val="center"/>
              <w:rPr>
                <w:sz w:val="20"/>
                <w:szCs w:val="20"/>
              </w:rPr>
            </w:pPr>
            <w:r w:rsidRPr="002D2EA9">
              <w:rPr>
                <w:rFonts w:ascii="Times New Roman" w:eastAsia="標楷體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 xml:space="preserve"> ADDIN EN.CITE &lt;EndNote&gt;&lt;Cite AuthorYear="1"&gt;&lt;Author&gt;Chen&lt;/Author&gt;&lt;Year&gt;2016&lt;/Year&gt;&lt;RecNum&gt;45&lt;/RecNum&gt;&lt;DisplayText&gt;Chen et al.&lt;style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instrText>（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&lt;/style&gt;2016&lt;style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instrText>）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&lt;/style&gt;&lt;/DisplayText&gt;&lt;record&gt;&lt;rec-number&gt;45&lt;/rec-number&gt;&lt;foreign-keys&gt;&lt;key app="EN" db-id="w55fd2zsntfttdeatv4xsra8txaaxaevx0w0" timestamp="1554639017"&gt;45&lt;/key&gt;&lt;/foreign-keys&gt;&lt;ref-type name="Journal Article"&gt;17&lt;/ref-type&gt;&lt;contributors&gt;&lt;authors&gt;&lt;author&gt;Chen, You-Shyang&lt;/author&gt;&lt;author&gt;Cheng, Ching-Hsue&lt;/author&gt;&lt;author&gt;Chiu, Chiung-Lin&lt;/author&gt;&lt;author&gt;Huang, Shu-Ting&lt;/author&gt;&lt;/authors&gt;&lt;/contributors&gt;&lt;titles&gt;&lt;title&gt;A study of ANFIS-based multi-factor time series models for forecasting stock index&lt;/title&gt;&lt;secondary-title&gt;Applied Intelligence&lt;/secondary-title&gt;&lt;/titles&gt;&lt;periodical&gt;&lt;full-title&gt;Applied Intelligence&lt;/full-title&gt;&lt;/periodical&gt;&lt;pages&gt;277-292&lt;/pages&gt;&lt;volume&gt;45&lt;/volume&gt;&lt;number&gt;2&lt;/number&gt;&lt;dates&gt;&lt;year&gt;2016&lt;/year&gt;&lt;/dates&gt;&lt;isbn&gt;0924-669X&lt;/isbn&gt;&lt;urls&gt;&lt;/urls&gt;&lt;language&gt;English&lt;/language&gt;&lt;/record&gt;&lt;/Cite&gt;&lt;/EndNote&gt;</w:instrText>
            </w:r>
            <w:r w:rsidRPr="002D2EA9">
              <w:rPr>
                <w:rFonts w:ascii="Times New Roman" w:eastAsia="標楷體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Chen et al.</w:t>
            </w:r>
            <w:r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（</w:t>
            </w:r>
            <w:r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2016</w:t>
            </w:r>
            <w:r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）</w:t>
            </w:r>
            <w:r w:rsidRPr="002D2EA9">
              <w:rPr>
                <w:rFonts w:ascii="Times New Roman" w:eastAsia="標楷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</w:tcPr>
          <w:p w:rsidR="00502A3E" w:rsidRPr="002D2EA9" w:rsidRDefault="00502A3E" w:rsidP="00502A3E">
            <w:pPr>
              <w:jc w:val="center"/>
              <w:rPr>
                <w:sz w:val="20"/>
                <w:szCs w:val="20"/>
              </w:rPr>
            </w:pPr>
            <w:r w:rsidRPr="002D2EA9">
              <w:rPr>
                <w:rFonts w:ascii="Times New Roman" w:eastAsia="標楷體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 xml:space="preserve"> ADDIN EN.CITE &lt;EndNote&gt;&lt;Cite AuthorYear="1"&gt;&lt;Author&gt;Zhang&lt;/Author&gt;&lt;Year&gt;2017&lt;/Year&gt;&lt;RecNum&gt;33&lt;/RecNum&gt;&lt;DisplayText&gt;Zhang et al.&lt;style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instrText>（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&lt;/style&gt;2017&lt;style font="Ã¥Â¾Â®Ã¨Â»Â</w:instrTex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instrText>Ã¦Â­Â£Ã©Â»ÂÃ©Â«Â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"&gt;</w:instrTex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instrText>）</w:instrText>
            </w:r>
            <w:r>
              <w:rPr>
                <w:rFonts w:ascii="Times New Roman" w:eastAsia="標楷體" w:hAnsi="Times New Roman"/>
                <w:sz w:val="20"/>
                <w:szCs w:val="20"/>
              </w:rPr>
              <w:instrText>&lt;/style&gt;&lt;/DisplayText&gt;&lt;record&gt;&lt;rec-number&gt;33&lt;/rec-number&gt;&lt;foreign-keys&gt;&lt;key app="EN" db-id="w55fd2zsntfttdeatv4xsra8txaaxaevx0w0" timestamp="1553293677"&gt;33&lt;/key&gt;&lt;/foreign-keys&gt;&lt;ref-type name="Journal Article"&gt;17&lt;/ref-type&gt;&lt;contributors&gt;&lt;authors&gt;&lt;author&gt;Zhang, Wenyu&lt;/author&gt;&lt;author&gt;Zhang, Shixiong&lt;/author&gt;&lt;author&gt;Zhang, Shuai&lt;/author&gt;&lt;author&gt;Yu, Dejian&lt;/author&gt;&lt;author&gt;Huang, NingNing&lt;/author&gt;&lt;/authors&gt;&lt;/contributors&gt;&lt;titles&gt;&lt;title&gt;A multi-factor and high-order stock forecast model based on Type-2 FTS using cuckoo search and self-adaptive harmony search&lt;/title&gt;&lt;secondary-title&gt;Neurocomputing&lt;/secondary-title&gt;&lt;/titles&gt;&lt;periodical&gt;&lt;full-title&gt;Neurocomputing&lt;/full-title&gt;&lt;/periodical&gt;&lt;pages&gt;13-24&lt;/pages&gt;&lt;volume&gt;240&lt;/volume&gt;&lt;dates&gt;&lt;year&gt;2017&lt;/year&gt;&lt;/dates&gt;&lt;isbn&gt;0925-2312&lt;/isbn&gt;&lt;urls&gt;&lt;/urls&gt;&lt;language&gt;English&lt;/language&gt;&lt;/record&gt;&lt;/Cite&gt;&lt;/EndNote&gt;</w:instrText>
            </w:r>
            <w:r w:rsidRPr="002D2EA9">
              <w:rPr>
                <w:rFonts w:ascii="Times New Roman" w:eastAsia="標楷體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Zhang et al.</w:t>
            </w:r>
            <w:r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（</w:t>
            </w:r>
            <w:r>
              <w:rPr>
                <w:rFonts w:ascii="Times New Roman" w:eastAsia="標楷體" w:hAnsi="Times New Roman" w:hint="eastAsia"/>
                <w:noProof/>
                <w:sz w:val="20"/>
                <w:szCs w:val="20"/>
              </w:rPr>
              <w:t>2017</w:t>
            </w:r>
            <w:r w:rsidRPr="00502A3E">
              <w:rPr>
                <w:rFonts w:ascii="Ã¥Â¾Â®Ã¨Â»ÂÃ¦Â­Â£Ã©Â»ÂÃ©Â«Â" w:eastAsia="Ã¥Â¾Â®Ã¨Â»ÂÃ¦Â­Â£Ã©Â»ÂÃ©Â«Â" w:hAnsi="Times New Roman" w:hint="eastAsia"/>
                <w:noProof/>
                <w:sz w:val="20"/>
                <w:szCs w:val="20"/>
              </w:rPr>
              <w:t>）</w:t>
            </w:r>
            <w:r w:rsidRPr="002D2EA9">
              <w:rPr>
                <w:rFonts w:ascii="Times New Roman" w:eastAsia="標楷體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02A3E" w:rsidRPr="002D2EA9" w:rsidRDefault="00502A3E" w:rsidP="00F10EA2">
            <w:pPr>
              <w:jc w:val="center"/>
              <w:rPr>
                <w:sz w:val="20"/>
                <w:szCs w:val="20"/>
              </w:rPr>
            </w:pPr>
            <w:r w:rsidRPr="002D2EA9">
              <w:rPr>
                <w:rFonts w:eastAsia="標楷體" w:cstheme="minorHAnsi"/>
                <w:sz w:val="20"/>
                <w:szCs w:val="20"/>
              </w:rPr>
              <w:t>Proposed method</w:t>
            </w:r>
          </w:p>
        </w:tc>
      </w:tr>
      <w:tr w:rsidR="00502A3E" w:rsidRPr="00CA120C" w:rsidTr="00F10EA2">
        <w:tc>
          <w:tcPr>
            <w:tcW w:w="1129" w:type="dxa"/>
            <w:tcBorders>
              <w:left w:val="nil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hint="eastAsia"/>
                <w:sz w:val="20"/>
                <w:szCs w:val="20"/>
              </w:rPr>
              <w:t>SSEC</w:t>
            </w:r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/>
                <w:sz w:val="20"/>
                <w:szCs w:val="20"/>
              </w:rPr>
              <w:t>17.9146</w:t>
            </w:r>
          </w:p>
        </w:tc>
        <w:tc>
          <w:tcPr>
            <w:tcW w:w="1792" w:type="dxa"/>
            <w:tcBorders>
              <w:top w:val="single" w:sz="4" w:space="0" w:color="auto"/>
              <w:right w:val="nil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eastAsia="標楷體" w:cstheme="minorHAnsi"/>
                <w:b/>
                <w:sz w:val="20"/>
                <w:szCs w:val="20"/>
              </w:rPr>
              <w:t>17.5803</w:t>
            </w:r>
          </w:p>
        </w:tc>
      </w:tr>
      <w:tr w:rsidR="00502A3E" w:rsidRPr="00CA120C" w:rsidTr="00F10EA2">
        <w:tc>
          <w:tcPr>
            <w:tcW w:w="1129" w:type="dxa"/>
            <w:tcBorders>
              <w:left w:val="nil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sz w:val="20"/>
                <w:szCs w:val="20"/>
              </w:rPr>
              <w:t>HSI</w:t>
            </w:r>
          </w:p>
        </w:tc>
        <w:tc>
          <w:tcPr>
            <w:tcW w:w="1791" w:type="dxa"/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/>
                <w:sz w:val="20"/>
                <w:szCs w:val="20"/>
              </w:rPr>
              <w:t>125.4700</w:t>
            </w:r>
          </w:p>
        </w:tc>
        <w:tc>
          <w:tcPr>
            <w:tcW w:w="1792" w:type="dxa"/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right w:val="nil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eastAsia="標楷體" w:cstheme="minorHAnsi"/>
                <w:b/>
                <w:sz w:val="20"/>
                <w:szCs w:val="20"/>
              </w:rPr>
              <w:t>103.7349</w:t>
            </w:r>
          </w:p>
        </w:tc>
      </w:tr>
      <w:tr w:rsidR="00502A3E" w:rsidRPr="00CA120C" w:rsidTr="00F10EA2">
        <w:tc>
          <w:tcPr>
            <w:tcW w:w="1129" w:type="dxa"/>
            <w:tcBorders>
              <w:left w:val="nil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hint="eastAsia"/>
                <w:sz w:val="20"/>
                <w:szCs w:val="20"/>
              </w:rPr>
              <w:t>N</w:t>
            </w:r>
            <w:r w:rsidRPr="002D2EA9">
              <w:rPr>
                <w:sz w:val="20"/>
                <w:szCs w:val="20"/>
              </w:rPr>
              <w:t>ikkei</w:t>
            </w:r>
            <w:r w:rsidRPr="002D2EA9">
              <w:rPr>
                <w:rFonts w:hint="eastAsia"/>
                <w:sz w:val="20"/>
                <w:szCs w:val="20"/>
              </w:rPr>
              <w:t xml:space="preserve"> 225</w:t>
            </w:r>
          </w:p>
        </w:tc>
        <w:tc>
          <w:tcPr>
            <w:tcW w:w="1791" w:type="dxa"/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/>
                <w:sz w:val="20"/>
                <w:szCs w:val="20"/>
              </w:rPr>
              <w:t>159.0000</w:t>
            </w:r>
          </w:p>
        </w:tc>
        <w:tc>
          <w:tcPr>
            <w:tcW w:w="1792" w:type="dxa"/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right w:val="nil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b/>
                <w:sz w:val="20"/>
                <w:szCs w:val="20"/>
              </w:rPr>
              <w:t>1</w:t>
            </w:r>
            <w:r w:rsidRPr="002D2EA9">
              <w:rPr>
                <w:rFonts w:eastAsia="標楷體" w:cstheme="minorHAnsi"/>
                <w:b/>
                <w:sz w:val="20"/>
                <w:szCs w:val="20"/>
              </w:rPr>
              <w:t>32.0457</w:t>
            </w:r>
          </w:p>
        </w:tc>
      </w:tr>
      <w:tr w:rsidR="00502A3E" w:rsidRPr="00CA120C" w:rsidTr="00F10EA2">
        <w:tc>
          <w:tcPr>
            <w:tcW w:w="1129" w:type="dxa"/>
            <w:tcBorders>
              <w:left w:val="nil"/>
              <w:bottom w:val="single" w:sz="8" w:space="0" w:color="auto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sz w:val="20"/>
                <w:szCs w:val="20"/>
              </w:rPr>
              <w:t>DJI</w:t>
            </w:r>
          </w:p>
        </w:tc>
        <w:tc>
          <w:tcPr>
            <w:tcW w:w="1791" w:type="dxa"/>
            <w:tcBorders>
              <w:bottom w:val="single" w:sz="8" w:space="0" w:color="auto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11</w:t>
            </w:r>
            <w:r w:rsidRPr="002D2EA9">
              <w:rPr>
                <w:rFonts w:eastAsia="標楷體" w:cstheme="minorHAnsi"/>
                <w:sz w:val="20"/>
                <w:szCs w:val="20"/>
              </w:rPr>
              <w:t>0</w:t>
            </w:r>
            <w:r w:rsidRPr="002D2EA9">
              <w:rPr>
                <w:rFonts w:eastAsia="標楷體" w:cstheme="minorHAnsi" w:hint="eastAsia"/>
                <w:sz w:val="20"/>
                <w:szCs w:val="20"/>
              </w:rPr>
              <w:t>.500</w:t>
            </w:r>
            <w:r w:rsidRPr="002D2EA9">
              <w:rPr>
                <w:rFonts w:eastAsia="標楷體" w:cstheme="minorHAnsi"/>
                <w:sz w:val="20"/>
                <w:szCs w:val="20"/>
              </w:rPr>
              <w:t>0</w:t>
            </w:r>
          </w:p>
        </w:tc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eastAsia="標楷體" w:cstheme="minorHAnsi" w:hint="eastAsia"/>
                <w:b/>
                <w:sz w:val="20"/>
                <w:szCs w:val="20"/>
              </w:rPr>
              <w:t>-</w:t>
            </w:r>
          </w:p>
        </w:tc>
        <w:tc>
          <w:tcPr>
            <w:tcW w:w="1792" w:type="dxa"/>
            <w:tcBorders>
              <w:bottom w:val="single" w:sz="8" w:space="0" w:color="auto"/>
              <w:right w:val="nil"/>
            </w:tcBorders>
            <w:vAlign w:val="center"/>
          </w:tcPr>
          <w:p w:rsidR="00502A3E" w:rsidRPr="002D2EA9" w:rsidRDefault="00502A3E" w:rsidP="00F10EA2">
            <w:pPr>
              <w:jc w:val="center"/>
              <w:rPr>
                <w:rFonts w:eastAsia="標楷體" w:cstheme="minorHAnsi"/>
                <w:b/>
                <w:sz w:val="20"/>
                <w:szCs w:val="20"/>
              </w:rPr>
            </w:pPr>
            <w:r w:rsidRPr="002D2EA9">
              <w:rPr>
                <w:rFonts w:eastAsia="新細明體" w:cstheme="minorHAnsi"/>
                <w:b/>
                <w:color w:val="000000"/>
                <w:kern w:val="0"/>
                <w:sz w:val="20"/>
                <w:szCs w:val="20"/>
              </w:rPr>
              <w:t>102.3997</w:t>
            </w:r>
          </w:p>
        </w:tc>
      </w:tr>
    </w:tbl>
    <w:p w:rsidR="00502A3E" w:rsidRDefault="00502A3E" w:rsidP="00697962">
      <w:pPr>
        <w:spacing w:before="240" w:after="240"/>
        <w:rPr>
          <w:rFonts w:ascii="Times New Roman" w:eastAsia="標楷體" w:hAnsi="Times New Roman"/>
        </w:rPr>
      </w:pPr>
    </w:p>
    <w:p w:rsidR="00697962" w:rsidRDefault="00697962" w:rsidP="00697962">
      <w:pPr>
        <w:spacing w:before="240" w:after="240"/>
        <w:rPr>
          <w:rFonts w:ascii="Times New Roman" w:eastAsia="標楷體" w:hAnsi="Times New Roman"/>
        </w:rPr>
      </w:pPr>
    </w:p>
    <w:p w:rsidR="00697962" w:rsidRDefault="00697962" w:rsidP="00697962">
      <w:pPr>
        <w:spacing w:before="240" w:after="240"/>
        <w:rPr>
          <w:rFonts w:ascii="Times New Roman" w:eastAsia="標楷體" w:hAnsi="Times New Roman"/>
        </w:rPr>
      </w:pPr>
    </w:p>
    <w:p w:rsidR="00697962" w:rsidRDefault="00697962" w:rsidP="00697962">
      <w:pPr>
        <w:spacing w:before="240" w:after="240"/>
        <w:rPr>
          <w:rFonts w:ascii="Times New Roman" w:eastAsia="標楷體" w:hAnsi="Times New Roman" w:hint="eastAsia"/>
        </w:rPr>
      </w:pPr>
    </w:p>
    <w:p w:rsidR="00502A3E" w:rsidRDefault="00502A3E" w:rsidP="00502A3E">
      <w:pPr>
        <w:pStyle w:val="a"/>
        <w:ind w:left="720" w:right="240"/>
      </w:pPr>
      <w:r>
        <w:rPr>
          <w:rFonts w:hint="eastAsia"/>
        </w:rPr>
        <w:lastRenderedPageBreak/>
        <w:t>實驗</w:t>
      </w:r>
      <w:r>
        <w:rPr>
          <w:rFonts w:hint="eastAsia"/>
        </w:rPr>
        <w:t>3-2</w:t>
      </w:r>
      <w:r>
        <w:rPr>
          <w:rFonts w:hint="eastAsia"/>
        </w:rPr>
        <w:t>單目標預測實驗設定</w:t>
      </w:r>
    </w:p>
    <w:tbl>
      <w:tblPr>
        <w:tblStyle w:val="a7"/>
        <w:tblW w:w="8448" w:type="dxa"/>
        <w:tblLook w:val="04A0" w:firstRow="1" w:lastRow="0" w:firstColumn="1" w:lastColumn="0" w:noHBand="0" w:noVBand="1"/>
      </w:tblPr>
      <w:tblGrid>
        <w:gridCol w:w="3038"/>
        <w:gridCol w:w="1352"/>
        <w:gridCol w:w="1353"/>
        <w:gridCol w:w="1352"/>
        <w:gridCol w:w="1353"/>
      </w:tblGrid>
      <w:tr w:rsidR="00502A3E" w:rsidRPr="0003377F" w:rsidTr="00502A3E">
        <w:tc>
          <w:tcPr>
            <w:tcW w:w="303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 w:rsidRPr="0003377F">
              <w:rPr>
                <w:rFonts w:eastAsia="標楷體" w:cstheme="minorHAnsi"/>
                <w:sz w:val="20"/>
                <w:szCs w:val="20"/>
              </w:rPr>
              <w:t>SSEC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/>
                <w:sz w:val="20"/>
                <w:szCs w:val="20"/>
              </w:rPr>
              <w:t>HSI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/>
                <w:sz w:val="20"/>
                <w:szCs w:val="20"/>
              </w:rPr>
              <w:t>Nikkei</w:t>
            </w:r>
            <w:r>
              <w:rPr>
                <w:rFonts w:eastAsia="標楷體" w:cstheme="minorHAnsi" w:hint="eastAsia"/>
                <w:sz w:val="20"/>
                <w:szCs w:val="20"/>
              </w:rPr>
              <w:t xml:space="preserve"> 225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sz w:val="20"/>
                <w:szCs w:val="20"/>
              </w:rPr>
            </w:pPr>
            <w:r>
              <w:rPr>
                <w:rFonts w:eastAsia="標楷體" w:cstheme="minorHAnsi" w:hint="eastAsia"/>
                <w:sz w:val="20"/>
                <w:szCs w:val="20"/>
              </w:rPr>
              <w:t>DJI</w:t>
            </w:r>
          </w:p>
        </w:tc>
      </w:tr>
      <w:tr w:rsidR="00502A3E" w:rsidTr="00502A3E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242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245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245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  <w:kern w:val="2"/>
                <w:sz w:val="20"/>
                <w:szCs w:val="20"/>
              </w:rPr>
              <w:t>249</w:t>
            </w:r>
          </w:p>
        </w:tc>
      </w:tr>
      <w:tr w:rsidR="00502A3E" w:rsidTr="00502A3E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03377F"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212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215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215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219</w:t>
            </w:r>
          </w:p>
        </w:tc>
      </w:tr>
      <w:tr w:rsidR="00502A3E" w:rsidTr="00502A3E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176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179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182</w:t>
            </w:r>
          </w:p>
        </w:tc>
      </w:tr>
      <w:tr w:rsidR="00502A3E" w:rsidTr="00502A3E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502A3E" w:rsidTr="00502A3E"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502A3E" w:rsidTr="00502A3E">
        <w:tc>
          <w:tcPr>
            <w:tcW w:w="30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210A34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consequent </w:t>
            </w: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parameters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 w:hint="eastAsia"/>
                <w:color w:val="000000" w:themeColor="text1"/>
                <w:sz w:val="20"/>
                <w:szCs w:val="20"/>
              </w:rPr>
              <w:t>9</w:t>
            </w:r>
          </w:p>
        </w:tc>
      </w:tr>
    </w:tbl>
    <w:p w:rsidR="00502A3E" w:rsidRDefault="00502A3E" w:rsidP="00502A3E">
      <w:pPr>
        <w:pStyle w:val="a"/>
        <w:ind w:left="720" w:right="240"/>
      </w:pPr>
      <w:bookmarkStart w:id="45" w:name="OLE_LINK159"/>
      <w:r>
        <w:rPr>
          <w:rFonts w:hint="eastAsia"/>
        </w:rPr>
        <w:t>實驗</w:t>
      </w:r>
      <w:r>
        <w:rPr>
          <w:rFonts w:hint="eastAsia"/>
        </w:rPr>
        <w:t>3-2</w:t>
      </w:r>
      <w:r>
        <w:rPr>
          <w:rFonts w:hint="eastAsia"/>
        </w:rPr>
        <w:t>四目標預測實驗設定</w:t>
      </w:r>
    </w:p>
    <w:tbl>
      <w:tblPr>
        <w:tblStyle w:val="a7"/>
        <w:tblW w:w="8448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00"/>
      </w:tblGrid>
      <w:tr w:rsidR="00502A3E" w:rsidTr="00502A3E">
        <w:tc>
          <w:tcPr>
            <w:tcW w:w="4248" w:type="dxa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original data</w:t>
            </w:r>
          </w:p>
        </w:tc>
        <w:tc>
          <w:tcPr>
            <w:tcW w:w="4200" w:type="dxa"/>
            <w:vAlign w:val="center"/>
          </w:tcPr>
          <w:p w:rsidR="00502A3E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217</w:t>
            </w:r>
          </w:p>
        </w:tc>
      </w:tr>
      <w:tr w:rsidR="00502A3E" w:rsidTr="00502A3E">
        <w:tc>
          <w:tcPr>
            <w:tcW w:w="4248" w:type="dxa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03377F">
              <w:rPr>
                <w:rFonts w:asciiTheme="minorHAnsi" w:hAnsiTheme="minorHAnsi" w:cstheme="minorHAnsi"/>
                <w:color w:val="000000" w:themeColor="text1"/>
                <w:kern w:val="2"/>
                <w:sz w:val="20"/>
                <w:szCs w:val="20"/>
              </w:rPr>
              <w:t>data pairs</w:t>
            </w:r>
          </w:p>
        </w:tc>
        <w:tc>
          <w:tcPr>
            <w:tcW w:w="4200" w:type="dxa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187</w:t>
            </w:r>
          </w:p>
        </w:tc>
      </w:tr>
      <w:tr w:rsidR="00502A3E" w:rsidTr="00502A3E">
        <w:tc>
          <w:tcPr>
            <w:tcW w:w="4248" w:type="dxa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training data</w:t>
            </w:r>
          </w:p>
        </w:tc>
        <w:tc>
          <w:tcPr>
            <w:tcW w:w="4200" w:type="dxa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156</w:t>
            </w:r>
          </w:p>
        </w:tc>
      </w:tr>
      <w:tr w:rsidR="00502A3E" w:rsidTr="00502A3E">
        <w:tc>
          <w:tcPr>
            <w:tcW w:w="4248" w:type="dxa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377F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Number of rules</w:t>
            </w:r>
          </w:p>
        </w:tc>
        <w:tc>
          <w:tcPr>
            <w:tcW w:w="4200" w:type="dxa"/>
            <w:vAlign w:val="center"/>
          </w:tcPr>
          <w:p w:rsidR="00502A3E" w:rsidRPr="0003377F" w:rsidRDefault="00502A3E" w:rsidP="00502A3E">
            <w:pPr>
              <w:pStyle w:val="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"/>
                <w:sz w:val="20"/>
                <w:szCs w:val="20"/>
              </w:rPr>
              <w:t>3</w:t>
            </w:r>
          </w:p>
        </w:tc>
      </w:tr>
      <w:tr w:rsidR="00502A3E" w:rsidTr="00502A3E">
        <w:tc>
          <w:tcPr>
            <w:tcW w:w="4248" w:type="dxa"/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Number of premise parameters</w:t>
            </w:r>
          </w:p>
        </w:tc>
        <w:tc>
          <w:tcPr>
            <w:tcW w:w="4200" w:type="dxa"/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40</w:t>
            </w:r>
          </w:p>
        </w:tc>
      </w:tr>
      <w:tr w:rsidR="00502A3E" w:rsidTr="00502A3E">
        <w:tc>
          <w:tcPr>
            <w:tcW w:w="4248" w:type="dxa"/>
            <w:vAlign w:val="center"/>
          </w:tcPr>
          <w:p w:rsidR="00502A3E" w:rsidRPr="0003377F" w:rsidRDefault="00502A3E" w:rsidP="00502A3E">
            <w:pPr>
              <w:jc w:val="both"/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</w:pP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Number of </w:t>
            </w:r>
            <w:r w:rsidRPr="00210A34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 xml:space="preserve">consequent </w:t>
            </w:r>
            <w:r w:rsidRPr="0003377F">
              <w:rPr>
                <w:rFonts w:cstheme="minorHAnsi"/>
                <w:color w:val="000000" w:themeColor="text1"/>
                <w:kern w:val="24"/>
                <w:sz w:val="20"/>
                <w:szCs w:val="20"/>
              </w:rPr>
              <w:t>parameters</w:t>
            </w:r>
          </w:p>
        </w:tc>
        <w:tc>
          <w:tcPr>
            <w:tcW w:w="4200" w:type="dxa"/>
            <w:vAlign w:val="center"/>
          </w:tcPr>
          <w:p w:rsidR="00502A3E" w:rsidRPr="0003377F" w:rsidRDefault="00502A3E" w:rsidP="00502A3E">
            <w:pPr>
              <w:jc w:val="both"/>
              <w:rPr>
                <w:rFonts w:eastAsia="標楷體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標楷體" w:cstheme="minorHAnsi"/>
                <w:color w:val="000000" w:themeColor="text1"/>
                <w:sz w:val="20"/>
                <w:szCs w:val="20"/>
              </w:rPr>
              <w:t>33</w:t>
            </w:r>
          </w:p>
        </w:tc>
      </w:tr>
    </w:tbl>
    <w:bookmarkEnd w:id="45"/>
    <w:p w:rsidR="00502A3E" w:rsidRPr="005E3007" w:rsidRDefault="00502A3E" w:rsidP="00502A3E">
      <w:pPr>
        <w:pStyle w:val="a"/>
        <w:ind w:left="720" w:right="240"/>
      </w:pPr>
      <w:r>
        <w:rPr>
          <w:rFonts w:hint="eastAsia"/>
        </w:rPr>
        <w:t>單目標與多目標預測之效能比較（</w:t>
      </w:r>
      <w:r>
        <w:rPr>
          <w:rFonts w:hint="eastAsia"/>
        </w:rPr>
        <w:t>RMSE</w:t>
      </w:r>
      <w:r>
        <w:rPr>
          <w:rFonts w:hint="eastAsia"/>
        </w:rPr>
        <w:t>）</w:t>
      </w: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1598"/>
        <w:gridCol w:w="1600"/>
        <w:gridCol w:w="1600"/>
        <w:gridCol w:w="1596"/>
      </w:tblGrid>
      <w:tr w:rsidR="00502A3E" w:rsidRPr="00CA120C" w:rsidTr="00502A3E">
        <w:tc>
          <w:tcPr>
            <w:tcW w:w="1151" w:type="pct"/>
            <w:tcBorders>
              <w:top w:val="single" w:sz="8" w:space="0" w:color="auto"/>
              <w:bottom w:val="nil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49" w:type="pct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RMSE</w:t>
            </w:r>
          </w:p>
        </w:tc>
      </w:tr>
      <w:tr w:rsidR="00502A3E" w:rsidRPr="00CA120C" w:rsidTr="00502A3E">
        <w:tc>
          <w:tcPr>
            <w:tcW w:w="1151" w:type="pct"/>
            <w:tcBorders>
              <w:top w:val="nil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rFonts w:hint="eastAsia"/>
                <w:sz w:val="20"/>
                <w:szCs w:val="20"/>
              </w:rPr>
              <w:t>SSEC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sz w:val="20"/>
                <w:szCs w:val="20"/>
              </w:rPr>
              <w:t>HSI</w:t>
            </w:r>
          </w:p>
        </w:tc>
        <w:tc>
          <w:tcPr>
            <w:tcW w:w="9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rFonts w:hint="eastAsia"/>
                <w:sz w:val="20"/>
                <w:szCs w:val="20"/>
              </w:rPr>
              <w:t>N</w:t>
            </w:r>
            <w:r w:rsidRPr="00CA120C">
              <w:rPr>
                <w:sz w:val="20"/>
                <w:szCs w:val="20"/>
              </w:rPr>
              <w:t>ikkei</w:t>
            </w:r>
            <w:r w:rsidRPr="00CA120C">
              <w:rPr>
                <w:rFonts w:hint="eastAsia"/>
                <w:sz w:val="20"/>
                <w:szCs w:val="20"/>
              </w:rPr>
              <w:t xml:space="preserve"> 225</w:t>
            </w:r>
          </w:p>
        </w:tc>
        <w:tc>
          <w:tcPr>
            <w:tcW w:w="9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sz w:val="20"/>
                <w:szCs w:val="20"/>
              </w:rPr>
              <w:t>DJI</w:t>
            </w:r>
          </w:p>
        </w:tc>
      </w:tr>
      <w:tr w:rsidR="00502A3E" w:rsidRPr="00CA120C" w:rsidTr="00F10EA2">
        <w:tc>
          <w:tcPr>
            <w:tcW w:w="1151" w:type="pct"/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T</w:t>
            </w:r>
            <w:r w:rsidRPr="00CA120C">
              <w:rPr>
                <w:sz w:val="20"/>
                <w:szCs w:val="20"/>
              </w:rPr>
              <w:t>arget</w:t>
            </w:r>
          </w:p>
        </w:tc>
        <w:tc>
          <w:tcPr>
            <w:tcW w:w="962" w:type="pct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rFonts w:hint="eastAsia"/>
                <w:sz w:val="20"/>
                <w:szCs w:val="20"/>
              </w:rPr>
              <w:t>32.6480</w:t>
            </w:r>
          </w:p>
        </w:tc>
        <w:tc>
          <w:tcPr>
            <w:tcW w:w="963" w:type="pct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b/>
                <w:sz w:val="20"/>
                <w:szCs w:val="20"/>
              </w:rPr>
            </w:pPr>
            <w:r w:rsidRPr="00CA120C">
              <w:rPr>
                <w:sz w:val="20"/>
                <w:szCs w:val="20"/>
              </w:rPr>
              <w:t>332.7996</w:t>
            </w:r>
          </w:p>
        </w:tc>
        <w:tc>
          <w:tcPr>
            <w:tcW w:w="963" w:type="pct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rFonts w:hint="eastAsia"/>
                <w:sz w:val="20"/>
                <w:szCs w:val="20"/>
              </w:rPr>
              <w:t>238.5166</w:t>
            </w:r>
          </w:p>
        </w:tc>
        <w:tc>
          <w:tcPr>
            <w:tcW w:w="961" w:type="pct"/>
            <w:tcBorders>
              <w:top w:val="single" w:sz="4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r w:rsidRPr="00CA120C">
              <w:rPr>
                <w:rFonts w:hint="eastAsia"/>
                <w:sz w:val="20"/>
                <w:szCs w:val="20"/>
              </w:rPr>
              <w:t>251.</w:t>
            </w:r>
            <w:r w:rsidRPr="00CA120C">
              <w:rPr>
                <w:sz w:val="20"/>
                <w:szCs w:val="20"/>
              </w:rPr>
              <w:t>3554</w:t>
            </w:r>
          </w:p>
        </w:tc>
      </w:tr>
      <w:tr w:rsidR="00502A3E" w:rsidRPr="00CA120C" w:rsidTr="00F10EA2">
        <w:tc>
          <w:tcPr>
            <w:tcW w:w="1151" w:type="pct"/>
            <w:tcBorders>
              <w:bottom w:val="single" w:sz="8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sz w:val="20"/>
                <w:szCs w:val="20"/>
              </w:rPr>
            </w:pPr>
            <w:bookmarkStart w:id="46" w:name="OLE_LINK136"/>
            <w:bookmarkStart w:id="47" w:name="OLE_LINK137"/>
            <w:r>
              <w:rPr>
                <w:sz w:val="20"/>
                <w:szCs w:val="20"/>
              </w:rPr>
              <w:t>4 T</w:t>
            </w:r>
            <w:r w:rsidRPr="00CA120C">
              <w:rPr>
                <w:sz w:val="20"/>
                <w:szCs w:val="20"/>
              </w:rPr>
              <w:t xml:space="preserve">argets </w:t>
            </w:r>
            <w:bookmarkEnd w:id="46"/>
            <w:bookmarkEnd w:id="47"/>
          </w:p>
        </w:tc>
        <w:tc>
          <w:tcPr>
            <w:tcW w:w="962" w:type="pct"/>
            <w:tcBorders>
              <w:bottom w:val="single" w:sz="8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b/>
                <w:sz w:val="20"/>
                <w:szCs w:val="20"/>
              </w:rPr>
            </w:pPr>
            <w:r w:rsidRPr="00CA120C">
              <w:rPr>
                <w:rFonts w:hint="eastAsia"/>
                <w:b/>
                <w:sz w:val="20"/>
                <w:szCs w:val="20"/>
              </w:rPr>
              <w:t>31.6853</w:t>
            </w:r>
          </w:p>
        </w:tc>
        <w:tc>
          <w:tcPr>
            <w:tcW w:w="963" w:type="pct"/>
            <w:tcBorders>
              <w:bottom w:val="single" w:sz="8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b/>
                <w:sz w:val="20"/>
                <w:szCs w:val="20"/>
              </w:rPr>
            </w:pPr>
            <w:r w:rsidRPr="00CA120C">
              <w:rPr>
                <w:rFonts w:hint="eastAsia"/>
                <w:b/>
                <w:sz w:val="20"/>
                <w:szCs w:val="20"/>
              </w:rPr>
              <w:t>306.8782</w:t>
            </w:r>
          </w:p>
        </w:tc>
        <w:tc>
          <w:tcPr>
            <w:tcW w:w="963" w:type="pct"/>
            <w:tcBorders>
              <w:bottom w:val="single" w:sz="8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b/>
                <w:sz w:val="20"/>
                <w:szCs w:val="20"/>
              </w:rPr>
            </w:pPr>
            <w:r w:rsidRPr="00CA120C">
              <w:rPr>
                <w:rFonts w:hint="eastAsia"/>
                <w:b/>
                <w:sz w:val="20"/>
                <w:szCs w:val="20"/>
              </w:rPr>
              <w:t>200.4556</w:t>
            </w:r>
          </w:p>
        </w:tc>
        <w:tc>
          <w:tcPr>
            <w:tcW w:w="961" w:type="pct"/>
            <w:tcBorders>
              <w:bottom w:val="single" w:sz="8" w:space="0" w:color="auto"/>
            </w:tcBorders>
            <w:vAlign w:val="center"/>
          </w:tcPr>
          <w:p w:rsidR="00502A3E" w:rsidRPr="00CA120C" w:rsidRDefault="00502A3E" w:rsidP="00F10EA2">
            <w:pPr>
              <w:jc w:val="center"/>
              <w:rPr>
                <w:b/>
                <w:sz w:val="20"/>
                <w:szCs w:val="20"/>
              </w:rPr>
            </w:pPr>
            <w:r w:rsidRPr="00CA120C">
              <w:rPr>
                <w:rFonts w:hint="eastAsia"/>
                <w:b/>
                <w:sz w:val="20"/>
                <w:szCs w:val="20"/>
              </w:rPr>
              <w:t>245.</w:t>
            </w:r>
            <w:r w:rsidRPr="00CA120C">
              <w:rPr>
                <w:b/>
                <w:sz w:val="20"/>
                <w:szCs w:val="20"/>
              </w:rPr>
              <w:t>1469</w:t>
            </w:r>
          </w:p>
        </w:tc>
      </w:tr>
    </w:tbl>
    <w:p w:rsidR="00F2222D" w:rsidRPr="005E3007" w:rsidRDefault="00F2222D" w:rsidP="00697962">
      <w:pPr>
        <w:widowControl/>
        <w:spacing w:before="240"/>
        <w:jc w:val="both"/>
        <w:rPr>
          <w:rFonts w:ascii="Times New Roman" w:eastAsia="標楷體" w:hAnsi="Times New Roman"/>
        </w:rPr>
      </w:pPr>
      <w:bookmarkStart w:id="48" w:name="_GoBack"/>
      <w:bookmarkEnd w:id="40"/>
      <w:bookmarkEnd w:id="48"/>
    </w:p>
    <w:sectPr w:rsidR="00F2222D" w:rsidRPr="005E3007" w:rsidSect="004C4857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D8" w:rsidRDefault="00A90CD8" w:rsidP="00F804DF">
      <w:pPr>
        <w:ind w:firstLine="480"/>
      </w:pPr>
      <w:r>
        <w:separator/>
      </w:r>
    </w:p>
  </w:endnote>
  <w:endnote w:type="continuationSeparator" w:id="0">
    <w:p w:rsidR="00A90CD8" w:rsidRDefault="00A90CD8" w:rsidP="00F804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DEC A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Ã¥Â¾Â®Ã¨Â»ÂÃ¦Â­Â£Ã©Â»ÂÃ©Â«Â">
    <w:altName w:val="新細明體"/>
    <w:panose1 w:val="00000000000000000000"/>
    <w:charset w:val="88"/>
    <w:family w:val="roman"/>
    <w:notTrueType/>
    <w:pitch w:val="default"/>
  </w:font>
  <w:font w:name="CMR10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uasiTi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siTimes-Regular~1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1ef757c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f3919c9c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AEO E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HKJM H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nyjywAdvTT5ada87c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BOF M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MEBGA N+ Gullive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GulliverRM">
    <w:altName w:val="yuweif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7027678"/>
      <w:docPartObj>
        <w:docPartGallery w:val="Page Numbers (Bottom of Page)"/>
        <w:docPartUnique/>
      </w:docPartObj>
    </w:sdtPr>
    <w:sdtEndPr/>
    <w:sdtContent>
      <w:p w:rsidR="00B92D7E" w:rsidRDefault="00B92D7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962" w:rsidRPr="00697962">
          <w:rPr>
            <w:noProof/>
            <w:lang w:val="zh-TW"/>
          </w:rPr>
          <w:t>1</w:t>
        </w:r>
        <w:r>
          <w:fldChar w:fldCharType="end"/>
        </w:r>
      </w:p>
    </w:sdtContent>
  </w:sdt>
  <w:p w:rsidR="00B92D7E" w:rsidRDefault="00B92D7E" w:rsidP="00F804DF">
    <w:pPr>
      <w:pStyle w:val="ab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D8" w:rsidRDefault="00A90CD8" w:rsidP="00F804DF">
      <w:pPr>
        <w:ind w:firstLine="480"/>
      </w:pPr>
      <w:r>
        <w:separator/>
      </w:r>
    </w:p>
  </w:footnote>
  <w:footnote w:type="continuationSeparator" w:id="0">
    <w:p w:rsidR="00A90CD8" w:rsidRDefault="00A90CD8" w:rsidP="00F804D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694F"/>
    <w:multiLevelType w:val="hybridMultilevel"/>
    <w:tmpl w:val="E27063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840306"/>
    <w:multiLevelType w:val="hybridMultilevel"/>
    <w:tmpl w:val="A2D07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274340"/>
    <w:multiLevelType w:val="multilevel"/>
    <w:tmpl w:val="B53A21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E6F3366"/>
    <w:multiLevelType w:val="hybridMultilevel"/>
    <w:tmpl w:val="DD14CCFC"/>
    <w:lvl w:ilvl="0" w:tplc="C8CE22C2">
      <w:start w:val="1"/>
      <w:numFmt w:val="decimal"/>
      <w:pStyle w:val="a"/>
      <w:suff w:val="nothing"/>
      <w:lvlText w:val="表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E84E2A"/>
    <w:multiLevelType w:val="multilevel"/>
    <w:tmpl w:val="C966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44F14"/>
    <w:multiLevelType w:val="hybridMultilevel"/>
    <w:tmpl w:val="EFDA0D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4278F7"/>
    <w:multiLevelType w:val="hybridMultilevel"/>
    <w:tmpl w:val="4D9E0AAE"/>
    <w:lvl w:ilvl="0" w:tplc="F216C0A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68314A"/>
    <w:multiLevelType w:val="hybridMultilevel"/>
    <w:tmpl w:val="260038FC"/>
    <w:lvl w:ilvl="0" w:tplc="92B82090">
      <w:start w:val="1"/>
      <w:numFmt w:val="taiwaneseCountingThousand"/>
      <w:lvlText w:val="%1、"/>
      <w:lvlJc w:val="left"/>
      <w:pPr>
        <w:ind w:left="480" w:hanging="480"/>
      </w:pPr>
      <w:rPr>
        <w:rFonts w:ascii="Cambria Math" w:hAnsi="Cambria Math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D7255A"/>
    <w:multiLevelType w:val="hybridMultilevel"/>
    <w:tmpl w:val="4BF8FA56"/>
    <w:lvl w:ilvl="0" w:tplc="D76A977E">
      <w:start w:val="1"/>
      <w:numFmt w:val="decimal"/>
      <w:pStyle w:val="a0"/>
      <w:lvlText w:val="圖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E067E4"/>
    <w:multiLevelType w:val="multilevel"/>
    <w:tmpl w:val="B53A21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FED566A"/>
    <w:multiLevelType w:val="hybridMultilevel"/>
    <w:tmpl w:val="B10A46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556E57"/>
    <w:multiLevelType w:val="hybridMultilevel"/>
    <w:tmpl w:val="C2FA98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93238"/>
    <w:multiLevelType w:val="hybridMultilevel"/>
    <w:tmpl w:val="6C78D660"/>
    <w:lvl w:ilvl="0" w:tplc="D8ACBE26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AB2441"/>
    <w:multiLevelType w:val="multilevel"/>
    <w:tmpl w:val="EDFEAC54"/>
    <w:lvl w:ilvl="0">
      <w:start w:val="1"/>
      <w:numFmt w:val="ideographLegalTradition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4FEB2F3C"/>
    <w:multiLevelType w:val="hybridMultilevel"/>
    <w:tmpl w:val="BF3E4D8A"/>
    <w:lvl w:ilvl="0" w:tplc="30AA5A1E">
      <w:start w:val="1"/>
      <w:numFmt w:val="decimal"/>
      <w:pStyle w:val="a1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4396405"/>
    <w:multiLevelType w:val="hybridMultilevel"/>
    <w:tmpl w:val="AC48C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11239A"/>
    <w:multiLevelType w:val="multilevel"/>
    <w:tmpl w:val="9FF898F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95146D2"/>
    <w:multiLevelType w:val="hybridMultilevel"/>
    <w:tmpl w:val="6F00B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F26A2D"/>
    <w:multiLevelType w:val="hybridMultilevel"/>
    <w:tmpl w:val="37BECE7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9B464C1"/>
    <w:multiLevelType w:val="hybridMultilevel"/>
    <w:tmpl w:val="7716F4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463248"/>
    <w:multiLevelType w:val="multilevel"/>
    <w:tmpl w:val="B53A21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763C4085"/>
    <w:multiLevelType w:val="multilevel"/>
    <w:tmpl w:val="A940AE5A"/>
    <w:lvl w:ilvl="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b/>
        <w:i w:val="0"/>
        <w:vanish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992" w:hanging="992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1418"/>
      </w:pPr>
      <w:rPr>
        <w:rFonts w:ascii="Times New Roman" w:eastAsia="標楷體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89C4AF8"/>
    <w:multiLevelType w:val="hybridMultilevel"/>
    <w:tmpl w:val="57CA4744"/>
    <w:lvl w:ilvl="0" w:tplc="618CB5F8">
      <w:start w:val="1"/>
      <w:numFmt w:val="taiwaneseCountingThousand"/>
      <w:pStyle w:val="3"/>
      <w:lvlText w:val="（%1）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F5D5418"/>
    <w:multiLevelType w:val="hybridMultilevel"/>
    <w:tmpl w:val="EAD0DBE2"/>
    <w:lvl w:ilvl="0" w:tplc="A2AEA030">
      <w:start w:val="1"/>
      <w:numFmt w:val="decimal"/>
      <w:pStyle w:val="a2"/>
      <w:lvlText w:val="圖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0"/>
  </w:num>
  <w:num w:numId="5">
    <w:abstractNumId w:val="1"/>
  </w:num>
  <w:num w:numId="6">
    <w:abstractNumId w:val="16"/>
  </w:num>
  <w:num w:numId="7">
    <w:abstractNumId w:val="19"/>
  </w:num>
  <w:num w:numId="8">
    <w:abstractNumId w:val="5"/>
  </w:num>
  <w:num w:numId="9">
    <w:abstractNumId w:val="20"/>
  </w:num>
  <w:num w:numId="10">
    <w:abstractNumId w:val="7"/>
  </w:num>
  <w:num w:numId="11">
    <w:abstractNumId w:val="6"/>
  </w:num>
  <w:num w:numId="12">
    <w:abstractNumId w:val="12"/>
  </w:num>
  <w:num w:numId="13">
    <w:abstractNumId w:val="18"/>
  </w:num>
  <w:num w:numId="14">
    <w:abstractNumId w:val="11"/>
  </w:num>
  <w:num w:numId="15">
    <w:abstractNumId w:val="10"/>
  </w:num>
  <w:num w:numId="16">
    <w:abstractNumId w:val="4"/>
  </w:num>
  <w:num w:numId="17">
    <w:abstractNumId w:val="9"/>
  </w:num>
  <w:num w:numId="18">
    <w:abstractNumId w:val="23"/>
  </w:num>
  <w:num w:numId="19">
    <w:abstractNumId w:val="9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15"/>
  </w:num>
  <w:num w:numId="24">
    <w:abstractNumId w:val="3"/>
  </w:num>
  <w:num w:numId="25">
    <w:abstractNumId w:val="24"/>
  </w:num>
  <w:num w:numId="26">
    <w:abstractNumId w:val="13"/>
  </w:num>
  <w:num w:numId="27">
    <w:abstractNumId w:val="8"/>
  </w:num>
  <w:num w:numId="28">
    <w:abstractNumId w:val="14"/>
  </w:num>
  <w:num w:numId="29">
    <w:abstractNumId w:val="2"/>
  </w:num>
  <w:num w:numId="30">
    <w:abstractNumId w:val="2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5fd2zsntfttdeatv4xsra8txaaxaevx0w0&quot;&gt;My EndNote Library&lt;record-ids&gt;&lt;item&gt;1&lt;/item&gt;&lt;item&gt;2&lt;/item&gt;&lt;item&gt;3&lt;/item&gt;&lt;item&gt;4&lt;/item&gt;&lt;item&gt;6&lt;/item&gt;&lt;item&gt;11&lt;/item&gt;&lt;item&gt;12&lt;/item&gt;&lt;item&gt;13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1&lt;/item&gt;&lt;item&gt;32&lt;/item&gt;&lt;item&gt;33&lt;/item&gt;&lt;item&gt;34&lt;/item&gt;&lt;item&gt;35&lt;/item&gt;&lt;item&gt;36&lt;/item&gt;&lt;item&gt;37&lt;/item&gt;&lt;item&gt;38&lt;/item&gt;&lt;item&gt;39&lt;/item&gt;&lt;item&gt;41&lt;/item&gt;&lt;item&gt;42&lt;/item&gt;&lt;item&gt;43&lt;/item&gt;&lt;item&gt;44&lt;/item&gt;&lt;item&gt;45&lt;/item&gt;&lt;item&gt;46&lt;/item&gt;&lt;item&gt;47&lt;/item&gt;&lt;/record-ids&gt;&lt;/item&gt;&lt;/Libraries&gt;"/>
  </w:docVars>
  <w:rsids>
    <w:rsidRoot w:val="00A22691"/>
    <w:rsid w:val="000002B9"/>
    <w:rsid w:val="0000055F"/>
    <w:rsid w:val="0000289E"/>
    <w:rsid w:val="00011BB1"/>
    <w:rsid w:val="00016DCF"/>
    <w:rsid w:val="0003377F"/>
    <w:rsid w:val="00034AC2"/>
    <w:rsid w:val="000361FB"/>
    <w:rsid w:val="000414AD"/>
    <w:rsid w:val="00046615"/>
    <w:rsid w:val="00046659"/>
    <w:rsid w:val="00047172"/>
    <w:rsid w:val="00050741"/>
    <w:rsid w:val="0005358E"/>
    <w:rsid w:val="000559D8"/>
    <w:rsid w:val="00056901"/>
    <w:rsid w:val="00056D37"/>
    <w:rsid w:val="00056D9D"/>
    <w:rsid w:val="00056F72"/>
    <w:rsid w:val="00060043"/>
    <w:rsid w:val="00062C75"/>
    <w:rsid w:val="00064C96"/>
    <w:rsid w:val="00065468"/>
    <w:rsid w:val="00066002"/>
    <w:rsid w:val="00076508"/>
    <w:rsid w:val="00077D62"/>
    <w:rsid w:val="00086CA6"/>
    <w:rsid w:val="0009403D"/>
    <w:rsid w:val="00095677"/>
    <w:rsid w:val="0009738F"/>
    <w:rsid w:val="000A2EF7"/>
    <w:rsid w:val="000A62AD"/>
    <w:rsid w:val="000A6FCF"/>
    <w:rsid w:val="000B0D9C"/>
    <w:rsid w:val="000B213F"/>
    <w:rsid w:val="000B2F2D"/>
    <w:rsid w:val="000B4FE6"/>
    <w:rsid w:val="000C1A5B"/>
    <w:rsid w:val="000D2016"/>
    <w:rsid w:val="000D2BC4"/>
    <w:rsid w:val="000D51BE"/>
    <w:rsid w:val="000E00F8"/>
    <w:rsid w:val="000E3AC5"/>
    <w:rsid w:val="000E4334"/>
    <w:rsid w:val="000E4B9D"/>
    <w:rsid w:val="000F4813"/>
    <w:rsid w:val="000F6799"/>
    <w:rsid w:val="000F738F"/>
    <w:rsid w:val="0011116B"/>
    <w:rsid w:val="00111585"/>
    <w:rsid w:val="0012191C"/>
    <w:rsid w:val="001264B8"/>
    <w:rsid w:val="00131210"/>
    <w:rsid w:val="00133624"/>
    <w:rsid w:val="001443D9"/>
    <w:rsid w:val="00146A92"/>
    <w:rsid w:val="00146B40"/>
    <w:rsid w:val="00153F50"/>
    <w:rsid w:val="0015756B"/>
    <w:rsid w:val="00162FCD"/>
    <w:rsid w:val="00166CD7"/>
    <w:rsid w:val="0017160A"/>
    <w:rsid w:val="0017450F"/>
    <w:rsid w:val="001752BB"/>
    <w:rsid w:val="00175A7D"/>
    <w:rsid w:val="00177F1A"/>
    <w:rsid w:val="0018024A"/>
    <w:rsid w:val="001854D7"/>
    <w:rsid w:val="0019412F"/>
    <w:rsid w:val="001964EC"/>
    <w:rsid w:val="001A20BC"/>
    <w:rsid w:val="001A6C0C"/>
    <w:rsid w:val="001B1A91"/>
    <w:rsid w:val="001B301B"/>
    <w:rsid w:val="001B40E2"/>
    <w:rsid w:val="001B5255"/>
    <w:rsid w:val="001B7102"/>
    <w:rsid w:val="001C0628"/>
    <w:rsid w:val="001C16FB"/>
    <w:rsid w:val="001C188B"/>
    <w:rsid w:val="001C3CA5"/>
    <w:rsid w:val="001C6EAA"/>
    <w:rsid w:val="001D3060"/>
    <w:rsid w:val="001E1F15"/>
    <w:rsid w:val="001E7E98"/>
    <w:rsid w:val="001F00D7"/>
    <w:rsid w:val="001F14A1"/>
    <w:rsid w:val="001F5621"/>
    <w:rsid w:val="00200BFE"/>
    <w:rsid w:val="00205CF0"/>
    <w:rsid w:val="002077B8"/>
    <w:rsid w:val="00210A34"/>
    <w:rsid w:val="00211005"/>
    <w:rsid w:val="0021204C"/>
    <w:rsid w:val="00212F0B"/>
    <w:rsid w:val="00214E5E"/>
    <w:rsid w:val="00216F77"/>
    <w:rsid w:val="00220139"/>
    <w:rsid w:val="00222B1F"/>
    <w:rsid w:val="00224397"/>
    <w:rsid w:val="00227694"/>
    <w:rsid w:val="00234A1F"/>
    <w:rsid w:val="00235716"/>
    <w:rsid w:val="00236BA3"/>
    <w:rsid w:val="002406D9"/>
    <w:rsid w:val="002425FF"/>
    <w:rsid w:val="002468A8"/>
    <w:rsid w:val="00253DE7"/>
    <w:rsid w:val="002624F3"/>
    <w:rsid w:val="00262A00"/>
    <w:rsid w:val="00264ECC"/>
    <w:rsid w:val="0026538D"/>
    <w:rsid w:val="00271AA6"/>
    <w:rsid w:val="00272B3C"/>
    <w:rsid w:val="00272E02"/>
    <w:rsid w:val="00273F64"/>
    <w:rsid w:val="00285054"/>
    <w:rsid w:val="00286680"/>
    <w:rsid w:val="0029188E"/>
    <w:rsid w:val="002918F7"/>
    <w:rsid w:val="00294C5E"/>
    <w:rsid w:val="0029684A"/>
    <w:rsid w:val="002A0670"/>
    <w:rsid w:val="002A124D"/>
    <w:rsid w:val="002A2D85"/>
    <w:rsid w:val="002A49F4"/>
    <w:rsid w:val="002A5126"/>
    <w:rsid w:val="002A63CC"/>
    <w:rsid w:val="002B70AE"/>
    <w:rsid w:val="002C1B95"/>
    <w:rsid w:val="002C207B"/>
    <w:rsid w:val="002C3F29"/>
    <w:rsid w:val="002D2EA9"/>
    <w:rsid w:val="002D3AE9"/>
    <w:rsid w:val="002D447E"/>
    <w:rsid w:val="002E3759"/>
    <w:rsid w:val="002E540B"/>
    <w:rsid w:val="002E7A19"/>
    <w:rsid w:val="0030657F"/>
    <w:rsid w:val="003125F7"/>
    <w:rsid w:val="0031473A"/>
    <w:rsid w:val="00315654"/>
    <w:rsid w:val="00316587"/>
    <w:rsid w:val="00317C51"/>
    <w:rsid w:val="00320F03"/>
    <w:rsid w:val="00320FFF"/>
    <w:rsid w:val="0032184D"/>
    <w:rsid w:val="00323000"/>
    <w:rsid w:val="003257F6"/>
    <w:rsid w:val="00327935"/>
    <w:rsid w:val="00327FC2"/>
    <w:rsid w:val="003301ED"/>
    <w:rsid w:val="00330F70"/>
    <w:rsid w:val="00330FB9"/>
    <w:rsid w:val="0033100E"/>
    <w:rsid w:val="00331192"/>
    <w:rsid w:val="00331A37"/>
    <w:rsid w:val="00333386"/>
    <w:rsid w:val="00336BDB"/>
    <w:rsid w:val="00340B9D"/>
    <w:rsid w:val="00343022"/>
    <w:rsid w:val="00343BF8"/>
    <w:rsid w:val="0034406E"/>
    <w:rsid w:val="00345BD9"/>
    <w:rsid w:val="003468DA"/>
    <w:rsid w:val="003473AD"/>
    <w:rsid w:val="003475D4"/>
    <w:rsid w:val="00351190"/>
    <w:rsid w:val="00352F62"/>
    <w:rsid w:val="003561E0"/>
    <w:rsid w:val="003569AA"/>
    <w:rsid w:val="00361851"/>
    <w:rsid w:val="00373817"/>
    <w:rsid w:val="003743AA"/>
    <w:rsid w:val="00375E7A"/>
    <w:rsid w:val="003768D2"/>
    <w:rsid w:val="00377FF7"/>
    <w:rsid w:val="00381790"/>
    <w:rsid w:val="00383FF2"/>
    <w:rsid w:val="003A0590"/>
    <w:rsid w:val="003A123A"/>
    <w:rsid w:val="003A303E"/>
    <w:rsid w:val="003A45AB"/>
    <w:rsid w:val="003A45C1"/>
    <w:rsid w:val="003A4644"/>
    <w:rsid w:val="003A7BD9"/>
    <w:rsid w:val="003B188B"/>
    <w:rsid w:val="003B52F6"/>
    <w:rsid w:val="003C5689"/>
    <w:rsid w:val="003C7F0C"/>
    <w:rsid w:val="003C7FD4"/>
    <w:rsid w:val="003D04D4"/>
    <w:rsid w:val="003D4115"/>
    <w:rsid w:val="003D676A"/>
    <w:rsid w:val="003E0FCF"/>
    <w:rsid w:val="003E67F0"/>
    <w:rsid w:val="003E7ABF"/>
    <w:rsid w:val="003F0D6F"/>
    <w:rsid w:val="003F2732"/>
    <w:rsid w:val="003F2EAA"/>
    <w:rsid w:val="003F51F4"/>
    <w:rsid w:val="00402C2A"/>
    <w:rsid w:val="00404C1B"/>
    <w:rsid w:val="00405612"/>
    <w:rsid w:val="00405989"/>
    <w:rsid w:val="004061A0"/>
    <w:rsid w:val="00412DD5"/>
    <w:rsid w:val="00414758"/>
    <w:rsid w:val="00416556"/>
    <w:rsid w:val="0042198D"/>
    <w:rsid w:val="00421EC9"/>
    <w:rsid w:val="00425776"/>
    <w:rsid w:val="00433328"/>
    <w:rsid w:val="00434685"/>
    <w:rsid w:val="00434E96"/>
    <w:rsid w:val="0044392A"/>
    <w:rsid w:val="00447621"/>
    <w:rsid w:val="0045158F"/>
    <w:rsid w:val="00451B14"/>
    <w:rsid w:val="00456D40"/>
    <w:rsid w:val="00456DF2"/>
    <w:rsid w:val="00457992"/>
    <w:rsid w:val="00465324"/>
    <w:rsid w:val="0048011F"/>
    <w:rsid w:val="00480BA0"/>
    <w:rsid w:val="00483350"/>
    <w:rsid w:val="00490EA5"/>
    <w:rsid w:val="00492B48"/>
    <w:rsid w:val="00493FCE"/>
    <w:rsid w:val="004959DF"/>
    <w:rsid w:val="004A6773"/>
    <w:rsid w:val="004B0400"/>
    <w:rsid w:val="004B7740"/>
    <w:rsid w:val="004C2994"/>
    <w:rsid w:val="004C2C51"/>
    <w:rsid w:val="004C4857"/>
    <w:rsid w:val="004C7983"/>
    <w:rsid w:val="004D00C6"/>
    <w:rsid w:val="004D3EB1"/>
    <w:rsid w:val="004E2635"/>
    <w:rsid w:val="004E3910"/>
    <w:rsid w:val="004E574C"/>
    <w:rsid w:val="004E63C6"/>
    <w:rsid w:val="004F16F2"/>
    <w:rsid w:val="004F56FB"/>
    <w:rsid w:val="005004DF"/>
    <w:rsid w:val="0050125E"/>
    <w:rsid w:val="0050182A"/>
    <w:rsid w:val="00502A3E"/>
    <w:rsid w:val="00505D9F"/>
    <w:rsid w:val="0051401F"/>
    <w:rsid w:val="005213D7"/>
    <w:rsid w:val="00521F7C"/>
    <w:rsid w:val="00523B80"/>
    <w:rsid w:val="005242E8"/>
    <w:rsid w:val="00532D8B"/>
    <w:rsid w:val="00534710"/>
    <w:rsid w:val="005361BD"/>
    <w:rsid w:val="005448D0"/>
    <w:rsid w:val="005517DE"/>
    <w:rsid w:val="005620F7"/>
    <w:rsid w:val="0056345B"/>
    <w:rsid w:val="0056466B"/>
    <w:rsid w:val="00565AA5"/>
    <w:rsid w:val="005667BD"/>
    <w:rsid w:val="00570725"/>
    <w:rsid w:val="00571A3D"/>
    <w:rsid w:val="00576085"/>
    <w:rsid w:val="00580712"/>
    <w:rsid w:val="00583E10"/>
    <w:rsid w:val="00585D62"/>
    <w:rsid w:val="005945FE"/>
    <w:rsid w:val="005A0244"/>
    <w:rsid w:val="005A39A5"/>
    <w:rsid w:val="005B2E53"/>
    <w:rsid w:val="005B3DD8"/>
    <w:rsid w:val="005B5C12"/>
    <w:rsid w:val="005B637B"/>
    <w:rsid w:val="005D17B6"/>
    <w:rsid w:val="005D78DE"/>
    <w:rsid w:val="005E10E3"/>
    <w:rsid w:val="005E3007"/>
    <w:rsid w:val="005E3431"/>
    <w:rsid w:val="005E3BFB"/>
    <w:rsid w:val="005E5A1E"/>
    <w:rsid w:val="005F18E6"/>
    <w:rsid w:val="005F316F"/>
    <w:rsid w:val="005F4008"/>
    <w:rsid w:val="005F6668"/>
    <w:rsid w:val="005F6744"/>
    <w:rsid w:val="006006F5"/>
    <w:rsid w:val="006010DE"/>
    <w:rsid w:val="00606175"/>
    <w:rsid w:val="0061236A"/>
    <w:rsid w:val="00621084"/>
    <w:rsid w:val="006238FF"/>
    <w:rsid w:val="00623B5E"/>
    <w:rsid w:val="00626D3B"/>
    <w:rsid w:val="00626E63"/>
    <w:rsid w:val="00627270"/>
    <w:rsid w:val="00627B61"/>
    <w:rsid w:val="00632C43"/>
    <w:rsid w:val="00633295"/>
    <w:rsid w:val="00645D0C"/>
    <w:rsid w:val="0065055F"/>
    <w:rsid w:val="006510A1"/>
    <w:rsid w:val="00654DF1"/>
    <w:rsid w:val="0066310F"/>
    <w:rsid w:val="006717D1"/>
    <w:rsid w:val="00673874"/>
    <w:rsid w:val="006742E6"/>
    <w:rsid w:val="006818A2"/>
    <w:rsid w:val="00681CA7"/>
    <w:rsid w:val="0068268F"/>
    <w:rsid w:val="00683FE4"/>
    <w:rsid w:val="006867F2"/>
    <w:rsid w:val="006913C8"/>
    <w:rsid w:val="00692770"/>
    <w:rsid w:val="00695387"/>
    <w:rsid w:val="00697962"/>
    <w:rsid w:val="006A0E21"/>
    <w:rsid w:val="006A7172"/>
    <w:rsid w:val="006B058E"/>
    <w:rsid w:val="006B174B"/>
    <w:rsid w:val="006B1C5A"/>
    <w:rsid w:val="006B3A30"/>
    <w:rsid w:val="006C1695"/>
    <w:rsid w:val="006C25D5"/>
    <w:rsid w:val="006C2747"/>
    <w:rsid w:val="006C3AA5"/>
    <w:rsid w:val="006C657B"/>
    <w:rsid w:val="006C6E22"/>
    <w:rsid w:val="006D4774"/>
    <w:rsid w:val="006D5E6E"/>
    <w:rsid w:val="006E0A19"/>
    <w:rsid w:val="006E0DD4"/>
    <w:rsid w:val="006E3D70"/>
    <w:rsid w:val="006E3E46"/>
    <w:rsid w:val="006F7B0D"/>
    <w:rsid w:val="007061B1"/>
    <w:rsid w:val="00710246"/>
    <w:rsid w:val="007177FA"/>
    <w:rsid w:val="00723B41"/>
    <w:rsid w:val="00726522"/>
    <w:rsid w:val="007269BF"/>
    <w:rsid w:val="00735475"/>
    <w:rsid w:val="00736EC5"/>
    <w:rsid w:val="00737CBB"/>
    <w:rsid w:val="00737FA4"/>
    <w:rsid w:val="00743DEF"/>
    <w:rsid w:val="007455BE"/>
    <w:rsid w:val="007475FA"/>
    <w:rsid w:val="00757665"/>
    <w:rsid w:val="00765377"/>
    <w:rsid w:val="007653E3"/>
    <w:rsid w:val="00766714"/>
    <w:rsid w:val="007667A8"/>
    <w:rsid w:val="00770782"/>
    <w:rsid w:val="00771CA0"/>
    <w:rsid w:val="00777F4A"/>
    <w:rsid w:val="00781213"/>
    <w:rsid w:val="0078402E"/>
    <w:rsid w:val="00796580"/>
    <w:rsid w:val="007A1256"/>
    <w:rsid w:val="007A5AA8"/>
    <w:rsid w:val="007A77F7"/>
    <w:rsid w:val="007B5ED4"/>
    <w:rsid w:val="007C1BC4"/>
    <w:rsid w:val="007C1DEA"/>
    <w:rsid w:val="007C25D6"/>
    <w:rsid w:val="007C3C5A"/>
    <w:rsid w:val="007C48DB"/>
    <w:rsid w:val="007C55AE"/>
    <w:rsid w:val="007C5663"/>
    <w:rsid w:val="007C6AD8"/>
    <w:rsid w:val="007C7D5D"/>
    <w:rsid w:val="007D17C4"/>
    <w:rsid w:val="007D2210"/>
    <w:rsid w:val="007D4573"/>
    <w:rsid w:val="007D583E"/>
    <w:rsid w:val="007D7099"/>
    <w:rsid w:val="007F29EB"/>
    <w:rsid w:val="007F3642"/>
    <w:rsid w:val="0080493B"/>
    <w:rsid w:val="00806BBE"/>
    <w:rsid w:val="008115E4"/>
    <w:rsid w:val="00815D65"/>
    <w:rsid w:val="008202AC"/>
    <w:rsid w:val="00821739"/>
    <w:rsid w:val="00821D0F"/>
    <w:rsid w:val="00821FAE"/>
    <w:rsid w:val="008245D3"/>
    <w:rsid w:val="0083077D"/>
    <w:rsid w:val="00832296"/>
    <w:rsid w:val="008354A1"/>
    <w:rsid w:val="00836A4B"/>
    <w:rsid w:val="008372AF"/>
    <w:rsid w:val="00840C33"/>
    <w:rsid w:val="008503AD"/>
    <w:rsid w:val="0085533A"/>
    <w:rsid w:val="00861F79"/>
    <w:rsid w:val="00866DD4"/>
    <w:rsid w:val="00867746"/>
    <w:rsid w:val="00870E34"/>
    <w:rsid w:val="00871228"/>
    <w:rsid w:val="00873078"/>
    <w:rsid w:val="008761C2"/>
    <w:rsid w:val="00877D71"/>
    <w:rsid w:val="00882173"/>
    <w:rsid w:val="00887E2B"/>
    <w:rsid w:val="00890FBA"/>
    <w:rsid w:val="008912A4"/>
    <w:rsid w:val="008936ED"/>
    <w:rsid w:val="008959DD"/>
    <w:rsid w:val="008A0825"/>
    <w:rsid w:val="008A2EAD"/>
    <w:rsid w:val="008A4444"/>
    <w:rsid w:val="008A56E4"/>
    <w:rsid w:val="008B004C"/>
    <w:rsid w:val="008B0F7C"/>
    <w:rsid w:val="008B303C"/>
    <w:rsid w:val="008B3291"/>
    <w:rsid w:val="008B57AF"/>
    <w:rsid w:val="008C29AB"/>
    <w:rsid w:val="008C3551"/>
    <w:rsid w:val="008C3A0A"/>
    <w:rsid w:val="008C61F6"/>
    <w:rsid w:val="008C6D37"/>
    <w:rsid w:val="008D09ED"/>
    <w:rsid w:val="008D0D4D"/>
    <w:rsid w:val="008D1588"/>
    <w:rsid w:val="008D70C4"/>
    <w:rsid w:val="008E03AD"/>
    <w:rsid w:val="008E0F26"/>
    <w:rsid w:val="008E1A97"/>
    <w:rsid w:val="008E2583"/>
    <w:rsid w:val="008E335A"/>
    <w:rsid w:val="008E7219"/>
    <w:rsid w:val="008F088C"/>
    <w:rsid w:val="008F2A7E"/>
    <w:rsid w:val="008F4BC3"/>
    <w:rsid w:val="008F5275"/>
    <w:rsid w:val="008F5EBC"/>
    <w:rsid w:val="008F71D0"/>
    <w:rsid w:val="00912302"/>
    <w:rsid w:val="00917762"/>
    <w:rsid w:val="00920713"/>
    <w:rsid w:val="00922A0E"/>
    <w:rsid w:val="00922C7E"/>
    <w:rsid w:val="009235B3"/>
    <w:rsid w:val="00926468"/>
    <w:rsid w:val="009379CD"/>
    <w:rsid w:val="00942AEE"/>
    <w:rsid w:val="0094651F"/>
    <w:rsid w:val="0094672D"/>
    <w:rsid w:val="00953BBA"/>
    <w:rsid w:val="0095755F"/>
    <w:rsid w:val="00960658"/>
    <w:rsid w:val="0096145F"/>
    <w:rsid w:val="0097084E"/>
    <w:rsid w:val="009749EC"/>
    <w:rsid w:val="00975BE4"/>
    <w:rsid w:val="00981392"/>
    <w:rsid w:val="00995974"/>
    <w:rsid w:val="009A461C"/>
    <w:rsid w:val="009A59CE"/>
    <w:rsid w:val="009B24FC"/>
    <w:rsid w:val="009B515B"/>
    <w:rsid w:val="009B6010"/>
    <w:rsid w:val="009C25FC"/>
    <w:rsid w:val="009C3EFB"/>
    <w:rsid w:val="009C44AA"/>
    <w:rsid w:val="009C6352"/>
    <w:rsid w:val="009D01B0"/>
    <w:rsid w:val="009D05DD"/>
    <w:rsid w:val="009D16B4"/>
    <w:rsid w:val="009D2A14"/>
    <w:rsid w:val="009D543B"/>
    <w:rsid w:val="009E2950"/>
    <w:rsid w:val="009E4418"/>
    <w:rsid w:val="009E5F41"/>
    <w:rsid w:val="009F116C"/>
    <w:rsid w:val="009F3C69"/>
    <w:rsid w:val="009F419F"/>
    <w:rsid w:val="009F7472"/>
    <w:rsid w:val="00A001B5"/>
    <w:rsid w:val="00A03962"/>
    <w:rsid w:val="00A03DBB"/>
    <w:rsid w:val="00A03F28"/>
    <w:rsid w:val="00A0500E"/>
    <w:rsid w:val="00A05294"/>
    <w:rsid w:val="00A0605A"/>
    <w:rsid w:val="00A15251"/>
    <w:rsid w:val="00A17F54"/>
    <w:rsid w:val="00A21978"/>
    <w:rsid w:val="00A21E59"/>
    <w:rsid w:val="00A22691"/>
    <w:rsid w:val="00A23398"/>
    <w:rsid w:val="00A24AA3"/>
    <w:rsid w:val="00A25147"/>
    <w:rsid w:val="00A31872"/>
    <w:rsid w:val="00A33591"/>
    <w:rsid w:val="00A35145"/>
    <w:rsid w:val="00A373F1"/>
    <w:rsid w:val="00A404BF"/>
    <w:rsid w:val="00A41127"/>
    <w:rsid w:val="00A44357"/>
    <w:rsid w:val="00A51C9F"/>
    <w:rsid w:val="00A52D41"/>
    <w:rsid w:val="00A5577E"/>
    <w:rsid w:val="00A5662F"/>
    <w:rsid w:val="00A6053F"/>
    <w:rsid w:val="00A667F3"/>
    <w:rsid w:val="00A67722"/>
    <w:rsid w:val="00A72270"/>
    <w:rsid w:val="00A838C0"/>
    <w:rsid w:val="00A86748"/>
    <w:rsid w:val="00A86EA1"/>
    <w:rsid w:val="00A90CD8"/>
    <w:rsid w:val="00A95A91"/>
    <w:rsid w:val="00A97250"/>
    <w:rsid w:val="00A97CE6"/>
    <w:rsid w:val="00AA0D3E"/>
    <w:rsid w:val="00AA37FC"/>
    <w:rsid w:val="00AA4EA5"/>
    <w:rsid w:val="00AA598C"/>
    <w:rsid w:val="00AA64DD"/>
    <w:rsid w:val="00AB2C12"/>
    <w:rsid w:val="00AB3462"/>
    <w:rsid w:val="00AB3969"/>
    <w:rsid w:val="00AD48AD"/>
    <w:rsid w:val="00AD4BB0"/>
    <w:rsid w:val="00AD698C"/>
    <w:rsid w:val="00AE3E2B"/>
    <w:rsid w:val="00AF0820"/>
    <w:rsid w:val="00AF5F65"/>
    <w:rsid w:val="00B049A3"/>
    <w:rsid w:val="00B064A6"/>
    <w:rsid w:val="00B14DA3"/>
    <w:rsid w:val="00B24869"/>
    <w:rsid w:val="00B306BD"/>
    <w:rsid w:val="00B32969"/>
    <w:rsid w:val="00B340C3"/>
    <w:rsid w:val="00B359DD"/>
    <w:rsid w:val="00B367BE"/>
    <w:rsid w:val="00B368EE"/>
    <w:rsid w:val="00B3756F"/>
    <w:rsid w:val="00B41DD1"/>
    <w:rsid w:val="00B425AE"/>
    <w:rsid w:val="00B4397B"/>
    <w:rsid w:val="00B47C3D"/>
    <w:rsid w:val="00B55C96"/>
    <w:rsid w:val="00B55DC1"/>
    <w:rsid w:val="00B5647B"/>
    <w:rsid w:val="00B56EA9"/>
    <w:rsid w:val="00B56FC9"/>
    <w:rsid w:val="00B577EA"/>
    <w:rsid w:val="00B602A2"/>
    <w:rsid w:val="00B605C3"/>
    <w:rsid w:val="00B61C53"/>
    <w:rsid w:val="00B65CA2"/>
    <w:rsid w:val="00B67642"/>
    <w:rsid w:val="00B678D3"/>
    <w:rsid w:val="00B714C1"/>
    <w:rsid w:val="00B71605"/>
    <w:rsid w:val="00B771BB"/>
    <w:rsid w:val="00B80732"/>
    <w:rsid w:val="00B83FB7"/>
    <w:rsid w:val="00B84818"/>
    <w:rsid w:val="00B90673"/>
    <w:rsid w:val="00B90FB5"/>
    <w:rsid w:val="00B92D7E"/>
    <w:rsid w:val="00BA4466"/>
    <w:rsid w:val="00BB1F0A"/>
    <w:rsid w:val="00BB3903"/>
    <w:rsid w:val="00BB6863"/>
    <w:rsid w:val="00BC1C36"/>
    <w:rsid w:val="00BC2664"/>
    <w:rsid w:val="00BD21CD"/>
    <w:rsid w:val="00BD2573"/>
    <w:rsid w:val="00BE0118"/>
    <w:rsid w:val="00BE0B73"/>
    <w:rsid w:val="00BE6351"/>
    <w:rsid w:val="00BF4B39"/>
    <w:rsid w:val="00BF6EF2"/>
    <w:rsid w:val="00BF70A5"/>
    <w:rsid w:val="00BF7FB6"/>
    <w:rsid w:val="00C06DC5"/>
    <w:rsid w:val="00C0727C"/>
    <w:rsid w:val="00C1043C"/>
    <w:rsid w:val="00C12526"/>
    <w:rsid w:val="00C16E12"/>
    <w:rsid w:val="00C1764E"/>
    <w:rsid w:val="00C17A7C"/>
    <w:rsid w:val="00C22C57"/>
    <w:rsid w:val="00C23160"/>
    <w:rsid w:val="00C25386"/>
    <w:rsid w:val="00C30260"/>
    <w:rsid w:val="00C30B6F"/>
    <w:rsid w:val="00C3374C"/>
    <w:rsid w:val="00C33998"/>
    <w:rsid w:val="00C36688"/>
    <w:rsid w:val="00C40070"/>
    <w:rsid w:val="00C46792"/>
    <w:rsid w:val="00C4686B"/>
    <w:rsid w:val="00C475B8"/>
    <w:rsid w:val="00C47AB3"/>
    <w:rsid w:val="00C50FBA"/>
    <w:rsid w:val="00C52870"/>
    <w:rsid w:val="00C53000"/>
    <w:rsid w:val="00C53D7A"/>
    <w:rsid w:val="00C5490C"/>
    <w:rsid w:val="00C5651C"/>
    <w:rsid w:val="00C565AF"/>
    <w:rsid w:val="00C628AB"/>
    <w:rsid w:val="00C63D55"/>
    <w:rsid w:val="00C656EB"/>
    <w:rsid w:val="00C66C36"/>
    <w:rsid w:val="00C76904"/>
    <w:rsid w:val="00C84F6A"/>
    <w:rsid w:val="00C85696"/>
    <w:rsid w:val="00C91696"/>
    <w:rsid w:val="00CA120C"/>
    <w:rsid w:val="00CA2830"/>
    <w:rsid w:val="00CA37F4"/>
    <w:rsid w:val="00CB33A2"/>
    <w:rsid w:val="00CB5EAD"/>
    <w:rsid w:val="00CC4CBD"/>
    <w:rsid w:val="00CC4DFA"/>
    <w:rsid w:val="00CC63CA"/>
    <w:rsid w:val="00CD0632"/>
    <w:rsid w:val="00CD2585"/>
    <w:rsid w:val="00CD36D3"/>
    <w:rsid w:val="00CD4015"/>
    <w:rsid w:val="00CD4E8F"/>
    <w:rsid w:val="00CD678D"/>
    <w:rsid w:val="00CD7772"/>
    <w:rsid w:val="00CF08B0"/>
    <w:rsid w:val="00CF22AB"/>
    <w:rsid w:val="00CF2FBE"/>
    <w:rsid w:val="00CF43B0"/>
    <w:rsid w:val="00CF72C4"/>
    <w:rsid w:val="00D02114"/>
    <w:rsid w:val="00D047ED"/>
    <w:rsid w:val="00D1266D"/>
    <w:rsid w:val="00D168E6"/>
    <w:rsid w:val="00D228C1"/>
    <w:rsid w:val="00D249D4"/>
    <w:rsid w:val="00D30F31"/>
    <w:rsid w:val="00D4052D"/>
    <w:rsid w:val="00D43D44"/>
    <w:rsid w:val="00D524A4"/>
    <w:rsid w:val="00D574B4"/>
    <w:rsid w:val="00D57A90"/>
    <w:rsid w:val="00D625C7"/>
    <w:rsid w:val="00D6590F"/>
    <w:rsid w:val="00D71782"/>
    <w:rsid w:val="00D71AAF"/>
    <w:rsid w:val="00D71F34"/>
    <w:rsid w:val="00D72613"/>
    <w:rsid w:val="00D75E1F"/>
    <w:rsid w:val="00D80FAA"/>
    <w:rsid w:val="00D826EA"/>
    <w:rsid w:val="00D83178"/>
    <w:rsid w:val="00D8526B"/>
    <w:rsid w:val="00D862BF"/>
    <w:rsid w:val="00D931CF"/>
    <w:rsid w:val="00D93B36"/>
    <w:rsid w:val="00DA2186"/>
    <w:rsid w:val="00DA57E1"/>
    <w:rsid w:val="00DB75A1"/>
    <w:rsid w:val="00DC1F5A"/>
    <w:rsid w:val="00DC66BB"/>
    <w:rsid w:val="00DD4BE8"/>
    <w:rsid w:val="00DE0118"/>
    <w:rsid w:val="00DE044B"/>
    <w:rsid w:val="00DE7528"/>
    <w:rsid w:val="00DF4864"/>
    <w:rsid w:val="00DF502F"/>
    <w:rsid w:val="00DF54BC"/>
    <w:rsid w:val="00DF5D3A"/>
    <w:rsid w:val="00DF67EC"/>
    <w:rsid w:val="00DF6837"/>
    <w:rsid w:val="00DF6B71"/>
    <w:rsid w:val="00E04FD8"/>
    <w:rsid w:val="00E068E5"/>
    <w:rsid w:val="00E0690F"/>
    <w:rsid w:val="00E06DB9"/>
    <w:rsid w:val="00E10141"/>
    <w:rsid w:val="00E133FB"/>
    <w:rsid w:val="00E13B56"/>
    <w:rsid w:val="00E24FB5"/>
    <w:rsid w:val="00E333C7"/>
    <w:rsid w:val="00E35756"/>
    <w:rsid w:val="00E408B2"/>
    <w:rsid w:val="00E4186E"/>
    <w:rsid w:val="00E41B4A"/>
    <w:rsid w:val="00E50246"/>
    <w:rsid w:val="00E50522"/>
    <w:rsid w:val="00E5053C"/>
    <w:rsid w:val="00E543C6"/>
    <w:rsid w:val="00E560C5"/>
    <w:rsid w:val="00E65042"/>
    <w:rsid w:val="00E66A73"/>
    <w:rsid w:val="00E7288C"/>
    <w:rsid w:val="00E81D37"/>
    <w:rsid w:val="00E842CE"/>
    <w:rsid w:val="00E84704"/>
    <w:rsid w:val="00E85DE4"/>
    <w:rsid w:val="00E907FC"/>
    <w:rsid w:val="00E90D56"/>
    <w:rsid w:val="00E92AE7"/>
    <w:rsid w:val="00E92EF7"/>
    <w:rsid w:val="00E96EB4"/>
    <w:rsid w:val="00E97137"/>
    <w:rsid w:val="00EA097D"/>
    <w:rsid w:val="00EA246A"/>
    <w:rsid w:val="00EA6925"/>
    <w:rsid w:val="00EA70EB"/>
    <w:rsid w:val="00EB3CF3"/>
    <w:rsid w:val="00EB5FBA"/>
    <w:rsid w:val="00EB7B07"/>
    <w:rsid w:val="00EC01C7"/>
    <w:rsid w:val="00EC2847"/>
    <w:rsid w:val="00EC585F"/>
    <w:rsid w:val="00EC712B"/>
    <w:rsid w:val="00ED016B"/>
    <w:rsid w:val="00ED0354"/>
    <w:rsid w:val="00ED65F9"/>
    <w:rsid w:val="00ED7027"/>
    <w:rsid w:val="00EE319B"/>
    <w:rsid w:val="00EE5BD1"/>
    <w:rsid w:val="00EE7026"/>
    <w:rsid w:val="00EE774F"/>
    <w:rsid w:val="00EE7B00"/>
    <w:rsid w:val="00EF1200"/>
    <w:rsid w:val="00EF42C5"/>
    <w:rsid w:val="00EF553E"/>
    <w:rsid w:val="00EF5B26"/>
    <w:rsid w:val="00EF697D"/>
    <w:rsid w:val="00F0221F"/>
    <w:rsid w:val="00F07E99"/>
    <w:rsid w:val="00F13AC2"/>
    <w:rsid w:val="00F1577C"/>
    <w:rsid w:val="00F2222D"/>
    <w:rsid w:val="00F24EE0"/>
    <w:rsid w:val="00F33B99"/>
    <w:rsid w:val="00F36FA5"/>
    <w:rsid w:val="00F41C70"/>
    <w:rsid w:val="00F5081A"/>
    <w:rsid w:val="00F55196"/>
    <w:rsid w:val="00F55F4C"/>
    <w:rsid w:val="00F655B7"/>
    <w:rsid w:val="00F714F7"/>
    <w:rsid w:val="00F804DF"/>
    <w:rsid w:val="00F80A4B"/>
    <w:rsid w:val="00F82EB0"/>
    <w:rsid w:val="00F83D2F"/>
    <w:rsid w:val="00F91788"/>
    <w:rsid w:val="00F93770"/>
    <w:rsid w:val="00FA697A"/>
    <w:rsid w:val="00FB0793"/>
    <w:rsid w:val="00FB22CF"/>
    <w:rsid w:val="00FB7094"/>
    <w:rsid w:val="00FC3207"/>
    <w:rsid w:val="00FC7963"/>
    <w:rsid w:val="00FD109D"/>
    <w:rsid w:val="00FD191E"/>
    <w:rsid w:val="00FD5E86"/>
    <w:rsid w:val="00FE758C"/>
    <w:rsid w:val="00FE7AFD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D1FAE"/>
  <w15:docId w15:val="{D5D64B05-AAA5-4853-8F5F-57923E2B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97CE6"/>
    <w:pPr>
      <w:widowControl w:val="0"/>
    </w:pPr>
  </w:style>
  <w:style w:type="paragraph" w:styleId="1">
    <w:name w:val="heading 1"/>
    <w:basedOn w:val="a3"/>
    <w:next w:val="a3"/>
    <w:link w:val="10"/>
    <w:uiPriority w:val="9"/>
    <w:qFormat/>
    <w:rsid w:val="00A35145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2">
    <w:name w:val="heading 2"/>
    <w:basedOn w:val="a3"/>
    <w:next w:val="a3"/>
    <w:link w:val="20"/>
    <w:uiPriority w:val="9"/>
    <w:unhideWhenUsed/>
    <w:qFormat/>
    <w:rsid w:val="00B577EA"/>
    <w:pPr>
      <w:keepNext/>
      <w:overflowPunct w:val="0"/>
      <w:ind w:rightChars="100" w:right="100"/>
      <w:outlineLvl w:val="1"/>
    </w:pPr>
    <w:rPr>
      <w:rFonts w:ascii="Times New Roman" w:eastAsia="標楷體" w:hAnsi="Times New Roman" w:cstheme="majorBidi"/>
      <w:b/>
      <w:bCs/>
      <w:sz w:val="28"/>
      <w:szCs w:val="48"/>
    </w:rPr>
  </w:style>
  <w:style w:type="paragraph" w:styleId="3">
    <w:name w:val="heading 3"/>
    <w:basedOn w:val="a3"/>
    <w:next w:val="a3"/>
    <w:link w:val="30"/>
    <w:uiPriority w:val="9"/>
    <w:unhideWhenUsed/>
    <w:qFormat/>
    <w:rsid w:val="000E3AC5"/>
    <w:pPr>
      <w:keepNext/>
      <w:numPr>
        <w:numId w:val="18"/>
      </w:numPr>
      <w:overflowPunct w:val="0"/>
      <w:outlineLvl w:val="2"/>
    </w:pPr>
    <w:rPr>
      <w:rFonts w:ascii="Times New Roman" w:eastAsia="標楷體" w:hAnsi="Times New Roman" w:cstheme="majorBidi"/>
      <w:bCs/>
      <w:szCs w:val="3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A56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4"/>
    <w:uiPriority w:val="99"/>
    <w:semiHidden/>
    <w:rsid w:val="005667BD"/>
    <w:rPr>
      <w:color w:val="808080"/>
    </w:rPr>
  </w:style>
  <w:style w:type="paragraph" w:styleId="a9">
    <w:name w:val="header"/>
    <w:basedOn w:val="a3"/>
    <w:link w:val="aa"/>
    <w:uiPriority w:val="99"/>
    <w:unhideWhenUsed/>
    <w:rsid w:val="00710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4"/>
    <w:link w:val="a9"/>
    <w:uiPriority w:val="99"/>
    <w:rsid w:val="00710246"/>
    <w:rPr>
      <w:sz w:val="20"/>
      <w:szCs w:val="20"/>
    </w:rPr>
  </w:style>
  <w:style w:type="paragraph" w:styleId="ab">
    <w:name w:val="footer"/>
    <w:basedOn w:val="a3"/>
    <w:link w:val="ac"/>
    <w:uiPriority w:val="99"/>
    <w:unhideWhenUsed/>
    <w:rsid w:val="00710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4"/>
    <w:link w:val="ab"/>
    <w:uiPriority w:val="99"/>
    <w:rsid w:val="00710246"/>
    <w:rPr>
      <w:sz w:val="20"/>
      <w:szCs w:val="20"/>
    </w:rPr>
  </w:style>
  <w:style w:type="paragraph" w:styleId="ad">
    <w:name w:val="List Paragraph"/>
    <w:aliases w:val="第二層"/>
    <w:basedOn w:val="a3"/>
    <w:uiPriority w:val="34"/>
    <w:qFormat/>
    <w:rsid w:val="00DA57E1"/>
    <w:pPr>
      <w:ind w:leftChars="200" w:left="480"/>
    </w:pPr>
    <w:rPr>
      <w:rFonts w:ascii="Times New Roman" w:eastAsia="標楷體" w:hAnsi="Times New Roman"/>
    </w:rPr>
  </w:style>
  <w:style w:type="paragraph" w:styleId="Web">
    <w:name w:val="Normal (Web)"/>
    <w:basedOn w:val="a3"/>
    <w:uiPriority w:val="99"/>
    <w:semiHidden/>
    <w:unhideWhenUsed/>
    <w:rsid w:val="000B4F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customStyle="1" w:styleId="11">
    <w:name w:val="表格格線1"/>
    <w:basedOn w:val="a5"/>
    <w:next w:val="a7"/>
    <w:uiPriority w:val="39"/>
    <w:rsid w:val="000B4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3"/>
    <w:next w:val="a3"/>
    <w:uiPriority w:val="35"/>
    <w:unhideWhenUsed/>
    <w:qFormat/>
    <w:rsid w:val="0048011F"/>
    <w:rPr>
      <w:sz w:val="20"/>
      <w:szCs w:val="20"/>
    </w:rPr>
  </w:style>
  <w:style w:type="character" w:customStyle="1" w:styleId="10">
    <w:name w:val="標題 1 字元"/>
    <w:basedOn w:val="a4"/>
    <w:link w:val="1"/>
    <w:uiPriority w:val="9"/>
    <w:rsid w:val="00B90FB5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customStyle="1" w:styleId="Default">
    <w:name w:val="Default"/>
    <w:link w:val="Default0"/>
    <w:rsid w:val="005517DE"/>
    <w:pPr>
      <w:widowControl w:val="0"/>
      <w:autoSpaceDE w:val="0"/>
      <w:autoSpaceDN w:val="0"/>
      <w:adjustRightInd w:val="0"/>
    </w:pPr>
    <w:rPr>
      <w:rFonts w:ascii="APDEC A+ Gulliver" w:eastAsia="APDEC A+ Gulliver" w:cs="APDEC A+ Gulliver"/>
      <w:color w:val="000000"/>
      <w:kern w:val="0"/>
      <w:szCs w:val="24"/>
    </w:rPr>
  </w:style>
  <w:style w:type="character" w:customStyle="1" w:styleId="20">
    <w:name w:val="標題 2 字元"/>
    <w:basedOn w:val="a4"/>
    <w:link w:val="2"/>
    <w:uiPriority w:val="9"/>
    <w:rsid w:val="00B577EA"/>
    <w:rPr>
      <w:rFonts w:ascii="Times New Roman" w:eastAsia="標楷體" w:hAnsi="Times New Roman" w:cstheme="majorBidi"/>
      <w:b/>
      <w:bCs/>
      <w:sz w:val="28"/>
      <w:szCs w:val="48"/>
    </w:rPr>
  </w:style>
  <w:style w:type="character" w:customStyle="1" w:styleId="30">
    <w:name w:val="標題 3 字元"/>
    <w:basedOn w:val="a4"/>
    <w:link w:val="3"/>
    <w:uiPriority w:val="9"/>
    <w:rsid w:val="00B577EA"/>
    <w:rPr>
      <w:rFonts w:ascii="Times New Roman" w:eastAsia="標楷體" w:hAnsi="Times New Roman" w:cstheme="majorBidi"/>
      <w:bCs/>
      <w:szCs w:val="36"/>
    </w:rPr>
  </w:style>
  <w:style w:type="paragraph" w:customStyle="1" w:styleId="af">
    <w:name w:val="圖目錄"/>
    <w:basedOn w:val="a3"/>
    <w:link w:val="af0"/>
    <w:qFormat/>
    <w:rsid w:val="000414AD"/>
    <w:pPr>
      <w:spacing w:beforeLines="100" w:before="100" w:afterLines="100" w:after="100"/>
      <w:jc w:val="center"/>
    </w:pPr>
    <w:rPr>
      <w:rFonts w:ascii="Times New Roman" w:eastAsia="標楷體" w:hAnsi="Times New Roman"/>
      <w:color w:val="000000" w:themeColor="text1"/>
    </w:rPr>
  </w:style>
  <w:style w:type="paragraph" w:styleId="12">
    <w:name w:val="toc 1"/>
    <w:basedOn w:val="a3"/>
    <w:next w:val="a3"/>
    <w:autoRedefine/>
    <w:uiPriority w:val="39"/>
    <w:unhideWhenUsed/>
    <w:rsid w:val="00066002"/>
  </w:style>
  <w:style w:type="character" w:customStyle="1" w:styleId="af0">
    <w:name w:val="圖目錄 字元"/>
    <w:basedOn w:val="a4"/>
    <w:link w:val="af"/>
    <w:rsid w:val="000414AD"/>
    <w:rPr>
      <w:rFonts w:ascii="Times New Roman" w:eastAsia="標楷體" w:hAnsi="Times New Roman"/>
      <w:color w:val="000000" w:themeColor="text1"/>
    </w:rPr>
  </w:style>
  <w:style w:type="paragraph" w:styleId="21">
    <w:name w:val="toc 2"/>
    <w:basedOn w:val="a3"/>
    <w:next w:val="a3"/>
    <w:autoRedefine/>
    <w:uiPriority w:val="39"/>
    <w:unhideWhenUsed/>
    <w:rsid w:val="00066002"/>
    <w:pPr>
      <w:ind w:leftChars="200" w:left="480"/>
    </w:pPr>
  </w:style>
  <w:style w:type="paragraph" w:styleId="31">
    <w:name w:val="toc 3"/>
    <w:basedOn w:val="a3"/>
    <w:next w:val="a3"/>
    <w:autoRedefine/>
    <w:uiPriority w:val="39"/>
    <w:unhideWhenUsed/>
    <w:rsid w:val="00066002"/>
    <w:pPr>
      <w:ind w:leftChars="400" w:left="960"/>
    </w:pPr>
  </w:style>
  <w:style w:type="character" w:styleId="af1">
    <w:name w:val="Hyperlink"/>
    <w:basedOn w:val="a4"/>
    <w:uiPriority w:val="99"/>
    <w:unhideWhenUsed/>
    <w:rsid w:val="00066002"/>
    <w:rPr>
      <w:color w:val="0563C1" w:themeColor="hyperlink"/>
      <w:u w:val="single"/>
    </w:rPr>
  </w:style>
  <w:style w:type="paragraph" w:styleId="af2">
    <w:name w:val="table of figures"/>
    <w:basedOn w:val="a3"/>
    <w:next w:val="a3"/>
    <w:uiPriority w:val="99"/>
    <w:unhideWhenUsed/>
    <w:rsid w:val="00C33998"/>
    <w:pPr>
      <w:ind w:leftChars="400" w:left="400" w:hangingChars="200" w:hanging="200"/>
    </w:pPr>
  </w:style>
  <w:style w:type="paragraph" w:styleId="af3">
    <w:name w:val="Balloon Text"/>
    <w:basedOn w:val="a3"/>
    <w:link w:val="af4"/>
    <w:uiPriority w:val="99"/>
    <w:semiHidden/>
    <w:unhideWhenUsed/>
    <w:rsid w:val="00056F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4"/>
    <w:link w:val="af3"/>
    <w:uiPriority w:val="99"/>
    <w:semiHidden/>
    <w:rsid w:val="00056F72"/>
    <w:rPr>
      <w:rFonts w:asciiTheme="majorHAnsi" w:eastAsiaTheme="majorEastAsia" w:hAnsiTheme="majorHAnsi" w:cstheme="majorBidi"/>
      <w:sz w:val="18"/>
      <w:szCs w:val="18"/>
    </w:rPr>
  </w:style>
  <w:style w:type="character" w:customStyle="1" w:styleId="st">
    <w:name w:val="st"/>
    <w:basedOn w:val="a4"/>
    <w:rsid w:val="00330F70"/>
  </w:style>
  <w:style w:type="character" w:styleId="af5">
    <w:name w:val="Emphasis"/>
    <w:basedOn w:val="a4"/>
    <w:uiPriority w:val="20"/>
    <w:qFormat/>
    <w:rsid w:val="00330F70"/>
    <w:rPr>
      <w:i/>
      <w:iCs/>
    </w:rPr>
  </w:style>
  <w:style w:type="paragraph" w:customStyle="1" w:styleId="EndNoteBibliographyTitle">
    <w:name w:val="EndNote Bibliography Title"/>
    <w:basedOn w:val="a3"/>
    <w:link w:val="EndNoteBibliographyTitle0"/>
    <w:rsid w:val="00DF67EC"/>
    <w:pPr>
      <w:jc w:val="center"/>
    </w:pPr>
    <w:rPr>
      <w:rFonts w:ascii="Times New Roman" w:hAnsi="Times New Roman" w:cs="Times New Roman"/>
      <w:noProof/>
    </w:rPr>
  </w:style>
  <w:style w:type="character" w:customStyle="1" w:styleId="Default0">
    <w:name w:val="Default 字元"/>
    <w:basedOn w:val="a4"/>
    <w:link w:val="Default"/>
    <w:rsid w:val="00DF67EC"/>
    <w:rPr>
      <w:rFonts w:ascii="APDEC A+ Gulliver" w:eastAsia="APDEC A+ Gulliver" w:cs="APDEC A+ Gulliver"/>
      <w:color w:val="000000"/>
      <w:kern w:val="0"/>
      <w:szCs w:val="24"/>
    </w:rPr>
  </w:style>
  <w:style w:type="character" w:customStyle="1" w:styleId="EndNoteBibliographyTitle0">
    <w:name w:val="EndNote Bibliography Title 字元"/>
    <w:basedOn w:val="Default0"/>
    <w:link w:val="EndNoteBibliographyTitle"/>
    <w:rsid w:val="00DF67EC"/>
    <w:rPr>
      <w:rFonts w:ascii="Times New Roman" w:eastAsia="APDEC A+ Gulliver" w:hAnsi="Times New Roman" w:cs="Times New Roman"/>
      <w:noProof/>
      <w:color w:val="000000"/>
      <w:kern w:val="0"/>
      <w:szCs w:val="24"/>
    </w:rPr>
  </w:style>
  <w:style w:type="paragraph" w:customStyle="1" w:styleId="EndNoteBibliography">
    <w:name w:val="EndNote Bibliography"/>
    <w:basedOn w:val="a3"/>
    <w:link w:val="EndNoteBibliography0"/>
    <w:rsid w:val="00DF67EC"/>
    <w:pPr>
      <w:jc w:val="both"/>
    </w:pPr>
    <w:rPr>
      <w:rFonts w:ascii="Times New Roman" w:hAnsi="Times New Roman" w:cs="Times New Roman"/>
      <w:noProof/>
    </w:rPr>
  </w:style>
  <w:style w:type="character" w:customStyle="1" w:styleId="EndNoteBibliography0">
    <w:name w:val="EndNote Bibliography 字元"/>
    <w:basedOn w:val="Default0"/>
    <w:link w:val="EndNoteBibliography"/>
    <w:rsid w:val="00DF67EC"/>
    <w:rPr>
      <w:rFonts w:ascii="Times New Roman" w:eastAsia="APDEC A+ Gulliver" w:hAnsi="Times New Roman" w:cs="Times New Roman"/>
      <w:noProof/>
      <w:color w:val="000000"/>
      <w:kern w:val="0"/>
      <w:szCs w:val="24"/>
    </w:rPr>
  </w:style>
  <w:style w:type="paragraph" w:customStyle="1" w:styleId="a1">
    <w:name w:val="方程式"/>
    <w:basedOn w:val="a3"/>
    <w:link w:val="af6"/>
    <w:qFormat/>
    <w:rsid w:val="00B577EA"/>
    <w:pPr>
      <w:widowControl/>
      <w:numPr>
        <w:numId w:val="23"/>
      </w:numPr>
      <w:jc w:val="right"/>
    </w:pPr>
    <w:rPr>
      <w:rFonts w:ascii="Times New Roman" w:eastAsia="標楷體" w:hAnsi="Times New Roman"/>
      <w:bCs/>
      <w:iCs/>
      <w:color w:val="000000" w:themeColor="text1"/>
    </w:rPr>
  </w:style>
  <w:style w:type="paragraph" w:customStyle="1" w:styleId="a">
    <w:name w:val="表"/>
    <w:basedOn w:val="a3"/>
    <w:link w:val="af7"/>
    <w:qFormat/>
    <w:rsid w:val="008E7219"/>
    <w:pPr>
      <w:numPr>
        <w:numId w:val="24"/>
      </w:numPr>
      <w:ind w:rightChars="100" w:right="100"/>
      <w:jc w:val="center"/>
    </w:pPr>
    <w:rPr>
      <w:rFonts w:ascii="Times New Roman" w:eastAsia="標楷體" w:hAnsi="Times New Roman" w:cstheme="minorHAnsi"/>
      <w:color w:val="000000" w:themeColor="text1"/>
      <w:kern w:val="0"/>
      <w:szCs w:val="24"/>
      <w:lang w:val="zh-TW"/>
    </w:rPr>
  </w:style>
  <w:style w:type="character" w:customStyle="1" w:styleId="af6">
    <w:name w:val="方程式 字元"/>
    <w:basedOn w:val="a4"/>
    <w:link w:val="a1"/>
    <w:rsid w:val="00B577EA"/>
    <w:rPr>
      <w:rFonts w:ascii="Times New Roman" w:eastAsia="標楷體" w:hAnsi="Times New Roman"/>
      <w:bCs/>
      <w:iCs/>
      <w:color w:val="000000" w:themeColor="text1"/>
    </w:rPr>
  </w:style>
  <w:style w:type="paragraph" w:customStyle="1" w:styleId="a2">
    <w:name w:val="圖"/>
    <w:basedOn w:val="a3"/>
    <w:link w:val="af8"/>
    <w:rsid w:val="008E7219"/>
    <w:pPr>
      <w:numPr>
        <w:numId w:val="25"/>
      </w:numPr>
      <w:spacing w:before="240" w:after="240"/>
      <w:ind w:leftChars="100" w:left="240" w:rightChars="100" w:right="100"/>
      <w:jc w:val="center"/>
    </w:pPr>
    <w:rPr>
      <w:rFonts w:ascii="Times New Roman" w:eastAsia="標楷體" w:hAnsi="Times New Roman"/>
    </w:rPr>
  </w:style>
  <w:style w:type="character" w:customStyle="1" w:styleId="af7">
    <w:name w:val="表 字元"/>
    <w:basedOn w:val="a4"/>
    <w:link w:val="a"/>
    <w:rsid w:val="008E7219"/>
    <w:rPr>
      <w:rFonts w:ascii="Times New Roman" w:eastAsia="標楷體" w:hAnsi="Times New Roman" w:cstheme="minorHAnsi"/>
      <w:color w:val="000000" w:themeColor="text1"/>
      <w:kern w:val="0"/>
      <w:szCs w:val="24"/>
      <w:lang w:val="zh-TW"/>
    </w:rPr>
  </w:style>
  <w:style w:type="character" w:customStyle="1" w:styleId="af8">
    <w:name w:val="圖 字元"/>
    <w:basedOn w:val="a4"/>
    <w:link w:val="a2"/>
    <w:rsid w:val="008E7219"/>
    <w:rPr>
      <w:rFonts w:ascii="Times New Roman" w:eastAsia="標楷體" w:hAnsi="Times New Roman"/>
    </w:rPr>
  </w:style>
  <w:style w:type="paragraph" w:customStyle="1" w:styleId="a0">
    <w:name w:val="圖編號"/>
    <w:basedOn w:val="a3"/>
    <w:link w:val="af9"/>
    <w:qFormat/>
    <w:rsid w:val="000E4B9D"/>
    <w:pPr>
      <w:numPr>
        <w:numId w:val="27"/>
      </w:numPr>
      <w:ind w:leftChars="100" w:left="240" w:rightChars="100" w:right="100"/>
      <w:jc w:val="center"/>
    </w:pPr>
  </w:style>
  <w:style w:type="character" w:styleId="afa">
    <w:name w:val="annotation reference"/>
    <w:basedOn w:val="a4"/>
    <w:uiPriority w:val="99"/>
    <w:semiHidden/>
    <w:unhideWhenUsed/>
    <w:rsid w:val="00034AC2"/>
    <w:rPr>
      <w:sz w:val="18"/>
      <w:szCs w:val="18"/>
    </w:rPr>
  </w:style>
  <w:style w:type="character" w:customStyle="1" w:styleId="af9">
    <w:name w:val="圖編號 字元"/>
    <w:basedOn w:val="a4"/>
    <w:link w:val="a0"/>
    <w:rsid w:val="000E4B9D"/>
  </w:style>
  <w:style w:type="paragraph" w:styleId="afb">
    <w:name w:val="annotation text"/>
    <w:basedOn w:val="a3"/>
    <w:link w:val="afc"/>
    <w:uiPriority w:val="99"/>
    <w:semiHidden/>
    <w:unhideWhenUsed/>
    <w:rsid w:val="00034AC2"/>
  </w:style>
  <w:style w:type="character" w:customStyle="1" w:styleId="afc">
    <w:name w:val="註解文字 字元"/>
    <w:basedOn w:val="a4"/>
    <w:link w:val="afb"/>
    <w:uiPriority w:val="99"/>
    <w:semiHidden/>
    <w:rsid w:val="00034AC2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34AC2"/>
    <w:rPr>
      <w:b/>
      <w:bCs/>
    </w:rPr>
  </w:style>
  <w:style w:type="character" w:customStyle="1" w:styleId="afe">
    <w:name w:val="註解主旨 字元"/>
    <w:basedOn w:val="afc"/>
    <w:link w:val="afd"/>
    <w:uiPriority w:val="99"/>
    <w:semiHidden/>
    <w:rsid w:val="00034AC2"/>
    <w:rPr>
      <w:b/>
      <w:bCs/>
    </w:rPr>
  </w:style>
  <w:style w:type="paragraph" w:customStyle="1" w:styleId="EC-">
    <w:name w:val="EC-摘要及關鍵字"/>
    <w:basedOn w:val="a3"/>
    <w:rsid w:val="00DE044B"/>
    <w:pPr>
      <w:snapToGrid w:val="0"/>
      <w:spacing w:before="50" w:afterLines="50" w:after="180" w:line="300" w:lineRule="auto"/>
      <w:ind w:firstLineChars="200" w:firstLine="480"/>
    </w:pPr>
    <w:rPr>
      <w:rFonts w:ascii="標楷體" w:eastAsia="標楷體" w:hAnsi="標楷體" w:cs="Times New Roman"/>
      <w:szCs w:val="24"/>
    </w:rPr>
  </w:style>
  <w:style w:type="paragraph" w:styleId="aff">
    <w:name w:val="footnote text"/>
    <w:basedOn w:val="a3"/>
    <w:link w:val="aff0"/>
    <w:uiPriority w:val="99"/>
    <w:semiHidden/>
    <w:unhideWhenUsed/>
    <w:rsid w:val="007B5ED4"/>
    <w:pPr>
      <w:snapToGrid w:val="0"/>
    </w:pPr>
    <w:rPr>
      <w:sz w:val="20"/>
      <w:szCs w:val="20"/>
    </w:rPr>
  </w:style>
  <w:style w:type="character" w:customStyle="1" w:styleId="aff0">
    <w:name w:val="註腳文字 字元"/>
    <w:basedOn w:val="a4"/>
    <w:link w:val="aff"/>
    <w:uiPriority w:val="99"/>
    <w:semiHidden/>
    <w:rsid w:val="007B5ED4"/>
    <w:rPr>
      <w:sz w:val="20"/>
      <w:szCs w:val="20"/>
    </w:rPr>
  </w:style>
  <w:style w:type="character" w:styleId="aff1">
    <w:name w:val="footnote reference"/>
    <w:basedOn w:val="a4"/>
    <w:uiPriority w:val="99"/>
    <w:semiHidden/>
    <w:unhideWhenUsed/>
    <w:rsid w:val="007B5ED4"/>
    <w:rPr>
      <w:vertAlign w:val="superscript"/>
    </w:rPr>
  </w:style>
  <w:style w:type="paragraph" w:styleId="aff2">
    <w:name w:val="endnote text"/>
    <w:basedOn w:val="a3"/>
    <w:link w:val="aff3"/>
    <w:uiPriority w:val="99"/>
    <w:semiHidden/>
    <w:unhideWhenUsed/>
    <w:rsid w:val="007B5ED4"/>
    <w:pPr>
      <w:snapToGrid w:val="0"/>
    </w:pPr>
  </w:style>
  <w:style w:type="character" w:customStyle="1" w:styleId="aff3">
    <w:name w:val="章節附註文字 字元"/>
    <w:basedOn w:val="a4"/>
    <w:link w:val="aff2"/>
    <w:uiPriority w:val="99"/>
    <w:semiHidden/>
    <w:rsid w:val="007B5ED4"/>
  </w:style>
  <w:style w:type="character" w:styleId="aff4">
    <w:name w:val="endnote reference"/>
    <w:basedOn w:val="a4"/>
    <w:uiPriority w:val="99"/>
    <w:semiHidden/>
    <w:unhideWhenUsed/>
    <w:rsid w:val="007B5ED4"/>
    <w:rPr>
      <w:vertAlign w:val="superscript"/>
    </w:rPr>
  </w:style>
  <w:style w:type="character" w:customStyle="1" w:styleId="A60">
    <w:name w:val="A6"/>
    <w:uiPriority w:val="99"/>
    <w:rsid w:val="007B5ED4"/>
    <w:rPr>
      <w:color w:val="000000"/>
      <w:sz w:val="9"/>
      <w:szCs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45F0-088F-4302-A42D-7B3E0568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4433</Words>
  <Characters>25269</Characters>
  <Application>Microsoft Office Word</Application>
  <DocSecurity>0</DocSecurity>
  <Lines>210</Lines>
  <Paragraphs>59</Paragraphs>
  <ScaleCrop>false</ScaleCrop>
  <Company/>
  <LinksUpToDate>false</LinksUpToDate>
  <CharactersWithSpaces>29643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怡廷 陸</cp:lastModifiedBy>
  <cp:revision>2</cp:revision>
  <cp:lastPrinted>2019-04-17T15:24:00Z</cp:lastPrinted>
  <dcterms:created xsi:type="dcterms:W3CDTF">2019-07-13T19:47:00Z</dcterms:created>
  <dcterms:modified xsi:type="dcterms:W3CDTF">2019-07-13T19:47:00Z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a60f220a-2afb-3ae5-9013-5c4a665a596a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