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2F826" w14:textId="77777777" w:rsidR="00E55FE7" w:rsidRDefault="008A1E56">
      <w:pPr>
        <w:widowControl w:val="0"/>
        <w:spacing w:before="206"/>
        <w:ind w:right="-24"/>
        <w:jc w:val="center"/>
        <w:rPr>
          <w:spacing w:val="20"/>
        </w:rPr>
      </w:pPr>
      <w:r>
        <w:rPr>
          <w:noProof/>
        </w:rPr>
        <w:drawing>
          <wp:anchor distT="0" distB="0" distL="0" distR="114300" simplePos="0" relativeHeight="2" behindDoc="0" locked="0" layoutInCell="1" allowOverlap="1" wp14:anchorId="07B2FA06" wp14:editId="07B2FA07">
            <wp:simplePos x="0" y="0"/>
            <wp:positionH relativeFrom="margin">
              <wp:align>left</wp:align>
            </wp:positionH>
            <wp:positionV relativeFrom="margin">
              <wp:posOffset>6985</wp:posOffset>
            </wp:positionV>
            <wp:extent cx="1402080" cy="1325880"/>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6"/>
                    <a:stretch>
                      <a:fillRect/>
                    </a:stretch>
                  </pic:blipFill>
                  <pic:spPr bwMode="auto">
                    <a:xfrm>
                      <a:off x="0" y="0"/>
                      <a:ext cx="1402080" cy="1325880"/>
                    </a:xfrm>
                    <a:prstGeom prst="rect">
                      <a:avLst/>
                    </a:prstGeom>
                  </pic:spPr>
                </pic:pic>
              </a:graphicData>
            </a:graphic>
          </wp:anchor>
        </w:drawing>
      </w:r>
      <w:r>
        <w:rPr>
          <w:rFonts w:ascii="Gill Sans MT Condensed" w:hAnsi="Gill Sans MT Condensed"/>
          <w:spacing w:val="20"/>
          <w:sz w:val="48"/>
        </w:rPr>
        <w:t>UNIVERSIDAD TECNOLÓGICA DE LA SIERRA HIDALGUENSE</w:t>
      </w:r>
    </w:p>
    <w:p w14:paraId="07B2F827" w14:textId="77777777" w:rsidR="00E55FE7" w:rsidRDefault="008A1E56">
      <w:pPr>
        <w:spacing w:line="360" w:lineRule="auto"/>
        <w:jc w:val="center"/>
        <w:rPr>
          <w:sz w:val="24"/>
        </w:rPr>
      </w:pPr>
      <w:r>
        <w:rPr>
          <w:sz w:val="24"/>
        </w:rPr>
        <w:t>DIRECCIÓN DE TECNOLOGÍAS DE LA INFORMACIÓN</w:t>
      </w:r>
    </w:p>
    <w:p w14:paraId="07B2F828" w14:textId="77777777" w:rsidR="00E55FE7" w:rsidRDefault="008A1E56">
      <w:pPr>
        <w:spacing w:line="360" w:lineRule="auto"/>
        <w:ind w:left="1416"/>
        <w:jc w:val="center"/>
        <w:rPr>
          <w:sz w:val="24"/>
        </w:rPr>
      </w:pPr>
      <w:r>
        <w:rPr>
          <w:sz w:val="24"/>
        </w:rPr>
        <w:t>INGENIERÍA EN DESARROLLO Y GESTIÓN DE SOFTWARE</w:t>
      </w:r>
    </w:p>
    <w:p w14:paraId="07B2F829" w14:textId="77777777" w:rsidR="00E55FE7" w:rsidRDefault="008A1E56">
      <w:pPr>
        <w:spacing w:line="360" w:lineRule="auto"/>
        <w:jc w:val="center"/>
        <w:rPr>
          <w:sz w:val="24"/>
        </w:rPr>
      </w:pPr>
      <w:r>
        <w:rPr>
          <w:sz w:val="24"/>
        </w:rPr>
        <w:t xml:space="preserve">   </w:t>
      </w:r>
    </w:p>
    <w:p w14:paraId="2D34F485" w14:textId="77777777" w:rsidR="00817206" w:rsidRDefault="00817206" w:rsidP="00817206">
      <w:pPr>
        <w:jc w:val="center"/>
        <w:rPr>
          <w:b/>
        </w:rPr>
      </w:pPr>
    </w:p>
    <w:p w14:paraId="745F136A" w14:textId="1CC6A61D" w:rsidR="00817206" w:rsidRDefault="005F6AD1" w:rsidP="00817206">
      <w:pPr>
        <w:jc w:val="center"/>
        <w:rPr>
          <w:b/>
        </w:rPr>
      </w:pPr>
      <w:r>
        <w:rPr>
          <w:b/>
        </w:rPr>
        <w:t>Actividad:</w:t>
      </w:r>
    </w:p>
    <w:p w14:paraId="5B6DB333" w14:textId="77777777" w:rsidR="005F6AD1" w:rsidRDefault="005F6AD1" w:rsidP="00817206">
      <w:pPr>
        <w:jc w:val="center"/>
        <w:rPr>
          <w:b/>
        </w:rPr>
      </w:pPr>
    </w:p>
    <w:p w14:paraId="07B2F82B" w14:textId="63955EB4" w:rsidR="00E55FE7" w:rsidRDefault="00817206" w:rsidP="00817206">
      <w:pPr>
        <w:jc w:val="center"/>
        <w:rPr>
          <w:b/>
        </w:rPr>
      </w:pPr>
      <w:r w:rsidRPr="00817206">
        <w:rPr>
          <w:b/>
        </w:rPr>
        <w:t xml:space="preserve">REMEDIAL </w:t>
      </w:r>
      <w:r>
        <w:rPr>
          <w:b/>
        </w:rPr>
        <w:t>TERCERA</w:t>
      </w:r>
      <w:r w:rsidRPr="00817206">
        <w:rPr>
          <w:b/>
        </w:rPr>
        <w:t xml:space="preserve"> UNIDAD</w:t>
      </w:r>
    </w:p>
    <w:p w14:paraId="7E798F3B" w14:textId="77777777" w:rsidR="005F6AD1" w:rsidRDefault="005F6AD1" w:rsidP="00817206">
      <w:pPr>
        <w:jc w:val="center"/>
        <w:rPr>
          <w:b/>
        </w:rPr>
      </w:pPr>
    </w:p>
    <w:p w14:paraId="1832F8EE" w14:textId="77777777" w:rsidR="00817206" w:rsidRDefault="00817206" w:rsidP="00817206">
      <w:pPr>
        <w:jc w:val="center"/>
        <w:rPr>
          <w:b/>
        </w:rPr>
      </w:pPr>
    </w:p>
    <w:p w14:paraId="54A73319" w14:textId="54423DEF" w:rsidR="00817206" w:rsidRDefault="005F6AD1" w:rsidP="00817206">
      <w:pPr>
        <w:jc w:val="center"/>
        <w:rPr>
          <w:b/>
        </w:rPr>
      </w:pPr>
      <w:r>
        <w:rPr>
          <w:b/>
        </w:rPr>
        <w:t>Alumno:</w:t>
      </w:r>
    </w:p>
    <w:p w14:paraId="461F6DB5" w14:textId="77777777" w:rsidR="005F6AD1" w:rsidRDefault="005F6AD1" w:rsidP="00817206">
      <w:pPr>
        <w:jc w:val="center"/>
        <w:rPr>
          <w:b/>
        </w:rPr>
      </w:pPr>
    </w:p>
    <w:p w14:paraId="5F1F0F25" w14:textId="2DCD12A3" w:rsidR="00817206" w:rsidRDefault="00817206" w:rsidP="00817206">
      <w:pPr>
        <w:jc w:val="center"/>
      </w:pPr>
      <w:r>
        <w:t>Kevin Jesús Badillo Díaz</w:t>
      </w:r>
    </w:p>
    <w:p w14:paraId="08D023D3" w14:textId="2A4F1E46" w:rsidR="00817206" w:rsidRPr="00817206" w:rsidRDefault="00817206" w:rsidP="00817206">
      <w:pPr>
        <w:spacing w:line="360" w:lineRule="auto"/>
        <w:jc w:val="center"/>
        <w:rPr>
          <w:b/>
          <w:bCs/>
          <w:sz w:val="24"/>
          <w:szCs w:val="24"/>
        </w:rPr>
      </w:pPr>
      <w:r>
        <w:br w:type="page"/>
      </w:r>
      <w:r w:rsidRPr="00817206">
        <w:rPr>
          <w:b/>
          <w:bCs/>
          <w:sz w:val="32"/>
          <w:szCs w:val="32"/>
        </w:rPr>
        <w:lastRenderedPageBreak/>
        <w:t>Introducción</w:t>
      </w:r>
    </w:p>
    <w:p w14:paraId="33FB01C9" w14:textId="77777777" w:rsidR="00817206" w:rsidRPr="00817206" w:rsidRDefault="00817206" w:rsidP="00817206">
      <w:pPr>
        <w:spacing w:line="360" w:lineRule="auto"/>
        <w:jc w:val="both"/>
        <w:rPr>
          <w:sz w:val="24"/>
          <w:szCs w:val="24"/>
        </w:rPr>
      </w:pPr>
      <w:r w:rsidRPr="00817206">
        <w:rPr>
          <w:sz w:val="24"/>
          <w:szCs w:val="24"/>
        </w:rPr>
        <w:t>Las integrales múltiples son una extensión del concepto de integración, donde se consideran varias variables simultáneamente. Este enfoque permite analizar y resolver problemas complejos en diferentes dimensiones, siendo herramientas fundamentales en áreas como la física, la ingeniería y la economía.</w:t>
      </w:r>
    </w:p>
    <w:p w14:paraId="3F805556" w14:textId="77777777" w:rsidR="00817206" w:rsidRPr="00817206" w:rsidRDefault="00817206" w:rsidP="00817206">
      <w:pPr>
        <w:spacing w:line="360" w:lineRule="auto"/>
        <w:jc w:val="both"/>
        <w:rPr>
          <w:sz w:val="24"/>
          <w:szCs w:val="24"/>
        </w:rPr>
      </w:pPr>
    </w:p>
    <w:p w14:paraId="39568B80" w14:textId="77777777" w:rsidR="00817206" w:rsidRPr="00817206" w:rsidRDefault="00817206" w:rsidP="00817206">
      <w:pPr>
        <w:spacing w:line="360" w:lineRule="auto"/>
        <w:jc w:val="both"/>
        <w:rPr>
          <w:sz w:val="24"/>
          <w:szCs w:val="24"/>
        </w:rPr>
      </w:pPr>
      <w:r w:rsidRPr="00817206">
        <w:rPr>
          <w:sz w:val="24"/>
          <w:szCs w:val="24"/>
        </w:rPr>
        <w:t>Las integrales dobles nos sirven principalmente para calcular áreas bajo superficies en un plano bidimensional, además de determinar el flujo de campos vectoriales y masas de regiones planas con densidad variable. Por otro lado, las integrales triples son indispensables para calcular volúmenes en el espacio tridimensional, así como para analizar distribuciones de masa, energía o cargas eléctricas en un cuerpo sólido.</w:t>
      </w:r>
    </w:p>
    <w:p w14:paraId="48327D60" w14:textId="77777777" w:rsidR="00817206" w:rsidRPr="00817206" w:rsidRDefault="00817206" w:rsidP="00817206">
      <w:pPr>
        <w:spacing w:line="360" w:lineRule="auto"/>
        <w:jc w:val="both"/>
        <w:rPr>
          <w:sz w:val="24"/>
          <w:szCs w:val="24"/>
        </w:rPr>
      </w:pPr>
    </w:p>
    <w:p w14:paraId="5400977A" w14:textId="77777777" w:rsidR="00817206" w:rsidRPr="00817206" w:rsidRDefault="00817206" w:rsidP="00817206">
      <w:pPr>
        <w:spacing w:line="360" w:lineRule="auto"/>
        <w:jc w:val="both"/>
        <w:rPr>
          <w:sz w:val="24"/>
          <w:szCs w:val="24"/>
        </w:rPr>
      </w:pPr>
      <w:r w:rsidRPr="00817206">
        <w:rPr>
          <w:sz w:val="24"/>
          <w:szCs w:val="24"/>
        </w:rPr>
        <w:t>Las integrales triples son el análogo de las integrales dobles para tres dimensiones. Son una herramienta para sumar infinitas cantidades infinitesimales asociadas con puntos de una región tridimensional.</w:t>
      </w:r>
    </w:p>
    <w:p w14:paraId="35C007BA" w14:textId="77777777" w:rsidR="00817206" w:rsidRPr="00817206" w:rsidRDefault="00817206" w:rsidP="00817206">
      <w:pPr>
        <w:spacing w:line="360" w:lineRule="auto"/>
        <w:jc w:val="both"/>
        <w:rPr>
          <w:i/>
          <w:iCs/>
          <w:sz w:val="24"/>
          <w:szCs w:val="24"/>
        </w:rPr>
      </w:pPr>
    </w:p>
    <w:p w14:paraId="22F52D55" w14:textId="4600CBAC" w:rsidR="00817206" w:rsidRPr="00817206" w:rsidRDefault="00817206" w:rsidP="00817206">
      <w:pPr>
        <w:spacing w:line="360" w:lineRule="auto"/>
        <w:jc w:val="both"/>
        <w:rPr>
          <w:sz w:val="24"/>
          <w:szCs w:val="24"/>
        </w:rPr>
      </w:pPr>
      <w:r w:rsidRPr="00817206">
        <w:rPr>
          <w:sz w:val="24"/>
          <w:szCs w:val="24"/>
        </w:rPr>
        <w:t>Este reporte tiene como objetivo explorar las características principales de las integrales dobles y triples, describir los métodos de resolución más comunes y resolver ejemplos que permitan comprender su aplicación en problemas reales.</w:t>
      </w:r>
      <w:r w:rsidRPr="00817206">
        <w:rPr>
          <w:sz w:val="24"/>
          <w:szCs w:val="24"/>
        </w:rPr>
        <w:br w:type="page"/>
      </w:r>
    </w:p>
    <w:p w14:paraId="32D8E9A6" w14:textId="77777777" w:rsidR="00817206" w:rsidRPr="00817206" w:rsidRDefault="00817206" w:rsidP="00817206">
      <w:pPr>
        <w:spacing w:line="360" w:lineRule="auto"/>
        <w:jc w:val="center"/>
        <w:rPr>
          <w:b/>
          <w:bCs/>
          <w:sz w:val="32"/>
          <w:szCs w:val="32"/>
        </w:rPr>
      </w:pPr>
      <w:r w:rsidRPr="00817206">
        <w:rPr>
          <w:b/>
          <w:bCs/>
          <w:sz w:val="32"/>
          <w:szCs w:val="32"/>
        </w:rPr>
        <w:lastRenderedPageBreak/>
        <w:t>Desarrollo</w:t>
      </w:r>
    </w:p>
    <w:p w14:paraId="468861FE" w14:textId="77777777" w:rsidR="00817206" w:rsidRPr="00817206" w:rsidRDefault="00817206" w:rsidP="00817206">
      <w:pPr>
        <w:spacing w:line="360" w:lineRule="auto"/>
        <w:jc w:val="both"/>
        <w:rPr>
          <w:b/>
          <w:bCs/>
          <w:sz w:val="28"/>
          <w:szCs w:val="28"/>
        </w:rPr>
      </w:pPr>
      <w:r w:rsidRPr="00817206">
        <w:rPr>
          <w:b/>
          <w:bCs/>
          <w:sz w:val="28"/>
          <w:szCs w:val="28"/>
        </w:rPr>
        <w:t>Integrales dobles</w:t>
      </w:r>
    </w:p>
    <w:p w14:paraId="79241B32" w14:textId="14E6DE7B" w:rsidR="00817206" w:rsidRPr="00817206" w:rsidRDefault="00817206" w:rsidP="00817206">
      <w:pPr>
        <w:spacing w:line="360" w:lineRule="auto"/>
        <w:jc w:val="both"/>
        <w:rPr>
          <w:sz w:val="24"/>
          <w:szCs w:val="24"/>
        </w:rPr>
      </w:pPr>
      <w:r w:rsidRPr="00817206">
        <w:rPr>
          <w:sz w:val="24"/>
          <w:szCs w:val="24"/>
        </w:rPr>
        <w:t xml:space="preserve">Las integrales dobles son una manera de integrar sobre una región bidimensional, nos permiten calcular el volumen bajo una superficie definida por una función </w:t>
      </w:r>
      <w:r w:rsidR="005F6AD1" w:rsidRPr="00817206">
        <w:rPr>
          <w:sz w:val="24"/>
          <w:szCs w:val="24"/>
        </w:rPr>
        <w:t>f (x, y</w:t>
      </w:r>
      <w:r w:rsidRPr="00817206">
        <w:rPr>
          <w:sz w:val="24"/>
          <w:szCs w:val="24"/>
        </w:rPr>
        <w:t>) en un dominio bidimensional R dentro del plano XY. Matemáticamente, una integral doble se expresa como:</w:t>
      </w:r>
    </w:p>
    <w:p w14:paraId="793449C4"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041E483B" wp14:editId="18C5B6CF">
            <wp:extent cx="2095792" cy="838317"/>
            <wp:effectExtent l="0" t="0" r="0" b="0"/>
            <wp:docPr id="129116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63944" name=""/>
                    <pic:cNvPicPr/>
                  </pic:nvPicPr>
                  <pic:blipFill>
                    <a:blip r:embed="rId7"/>
                    <a:stretch>
                      <a:fillRect/>
                    </a:stretch>
                  </pic:blipFill>
                  <pic:spPr>
                    <a:xfrm>
                      <a:off x="0" y="0"/>
                      <a:ext cx="2095792" cy="838317"/>
                    </a:xfrm>
                    <a:prstGeom prst="rect">
                      <a:avLst/>
                    </a:prstGeom>
                  </pic:spPr>
                </pic:pic>
              </a:graphicData>
            </a:graphic>
          </wp:inline>
        </w:drawing>
      </w:r>
    </w:p>
    <w:p w14:paraId="65FEE71A" w14:textId="77777777" w:rsidR="00817206" w:rsidRPr="00817206" w:rsidRDefault="00817206" w:rsidP="00817206">
      <w:pPr>
        <w:spacing w:line="360" w:lineRule="auto"/>
        <w:jc w:val="both"/>
        <w:rPr>
          <w:sz w:val="24"/>
          <w:szCs w:val="24"/>
        </w:rPr>
      </w:pPr>
      <w:r w:rsidRPr="00817206">
        <w:rPr>
          <w:sz w:val="24"/>
          <w:szCs w:val="24"/>
        </w:rPr>
        <w:t>donde dA representa el diferencial de área, que puede expresarse como dx dy o dy dx dependiendo del orden de integración.</w:t>
      </w:r>
    </w:p>
    <w:p w14:paraId="7EF4B6DE" w14:textId="77777777" w:rsidR="00817206" w:rsidRPr="00817206" w:rsidRDefault="00817206" w:rsidP="00817206">
      <w:pPr>
        <w:spacing w:line="360" w:lineRule="auto"/>
        <w:jc w:val="both"/>
        <w:rPr>
          <w:sz w:val="24"/>
          <w:szCs w:val="24"/>
        </w:rPr>
      </w:pPr>
    </w:p>
    <w:p w14:paraId="0D186E78" w14:textId="77777777" w:rsidR="00817206" w:rsidRPr="00D324E5" w:rsidRDefault="00817206" w:rsidP="00817206">
      <w:pPr>
        <w:spacing w:after="160" w:line="360" w:lineRule="auto"/>
        <w:jc w:val="both"/>
        <w:rPr>
          <w:b/>
          <w:bCs/>
          <w:sz w:val="24"/>
          <w:szCs w:val="24"/>
        </w:rPr>
      </w:pPr>
      <w:r w:rsidRPr="00D324E5">
        <w:rPr>
          <w:b/>
          <w:bCs/>
          <w:sz w:val="24"/>
          <w:szCs w:val="24"/>
        </w:rPr>
        <w:t>Características principales</w:t>
      </w:r>
    </w:p>
    <w:p w14:paraId="7D52A2F8" w14:textId="77777777" w:rsidR="00817206" w:rsidRPr="00D324E5" w:rsidRDefault="00817206" w:rsidP="00817206">
      <w:pPr>
        <w:numPr>
          <w:ilvl w:val="0"/>
          <w:numId w:val="21"/>
        </w:numPr>
        <w:suppressAutoHyphens w:val="0"/>
        <w:spacing w:after="160" w:line="360" w:lineRule="auto"/>
        <w:jc w:val="both"/>
        <w:rPr>
          <w:sz w:val="24"/>
          <w:szCs w:val="24"/>
        </w:rPr>
      </w:pPr>
      <w:r w:rsidRPr="00D324E5">
        <w:rPr>
          <w:b/>
          <w:bCs/>
          <w:sz w:val="24"/>
          <w:szCs w:val="24"/>
        </w:rPr>
        <w:t>Dominios de integración:</w:t>
      </w:r>
      <w:r w:rsidRPr="00D324E5">
        <w:rPr>
          <w:sz w:val="24"/>
          <w:szCs w:val="24"/>
        </w:rPr>
        <w:t xml:space="preserve"> El área R</w:t>
      </w:r>
      <w:r w:rsidRPr="00817206">
        <w:rPr>
          <w:sz w:val="24"/>
          <w:szCs w:val="24"/>
        </w:rPr>
        <w:t xml:space="preserve"> </w:t>
      </w:r>
      <w:r w:rsidRPr="00D324E5">
        <w:rPr>
          <w:sz w:val="24"/>
          <w:szCs w:val="24"/>
        </w:rPr>
        <w:t>puede estar delimitada por líneas rectas, curvas o una combinación de ambas.</w:t>
      </w:r>
    </w:p>
    <w:p w14:paraId="6642F8D4" w14:textId="77777777" w:rsidR="00817206" w:rsidRPr="00D324E5" w:rsidRDefault="00817206" w:rsidP="00817206">
      <w:pPr>
        <w:numPr>
          <w:ilvl w:val="0"/>
          <w:numId w:val="21"/>
        </w:numPr>
        <w:suppressAutoHyphens w:val="0"/>
        <w:spacing w:after="160" w:line="360" w:lineRule="auto"/>
        <w:jc w:val="both"/>
        <w:rPr>
          <w:sz w:val="24"/>
          <w:szCs w:val="24"/>
        </w:rPr>
      </w:pPr>
      <w:r w:rsidRPr="00D324E5">
        <w:rPr>
          <w:b/>
          <w:bCs/>
          <w:sz w:val="24"/>
          <w:szCs w:val="24"/>
        </w:rPr>
        <w:t>Límites de integración:</w:t>
      </w:r>
      <w:r w:rsidRPr="00D324E5">
        <w:rPr>
          <w:sz w:val="24"/>
          <w:szCs w:val="24"/>
        </w:rPr>
        <w:t xml:space="preserve"> Pueden ser constantes o funciones que dependen de una variable.</w:t>
      </w:r>
    </w:p>
    <w:p w14:paraId="3250DD38" w14:textId="77777777" w:rsidR="00817206" w:rsidRDefault="00817206" w:rsidP="00817206">
      <w:pPr>
        <w:numPr>
          <w:ilvl w:val="0"/>
          <w:numId w:val="21"/>
        </w:numPr>
        <w:suppressAutoHyphens w:val="0"/>
        <w:spacing w:after="160" w:line="360" w:lineRule="auto"/>
        <w:jc w:val="both"/>
        <w:rPr>
          <w:sz w:val="24"/>
          <w:szCs w:val="24"/>
        </w:rPr>
      </w:pPr>
      <w:r w:rsidRPr="00D324E5">
        <w:rPr>
          <w:b/>
          <w:bCs/>
          <w:sz w:val="24"/>
          <w:szCs w:val="24"/>
        </w:rPr>
        <w:t>Aplicaciones:</w:t>
      </w:r>
      <w:r w:rsidRPr="00D324E5">
        <w:rPr>
          <w:sz w:val="24"/>
          <w:szCs w:val="24"/>
        </w:rPr>
        <w:t xml:space="preserve"> Cálculo de áreas, volúmenes bajo superficies, flujo de campos vectoriales, y centro de masas en regiones planas.</w:t>
      </w:r>
    </w:p>
    <w:p w14:paraId="3BBEE9AC" w14:textId="77777777" w:rsidR="00DE3225" w:rsidRDefault="00DE3225" w:rsidP="00DE3225">
      <w:pPr>
        <w:suppressAutoHyphens w:val="0"/>
        <w:spacing w:after="160" w:line="360" w:lineRule="auto"/>
        <w:jc w:val="both"/>
        <w:rPr>
          <w:sz w:val="24"/>
          <w:szCs w:val="24"/>
        </w:rPr>
      </w:pPr>
    </w:p>
    <w:p w14:paraId="42DEE327" w14:textId="77777777" w:rsidR="00DE3225" w:rsidRPr="00DE3225" w:rsidRDefault="00DE3225" w:rsidP="00DE3225">
      <w:pPr>
        <w:suppressAutoHyphens w:val="0"/>
        <w:spacing w:after="160" w:line="360" w:lineRule="auto"/>
        <w:jc w:val="both"/>
        <w:rPr>
          <w:b/>
          <w:bCs/>
          <w:sz w:val="24"/>
          <w:szCs w:val="24"/>
        </w:rPr>
      </w:pPr>
      <w:r w:rsidRPr="00DE3225">
        <w:rPr>
          <w:b/>
          <w:bCs/>
          <w:sz w:val="24"/>
          <w:szCs w:val="24"/>
        </w:rPr>
        <w:t>Métodos de resolución</w:t>
      </w:r>
    </w:p>
    <w:p w14:paraId="7BBD1FA3" w14:textId="5EAAA051" w:rsidR="00DE3225" w:rsidRDefault="00DE3225" w:rsidP="00DE3225">
      <w:pPr>
        <w:suppressAutoHyphens w:val="0"/>
        <w:spacing w:after="160" w:line="360" w:lineRule="auto"/>
        <w:ind w:left="720"/>
        <w:jc w:val="both"/>
        <w:rPr>
          <w:sz w:val="24"/>
          <w:szCs w:val="24"/>
        </w:rPr>
      </w:pPr>
      <w:r w:rsidRPr="00DE3225">
        <w:rPr>
          <w:b/>
          <w:bCs/>
          <w:sz w:val="24"/>
          <w:szCs w:val="24"/>
        </w:rPr>
        <w:t>Orden de integración:</w:t>
      </w:r>
      <w:r w:rsidRPr="00DE3225">
        <w:rPr>
          <w:sz w:val="24"/>
          <w:szCs w:val="24"/>
        </w:rPr>
        <w:t xml:space="preserve"> Dependiendo del problema, se puede integrar primero respecto a</w:t>
      </w:r>
      <w:r>
        <w:rPr>
          <w:sz w:val="24"/>
          <w:szCs w:val="24"/>
        </w:rPr>
        <w:t xml:space="preserve"> X y luego a Y, o </w:t>
      </w:r>
      <w:r w:rsidRPr="00DE3225">
        <w:rPr>
          <w:sz w:val="24"/>
          <w:szCs w:val="24"/>
        </w:rPr>
        <w:t>viceversa.</w:t>
      </w:r>
    </w:p>
    <w:p w14:paraId="5CF40B24" w14:textId="60966953" w:rsidR="00DE3225" w:rsidRPr="00DE3225" w:rsidRDefault="00DE3225" w:rsidP="00DE3225">
      <w:pPr>
        <w:suppressAutoHyphens w:val="0"/>
        <w:spacing w:after="160" w:line="360" w:lineRule="auto"/>
        <w:ind w:left="720"/>
        <w:jc w:val="both"/>
        <w:rPr>
          <w:sz w:val="24"/>
          <w:szCs w:val="24"/>
        </w:rPr>
      </w:pPr>
      <w:r w:rsidRPr="00DE3225">
        <w:rPr>
          <w:b/>
          <w:bCs/>
          <w:sz w:val="24"/>
          <w:szCs w:val="24"/>
        </w:rPr>
        <w:t>Cambio de coordenadas:</w:t>
      </w:r>
      <w:r w:rsidRPr="00DE3225">
        <w:rPr>
          <w:sz w:val="24"/>
          <w:szCs w:val="24"/>
        </w:rPr>
        <w:t xml:space="preserve"> En algunos casos, se facilita el cálculo utilizando coordenadas polares, donde</w:t>
      </w:r>
      <w:r>
        <w:rPr>
          <w:sz w:val="24"/>
          <w:szCs w:val="24"/>
        </w:rPr>
        <w:t xml:space="preserve"> X </w:t>
      </w:r>
      <w:r w:rsidRPr="00DE3225">
        <w:rPr>
          <w:sz w:val="24"/>
          <w:szCs w:val="24"/>
        </w:rPr>
        <w:t>=</w:t>
      </w:r>
      <w:r>
        <w:rPr>
          <w:sz w:val="24"/>
          <w:szCs w:val="24"/>
        </w:rPr>
        <w:t xml:space="preserve">r cos0 y </w:t>
      </w:r>
      <w:proofErr w:type="spellStart"/>
      <w:r>
        <w:rPr>
          <w:sz w:val="24"/>
          <w:szCs w:val="24"/>
        </w:rPr>
        <w:t>Y</w:t>
      </w:r>
      <w:proofErr w:type="spellEnd"/>
      <w:r>
        <w:rPr>
          <w:sz w:val="24"/>
          <w:szCs w:val="24"/>
        </w:rPr>
        <w:t xml:space="preserve"> = r sin0. </w:t>
      </w:r>
      <w:r w:rsidRPr="00DE3225">
        <w:rPr>
          <w:sz w:val="24"/>
          <w:szCs w:val="24"/>
        </w:rPr>
        <w:t>El diferencial de área cambia a</w:t>
      </w:r>
      <w:r>
        <w:rPr>
          <w:sz w:val="24"/>
          <w:szCs w:val="24"/>
        </w:rPr>
        <w:t xml:space="preserve"> dA = r </w:t>
      </w:r>
      <w:proofErr w:type="spellStart"/>
      <w:r>
        <w:rPr>
          <w:sz w:val="24"/>
          <w:szCs w:val="24"/>
        </w:rPr>
        <w:t>dr</w:t>
      </w:r>
      <w:proofErr w:type="spellEnd"/>
      <w:r>
        <w:rPr>
          <w:sz w:val="24"/>
          <w:szCs w:val="24"/>
        </w:rPr>
        <w:t xml:space="preserve"> d0</w:t>
      </w:r>
    </w:p>
    <w:p w14:paraId="3B5F0DBC" w14:textId="77777777" w:rsidR="00DE3225" w:rsidRPr="00D324E5" w:rsidRDefault="00DE3225" w:rsidP="00DE3225">
      <w:pPr>
        <w:suppressAutoHyphens w:val="0"/>
        <w:spacing w:after="160" w:line="360" w:lineRule="auto"/>
        <w:jc w:val="both"/>
        <w:rPr>
          <w:sz w:val="24"/>
          <w:szCs w:val="24"/>
        </w:rPr>
      </w:pPr>
    </w:p>
    <w:p w14:paraId="63437F04" w14:textId="69EBFD70" w:rsidR="00817206" w:rsidRPr="00817206" w:rsidRDefault="00817206" w:rsidP="00817206">
      <w:pPr>
        <w:spacing w:line="360" w:lineRule="auto"/>
        <w:jc w:val="both"/>
        <w:rPr>
          <w:b/>
          <w:bCs/>
          <w:sz w:val="24"/>
          <w:szCs w:val="24"/>
        </w:rPr>
      </w:pPr>
      <w:r w:rsidRPr="00817206">
        <w:rPr>
          <w:b/>
          <w:bCs/>
          <w:sz w:val="24"/>
          <w:szCs w:val="24"/>
        </w:rPr>
        <w:lastRenderedPageBreak/>
        <w:t>Ejemplo</w:t>
      </w:r>
      <w:r>
        <w:rPr>
          <w:b/>
          <w:bCs/>
          <w:sz w:val="24"/>
          <w:szCs w:val="24"/>
        </w:rPr>
        <w:t>:</w:t>
      </w:r>
    </w:p>
    <w:p w14:paraId="2F6C95D8"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7402DF97" wp14:editId="2D488D22">
            <wp:extent cx="3210373" cy="857370"/>
            <wp:effectExtent l="0" t="0" r="0" b="0"/>
            <wp:docPr id="46724612"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612" name="Imagen 1" descr="Gráfico, Gráfico de cajas y bigotes&#10;&#10;Descripción generada automáticamente"/>
                    <pic:cNvPicPr/>
                  </pic:nvPicPr>
                  <pic:blipFill>
                    <a:blip r:embed="rId8"/>
                    <a:stretch>
                      <a:fillRect/>
                    </a:stretch>
                  </pic:blipFill>
                  <pic:spPr>
                    <a:xfrm>
                      <a:off x="0" y="0"/>
                      <a:ext cx="3210373" cy="857370"/>
                    </a:xfrm>
                    <a:prstGeom prst="rect">
                      <a:avLst/>
                    </a:prstGeom>
                  </pic:spPr>
                </pic:pic>
              </a:graphicData>
            </a:graphic>
          </wp:inline>
        </w:drawing>
      </w:r>
    </w:p>
    <w:p w14:paraId="73BD4DB1" w14:textId="765CB8B3" w:rsidR="00817206" w:rsidRPr="00817206" w:rsidRDefault="00817206" w:rsidP="00817206">
      <w:pPr>
        <w:spacing w:line="360" w:lineRule="auto"/>
        <w:jc w:val="both"/>
        <w:rPr>
          <w:sz w:val="24"/>
          <w:szCs w:val="24"/>
        </w:rPr>
      </w:pPr>
      <w:r w:rsidRPr="00817206">
        <w:rPr>
          <w:sz w:val="24"/>
          <w:szCs w:val="24"/>
        </w:rPr>
        <w:t>La región de integración es un rectángulo de vértices: (0,0), (2,0), (0,1), (2,1)</w:t>
      </w:r>
      <w:r w:rsidR="00FA6EB1">
        <w:rPr>
          <w:sz w:val="24"/>
          <w:szCs w:val="24"/>
        </w:rPr>
        <w:t>.</w:t>
      </w:r>
    </w:p>
    <w:p w14:paraId="405A716B" w14:textId="5026AA36" w:rsidR="00817206" w:rsidRPr="00817206" w:rsidRDefault="00817206" w:rsidP="00817206">
      <w:pPr>
        <w:spacing w:line="360" w:lineRule="auto"/>
        <w:jc w:val="both"/>
        <w:rPr>
          <w:sz w:val="24"/>
          <w:szCs w:val="24"/>
        </w:rPr>
      </w:pPr>
      <w:r w:rsidRPr="00817206">
        <w:rPr>
          <w:sz w:val="24"/>
          <w:szCs w:val="24"/>
        </w:rPr>
        <w:t xml:space="preserve">Ahora bien, para resolver la integral, se comienza por la más interna, </w:t>
      </w:r>
      <w:r w:rsidR="00FA6EB1" w:rsidRPr="00817206">
        <w:rPr>
          <w:sz w:val="24"/>
          <w:szCs w:val="24"/>
        </w:rPr>
        <w:t>que,</w:t>
      </w:r>
      <w:r w:rsidRPr="00817206">
        <w:rPr>
          <w:sz w:val="24"/>
          <w:szCs w:val="24"/>
        </w:rPr>
        <w:t xml:space="preserve"> en este caso, es la que corresponde a la variable Y:</w:t>
      </w:r>
    </w:p>
    <w:p w14:paraId="68BDE1EC"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535B0CC5" wp14:editId="6705BCFA">
            <wp:extent cx="5612130" cy="740410"/>
            <wp:effectExtent l="0" t="0" r="7620" b="2540"/>
            <wp:docPr id="1300980227" name="Imagen 1" descr="Imagen que contiene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80227" name="Imagen 1" descr="Imagen que contiene Sitio web&#10;&#10;Descripción generada automáticamente"/>
                    <pic:cNvPicPr/>
                  </pic:nvPicPr>
                  <pic:blipFill>
                    <a:blip r:embed="rId9"/>
                    <a:stretch>
                      <a:fillRect/>
                    </a:stretch>
                  </pic:blipFill>
                  <pic:spPr>
                    <a:xfrm>
                      <a:off x="0" y="0"/>
                      <a:ext cx="5612130" cy="740410"/>
                    </a:xfrm>
                    <a:prstGeom prst="rect">
                      <a:avLst/>
                    </a:prstGeom>
                  </pic:spPr>
                </pic:pic>
              </a:graphicData>
            </a:graphic>
          </wp:inline>
        </w:drawing>
      </w:r>
    </w:p>
    <w:p w14:paraId="57910295" w14:textId="77777777" w:rsidR="00817206" w:rsidRPr="00817206" w:rsidRDefault="00817206" w:rsidP="00817206">
      <w:pPr>
        <w:spacing w:line="360" w:lineRule="auto"/>
        <w:jc w:val="both"/>
        <w:rPr>
          <w:sz w:val="24"/>
          <w:szCs w:val="24"/>
        </w:rPr>
      </w:pPr>
      <w:r w:rsidRPr="00817206">
        <w:rPr>
          <w:sz w:val="24"/>
          <w:szCs w:val="24"/>
        </w:rPr>
        <w:t>Por lo tanto, se calcula la siguiente integral simple respecto a Y tratando a la variable X como si fuera constante:</w:t>
      </w:r>
    </w:p>
    <w:p w14:paraId="711D04E3"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622FB3BC" wp14:editId="5B0F293C">
            <wp:extent cx="5612130" cy="2997200"/>
            <wp:effectExtent l="0" t="0" r="7620" b="0"/>
            <wp:docPr id="1700163739" name="Imagen 1" descr="Texto,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3739" name="Imagen 1" descr="Texto, Carta"/>
                    <pic:cNvPicPr/>
                  </pic:nvPicPr>
                  <pic:blipFill>
                    <a:blip r:embed="rId10"/>
                    <a:stretch>
                      <a:fillRect/>
                    </a:stretch>
                  </pic:blipFill>
                  <pic:spPr>
                    <a:xfrm>
                      <a:off x="0" y="0"/>
                      <a:ext cx="5612130" cy="2997200"/>
                    </a:xfrm>
                    <a:prstGeom prst="rect">
                      <a:avLst/>
                    </a:prstGeom>
                  </pic:spPr>
                </pic:pic>
              </a:graphicData>
            </a:graphic>
          </wp:inline>
        </w:drawing>
      </w:r>
    </w:p>
    <w:p w14:paraId="015174DA" w14:textId="77777777" w:rsidR="00817206" w:rsidRPr="00817206" w:rsidRDefault="00817206" w:rsidP="00817206">
      <w:pPr>
        <w:spacing w:line="360" w:lineRule="auto"/>
        <w:jc w:val="both"/>
        <w:rPr>
          <w:sz w:val="24"/>
          <w:szCs w:val="24"/>
        </w:rPr>
      </w:pPr>
      <w:r w:rsidRPr="00817206">
        <w:rPr>
          <w:sz w:val="24"/>
          <w:szCs w:val="24"/>
        </w:rPr>
        <w:t>El resultado obtenido se sustituye entre los corchetes de la integral planteada al comienzo:</w:t>
      </w:r>
    </w:p>
    <w:p w14:paraId="2CFC7064"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6FADB8E3" wp14:editId="769AD15A">
            <wp:extent cx="5449060" cy="1019317"/>
            <wp:effectExtent l="0" t="0" r="0" b="9525"/>
            <wp:docPr id="1269907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7779" name="Imagen 1" descr="Texto&#10;&#10;Descripción generada automáticamente"/>
                    <pic:cNvPicPr/>
                  </pic:nvPicPr>
                  <pic:blipFill>
                    <a:blip r:embed="rId11"/>
                    <a:stretch>
                      <a:fillRect/>
                    </a:stretch>
                  </pic:blipFill>
                  <pic:spPr>
                    <a:xfrm>
                      <a:off x="0" y="0"/>
                      <a:ext cx="5449060" cy="1019317"/>
                    </a:xfrm>
                    <a:prstGeom prst="rect">
                      <a:avLst/>
                    </a:prstGeom>
                  </pic:spPr>
                </pic:pic>
              </a:graphicData>
            </a:graphic>
          </wp:inline>
        </w:drawing>
      </w:r>
    </w:p>
    <w:p w14:paraId="23C8BB22" w14:textId="77777777" w:rsidR="00FA6EB1" w:rsidRDefault="00FA6EB1" w:rsidP="00817206">
      <w:pPr>
        <w:spacing w:line="360" w:lineRule="auto"/>
        <w:jc w:val="both"/>
        <w:rPr>
          <w:sz w:val="24"/>
          <w:szCs w:val="24"/>
        </w:rPr>
      </w:pPr>
    </w:p>
    <w:p w14:paraId="6B7071B6" w14:textId="3E24C5E5" w:rsidR="00817206" w:rsidRPr="00817206" w:rsidRDefault="00817206" w:rsidP="00817206">
      <w:pPr>
        <w:spacing w:line="360" w:lineRule="auto"/>
        <w:jc w:val="both"/>
        <w:rPr>
          <w:sz w:val="24"/>
          <w:szCs w:val="24"/>
        </w:rPr>
      </w:pPr>
      <w:r w:rsidRPr="00817206">
        <w:rPr>
          <w:sz w:val="24"/>
          <w:szCs w:val="24"/>
        </w:rPr>
        <w:lastRenderedPageBreak/>
        <w:t>Y se resuelve la integral resultante respecto a la variable X:</w:t>
      </w:r>
    </w:p>
    <w:p w14:paraId="53C74019"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2C5E5153" wp14:editId="396298B9">
            <wp:extent cx="4439270" cy="2438740"/>
            <wp:effectExtent l="0" t="0" r="0" b="0"/>
            <wp:docPr id="197780222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2225" name="Imagen 1" descr="Texto&#10;&#10;Descripción generada automáticamente"/>
                    <pic:cNvPicPr/>
                  </pic:nvPicPr>
                  <pic:blipFill>
                    <a:blip r:embed="rId12"/>
                    <a:stretch>
                      <a:fillRect/>
                    </a:stretch>
                  </pic:blipFill>
                  <pic:spPr>
                    <a:xfrm>
                      <a:off x="0" y="0"/>
                      <a:ext cx="4439270" cy="2438740"/>
                    </a:xfrm>
                    <a:prstGeom prst="rect">
                      <a:avLst/>
                    </a:prstGeom>
                  </pic:spPr>
                </pic:pic>
              </a:graphicData>
            </a:graphic>
          </wp:inline>
        </w:drawing>
      </w:r>
    </w:p>
    <w:p w14:paraId="1DF2F3BF" w14:textId="77777777" w:rsidR="00817206" w:rsidRPr="00817206" w:rsidRDefault="00817206" w:rsidP="00817206">
      <w:pPr>
        <w:spacing w:line="360" w:lineRule="auto"/>
        <w:jc w:val="both"/>
        <w:rPr>
          <w:sz w:val="24"/>
          <w:szCs w:val="24"/>
        </w:rPr>
      </w:pPr>
    </w:p>
    <w:p w14:paraId="0C7DB91C" w14:textId="77777777" w:rsidR="00817206" w:rsidRPr="00817206" w:rsidRDefault="00817206" w:rsidP="00817206">
      <w:pPr>
        <w:spacing w:line="360" w:lineRule="auto"/>
        <w:jc w:val="both"/>
        <w:rPr>
          <w:sz w:val="24"/>
          <w:szCs w:val="24"/>
        </w:rPr>
      </w:pPr>
    </w:p>
    <w:p w14:paraId="4E332F07" w14:textId="77777777" w:rsidR="00817206" w:rsidRPr="00817206" w:rsidRDefault="00817206" w:rsidP="00817206">
      <w:pPr>
        <w:spacing w:line="360" w:lineRule="auto"/>
        <w:jc w:val="both"/>
        <w:rPr>
          <w:sz w:val="24"/>
          <w:szCs w:val="24"/>
        </w:rPr>
      </w:pPr>
    </w:p>
    <w:p w14:paraId="1CA000CD" w14:textId="22DDEC70" w:rsidR="00817206" w:rsidRPr="00FA6EB1" w:rsidRDefault="00817206" w:rsidP="00817206">
      <w:pPr>
        <w:spacing w:line="360" w:lineRule="auto"/>
        <w:jc w:val="both"/>
        <w:rPr>
          <w:b/>
          <w:bCs/>
          <w:sz w:val="28"/>
          <w:szCs w:val="28"/>
        </w:rPr>
      </w:pPr>
      <w:r w:rsidRPr="00FA6EB1">
        <w:rPr>
          <w:b/>
          <w:bCs/>
          <w:sz w:val="28"/>
          <w:szCs w:val="28"/>
        </w:rPr>
        <w:t xml:space="preserve">Integrales </w:t>
      </w:r>
      <w:r w:rsidR="00FA6EB1" w:rsidRPr="00FA6EB1">
        <w:rPr>
          <w:b/>
          <w:bCs/>
          <w:sz w:val="28"/>
          <w:szCs w:val="28"/>
        </w:rPr>
        <w:t>Triples</w:t>
      </w:r>
    </w:p>
    <w:p w14:paraId="414B8978" w14:textId="6B0E7776" w:rsidR="00817206" w:rsidRPr="00817206" w:rsidRDefault="00817206" w:rsidP="00817206">
      <w:pPr>
        <w:spacing w:line="360" w:lineRule="auto"/>
        <w:jc w:val="both"/>
        <w:rPr>
          <w:sz w:val="24"/>
          <w:szCs w:val="24"/>
        </w:rPr>
      </w:pPr>
      <w:r w:rsidRPr="00817206">
        <w:rPr>
          <w:sz w:val="24"/>
          <w:szCs w:val="24"/>
        </w:rPr>
        <w:t>Las integrales triples permiten calcular volúmenes y otras propiedades físicas dentro de un dominio tridimensional R en el espacio xyz. Matemáticamente, una integral triple se expresa como:</w:t>
      </w:r>
    </w:p>
    <w:p w14:paraId="09E5A800"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1689B432" wp14:editId="3BD2A47A">
            <wp:extent cx="2438740" cy="819264"/>
            <wp:effectExtent l="0" t="0" r="0" b="0"/>
            <wp:docPr id="172053544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5448" name="Imagen 1" descr="Texto, Carta&#10;&#10;Descripción generada automáticamente"/>
                    <pic:cNvPicPr/>
                  </pic:nvPicPr>
                  <pic:blipFill>
                    <a:blip r:embed="rId13"/>
                    <a:stretch>
                      <a:fillRect/>
                    </a:stretch>
                  </pic:blipFill>
                  <pic:spPr>
                    <a:xfrm>
                      <a:off x="0" y="0"/>
                      <a:ext cx="2438740" cy="819264"/>
                    </a:xfrm>
                    <a:prstGeom prst="rect">
                      <a:avLst/>
                    </a:prstGeom>
                  </pic:spPr>
                </pic:pic>
              </a:graphicData>
            </a:graphic>
          </wp:inline>
        </w:drawing>
      </w:r>
    </w:p>
    <w:p w14:paraId="4A6AAE96" w14:textId="77777777" w:rsidR="00817206" w:rsidRPr="00817206" w:rsidRDefault="00817206" w:rsidP="00817206">
      <w:pPr>
        <w:spacing w:line="360" w:lineRule="auto"/>
        <w:jc w:val="both"/>
        <w:rPr>
          <w:sz w:val="24"/>
          <w:szCs w:val="24"/>
        </w:rPr>
      </w:pPr>
      <w:r w:rsidRPr="00817206">
        <w:rPr>
          <w:sz w:val="24"/>
          <w:szCs w:val="24"/>
        </w:rPr>
        <w:t>Donde dv representa el diferencial de volumen, que generalmente se escribe como dx dy dz</w:t>
      </w:r>
    </w:p>
    <w:p w14:paraId="79B89F3C" w14:textId="77777777" w:rsidR="00817206" w:rsidRPr="00817206" w:rsidRDefault="00817206" w:rsidP="00817206">
      <w:pPr>
        <w:spacing w:line="360" w:lineRule="auto"/>
        <w:jc w:val="both"/>
        <w:rPr>
          <w:sz w:val="24"/>
          <w:szCs w:val="24"/>
        </w:rPr>
      </w:pPr>
    </w:p>
    <w:p w14:paraId="3AC1AC78" w14:textId="77777777" w:rsidR="00817206" w:rsidRPr="00D13172" w:rsidRDefault="00817206" w:rsidP="00817206">
      <w:pPr>
        <w:spacing w:after="160" w:line="360" w:lineRule="auto"/>
        <w:jc w:val="both"/>
        <w:rPr>
          <w:b/>
          <w:bCs/>
          <w:sz w:val="24"/>
          <w:szCs w:val="24"/>
        </w:rPr>
      </w:pPr>
      <w:r w:rsidRPr="00D13172">
        <w:rPr>
          <w:b/>
          <w:bCs/>
          <w:sz w:val="24"/>
          <w:szCs w:val="24"/>
        </w:rPr>
        <w:t>Características principales</w:t>
      </w:r>
    </w:p>
    <w:p w14:paraId="3302522F" w14:textId="77777777" w:rsidR="00817206" w:rsidRPr="00D13172" w:rsidRDefault="00817206" w:rsidP="00817206">
      <w:pPr>
        <w:numPr>
          <w:ilvl w:val="0"/>
          <w:numId w:val="22"/>
        </w:numPr>
        <w:suppressAutoHyphens w:val="0"/>
        <w:spacing w:after="160" w:line="360" w:lineRule="auto"/>
        <w:jc w:val="both"/>
        <w:rPr>
          <w:sz w:val="24"/>
          <w:szCs w:val="24"/>
        </w:rPr>
      </w:pPr>
      <w:r w:rsidRPr="00D13172">
        <w:rPr>
          <w:b/>
          <w:bCs/>
          <w:sz w:val="24"/>
          <w:szCs w:val="24"/>
        </w:rPr>
        <w:t>Dominios de integración:</w:t>
      </w:r>
      <w:r w:rsidRPr="00D13172">
        <w:rPr>
          <w:sz w:val="24"/>
          <w:szCs w:val="24"/>
        </w:rPr>
        <w:t xml:space="preserve"> Se pueden definir mediante límites constantes o funciones dependientes de otras variables.</w:t>
      </w:r>
    </w:p>
    <w:p w14:paraId="7B179FB3" w14:textId="77777777" w:rsidR="00817206" w:rsidRDefault="00817206" w:rsidP="00817206">
      <w:pPr>
        <w:numPr>
          <w:ilvl w:val="0"/>
          <w:numId w:val="22"/>
        </w:numPr>
        <w:suppressAutoHyphens w:val="0"/>
        <w:spacing w:after="160" w:line="360" w:lineRule="auto"/>
        <w:jc w:val="both"/>
        <w:rPr>
          <w:sz w:val="24"/>
          <w:szCs w:val="24"/>
        </w:rPr>
      </w:pPr>
      <w:r w:rsidRPr="00D13172">
        <w:rPr>
          <w:b/>
          <w:bCs/>
          <w:sz w:val="24"/>
          <w:szCs w:val="24"/>
        </w:rPr>
        <w:t>Aplicaciones:</w:t>
      </w:r>
      <w:r w:rsidRPr="00D13172">
        <w:rPr>
          <w:sz w:val="24"/>
          <w:szCs w:val="24"/>
        </w:rPr>
        <w:t xml:space="preserve"> Cálculo de volúmenes, masas de cuerpos con densidad variable, flujo en campos tridimensionales, entre otros.</w:t>
      </w:r>
    </w:p>
    <w:p w14:paraId="055FB645" w14:textId="77777777" w:rsidR="00DE3225" w:rsidRDefault="00DE3225" w:rsidP="00DE3225">
      <w:pPr>
        <w:suppressAutoHyphens w:val="0"/>
        <w:spacing w:after="160" w:line="360" w:lineRule="auto"/>
        <w:ind w:left="360"/>
        <w:jc w:val="both"/>
        <w:rPr>
          <w:b/>
          <w:bCs/>
          <w:sz w:val="24"/>
          <w:szCs w:val="24"/>
        </w:rPr>
      </w:pPr>
    </w:p>
    <w:p w14:paraId="27CDDA0A" w14:textId="77777777" w:rsidR="00DE3225" w:rsidRPr="00DE3225" w:rsidRDefault="00DE3225" w:rsidP="00DE3225">
      <w:pPr>
        <w:spacing w:after="160" w:line="360" w:lineRule="auto"/>
        <w:jc w:val="both"/>
        <w:rPr>
          <w:b/>
          <w:bCs/>
          <w:sz w:val="24"/>
          <w:szCs w:val="24"/>
        </w:rPr>
      </w:pPr>
      <w:r>
        <w:rPr>
          <w:sz w:val="24"/>
          <w:szCs w:val="24"/>
        </w:rPr>
        <w:lastRenderedPageBreak/>
        <w:t xml:space="preserve"> </w:t>
      </w:r>
      <w:r w:rsidRPr="00DE3225">
        <w:rPr>
          <w:b/>
          <w:bCs/>
          <w:sz w:val="24"/>
          <w:szCs w:val="24"/>
        </w:rPr>
        <w:t>Métodos de resolución</w:t>
      </w:r>
    </w:p>
    <w:p w14:paraId="1F327D2A" w14:textId="2E216F96" w:rsidR="00DE3225" w:rsidRPr="00DE3225" w:rsidRDefault="00DE3225" w:rsidP="00DE3225">
      <w:pPr>
        <w:numPr>
          <w:ilvl w:val="0"/>
          <w:numId w:val="24"/>
        </w:numPr>
        <w:suppressAutoHyphens w:val="0"/>
        <w:spacing w:after="160" w:line="360" w:lineRule="auto"/>
        <w:jc w:val="both"/>
        <w:rPr>
          <w:sz w:val="24"/>
          <w:szCs w:val="24"/>
        </w:rPr>
      </w:pPr>
      <w:r w:rsidRPr="00DE3225">
        <w:rPr>
          <w:b/>
          <w:bCs/>
          <w:sz w:val="24"/>
          <w:szCs w:val="24"/>
        </w:rPr>
        <w:t>Orden de integración:</w:t>
      </w:r>
      <w:r w:rsidRPr="00DE3225">
        <w:rPr>
          <w:sz w:val="24"/>
          <w:szCs w:val="24"/>
        </w:rPr>
        <w:t xml:space="preserve"> Se puede integrar en el orden </w:t>
      </w:r>
      <w:r>
        <w:rPr>
          <w:sz w:val="24"/>
          <w:szCs w:val="24"/>
        </w:rPr>
        <w:t xml:space="preserve">dx dy dz, dz dy dx </w:t>
      </w:r>
      <w:r w:rsidRPr="00DE3225">
        <w:rPr>
          <w:sz w:val="24"/>
          <w:szCs w:val="24"/>
        </w:rPr>
        <w:t>o cualquier otra combinación, dependiendo del problema.</w:t>
      </w:r>
    </w:p>
    <w:p w14:paraId="6EF86B54" w14:textId="77777777" w:rsidR="00DE3225" w:rsidRPr="00DE3225" w:rsidRDefault="00DE3225" w:rsidP="00DE3225">
      <w:pPr>
        <w:numPr>
          <w:ilvl w:val="0"/>
          <w:numId w:val="24"/>
        </w:numPr>
        <w:suppressAutoHyphens w:val="0"/>
        <w:spacing w:after="160" w:line="360" w:lineRule="auto"/>
        <w:jc w:val="both"/>
        <w:rPr>
          <w:sz w:val="24"/>
          <w:szCs w:val="24"/>
        </w:rPr>
      </w:pPr>
      <w:r w:rsidRPr="00DE3225">
        <w:rPr>
          <w:b/>
          <w:bCs/>
          <w:sz w:val="24"/>
          <w:szCs w:val="24"/>
        </w:rPr>
        <w:t>Cambio de coordenadas:</w:t>
      </w:r>
      <w:r w:rsidRPr="00DE3225">
        <w:rPr>
          <w:sz w:val="24"/>
          <w:szCs w:val="24"/>
        </w:rPr>
        <w:t xml:space="preserve"> En algunos casos, se facilita el cálculo utilizando coordenadas cilíndricas o esféricas.</w:t>
      </w:r>
    </w:p>
    <w:p w14:paraId="0C576D74" w14:textId="4B3A62C3" w:rsidR="00DE3225" w:rsidRPr="00D13172" w:rsidRDefault="00DE3225" w:rsidP="00DE3225">
      <w:pPr>
        <w:suppressAutoHyphens w:val="0"/>
        <w:spacing w:after="160" w:line="360" w:lineRule="auto"/>
        <w:jc w:val="both"/>
        <w:rPr>
          <w:sz w:val="24"/>
          <w:szCs w:val="24"/>
        </w:rPr>
      </w:pPr>
    </w:p>
    <w:p w14:paraId="545692EF" w14:textId="77777777" w:rsidR="00817206" w:rsidRPr="00817206" w:rsidRDefault="00817206" w:rsidP="00817206">
      <w:pPr>
        <w:spacing w:line="360" w:lineRule="auto"/>
        <w:jc w:val="both"/>
        <w:rPr>
          <w:sz w:val="24"/>
          <w:szCs w:val="24"/>
        </w:rPr>
      </w:pPr>
    </w:p>
    <w:p w14:paraId="43A7BCE1" w14:textId="16A533B8" w:rsidR="00817206" w:rsidRPr="00FA6EB1" w:rsidRDefault="00817206" w:rsidP="00817206">
      <w:pPr>
        <w:spacing w:line="360" w:lineRule="auto"/>
        <w:jc w:val="both"/>
        <w:rPr>
          <w:b/>
          <w:bCs/>
          <w:sz w:val="24"/>
          <w:szCs w:val="24"/>
        </w:rPr>
      </w:pPr>
      <w:r w:rsidRPr="00FA6EB1">
        <w:rPr>
          <w:b/>
          <w:bCs/>
          <w:sz w:val="24"/>
          <w:szCs w:val="24"/>
        </w:rPr>
        <w:t>Ejemplo:</w:t>
      </w:r>
      <w:r w:rsidRPr="00817206">
        <w:rPr>
          <w:noProof/>
          <w:sz w:val="24"/>
          <w:szCs w:val="24"/>
        </w:rPr>
        <w:drawing>
          <wp:anchor distT="0" distB="0" distL="114300" distR="114300" simplePos="0" relativeHeight="251659264" behindDoc="1" locked="0" layoutInCell="1" allowOverlap="1" wp14:anchorId="1AFCACA5" wp14:editId="6A7804FD">
            <wp:simplePos x="0" y="0"/>
            <wp:positionH relativeFrom="column">
              <wp:posOffset>2646045</wp:posOffset>
            </wp:positionH>
            <wp:positionV relativeFrom="paragraph">
              <wp:posOffset>223520</wp:posOffset>
            </wp:positionV>
            <wp:extent cx="2377440" cy="222885"/>
            <wp:effectExtent l="0" t="0" r="3810" b="5715"/>
            <wp:wrapTight wrapText="bothSides">
              <wp:wrapPolygon edited="0">
                <wp:start x="0" y="0"/>
                <wp:lineTo x="0" y="20308"/>
                <wp:lineTo x="21462" y="20308"/>
                <wp:lineTo x="21462" y="0"/>
                <wp:lineTo x="0" y="0"/>
              </wp:wrapPolygon>
            </wp:wrapTight>
            <wp:docPr id="148552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2339" name=""/>
                    <pic:cNvPicPr/>
                  </pic:nvPicPr>
                  <pic:blipFill>
                    <a:blip r:embed="rId14">
                      <a:extLst>
                        <a:ext uri="{28A0092B-C50C-407E-A947-70E740481C1C}">
                          <a14:useLocalDpi xmlns:a14="http://schemas.microsoft.com/office/drawing/2010/main" val="0"/>
                        </a:ext>
                      </a:extLst>
                    </a:blip>
                    <a:stretch>
                      <a:fillRect/>
                    </a:stretch>
                  </pic:blipFill>
                  <pic:spPr>
                    <a:xfrm>
                      <a:off x="0" y="0"/>
                      <a:ext cx="2377440" cy="222885"/>
                    </a:xfrm>
                    <a:prstGeom prst="rect">
                      <a:avLst/>
                    </a:prstGeom>
                  </pic:spPr>
                </pic:pic>
              </a:graphicData>
            </a:graphic>
          </wp:anchor>
        </w:drawing>
      </w:r>
      <w:r w:rsidR="005F6AD1">
        <w:rPr>
          <w:b/>
          <w:bCs/>
          <w:sz w:val="24"/>
          <w:szCs w:val="24"/>
        </w:rPr>
        <w:t xml:space="preserve"> </w:t>
      </w:r>
    </w:p>
    <w:p w14:paraId="1505E3B9" w14:textId="17EFD178" w:rsidR="00817206" w:rsidRPr="00817206" w:rsidRDefault="00817206" w:rsidP="00817206">
      <w:pPr>
        <w:spacing w:line="360" w:lineRule="auto"/>
        <w:jc w:val="both"/>
        <w:rPr>
          <w:sz w:val="24"/>
          <w:szCs w:val="24"/>
        </w:rPr>
      </w:pPr>
      <w:r w:rsidRPr="00817206">
        <w:rPr>
          <w:sz w:val="24"/>
          <w:szCs w:val="24"/>
        </w:rPr>
        <w:t xml:space="preserve">Calcular el volumen del cubo definido por     considerando </w:t>
      </w:r>
      <w:r w:rsidR="005F6AD1" w:rsidRPr="00817206">
        <w:rPr>
          <w:sz w:val="24"/>
          <w:szCs w:val="24"/>
        </w:rPr>
        <w:t>f (</w:t>
      </w:r>
      <w:r w:rsidRPr="00817206">
        <w:rPr>
          <w:sz w:val="24"/>
          <w:szCs w:val="24"/>
        </w:rPr>
        <w:t xml:space="preserve">x, y, </w:t>
      </w:r>
      <w:r w:rsidR="005F6AD1" w:rsidRPr="00817206">
        <w:rPr>
          <w:sz w:val="24"/>
          <w:szCs w:val="24"/>
        </w:rPr>
        <w:t>z) =</w:t>
      </w:r>
      <w:r w:rsidRPr="00817206">
        <w:rPr>
          <w:sz w:val="24"/>
          <w:szCs w:val="24"/>
        </w:rPr>
        <w:t>1:</w:t>
      </w:r>
    </w:p>
    <w:p w14:paraId="1DFDFDD6"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19644FF4" wp14:editId="385C08A6">
            <wp:extent cx="4648849" cy="914528"/>
            <wp:effectExtent l="0" t="0" r="0" b="0"/>
            <wp:docPr id="49941617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6177" name="Imagen 1" descr="Diagrama&#10;&#10;Descripción generada automáticamente"/>
                    <pic:cNvPicPr/>
                  </pic:nvPicPr>
                  <pic:blipFill>
                    <a:blip r:embed="rId15"/>
                    <a:stretch>
                      <a:fillRect/>
                    </a:stretch>
                  </pic:blipFill>
                  <pic:spPr>
                    <a:xfrm>
                      <a:off x="0" y="0"/>
                      <a:ext cx="4648849" cy="914528"/>
                    </a:xfrm>
                    <a:prstGeom prst="rect">
                      <a:avLst/>
                    </a:prstGeom>
                  </pic:spPr>
                </pic:pic>
              </a:graphicData>
            </a:graphic>
          </wp:inline>
        </w:drawing>
      </w:r>
    </w:p>
    <w:p w14:paraId="33FFB51D" w14:textId="7F3DEA31" w:rsidR="00817206" w:rsidRPr="00817206" w:rsidRDefault="00817206" w:rsidP="00817206">
      <w:pPr>
        <w:spacing w:line="360" w:lineRule="auto"/>
        <w:jc w:val="both"/>
        <w:rPr>
          <w:sz w:val="24"/>
          <w:szCs w:val="24"/>
        </w:rPr>
      </w:pPr>
      <w:r w:rsidRPr="00817206">
        <w:rPr>
          <w:sz w:val="24"/>
          <w:szCs w:val="24"/>
        </w:rPr>
        <w:t xml:space="preserve">Resolver la integral respecto a </w:t>
      </w:r>
      <w:r w:rsidR="005F6AD1" w:rsidRPr="00817206">
        <w:rPr>
          <w:sz w:val="24"/>
          <w:szCs w:val="24"/>
        </w:rPr>
        <w:t>x:</w:t>
      </w:r>
    </w:p>
    <w:p w14:paraId="73D3E01D"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3DC4AD4F" wp14:editId="3D3983D8">
            <wp:extent cx="3353268" cy="971686"/>
            <wp:effectExtent l="0" t="0" r="0" b="0"/>
            <wp:docPr id="1939008350"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08350" name="Imagen 1" descr="Imagen que contiene Gráfico&#10;&#10;Descripción generada automáticamente"/>
                    <pic:cNvPicPr/>
                  </pic:nvPicPr>
                  <pic:blipFill>
                    <a:blip r:embed="rId16"/>
                    <a:stretch>
                      <a:fillRect/>
                    </a:stretch>
                  </pic:blipFill>
                  <pic:spPr>
                    <a:xfrm>
                      <a:off x="0" y="0"/>
                      <a:ext cx="3353268" cy="971686"/>
                    </a:xfrm>
                    <a:prstGeom prst="rect">
                      <a:avLst/>
                    </a:prstGeom>
                  </pic:spPr>
                </pic:pic>
              </a:graphicData>
            </a:graphic>
          </wp:inline>
        </w:drawing>
      </w:r>
    </w:p>
    <w:p w14:paraId="2249BCC9" w14:textId="77777777" w:rsidR="00817206" w:rsidRPr="00817206" w:rsidRDefault="00817206" w:rsidP="00817206">
      <w:pPr>
        <w:spacing w:line="360" w:lineRule="auto"/>
        <w:jc w:val="both"/>
        <w:rPr>
          <w:sz w:val="24"/>
          <w:szCs w:val="24"/>
        </w:rPr>
      </w:pPr>
      <w:r w:rsidRPr="00817206">
        <w:rPr>
          <w:sz w:val="24"/>
          <w:szCs w:val="24"/>
        </w:rPr>
        <w:t>Resolver la integral respecto a y:</w:t>
      </w:r>
    </w:p>
    <w:p w14:paraId="01DC356D"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6283CEA2" wp14:editId="759AFC88">
            <wp:extent cx="3277057" cy="819264"/>
            <wp:effectExtent l="0" t="0" r="0" b="0"/>
            <wp:docPr id="193187940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9408" name="Imagen 1" descr="Imagen que contiene Gráfico&#10;&#10;Descripción generada automáticamente"/>
                    <pic:cNvPicPr/>
                  </pic:nvPicPr>
                  <pic:blipFill>
                    <a:blip r:embed="rId17"/>
                    <a:stretch>
                      <a:fillRect/>
                    </a:stretch>
                  </pic:blipFill>
                  <pic:spPr>
                    <a:xfrm>
                      <a:off x="0" y="0"/>
                      <a:ext cx="3277057" cy="819264"/>
                    </a:xfrm>
                    <a:prstGeom prst="rect">
                      <a:avLst/>
                    </a:prstGeom>
                  </pic:spPr>
                </pic:pic>
              </a:graphicData>
            </a:graphic>
          </wp:inline>
        </w:drawing>
      </w:r>
    </w:p>
    <w:p w14:paraId="77FA583B" w14:textId="77777777" w:rsidR="00817206" w:rsidRPr="00817206" w:rsidRDefault="00817206" w:rsidP="00817206">
      <w:pPr>
        <w:spacing w:line="360" w:lineRule="auto"/>
        <w:jc w:val="both"/>
        <w:rPr>
          <w:sz w:val="24"/>
          <w:szCs w:val="24"/>
        </w:rPr>
      </w:pPr>
      <w:r w:rsidRPr="00817206">
        <w:rPr>
          <w:sz w:val="24"/>
          <w:szCs w:val="24"/>
        </w:rPr>
        <w:t>Resolver la integral respecto a z:</w:t>
      </w:r>
    </w:p>
    <w:p w14:paraId="5A17D422" w14:textId="77777777" w:rsidR="00817206" w:rsidRPr="00817206" w:rsidRDefault="00817206" w:rsidP="00817206">
      <w:pPr>
        <w:spacing w:line="360" w:lineRule="auto"/>
        <w:jc w:val="both"/>
        <w:rPr>
          <w:sz w:val="24"/>
          <w:szCs w:val="24"/>
        </w:rPr>
      </w:pPr>
      <w:r w:rsidRPr="00817206">
        <w:rPr>
          <w:noProof/>
          <w:sz w:val="24"/>
          <w:szCs w:val="24"/>
        </w:rPr>
        <w:drawing>
          <wp:inline distT="0" distB="0" distL="0" distR="0" wp14:anchorId="55D6EBE2" wp14:editId="31242E52">
            <wp:extent cx="3343742" cy="905001"/>
            <wp:effectExtent l="0" t="0" r="9525" b="9525"/>
            <wp:docPr id="1031548268" name="Imagen 1" descr="Un reloj en el medi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8268" name="Imagen 1" descr="Un reloj en el medio&#10;&#10;Descripción generada automáticamente con confianza baja"/>
                    <pic:cNvPicPr/>
                  </pic:nvPicPr>
                  <pic:blipFill>
                    <a:blip r:embed="rId18"/>
                    <a:stretch>
                      <a:fillRect/>
                    </a:stretch>
                  </pic:blipFill>
                  <pic:spPr>
                    <a:xfrm>
                      <a:off x="0" y="0"/>
                      <a:ext cx="3343742" cy="905001"/>
                    </a:xfrm>
                    <a:prstGeom prst="rect">
                      <a:avLst/>
                    </a:prstGeom>
                  </pic:spPr>
                </pic:pic>
              </a:graphicData>
            </a:graphic>
          </wp:inline>
        </w:drawing>
      </w:r>
    </w:p>
    <w:p w14:paraId="5F320121" w14:textId="77777777" w:rsidR="00817206" w:rsidRPr="00817206" w:rsidRDefault="00817206" w:rsidP="00817206">
      <w:pPr>
        <w:spacing w:line="360" w:lineRule="auto"/>
        <w:jc w:val="both"/>
        <w:rPr>
          <w:sz w:val="24"/>
          <w:szCs w:val="24"/>
        </w:rPr>
      </w:pPr>
      <w:r w:rsidRPr="00817206">
        <w:rPr>
          <w:sz w:val="24"/>
          <w:szCs w:val="24"/>
        </w:rPr>
        <w:t xml:space="preserve">Por lo tanto, el volumen del cubo es 1 </w:t>
      </w:r>
    </w:p>
    <w:p w14:paraId="1C623498" w14:textId="77777777" w:rsidR="00817206" w:rsidRPr="00817206" w:rsidRDefault="00817206" w:rsidP="00817206">
      <w:pPr>
        <w:spacing w:line="360" w:lineRule="auto"/>
        <w:jc w:val="both"/>
        <w:rPr>
          <w:sz w:val="24"/>
          <w:szCs w:val="24"/>
        </w:rPr>
      </w:pPr>
    </w:p>
    <w:p w14:paraId="52661029" w14:textId="53C29A25" w:rsidR="00817206" w:rsidRPr="00DE3225" w:rsidRDefault="00817206" w:rsidP="00DE3225">
      <w:pPr>
        <w:spacing w:line="360" w:lineRule="auto"/>
        <w:jc w:val="center"/>
        <w:rPr>
          <w:b/>
          <w:bCs/>
          <w:sz w:val="32"/>
          <w:szCs w:val="32"/>
        </w:rPr>
      </w:pPr>
      <w:r w:rsidRPr="00817206">
        <w:rPr>
          <w:sz w:val="24"/>
          <w:szCs w:val="24"/>
        </w:rPr>
        <w:br w:type="page"/>
      </w:r>
      <w:r w:rsidRPr="00DE3225">
        <w:rPr>
          <w:b/>
          <w:bCs/>
          <w:sz w:val="32"/>
          <w:szCs w:val="32"/>
        </w:rPr>
        <w:lastRenderedPageBreak/>
        <w:t>Conclusión</w:t>
      </w:r>
    </w:p>
    <w:p w14:paraId="3086D7BA" w14:textId="77777777" w:rsidR="00817206" w:rsidRPr="00401C7D" w:rsidRDefault="00817206" w:rsidP="00817206">
      <w:pPr>
        <w:spacing w:after="160" w:line="360" w:lineRule="auto"/>
        <w:jc w:val="both"/>
        <w:rPr>
          <w:sz w:val="24"/>
          <w:szCs w:val="24"/>
        </w:rPr>
      </w:pPr>
      <w:r w:rsidRPr="00401C7D">
        <w:rPr>
          <w:sz w:val="24"/>
          <w:szCs w:val="24"/>
        </w:rPr>
        <w:t>Las integrales dobles y triples son herramientas matemáticas que al principio pueden parecer complicadas, pero al entender sus conceptos básicos y aplicaciones, resultan muy útiles para resolver problemas reales. Las integrales dobles nos ayudan a calcular áreas y volúmenes en dos dimensiones, mientras que las triples son clave para analizar volúmenes y propiedades de objetos en el espacio tridimensional.</w:t>
      </w:r>
    </w:p>
    <w:p w14:paraId="400EC473" w14:textId="77777777" w:rsidR="00817206" w:rsidRPr="00401C7D" w:rsidRDefault="00817206" w:rsidP="00817206">
      <w:pPr>
        <w:spacing w:after="160" w:line="360" w:lineRule="auto"/>
        <w:jc w:val="both"/>
        <w:rPr>
          <w:sz w:val="24"/>
          <w:szCs w:val="24"/>
        </w:rPr>
      </w:pPr>
      <w:r w:rsidRPr="00401C7D">
        <w:rPr>
          <w:sz w:val="24"/>
          <w:szCs w:val="24"/>
        </w:rPr>
        <w:t>Durante este trabajo, me di cuenta de que no solo es importante entender cómo resolver las integrales, sino también saber interpretar el contexto en el que se usan, ya que esto facilita mucho su aplicación en problemas prácticos. Aunque aprenderlas requiere práctica, los ejemplos realizados me ayudaron a comprender mejor el proceso y a relacionarlo con situaciones que podrían presentarse en mi carrera.</w:t>
      </w:r>
    </w:p>
    <w:p w14:paraId="11934D5E" w14:textId="77777777" w:rsidR="00817206" w:rsidRPr="00401C7D" w:rsidRDefault="00817206" w:rsidP="00817206">
      <w:pPr>
        <w:spacing w:after="160" w:line="360" w:lineRule="auto"/>
        <w:jc w:val="both"/>
        <w:rPr>
          <w:sz w:val="24"/>
          <w:szCs w:val="24"/>
        </w:rPr>
      </w:pPr>
      <w:r w:rsidRPr="00401C7D">
        <w:rPr>
          <w:sz w:val="24"/>
          <w:szCs w:val="24"/>
        </w:rPr>
        <w:t>En general, creo que las integrales múltiples son fundamentales para cualquier estudiante de ingeniería, ya que permiten conectar los conocimientos matemáticos con aplicaciones en la vida real, como el diseño, la física y otros campos relacionados.</w:t>
      </w:r>
    </w:p>
    <w:p w14:paraId="5B0BBD9A" w14:textId="77777777" w:rsidR="00817206" w:rsidRPr="00817206" w:rsidRDefault="00817206" w:rsidP="00817206">
      <w:pPr>
        <w:spacing w:line="360" w:lineRule="auto"/>
        <w:jc w:val="both"/>
        <w:rPr>
          <w:sz w:val="24"/>
          <w:szCs w:val="24"/>
        </w:rPr>
      </w:pPr>
    </w:p>
    <w:p w14:paraId="6C75AE76" w14:textId="77777777" w:rsidR="00817206" w:rsidRPr="00817206" w:rsidRDefault="00817206" w:rsidP="00817206">
      <w:pPr>
        <w:spacing w:line="360" w:lineRule="auto"/>
        <w:jc w:val="both"/>
        <w:rPr>
          <w:sz w:val="24"/>
          <w:szCs w:val="24"/>
        </w:rPr>
      </w:pPr>
      <w:r w:rsidRPr="00817206">
        <w:rPr>
          <w:sz w:val="24"/>
          <w:szCs w:val="24"/>
        </w:rPr>
        <w:br w:type="page"/>
      </w:r>
    </w:p>
    <w:p w14:paraId="79B2C5D2" w14:textId="77777777" w:rsidR="00817206" w:rsidRPr="00DE3225" w:rsidRDefault="00817206" w:rsidP="00DE3225">
      <w:pPr>
        <w:spacing w:line="360" w:lineRule="auto"/>
        <w:jc w:val="center"/>
        <w:rPr>
          <w:b/>
          <w:bCs/>
          <w:sz w:val="32"/>
          <w:szCs w:val="32"/>
        </w:rPr>
      </w:pPr>
      <w:r w:rsidRPr="00DE3225">
        <w:rPr>
          <w:b/>
          <w:bCs/>
          <w:sz w:val="32"/>
          <w:szCs w:val="32"/>
        </w:rPr>
        <w:lastRenderedPageBreak/>
        <w:t>Referencias</w:t>
      </w:r>
    </w:p>
    <w:p w14:paraId="5A5C0B4A" w14:textId="2892391D" w:rsidR="00817206" w:rsidRPr="00817206" w:rsidRDefault="00817206" w:rsidP="00817206">
      <w:pPr>
        <w:spacing w:line="360" w:lineRule="auto"/>
        <w:jc w:val="both"/>
        <w:rPr>
          <w:sz w:val="24"/>
          <w:szCs w:val="24"/>
        </w:rPr>
      </w:pPr>
      <w:r w:rsidRPr="00E63A19">
        <w:rPr>
          <w:sz w:val="24"/>
          <w:szCs w:val="24"/>
        </w:rPr>
        <w:t xml:space="preserve">Libretexts. (2022, 1 noviembre). </w:t>
      </w:r>
      <w:r w:rsidRPr="00E63A19">
        <w:rPr>
          <w:i/>
          <w:iCs/>
          <w:sz w:val="24"/>
          <w:szCs w:val="24"/>
        </w:rPr>
        <w:t>3: Integrales múltiples</w:t>
      </w:r>
      <w:r w:rsidRPr="00E63A19">
        <w:rPr>
          <w:sz w:val="24"/>
          <w:szCs w:val="24"/>
        </w:rPr>
        <w:t xml:space="preserve">. LibreTexts </w:t>
      </w:r>
      <w:r w:rsidR="005F6AD1" w:rsidRPr="00E63A19">
        <w:rPr>
          <w:sz w:val="24"/>
          <w:szCs w:val="24"/>
        </w:rPr>
        <w:t>español</w:t>
      </w:r>
      <w:r w:rsidRPr="00E63A19">
        <w:rPr>
          <w:sz w:val="24"/>
          <w:szCs w:val="24"/>
        </w:rPr>
        <w:t xml:space="preserve">. </w:t>
      </w:r>
      <w:hyperlink r:id="rId19" w:history="1">
        <w:r w:rsidRPr="00E63A19">
          <w:rPr>
            <w:rStyle w:val="Hipervnculo"/>
            <w:sz w:val="24"/>
            <w:szCs w:val="24"/>
          </w:rPr>
          <w:t>https://espanol.libretexts.org/Matematicas/Libro%3A_Calculo_vectorial_(Corral)/03%3A_Integrales_m%C3%BAltiples</w:t>
        </w:r>
      </w:hyperlink>
    </w:p>
    <w:p w14:paraId="1829F56B" w14:textId="77777777" w:rsidR="00817206" w:rsidRPr="00817206" w:rsidRDefault="00817206" w:rsidP="00817206">
      <w:pPr>
        <w:spacing w:line="360" w:lineRule="auto"/>
        <w:jc w:val="both"/>
        <w:rPr>
          <w:sz w:val="24"/>
          <w:szCs w:val="24"/>
        </w:rPr>
      </w:pPr>
    </w:p>
    <w:p w14:paraId="1CB8D40D" w14:textId="77777777" w:rsidR="00817206" w:rsidRPr="00817206" w:rsidRDefault="00817206" w:rsidP="00817206">
      <w:pPr>
        <w:spacing w:line="360" w:lineRule="auto"/>
        <w:jc w:val="both"/>
        <w:rPr>
          <w:sz w:val="24"/>
          <w:szCs w:val="24"/>
          <w:lang w:val="en-US"/>
        </w:rPr>
      </w:pPr>
      <w:r w:rsidRPr="00E63A19">
        <w:rPr>
          <w:i/>
          <w:iCs/>
          <w:sz w:val="24"/>
          <w:szCs w:val="24"/>
          <w:lang w:val="en-US"/>
        </w:rPr>
        <w:t>Khan Academy</w:t>
      </w:r>
      <w:r w:rsidRPr="00E63A19">
        <w:rPr>
          <w:sz w:val="24"/>
          <w:szCs w:val="24"/>
          <w:lang w:val="en-US"/>
        </w:rPr>
        <w:t xml:space="preserve">. (s. f.). </w:t>
      </w:r>
      <w:hyperlink r:id="rId20" w:history="1">
        <w:r w:rsidRPr="00E63A19">
          <w:rPr>
            <w:rStyle w:val="Hipervnculo"/>
            <w:sz w:val="24"/>
            <w:szCs w:val="24"/>
            <w:lang w:val="en-US"/>
          </w:rPr>
          <w:t>https://es.khanacademy.org/math/multivariable-calculus/integrating-multivariable-functions/triple-integrals-topic/a/triple-integrals</w:t>
        </w:r>
      </w:hyperlink>
    </w:p>
    <w:p w14:paraId="79ABC9D1" w14:textId="77777777" w:rsidR="00817206" w:rsidRPr="00817206" w:rsidRDefault="00817206" w:rsidP="00817206">
      <w:pPr>
        <w:spacing w:line="360" w:lineRule="auto"/>
        <w:jc w:val="both"/>
        <w:rPr>
          <w:sz w:val="24"/>
          <w:szCs w:val="24"/>
          <w:lang w:val="en-US"/>
        </w:rPr>
      </w:pPr>
    </w:p>
    <w:p w14:paraId="4E6A41A0" w14:textId="77777777" w:rsidR="00817206" w:rsidRPr="00817206" w:rsidRDefault="00817206" w:rsidP="00817206">
      <w:pPr>
        <w:spacing w:line="360" w:lineRule="auto"/>
        <w:jc w:val="both"/>
        <w:rPr>
          <w:sz w:val="24"/>
          <w:szCs w:val="24"/>
        </w:rPr>
      </w:pPr>
      <w:r w:rsidRPr="00E63A19">
        <w:rPr>
          <w:sz w:val="24"/>
          <w:szCs w:val="24"/>
        </w:rPr>
        <w:t xml:space="preserve">Guzman, J. H. (2023, 14 enero). </w:t>
      </w:r>
      <w:r w:rsidRPr="00E63A19">
        <w:rPr>
          <w:i/>
          <w:iCs/>
          <w:sz w:val="24"/>
          <w:szCs w:val="24"/>
        </w:rPr>
        <w:t>Integral doble – Ejercicios resueltos</w:t>
      </w:r>
      <w:r w:rsidRPr="00E63A19">
        <w:rPr>
          <w:sz w:val="24"/>
          <w:szCs w:val="24"/>
        </w:rPr>
        <w:t xml:space="preserve">. Neurochispas. </w:t>
      </w:r>
      <w:hyperlink r:id="rId21" w:history="1">
        <w:r w:rsidRPr="00E63A19">
          <w:rPr>
            <w:rStyle w:val="Hipervnculo"/>
            <w:sz w:val="24"/>
            <w:szCs w:val="24"/>
          </w:rPr>
          <w:t>https://www.neurochispas.com/wiki/ejercicios-resueltos-de-integral-doble/</w:t>
        </w:r>
      </w:hyperlink>
    </w:p>
    <w:p w14:paraId="5D6463C6" w14:textId="77777777" w:rsidR="00817206" w:rsidRPr="00817206" w:rsidRDefault="00817206" w:rsidP="00817206">
      <w:pPr>
        <w:spacing w:line="360" w:lineRule="auto"/>
        <w:jc w:val="both"/>
        <w:rPr>
          <w:sz w:val="24"/>
          <w:szCs w:val="24"/>
        </w:rPr>
      </w:pPr>
    </w:p>
    <w:p w14:paraId="6F549C29" w14:textId="77777777" w:rsidR="00817206" w:rsidRPr="00817206" w:rsidRDefault="00817206" w:rsidP="00817206">
      <w:pPr>
        <w:spacing w:line="360" w:lineRule="auto"/>
        <w:jc w:val="both"/>
        <w:rPr>
          <w:sz w:val="24"/>
          <w:szCs w:val="24"/>
          <w:lang w:val="en-US"/>
        </w:rPr>
      </w:pPr>
      <w:r w:rsidRPr="00F528F8">
        <w:rPr>
          <w:sz w:val="24"/>
          <w:szCs w:val="24"/>
        </w:rPr>
        <w:t xml:space="preserve">MrGTS. (2021, 10 diciembre). Integrales dobles - MRGTS - medium. </w:t>
      </w:r>
      <w:r w:rsidRPr="00F528F8">
        <w:rPr>
          <w:i/>
          <w:iCs/>
          <w:sz w:val="24"/>
          <w:szCs w:val="24"/>
          <w:lang w:val="en-US"/>
        </w:rPr>
        <w:t>Medium</w:t>
      </w:r>
      <w:r w:rsidRPr="00F528F8">
        <w:rPr>
          <w:sz w:val="24"/>
          <w:szCs w:val="24"/>
          <w:lang w:val="en-US"/>
        </w:rPr>
        <w:t xml:space="preserve">. </w:t>
      </w:r>
      <w:hyperlink r:id="rId22" w:history="1">
        <w:r w:rsidRPr="00F528F8">
          <w:rPr>
            <w:rStyle w:val="Hipervnculo"/>
            <w:sz w:val="24"/>
            <w:szCs w:val="24"/>
            <w:lang w:val="en-US"/>
          </w:rPr>
          <w:t>https://medium.com/@MrGTS/integrales-dobles-ede08e3f71d4</w:t>
        </w:r>
      </w:hyperlink>
    </w:p>
    <w:p w14:paraId="1BF7CD0E" w14:textId="77777777" w:rsidR="00817206" w:rsidRPr="00817206" w:rsidRDefault="00817206" w:rsidP="00817206">
      <w:pPr>
        <w:spacing w:line="360" w:lineRule="auto"/>
        <w:jc w:val="both"/>
        <w:rPr>
          <w:sz w:val="24"/>
          <w:szCs w:val="24"/>
          <w:lang w:val="en-US"/>
        </w:rPr>
      </w:pPr>
    </w:p>
    <w:p w14:paraId="0C8244D1" w14:textId="77777777" w:rsidR="00817206" w:rsidRPr="00817206" w:rsidRDefault="00817206" w:rsidP="00817206">
      <w:pPr>
        <w:spacing w:line="360" w:lineRule="auto"/>
        <w:jc w:val="both"/>
        <w:rPr>
          <w:sz w:val="24"/>
          <w:szCs w:val="24"/>
        </w:rPr>
      </w:pPr>
      <w:r w:rsidRPr="00E63A19">
        <w:rPr>
          <w:sz w:val="24"/>
          <w:szCs w:val="24"/>
          <w:lang w:val="en-US"/>
        </w:rPr>
        <w:t xml:space="preserve">Strang, G., &amp; Herman, E. “. </w:t>
      </w:r>
      <w:r w:rsidRPr="00E63A19">
        <w:rPr>
          <w:sz w:val="24"/>
          <w:szCs w:val="24"/>
        </w:rPr>
        <w:t xml:space="preserve">(2022, 24 marzo). </w:t>
      </w:r>
      <w:r w:rsidRPr="00E63A19">
        <w:rPr>
          <w:i/>
          <w:iCs/>
          <w:sz w:val="24"/>
          <w:szCs w:val="24"/>
        </w:rPr>
        <w:t>5.4 Integrales triples - Cálculo volumen 3 | OpenStax</w:t>
      </w:r>
      <w:r w:rsidRPr="00E63A19">
        <w:rPr>
          <w:sz w:val="24"/>
          <w:szCs w:val="24"/>
        </w:rPr>
        <w:t xml:space="preserve">. </w:t>
      </w:r>
      <w:hyperlink r:id="rId23" w:history="1">
        <w:r w:rsidRPr="00E63A19">
          <w:rPr>
            <w:rStyle w:val="Hipervnculo"/>
            <w:sz w:val="24"/>
            <w:szCs w:val="24"/>
          </w:rPr>
          <w:t>https://openstax.org/books/c%C3%A1lculo-volumen-3/pages/5-4-integrales-triples</w:t>
        </w:r>
      </w:hyperlink>
    </w:p>
    <w:p w14:paraId="7C96B846" w14:textId="77777777" w:rsidR="00817206" w:rsidRDefault="00817206" w:rsidP="00817206"/>
    <w:p w14:paraId="3D285808" w14:textId="77777777" w:rsidR="00817206" w:rsidRPr="00E63A19" w:rsidRDefault="00817206" w:rsidP="00817206">
      <w:pPr>
        <w:spacing w:after="160" w:line="259" w:lineRule="auto"/>
      </w:pPr>
    </w:p>
    <w:p w14:paraId="4FC5F576" w14:textId="77777777" w:rsidR="00817206" w:rsidRPr="00E63A19" w:rsidRDefault="00817206" w:rsidP="00817206"/>
    <w:p w14:paraId="78667F70" w14:textId="77777777" w:rsidR="00817206" w:rsidRPr="00F528F8" w:rsidRDefault="00817206" w:rsidP="00817206">
      <w:pPr>
        <w:spacing w:after="160" w:line="259" w:lineRule="auto"/>
      </w:pPr>
    </w:p>
    <w:p w14:paraId="0F33E826" w14:textId="77777777" w:rsidR="00817206" w:rsidRPr="00E63A19" w:rsidRDefault="00817206" w:rsidP="00817206"/>
    <w:p w14:paraId="488B2DC9" w14:textId="555DA20A" w:rsidR="00817206" w:rsidRDefault="00817206" w:rsidP="00817206"/>
    <w:p w14:paraId="5C33ECB7" w14:textId="678AAA6B" w:rsidR="00817206" w:rsidRPr="00817206" w:rsidRDefault="00817206" w:rsidP="00817206"/>
    <w:sectPr w:rsidR="00817206" w:rsidRPr="00817206" w:rsidSect="004C07DE">
      <w:pgSz w:w="12240" w:h="15840"/>
      <w:pgMar w:top="1418" w:right="1418" w:bottom="1418" w:left="1985"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ill Sans MT Condensed">
    <w:panose1 w:val="020B05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83953"/>
    <w:multiLevelType w:val="hybridMultilevel"/>
    <w:tmpl w:val="B28E9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425AC1"/>
    <w:multiLevelType w:val="multilevel"/>
    <w:tmpl w:val="CAC6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23BD8"/>
    <w:multiLevelType w:val="multilevel"/>
    <w:tmpl w:val="29ECA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C66F8"/>
    <w:multiLevelType w:val="multilevel"/>
    <w:tmpl w:val="144AC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C08ED"/>
    <w:multiLevelType w:val="multilevel"/>
    <w:tmpl w:val="479A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D68D3"/>
    <w:multiLevelType w:val="multilevel"/>
    <w:tmpl w:val="60A03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95809"/>
    <w:multiLevelType w:val="hybridMultilevel"/>
    <w:tmpl w:val="78E685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E325E32"/>
    <w:multiLevelType w:val="hybridMultilevel"/>
    <w:tmpl w:val="01D48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2C38F1"/>
    <w:multiLevelType w:val="hybridMultilevel"/>
    <w:tmpl w:val="67CC8A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0404FF"/>
    <w:multiLevelType w:val="multilevel"/>
    <w:tmpl w:val="A530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1057C"/>
    <w:multiLevelType w:val="hybridMultilevel"/>
    <w:tmpl w:val="13CE31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F01E59"/>
    <w:multiLevelType w:val="multilevel"/>
    <w:tmpl w:val="F02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C0522"/>
    <w:multiLevelType w:val="multilevel"/>
    <w:tmpl w:val="57E8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D61F4"/>
    <w:multiLevelType w:val="hybridMultilevel"/>
    <w:tmpl w:val="529489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8FD1933"/>
    <w:multiLevelType w:val="hybridMultilevel"/>
    <w:tmpl w:val="FB1614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AE53D7E"/>
    <w:multiLevelType w:val="multilevel"/>
    <w:tmpl w:val="B0D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9385B"/>
    <w:multiLevelType w:val="multilevel"/>
    <w:tmpl w:val="90E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36330"/>
    <w:multiLevelType w:val="multilevel"/>
    <w:tmpl w:val="CAF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A2040"/>
    <w:multiLevelType w:val="multilevel"/>
    <w:tmpl w:val="FD8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A30FC"/>
    <w:multiLevelType w:val="multilevel"/>
    <w:tmpl w:val="BD6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77E1C"/>
    <w:multiLevelType w:val="multilevel"/>
    <w:tmpl w:val="7F1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A2FA1"/>
    <w:multiLevelType w:val="hybridMultilevel"/>
    <w:tmpl w:val="C47A3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C243CD0"/>
    <w:multiLevelType w:val="hybridMultilevel"/>
    <w:tmpl w:val="706A2F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F983C5A"/>
    <w:multiLevelType w:val="multilevel"/>
    <w:tmpl w:val="24B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040639">
    <w:abstractNumId w:val="6"/>
  </w:num>
  <w:num w:numId="2" w16cid:durableId="420682698">
    <w:abstractNumId w:val="3"/>
  </w:num>
  <w:num w:numId="3" w16cid:durableId="872578302">
    <w:abstractNumId w:val="5"/>
  </w:num>
  <w:num w:numId="4" w16cid:durableId="1381398397">
    <w:abstractNumId w:val="11"/>
  </w:num>
  <w:num w:numId="5" w16cid:durableId="625047766">
    <w:abstractNumId w:val="9"/>
  </w:num>
  <w:num w:numId="6" w16cid:durableId="1491168367">
    <w:abstractNumId w:val="2"/>
  </w:num>
  <w:num w:numId="7" w16cid:durableId="1807502380">
    <w:abstractNumId w:val="15"/>
  </w:num>
  <w:num w:numId="8" w16cid:durableId="1168716911">
    <w:abstractNumId w:val="20"/>
  </w:num>
  <w:num w:numId="9" w16cid:durableId="2023122192">
    <w:abstractNumId w:val="19"/>
  </w:num>
  <w:num w:numId="10" w16cid:durableId="625699740">
    <w:abstractNumId w:val="16"/>
  </w:num>
  <w:num w:numId="11" w16cid:durableId="1640110371">
    <w:abstractNumId w:val="23"/>
  </w:num>
  <w:num w:numId="12" w16cid:durableId="1125388566">
    <w:abstractNumId w:val="12"/>
  </w:num>
  <w:num w:numId="13" w16cid:durableId="1312633828">
    <w:abstractNumId w:val="22"/>
  </w:num>
  <w:num w:numId="14" w16cid:durableId="1423257978">
    <w:abstractNumId w:val="14"/>
  </w:num>
  <w:num w:numId="15" w16cid:durableId="1326861347">
    <w:abstractNumId w:val="8"/>
  </w:num>
  <w:num w:numId="16" w16cid:durableId="750354325">
    <w:abstractNumId w:val="10"/>
  </w:num>
  <w:num w:numId="17" w16cid:durableId="1897813185">
    <w:abstractNumId w:val="7"/>
  </w:num>
  <w:num w:numId="18" w16cid:durableId="1470780613">
    <w:abstractNumId w:val="13"/>
  </w:num>
  <w:num w:numId="19" w16cid:durableId="748842671">
    <w:abstractNumId w:val="0"/>
  </w:num>
  <w:num w:numId="20" w16cid:durableId="1338270102">
    <w:abstractNumId w:val="21"/>
  </w:num>
  <w:num w:numId="21" w16cid:durableId="1305042660">
    <w:abstractNumId w:val="17"/>
  </w:num>
  <w:num w:numId="22" w16cid:durableId="1220437721">
    <w:abstractNumId w:val="18"/>
  </w:num>
  <w:num w:numId="23" w16cid:durableId="1430079549">
    <w:abstractNumId w:val="4"/>
  </w:num>
  <w:num w:numId="24" w16cid:durableId="1480608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E7"/>
    <w:rsid w:val="000000EE"/>
    <w:rsid w:val="0000170B"/>
    <w:rsid w:val="00010D64"/>
    <w:rsid w:val="00016A3D"/>
    <w:rsid w:val="00020062"/>
    <w:rsid w:val="00022411"/>
    <w:rsid w:val="00027829"/>
    <w:rsid w:val="0003507A"/>
    <w:rsid w:val="000439A2"/>
    <w:rsid w:val="00057D00"/>
    <w:rsid w:val="00070048"/>
    <w:rsid w:val="00076B39"/>
    <w:rsid w:val="00086657"/>
    <w:rsid w:val="000A4A79"/>
    <w:rsid w:val="000D07EA"/>
    <w:rsid w:val="000D6321"/>
    <w:rsid w:val="000D6342"/>
    <w:rsid w:val="000E25A1"/>
    <w:rsid w:val="000E6EAD"/>
    <w:rsid w:val="000F39E1"/>
    <w:rsid w:val="00103708"/>
    <w:rsid w:val="0010391B"/>
    <w:rsid w:val="0010575B"/>
    <w:rsid w:val="001167B2"/>
    <w:rsid w:val="001262DF"/>
    <w:rsid w:val="00145712"/>
    <w:rsid w:val="0015275F"/>
    <w:rsid w:val="00154DEE"/>
    <w:rsid w:val="00164228"/>
    <w:rsid w:val="00176A05"/>
    <w:rsid w:val="00193265"/>
    <w:rsid w:val="001A2FA3"/>
    <w:rsid w:val="001B136E"/>
    <w:rsid w:val="001B13C3"/>
    <w:rsid w:val="001B2119"/>
    <w:rsid w:val="001C1EAD"/>
    <w:rsid w:val="001C36F6"/>
    <w:rsid w:val="001C5A5A"/>
    <w:rsid w:val="001D08B0"/>
    <w:rsid w:val="001D196E"/>
    <w:rsid w:val="001D6071"/>
    <w:rsid w:val="001E5E94"/>
    <w:rsid w:val="001F23C5"/>
    <w:rsid w:val="001F4FF6"/>
    <w:rsid w:val="001F6CC8"/>
    <w:rsid w:val="002051FF"/>
    <w:rsid w:val="002341B5"/>
    <w:rsid w:val="002348B6"/>
    <w:rsid w:val="0023602B"/>
    <w:rsid w:val="00252C12"/>
    <w:rsid w:val="00257E8C"/>
    <w:rsid w:val="002717C0"/>
    <w:rsid w:val="002932E4"/>
    <w:rsid w:val="002A3B11"/>
    <w:rsid w:val="002B24D4"/>
    <w:rsid w:val="002B26BA"/>
    <w:rsid w:val="002B494A"/>
    <w:rsid w:val="002C7F49"/>
    <w:rsid w:val="002D5CB0"/>
    <w:rsid w:val="002E553E"/>
    <w:rsid w:val="00314541"/>
    <w:rsid w:val="00324DF3"/>
    <w:rsid w:val="00327A62"/>
    <w:rsid w:val="003355D2"/>
    <w:rsid w:val="003448EC"/>
    <w:rsid w:val="00344D2E"/>
    <w:rsid w:val="00350554"/>
    <w:rsid w:val="003A2367"/>
    <w:rsid w:val="003A24AC"/>
    <w:rsid w:val="003A399D"/>
    <w:rsid w:val="003C2AF5"/>
    <w:rsid w:val="003D4F1A"/>
    <w:rsid w:val="004020E1"/>
    <w:rsid w:val="004032A2"/>
    <w:rsid w:val="0040514F"/>
    <w:rsid w:val="00421640"/>
    <w:rsid w:val="004312FE"/>
    <w:rsid w:val="004435CF"/>
    <w:rsid w:val="00453074"/>
    <w:rsid w:val="0046439E"/>
    <w:rsid w:val="00484B6F"/>
    <w:rsid w:val="0049258D"/>
    <w:rsid w:val="004A0538"/>
    <w:rsid w:val="004A15EB"/>
    <w:rsid w:val="004A6149"/>
    <w:rsid w:val="004C07DE"/>
    <w:rsid w:val="004D16EF"/>
    <w:rsid w:val="004D245E"/>
    <w:rsid w:val="004D7292"/>
    <w:rsid w:val="004E0526"/>
    <w:rsid w:val="004E071A"/>
    <w:rsid w:val="00504188"/>
    <w:rsid w:val="00512279"/>
    <w:rsid w:val="00517D39"/>
    <w:rsid w:val="00533B80"/>
    <w:rsid w:val="00535D31"/>
    <w:rsid w:val="00541A5B"/>
    <w:rsid w:val="00546DB3"/>
    <w:rsid w:val="00565A92"/>
    <w:rsid w:val="00576B42"/>
    <w:rsid w:val="00587EF7"/>
    <w:rsid w:val="00596CD4"/>
    <w:rsid w:val="005A51FE"/>
    <w:rsid w:val="005B2754"/>
    <w:rsid w:val="005B549C"/>
    <w:rsid w:val="005C17ED"/>
    <w:rsid w:val="005D60A2"/>
    <w:rsid w:val="005E2B7F"/>
    <w:rsid w:val="005F2AAE"/>
    <w:rsid w:val="005F4612"/>
    <w:rsid w:val="005F6AD1"/>
    <w:rsid w:val="00603325"/>
    <w:rsid w:val="0061150A"/>
    <w:rsid w:val="0061616D"/>
    <w:rsid w:val="00622356"/>
    <w:rsid w:val="006310AD"/>
    <w:rsid w:val="00646B24"/>
    <w:rsid w:val="0065156A"/>
    <w:rsid w:val="00654C85"/>
    <w:rsid w:val="00657A17"/>
    <w:rsid w:val="00663F3A"/>
    <w:rsid w:val="00665265"/>
    <w:rsid w:val="00666A5C"/>
    <w:rsid w:val="006700BD"/>
    <w:rsid w:val="006708B8"/>
    <w:rsid w:val="006776D5"/>
    <w:rsid w:val="00683A48"/>
    <w:rsid w:val="00684539"/>
    <w:rsid w:val="006863A7"/>
    <w:rsid w:val="006916BB"/>
    <w:rsid w:val="006931A6"/>
    <w:rsid w:val="006933BC"/>
    <w:rsid w:val="006A4D64"/>
    <w:rsid w:val="006B1D0B"/>
    <w:rsid w:val="006B5D11"/>
    <w:rsid w:val="006C091D"/>
    <w:rsid w:val="006C4EDC"/>
    <w:rsid w:val="006D13C6"/>
    <w:rsid w:val="006E7523"/>
    <w:rsid w:val="0070067F"/>
    <w:rsid w:val="00722882"/>
    <w:rsid w:val="007246A2"/>
    <w:rsid w:val="007358D1"/>
    <w:rsid w:val="0074026E"/>
    <w:rsid w:val="00741DED"/>
    <w:rsid w:val="00744232"/>
    <w:rsid w:val="0077134D"/>
    <w:rsid w:val="00775A4A"/>
    <w:rsid w:val="00781584"/>
    <w:rsid w:val="007878A1"/>
    <w:rsid w:val="00794879"/>
    <w:rsid w:val="007B3288"/>
    <w:rsid w:val="007C07C1"/>
    <w:rsid w:val="007C0A41"/>
    <w:rsid w:val="007E29A6"/>
    <w:rsid w:val="007E75DF"/>
    <w:rsid w:val="007F6F04"/>
    <w:rsid w:val="008019FC"/>
    <w:rsid w:val="00810B9F"/>
    <w:rsid w:val="008163FC"/>
    <w:rsid w:val="008167E6"/>
    <w:rsid w:val="00817206"/>
    <w:rsid w:val="008301B0"/>
    <w:rsid w:val="00840B5D"/>
    <w:rsid w:val="00847811"/>
    <w:rsid w:val="00851D58"/>
    <w:rsid w:val="0085228B"/>
    <w:rsid w:val="008561FF"/>
    <w:rsid w:val="00892203"/>
    <w:rsid w:val="0089374C"/>
    <w:rsid w:val="008938ED"/>
    <w:rsid w:val="008A1E56"/>
    <w:rsid w:val="008A7C59"/>
    <w:rsid w:val="008B1118"/>
    <w:rsid w:val="008B1232"/>
    <w:rsid w:val="008D28C5"/>
    <w:rsid w:val="008D7B90"/>
    <w:rsid w:val="008E1982"/>
    <w:rsid w:val="008E7921"/>
    <w:rsid w:val="008F7B6F"/>
    <w:rsid w:val="00921A75"/>
    <w:rsid w:val="00925CAC"/>
    <w:rsid w:val="00925D67"/>
    <w:rsid w:val="009409B2"/>
    <w:rsid w:val="00945159"/>
    <w:rsid w:val="0095127D"/>
    <w:rsid w:val="0098591D"/>
    <w:rsid w:val="009974CE"/>
    <w:rsid w:val="009A3F53"/>
    <w:rsid w:val="009A7019"/>
    <w:rsid w:val="009B082F"/>
    <w:rsid w:val="009B6B2D"/>
    <w:rsid w:val="009C4827"/>
    <w:rsid w:val="009D1868"/>
    <w:rsid w:val="009D2DFA"/>
    <w:rsid w:val="009E2EF0"/>
    <w:rsid w:val="009E5E04"/>
    <w:rsid w:val="009E6ED2"/>
    <w:rsid w:val="00A00054"/>
    <w:rsid w:val="00A14BC0"/>
    <w:rsid w:val="00A2094F"/>
    <w:rsid w:val="00A34532"/>
    <w:rsid w:val="00A34D5C"/>
    <w:rsid w:val="00A50CF2"/>
    <w:rsid w:val="00A71D2D"/>
    <w:rsid w:val="00A76E4E"/>
    <w:rsid w:val="00A91D75"/>
    <w:rsid w:val="00A93D50"/>
    <w:rsid w:val="00A9515D"/>
    <w:rsid w:val="00A96C3A"/>
    <w:rsid w:val="00AA24B2"/>
    <w:rsid w:val="00AA5B7B"/>
    <w:rsid w:val="00AA73FA"/>
    <w:rsid w:val="00AB18BA"/>
    <w:rsid w:val="00AB47D9"/>
    <w:rsid w:val="00AB596A"/>
    <w:rsid w:val="00AB6DBD"/>
    <w:rsid w:val="00AC0C16"/>
    <w:rsid w:val="00AC6526"/>
    <w:rsid w:val="00AD5429"/>
    <w:rsid w:val="00AD7B36"/>
    <w:rsid w:val="00AF20B3"/>
    <w:rsid w:val="00B048AD"/>
    <w:rsid w:val="00B21896"/>
    <w:rsid w:val="00B22194"/>
    <w:rsid w:val="00B24F7C"/>
    <w:rsid w:val="00B24FAA"/>
    <w:rsid w:val="00B337D9"/>
    <w:rsid w:val="00B33BBE"/>
    <w:rsid w:val="00B47249"/>
    <w:rsid w:val="00B80C50"/>
    <w:rsid w:val="00B87793"/>
    <w:rsid w:val="00B96A82"/>
    <w:rsid w:val="00BA0AB0"/>
    <w:rsid w:val="00BA13DA"/>
    <w:rsid w:val="00BA430A"/>
    <w:rsid w:val="00BA48E4"/>
    <w:rsid w:val="00BA665D"/>
    <w:rsid w:val="00BB062A"/>
    <w:rsid w:val="00BB5974"/>
    <w:rsid w:val="00BD4F6E"/>
    <w:rsid w:val="00BE2C01"/>
    <w:rsid w:val="00C06153"/>
    <w:rsid w:val="00C065CD"/>
    <w:rsid w:val="00C1724C"/>
    <w:rsid w:val="00C216CC"/>
    <w:rsid w:val="00C2260D"/>
    <w:rsid w:val="00C51A75"/>
    <w:rsid w:val="00C60D94"/>
    <w:rsid w:val="00C7359B"/>
    <w:rsid w:val="00CA1D39"/>
    <w:rsid w:val="00CA2734"/>
    <w:rsid w:val="00CA569C"/>
    <w:rsid w:val="00CA7D0A"/>
    <w:rsid w:val="00CB18D5"/>
    <w:rsid w:val="00CB5F9B"/>
    <w:rsid w:val="00CB6B0C"/>
    <w:rsid w:val="00CC0171"/>
    <w:rsid w:val="00CD4EF8"/>
    <w:rsid w:val="00CE620A"/>
    <w:rsid w:val="00CF2198"/>
    <w:rsid w:val="00D01279"/>
    <w:rsid w:val="00D0683D"/>
    <w:rsid w:val="00D11A61"/>
    <w:rsid w:val="00D125A6"/>
    <w:rsid w:val="00D25654"/>
    <w:rsid w:val="00D268FD"/>
    <w:rsid w:val="00D518E8"/>
    <w:rsid w:val="00D53B9A"/>
    <w:rsid w:val="00D57045"/>
    <w:rsid w:val="00D600D3"/>
    <w:rsid w:val="00D67C18"/>
    <w:rsid w:val="00D74B8D"/>
    <w:rsid w:val="00DA07E2"/>
    <w:rsid w:val="00DA3CA1"/>
    <w:rsid w:val="00DB3DA8"/>
    <w:rsid w:val="00DB6225"/>
    <w:rsid w:val="00DE3225"/>
    <w:rsid w:val="00DF1DF2"/>
    <w:rsid w:val="00E13F0E"/>
    <w:rsid w:val="00E21EE5"/>
    <w:rsid w:val="00E36CEE"/>
    <w:rsid w:val="00E40B0B"/>
    <w:rsid w:val="00E44489"/>
    <w:rsid w:val="00E466CE"/>
    <w:rsid w:val="00E55FE7"/>
    <w:rsid w:val="00E820E8"/>
    <w:rsid w:val="00E8238E"/>
    <w:rsid w:val="00EB37CA"/>
    <w:rsid w:val="00EB6BA8"/>
    <w:rsid w:val="00EB71BE"/>
    <w:rsid w:val="00EC5C4B"/>
    <w:rsid w:val="00ED48AC"/>
    <w:rsid w:val="00ED4F4C"/>
    <w:rsid w:val="00EE2E7F"/>
    <w:rsid w:val="00EE319A"/>
    <w:rsid w:val="00EE4E5B"/>
    <w:rsid w:val="00EF22D5"/>
    <w:rsid w:val="00F01074"/>
    <w:rsid w:val="00F03C25"/>
    <w:rsid w:val="00F072DD"/>
    <w:rsid w:val="00F113B8"/>
    <w:rsid w:val="00F16B5C"/>
    <w:rsid w:val="00F17EBF"/>
    <w:rsid w:val="00F22D2B"/>
    <w:rsid w:val="00F23995"/>
    <w:rsid w:val="00F3525B"/>
    <w:rsid w:val="00F36784"/>
    <w:rsid w:val="00F430EC"/>
    <w:rsid w:val="00F5008D"/>
    <w:rsid w:val="00F55A6D"/>
    <w:rsid w:val="00F55EEE"/>
    <w:rsid w:val="00F60B9B"/>
    <w:rsid w:val="00F61478"/>
    <w:rsid w:val="00F63F34"/>
    <w:rsid w:val="00F649F3"/>
    <w:rsid w:val="00F81F39"/>
    <w:rsid w:val="00F830ED"/>
    <w:rsid w:val="00F92CD6"/>
    <w:rsid w:val="00F957D9"/>
    <w:rsid w:val="00FA6EB1"/>
    <w:rsid w:val="00FB4394"/>
    <w:rsid w:val="00FC2B5C"/>
    <w:rsid w:val="00FE712C"/>
    <w:rsid w:val="00FF190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F826"/>
  <w15:docId w15:val="{F33D7BED-7F42-46F7-9C98-245A0971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E4"/>
    <w:pPr>
      <w:spacing w:line="276" w:lineRule="auto"/>
    </w:pPr>
    <w:rPr>
      <w:rFonts w:ascii="Arial" w:eastAsia="Arial" w:hAnsi="Arial" w:cs="Arial"/>
      <w:lang w:eastAsia="es-MX"/>
    </w:rPr>
  </w:style>
  <w:style w:type="paragraph" w:styleId="Ttulo1">
    <w:name w:val="heading 1"/>
    <w:basedOn w:val="Normal"/>
    <w:next w:val="Normal"/>
    <w:link w:val="Ttulo1Car"/>
    <w:uiPriority w:val="9"/>
    <w:qFormat/>
    <w:rsid w:val="00CB18D5"/>
    <w:pPr>
      <w:keepNext/>
      <w:keepLines/>
      <w:spacing w:before="24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C4827"/>
    <w:pPr>
      <w:keepNext/>
      <w:keepLines/>
      <w:spacing w:before="40"/>
      <w:outlineLvl w:val="1"/>
    </w:pPr>
    <w:rPr>
      <w:rFonts w:eastAsiaTheme="majorEastAsia" w:cstheme="majorBidi"/>
      <w:b/>
      <w:color w:val="000000" w:themeColor="text1"/>
      <w:sz w:val="28"/>
      <w:szCs w:val="26"/>
    </w:rPr>
  </w:style>
  <w:style w:type="paragraph" w:styleId="Ttulo3">
    <w:name w:val="heading 3"/>
    <w:basedOn w:val="Normal"/>
    <w:next w:val="Normal"/>
    <w:link w:val="Ttulo3Car"/>
    <w:uiPriority w:val="9"/>
    <w:semiHidden/>
    <w:unhideWhenUsed/>
    <w:qFormat/>
    <w:rsid w:val="00AA73F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9E2EF0"/>
    <w:pPr>
      <w:suppressAutoHyphens w:val="0"/>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1Car">
    <w:name w:val="Normal1 Car"/>
    <w:basedOn w:val="Fuentedeprrafopredeter"/>
    <w:link w:val="Normal1"/>
    <w:qFormat/>
    <w:rsid w:val="001556E4"/>
    <w:rPr>
      <w:rFonts w:ascii="Liberation Serif" w:eastAsia="Droid Sans Fallback" w:hAnsi="Liberation Serif" w:cs="FreeSans"/>
      <w:sz w:val="24"/>
      <w:szCs w:val="24"/>
      <w:lang w:eastAsia="zh-CN" w:bidi="hi-IN"/>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inespaciado">
    <w:name w:val="No Spacing"/>
    <w:uiPriority w:val="1"/>
    <w:qFormat/>
    <w:rsid w:val="001556E4"/>
  </w:style>
  <w:style w:type="paragraph" w:customStyle="1" w:styleId="Normal1">
    <w:name w:val="Normal1"/>
    <w:link w:val="Normal1Car"/>
    <w:qFormat/>
    <w:rsid w:val="001556E4"/>
    <w:pPr>
      <w:widowControl w:val="0"/>
      <w:textAlignment w:val="baseline"/>
    </w:pPr>
    <w:rPr>
      <w:rFonts w:ascii="Liberation Serif" w:eastAsia="Droid Sans Fallback" w:hAnsi="Liberation Serif" w:cs="FreeSans"/>
      <w:sz w:val="24"/>
      <w:szCs w:val="24"/>
      <w:lang w:eastAsia="zh-CN" w:bidi="hi-IN"/>
    </w:rPr>
  </w:style>
  <w:style w:type="character" w:styleId="Hipervnculo">
    <w:name w:val="Hyperlink"/>
    <w:basedOn w:val="Fuentedeprrafopredeter"/>
    <w:uiPriority w:val="99"/>
    <w:unhideWhenUsed/>
    <w:rsid w:val="00794879"/>
    <w:rPr>
      <w:color w:val="0563C1" w:themeColor="hyperlink"/>
      <w:u w:val="single"/>
    </w:rPr>
  </w:style>
  <w:style w:type="character" w:styleId="Mencinsinresolver">
    <w:name w:val="Unresolved Mention"/>
    <w:basedOn w:val="Fuentedeprrafopredeter"/>
    <w:uiPriority w:val="99"/>
    <w:semiHidden/>
    <w:unhideWhenUsed/>
    <w:rsid w:val="00794879"/>
    <w:rPr>
      <w:color w:val="605E5C"/>
      <w:shd w:val="clear" w:color="auto" w:fill="E1DFDD"/>
    </w:rPr>
  </w:style>
  <w:style w:type="table" w:styleId="Tablaconcuadrcula">
    <w:name w:val="Table Grid"/>
    <w:basedOn w:val="Tablanormal"/>
    <w:uiPriority w:val="39"/>
    <w:rsid w:val="006515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9E2EF0"/>
    <w:rPr>
      <w:rFonts w:ascii="Times New Roman" w:eastAsia="Times New Roman" w:hAnsi="Times New Roman" w:cs="Times New Roman"/>
      <w:b/>
      <w:bCs/>
      <w:sz w:val="20"/>
      <w:szCs w:val="20"/>
      <w:lang w:eastAsia="es-MX"/>
    </w:rPr>
  </w:style>
  <w:style w:type="character" w:styleId="Textoennegrita">
    <w:name w:val="Strong"/>
    <w:basedOn w:val="Fuentedeprrafopredeter"/>
    <w:uiPriority w:val="22"/>
    <w:qFormat/>
    <w:rsid w:val="009E2EF0"/>
    <w:rPr>
      <w:b/>
      <w:bCs/>
    </w:rPr>
  </w:style>
  <w:style w:type="character" w:customStyle="1" w:styleId="Ttulo3Car">
    <w:name w:val="Título 3 Car"/>
    <w:basedOn w:val="Fuentedeprrafopredeter"/>
    <w:link w:val="Ttulo3"/>
    <w:uiPriority w:val="9"/>
    <w:semiHidden/>
    <w:rsid w:val="00AA73FA"/>
    <w:rPr>
      <w:rFonts w:asciiTheme="majorHAnsi" w:eastAsiaTheme="majorEastAsia" w:hAnsiTheme="majorHAnsi" w:cstheme="majorBidi"/>
      <w:color w:val="1F4D78" w:themeColor="accent1" w:themeShade="7F"/>
      <w:sz w:val="24"/>
      <w:szCs w:val="24"/>
      <w:lang w:eastAsia="es-MX"/>
    </w:rPr>
  </w:style>
  <w:style w:type="paragraph" w:styleId="Prrafodelista">
    <w:name w:val="List Paragraph"/>
    <w:basedOn w:val="Normal"/>
    <w:uiPriority w:val="34"/>
    <w:qFormat/>
    <w:rsid w:val="007E75DF"/>
    <w:pPr>
      <w:ind w:left="720"/>
      <w:contextualSpacing/>
    </w:pPr>
  </w:style>
  <w:style w:type="character" w:customStyle="1" w:styleId="Ttulo1Car">
    <w:name w:val="Título 1 Car"/>
    <w:basedOn w:val="Fuentedeprrafopredeter"/>
    <w:link w:val="Ttulo1"/>
    <w:uiPriority w:val="9"/>
    <w:rsid w:val="00CB18D5"/>
    <w:rPr>
      <w:rFonts w:ascii="Arial" w:eastAsiaTheme="majorEastAsia" w:hAnsi="Arial" w:cstheme="majorBidi"/>
      <w:b/>
      <w:color w:val="000000" w:themeColor="text1"/>
      <w:sz w:val="32"/>
      <w:szCs w:val="32"/>
      <w:lang w:eastAsia="es-MX"/>
    </w:rPr>
  </w:style>
  <w:style w:type="character" w:customStyle="1" w:styleId="Ttulo2Car">
    <w:name w:val="Título 2 Car"/>
    <w:basedOn w:val="Fuentedeprrafopredeter"/>
    <w:link w:val="Ttulo2"/>
    <w:uiPriority w:val="9"/>
    <w:rsid w:val="009C4827"/>
    <w:rPr>
      <w:rFonts w:ascii="Arial" w:eastAsiaTheme="majorEastAsia" w:hAnsi="Arial" w:cstheme="majorBidi"/>
      <w:b/>
      <w:color w:val="000000" w:themeColor="text1"/>
      <w:sz w:val="28"/>
      <w:szCs w:val="26"/>
      <w:lang w:eastAsia="es-MX"/>
    </w:rPr>
  </w:style>
  <w:style w:type="paragraph" w:styleId="Subttulo">
    <w:name w:val="Subtitle"/>
    <w:basedOn w:val="Normal"/>
    <w:next w:val="Normal"/>
    <w:link w:val="SubttuloCar"/>
    <w:uiPriority w:val="11"/>
    <w:qFormat/>
    <w:rsid w:val="009C4827"/>
    <w:pPr>
      <w:numPr>
        <w:ilvl w:val="1"/>
      </w:numPr>
      <w:spacing w:after="160"/>
    </w:pPr>
    <w:rPr>
      <w:rFonts w:eastAsiaTheme="minorEastAsia" w:cstheme="minorBidi"/>
      <w:b/>
      <w:color w:val="000000" w:themeColor="text1"/>
      <w:spacing w:val="15"/>
      <w:sz w:val="24"/>
    </w:rPr>
  </w:style>
  <w:style w:type="character" w:customStyle="1" w:styleId="SubttuloCar">
    <w:name w:val="Subtítulo Car"/>
    <w:basedOn w:val="Fuentedeprrafopredeter"/>
    <w:link w:val="Subttulo"/>
    <w:uiPriority w:val="11"/>
    <w:rsid w:val="009C4827"/>
    <w:rPr>
      <w:rFonts w:ascii="Arial" w:eastAsiaTheme="minorEastAsia" w:hAnsi="Arial"/>
      <w:b/>
      <w:color w:val="000000" w:themeColor="text1"/>
      <w:spacing w:val="15"/>
      <w:sz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2191">
      <w:bodyDiv w:val="1"/>
      <w:marLeft w:val="0"/>
      <w:marRight w:val="0"/>
      <w:marTop w:val="0"/>
      <w:marBottom w:val="0"/>
      <w:divBdr>
        <w:top w:val="none" w:sz="0" w:space="0" w:color="auto"/>
        <w:left w:val="none" w:sz="0" w:space="0" w:color="auto"/>
        <w:bottom w:val="none" w:sz="0" w:space="0" w:color="auto"/>
        <w:right w:val="none" w:sz="0" w:space="0" w:color="auto"/>
      </w:divBdr>
    </w:div>
    <w:div w:id="15809738">
      <w:bodyDiv w:val="1"/>
      <w:marLeft w:val="0"/>
      <w:marRight w:val="0"/>
      <w:marTop w:val="0"/>
      <w:marBottom w:val="0"/>
      <w:divBdr>
        <w:top w:val="none" w:sz="0" w:space="0" w:color="auto"/>
        <w:left w:val="none" w:sz="0" w:space="0" w:color="auto"/>
        <w:bottom w:val="none" w:sz="0" w:space="0" w:color="auto"/>
        <w:right w:val="none" w:sz="0" w:space="0" w:color="auto"/>
      </w:divBdr>
    </w:div>
    <w:div w:id="40906714">
      <w:bodyDiv w:val="1"/>
      <w:marLeft w:val="0"/>
      <w:marRight w:val="0"/>
      <w:marTop w:val="0"/>
      <w:marBottom w:val="0"/>
      <w:divBdr>
        <w:top w:val="none" w:sz="0" w:space="0" w:color="auto"/>
        <w:left w:val="none" w:sz="0" w:space="0" w:color="auto"/>
        <w:bottom w:val="none" w:sz="0" w:space="0" w:color="auto"/>
        <w:right w:val="none" w:sz="0" w:space="0" w:color="auto"/>
      </w:divBdr>
    </w:div>
    <w:div w:id="48576379">
      <w:bodyDiv w:val="1"/>
      <w:marLeft w:val="0"/>
      <w:marRight w:val="0"/>
      <w:marTop w:val="0"/>
      <w:marBottom w:val="0"/>
      <w:divBdr>
        <w:top w:val="none" w:sz="0" w:space="0" w:color="auto"/>
        <w:left w:val="none" w:sz="0" w:space="0" w:color="auto"/>
        <w:bottom w:val="none" w:sz="0" w:space="0" w:color="auto"/>
        <w:right w:val="none" w:sz="0" w:space="0" w:color="auto"/>
      </w:divBdr>
    </w:div>
    <w:div w:id="71708617">
      <w:bodyDiv w:val="1"/>
      <w:marLeft w:val="0"/>
      <w:marRight w:val="0"/>
      <w:marTop w:val="0"/>
      <w:marBottom w:val="0"/>
      <w:divBdr>
        <w:top w:val="none" w:sz="0" w:space="0" w:color="auto"/>
        <w:left w:val="none" w:sz="0" w:space="0" w:color="auto"/>
        <w:bottom w:val="none" w:sz="0" w:space="0" w:color="auto"/>
        <w:right w:val="none" w:sz="0" w:space="0" w:color="auto"/>
      </w:divBdr>
    </w:div>
    <w:div w:id="93134058">
      <w:bodyDiv w:val="1"/>
      <w:marLeft w:val="0"/>
      <w:marRight w:val="0"/>
      <w:marTop w:val="0"/>
      <w:marBottom w:val="0"/>
      <w:divBdr>
        <w:top w:val="none" w:sz="0" w:space="0" w:color="auto"/>
        <w:left w:val="none" w:sz="0" w:space="0" w:color="auto"/>
        <w:bottom w:val="none" w:sz="0" w:space="0" w:color="auto"/>
        <w:right w:val="none" w:sz="0" w:space="0" w:color="auto"/>
      </w:divBdr>
    </w:div>
    <w:div w:id="158928228">
      <w:bodyDiv w:val="1"/>
      <w:marLeft w:val="0"/>
      <w:marRight w:val="0"/>
      <w:marTop w:val="0"/>
      <w:marBottom w:val="0"/>
      <w:divBdr>
        <w:top w:val="none" w:sz="0" w:space="0" w:color="auto"/>
        <w:left w:val="none" w:sz="0" w:space="0" w:color="auto"/>
        <w:bottom w:val="none" w:sz="0" w:space="0" w:color="auto"/>
        <w:right w:val="none" w:sz="0" w:space="0" w:color="auto"/>
      </w:divBdr>
    </w:div>
    <w:div w:id="172840759">
      <w:bodyDiv w:val="1"/>
      <w:marLeft w:val="0"/>
      <w:marRight w:val="0"/>
      <w:marTop w:val="0"/>
      <w:marBottom w:val="0"/>
      <w:divBdr>
        <w:top w:val="none" w:sz="0" w:space="0" w:color="auto"/>
        <w:left w:val="none" w:sz="0" w:space="0" w:color="auto"/>
        <w:bottom w:val="none" w:sz="0" w:space="0" w:color="auto"/>
        <w:right w:val="none" w:sz="0" w:space="0" w:color="auto"/>
      </w:divBdr>
    </w:div>
    <w:div w:id="215774562">
      <w:bodyDiv w:val="1"/>
      <w:marLeft w:val="0"/>
      <w:marRight w:val="0"/>
      <w:marTop w:val="0"/>
      <w:marBottom w:val="0"/>
      <w:divBdr>
        <w:top w:val="none" w:sz="0" w:space="0" w:color="auto"/>
        <w:left w:val="none" w:sz="0" w:space="0" w:color="auto"/>
        <w:bottom w:val="none" w:sz="0" w:space="0" w:color="auto"/>
        <w:right w:val="none" w:sz="0" w:space="0" w:color="auto"/>
      </w:divBdr>
    </w:div>
    <w:div w:id="227570955">
      <w:bodyDiv w:val="1"/>
      <w:marLeft w:val="0"/>
      <w:marRight w:val="0"/>
      <w:marTop w:val="0"/>
      <w:marBottom w:val="0"/>
      <w:divBdr>
        <w:top w:val="none" w:sz="0" w:space="0" w:color="auto"/>
        <w:left w:val="none" w:sz="0" w:space="0" w:color="auto"/>
        <w:bottom w:val="none" w:sz="0" w:space="0" w:color="auto"/>
        <w:right w:val="none" w:sz="0" w:space="0" w:color="auto"/>
      </w:divBdr>
    </w:div>
    <w:div w:id="236524690">
      <w:bodyDiv w:val="1"/>
      <w:marLeft w:val="0"/>
      <w:marRight w:val="0"/>
      <w:marTop w:val="0"/>
      <w:marBottom w:val="0"/>
      <w:divBdr>
        <w:top w:val="none" w:sz="0" w:space="0" w:color="auto"/>
        <w:left w:val="none" w:sz="0" w:space="0" w:color="auto"/>
        <w:bottom w:val="none" w:sz="0" w:space="0" w:color="auto"/>
        <w:right w:val="none" w:sz="0" w:space="0" w:color="auto"/>
      </w:divBdr>
    </w:div>
    <w:div w:id="265696211">
      <w:bodyDiv w:val="1"/>
      <w:marLeft w:val="0"/>
      <w:marRight w:val="0"/>
      <w:marTop w:val="0"/>
      <w:marBottom w:val="0"/>
      <w:divBdr>
        <w:top w:val="none" w:sz="0" w:space="0" w:color="auto"/>
        <w:left w:val="none" w:sz="0" w:space="0" w:color="auto"/>
        <w:bottom w:val="none" w:sz="0" w:space="0" w:color="auto"/>
        <w:right w:val="none" w:sz="0" w:space="0" w:color="auto"/>
      </w:divBdr>
    </w:div>
    <w:div w:id="329912430">
      <w:bodyDiv w:val="1"/>
      <w:marLeft w:val="0"/>
      <w:marRight w:val="0"/>
      <w:marTop w:val="0"/>
      <w:marBottom w:val="0"/>
      <w:divBdr>
        <w:top w:val="none" w:sz="0" w:space="0" w:color="auto"/>
        <w:left w:val="none" w:sz="0" w:space="0" w:color="auto"/>
        <w:bottom w:val="none" w:sz="0" w:space="0" w:color="auto"/>
        <w:right w:val="none" w:sz="0" w:space="0" w:color="auto"/>
      </w:divBdr>
    </w:div>
    <w:div w:id="364597673">
      <w:bodyDiv w:val="1"/>
      <w:marLeft w:val="0"/>
      <w:marRight w:val="0"/>
      <w:marTop w:val="0"/>
      <w:marBottom w:val="0"/>
      <w:divBdr>
        <w:top w:val="none" w:sz="0" w:space="0" w:color="auto"/>
        <w:left w:val="none" w:sz="0" w:space="0" w:color="auto"/>
        <w:bottom w:val="none" w:sz="0" w:space="0" w:color="auto"/>
        <w:right w:val="none" w:sz="0" w:space="0" w:color="auto"/>
      </w:divBdr>
    </w:div>
    <w:div w:id="485052632">
      <w:bodyDiv w:val="1"/>
      <w:marLeft w:val="0"/>
      <w:marRight w:val="0"/>
      <w:marTop w:val="0"/>
      <w:marBottom w:val="0"/>
      <w:divBdr>
        <w:top w:val="none" w:sz="0" w:space="0" w:color="auto"/>
        <w:left w:val="none" w:sz="0" w:space="0" w:color="auto"/>
        <w:bottom w:val="none" w:sz="0" w:space="0" w:color="auto"/>
        <w:right w:val="none" w:sz="0" w:space="0" w:color="auto"/>
      </w:divBdr>
    </w:div>
    <w:div w:id="550002075">
      <w:bodyDiv w:val="1"/>
      <w:marLeft w:val="0"/>
      <w:marRight w:val="0"/>
      <w:marTop w:val="0"/>
      <w:marBottom w:val="0"/>
      <w:divBdr>
        <w:top w:val="none" w:sz="0" w:space="0" w:color="auto"/>
        <w:left w:val="none" w:sz="0" w:space="0" w:color="auto"/>
        <w:bottom w:val="none" w:sz="0" w:space="0" w:color="auto"/>
        <w:right w:val="none" w:sz="0" w:space="0" w:color="auto"/>
      </w:divBdr>
    </w:div>
    <w:div w:id="584341724">
      <w:bodyDiv w:val="1"/>
      <w:marLeft w:val="0"/>
      <w:marRight w:val="0"/>
      <w:marTop w:val="0"/>
      <w:marBottom w:val="0"/>
      <w:divBdr>
        <w:top w:val="none" w:sz="0" w:space="0" w:color="auto"/>
        <w:left w:val="none" w:sz="0" w:space="0" w:color="auto"/>
        <w:bottom w:val="none" w:sz="0" w:space="0" w:color="auto"/>
        <w:right w:val="none" w:sz="0" w:space="0" w:color="auto"/>
      </w:divBdr>
    </w:div>
    <w:div w:id="586619641">
      <w:bodyDiv w:val="1"/>
      <w:marLeft w:val="0"/>
      <w:marRight w:val="0"/>
      <w:marTop w:val="0"/>
      <w:marBottom w:val="0"/>
      <w:divBdr>
        <w:top w:val="none" w:sz="0" w:space="0" w:color="auto"/>
        <w:left w:val="none" w:sz="0" w:space="0" w:color="auto"/>
        <w:bottom w:val="none" w:sz="0" w:space="0" w:color="auto"/>
        <w:right w:val="none" w:sz="0" w:space="0" w:color="auto"/>
      </w:divBdr>
    </w:div>
    <w:div w:id="588317533">
      <w:bodyDiv w:val="1"/>
      <w:marLeft w:val="0"/>
      <w:marRight w:val="0"/>
      <w:marTop w:val="0"/>
      <w:marBottom w:val="0"/>
      <w:divBdr>
        <w:top w:val="none" w:sz="0" w:space="0" w:color="auto"/>
        <w:left w:val="none" w:sz="0" w:space="0" w:color="auto"/>
        <w:bottom w:val="none" w:sz="0" w:space="0" w:color="auto"/>
        <w:right w:val="none" w:sz="0" w:space="0" w:color="auto"/>
      </w:divBdr>
    </w:div>
    <w:div w:id="667289664">
      <w:bodyDiv w:val="1"/>
      <w:marLeft w:val="0"/>
      <w:marRight w:val="0"/>
      <w:marTop w:val="0"/>
      <w:marBottom w:val="0"/>
      <w:divBdr>
        <w:top w:val="none" w:sz="0" w:space="0" w:color="auto"/>
        <w:left w:val="none" w:sz="0" w:space="0" w:color="auto"/>
        <w:bottom w:val="none" w:sz="0" w:space="0" w:color="auto"/>
        <w:right w:val="none" w:sz="0" w:space="0" w:color="auto"/>
      </w:divBdr>
    </w:div>
    <w:div w:id="691371625">
      <w:bodyDiv w:val="1"/>
      <w:marLeft w:val="0"/>
      <w:marRight w:val="0"/>
      <w:marTop w:val="0"/>
      <w:marBottom w:val="0"/>
      <w:divBdr>
        <w:top w:val="none" w:sz="0" w:space="0" w:color="auto"/>
        <w:left w:val="none" w:sz="0" w:space="0" w:color="auto"/>
        <w:bottom w:val="none" w:sz="0" w:space="0" w:color="auto"/>
        <w:right w:val="none" w:sz="0" w:space="0" w:color="auto"/>
      </w:divBdr>
    </w:div>
    <w:div w:id="706179435">
      <w:bodyDiv w:val="1"/>
      <w:marLeft w:val="0"/>
      <w:marRight w:val="0"/>
      <w:marTop w:val="0"/>
      <w:marBottom w:val="0"/>
      <w:divBdr>
        <w:top w:val="none" w:sz="0" w:space="0" w:color="auto"/>
        <w:left w:val="none" w:sz="0" w:space="0" w:color="auto"/>
        <w:bottom w:val="none" w:sz="0" w:space="0" w:color="auto"/>
        <w:right w:val="none" w:sz="0" w:space="0" w:color="auto"/>
      </w:divBdr>
    </w:div>
    <w:div w:id="712656771">
      <w:bodyDiv w:val="1"/>
      <w:marLeft w:val="0"/>
      <w:marRight w:val="0"/>
      <w:marTop w:val="0"/>
      <w:marBottom w:val="0"/>
      <w:divBdr>
        <w:top w:val="none" w:sz="0" w:space="0" w:color="auto"/>
        <w:left w:val="none" w:sz="0" w:space="0" w:color="auto"/>
        <w:bottom w:val="none" w:sz="0" w:space="0" w:color="auto"/>
        <w:right w:val="none" w:sz="0" w:space="0" w:color="auto"/>
      </w:divBdr>
    </w:div>
    <w:div w:id="738094894">
      <w:bodyDiv w:val="1"/>
      <w:marLeft w:val="0"/>
      <w:marRight w:val="0"/>
      <w:marTop w:val="0"/>
      <w:marBottom w:val="0"/>
      <w:divBdr>
        <w:top w:val="none" w:sz="0" w:space="0" w:color="auto"/>
        <w:left w:val="none" w:sz="0" w:space="0" w:color="auto"/>
        <w:bottom w:val="none" w:sz="0" w:space="0" w:color="auto"/>
        <w:right w:val="none" w:sz="0" w:space="0" w:color="auto"/>
      </w:divBdr>
    </w:div>
    <w:div w:id="801195269">
      <w:bodyDiv w:val="1"/>
      <w:marLeft w:val="0"/>
      <w:marRight w:val="0"/>
      <w:marTop w:val="0"/>
      <w:marBottom w:val="0"/>
      <w:divBdr>
        <w:top w:val="none" w:sz="0" w:space="0" w:color="auto"/>
        <w:left w:val="none" w:sz="0" w:space="0" w:color="auto"/>
        <w:bottom w:val="none" w:sz="0" w:space="0" w:color="auto"/>
        <w:right w:val="none" w:sz="0" w:space="0" w:color="auto"/>
      </w:divBdr>
    </w:div>
    <w:div w:id="823736656">
      <w:bodyDiv w:val="1"/>
      <w:marLeft w:val="0"/>
      <w:marRight w:val="0"/>
      <w:marTop w:val="0"/>
      <w:marBottom w:val="0"/>
      <w:divBdr>
        <w:top w:val="none" w:sz="0" w:space="0" w:color="auto"/>
        <w:left w:val="none" w:sz="0" w:space="0" w:color="auto"/>
        <w:bottom w:val="none" w:sz="0" w:space="0" w:color="auto"/>
        <w:right w:val="none" w:sz="0" w:space="0" w:color="auto"/>
      </w:divBdr>
    </w:div>
    <w:div w:id="850023723">
      <w:bodyDiv w:val="1"/>
      <w:marLeft w:val="0"/>
      <w:marRight w:val="0"/>
      <w:marTop w:val="0"/>
      <w:marBottom w:val="0"/>
      <w:divBdr>
        <w:top w:val="none" w:sz="0" w:space="0" w:color="auto"/>
        <w:left w:val="none" w:sz="0" w:space="0" w:color="auto"/>
        <w:bottom w:val="none" w:sz="0" w:space="0" w:color="auto"/>
        <w:right w:val="none" w:sz="0" w:space="0" w:color="auto"/>
      </w:divBdr>
    </w:div>
    <w:div w:id="932737598">
      <w:bodyDiv w:val="1"/>
      <w:marLeft w:val="0"/>
      <w:marRight w:val="0"/>
      <w:marTop w:val="0"/>
      <w:marBottom w:val="0"/>
      <w:divBdr>
        <w:top w:val="none" w:sz="0" w:space="0" w:color="auto"/>
        <w:left w:val="none" w:sz="0" w:space="0" w:color="auto"/>
        <w:bottom w:val="none" w:sz="0" w:space="0" w:color="auto"/>
        <w:right w:val="none" w:sz="0" w:space="0" w:color="auto"/>
      </w:divBdr>
    </w:div>
    <w:div w:id="1003167938">
      <w:bodyDiv w:val="1"/>
      <w:marLeft w:val="0"/>
      <w:marRight w:val="0"/>
      <w:marTop w:val="0"/>
      <w:marBottom w:val="0"/>
      <w:divBdr>
        <w:top w:val="none" w:sz="0" w:space="0" w:color="auto"/>
        <w:left w:val="none" w:sz="0" w:space="0" w:color="auto"/>
        <w:bottom w:val="none" w:sz="0" w:space="0" w:color="auto"/>
        <w:right w:val="none" w:sz="0" w:space="0" w:color="auto"/>
      </w:divBdr>
    </w:div>
    <w:div w:id="1032995316">
      <w:bodyDiv w:val="1"/>
      <w:marLeft w:val="0"/>
      <w:marRight w:val="0"/>
      <w:marTop w:val="0"/>
      <w:marBottom w:val="0"/>
      <w:divBdr>
        <w:top w:val="none" w:sz="0" w:space="0" w:color="auto"/>
        <w:left w:val="none" w:sz="0" w:space="0" w:color="auto"/>
        <w:bottom w:val="none" w:sz="0" w:space="0" w:color="auto"/>
        <w:right w:val="none" w:sz="0" w:space="0" w:color="auto"/>
      </w:divBdr>
    </w:div>
    <w:div w:id="1043285738">
      <w:bodyDiv w:val="1"/>
      <w:marLeft w:val="0"/>
      <w:marRight w:val="0"/>
      <w:marTop w:val="0"/>
      <w:marBottom w:val="0"/>
      <w:divBdr>
        <w:top w:val="none" w:sz="0" w:space="0" w:color="auto"/>
        <w:left w:val="none" w:sz="0" w:space="0" w:color="auto"/>
        <w:bottom w:val="none" w:sz="0" w:space="0" w:color="auto"/>
        <w:right w:val="none" w:sz="0" w:space="0" w:color="auto"/>
      </w:divBdr>
    </w:div>
    <w:div w:id="1077363503">
      <w:bodyDiv w:val="1"/>
      <w:marLeft w:val="0"/>
      <w:marRight w:val="0"/>
      <w:marTop w:val="0"/>
      <w:marBottom w:val="0"/>
      <w:divBdr>
        <w:top w:val="none" w:sz="0" w:space="0" w:color="auto"/>
        <w:left w:val="none" w:sz="0" w:space="0" w:color="auto"/>
        <w:bottom w:val="none" w:sz="0" w:space="0" w:color="auto"/>
        <w:right w:val="none" w:sz="0" w:space="0" w:color="auto"/>
      </w:divBdr>
    </w:div>
    <w:div w:id="1100369121">
      <w:bodyDiv w:val="1"/>
      <w:marLeft w:val="0"/>
      <w:marRight w:val="0"/>
      <w:marTop w:val="0"/>
      <w:marBottom w:val="0"/>
      <w:divBdr>
        <w:top w:val="none" w:sz="0" w:space="0" w:color="auto"/>
        <w:left w:val="none" w:sz="0" w:space="0" w:color="auto"/>
        <w:bottom w:val="none" w:sz="0" w:space="0" w:color="auto"/>
        <w:right w:val="none" w:sz="0" w:space="0" w:color="auto"/>
      </w:divBdr>
    </w:div>
    <w:div w:id="1113986013">
      <w:bodyDiv w:val="1"/>
      <w:marLeft w:val="0"/>
      <w:marRight w:val="0"/>
      <w:marTop w:val="0"/>
      <w:marBottom w:val="0"/>
      <w:divBdr>
        <w:top w:val="none" w:sz="0" w:space="0" w:color="auto"/>
        <w:left w:val="none" w:sz="0" w:space="0" w:color="auto"/>
        <w:bottom w:val="none" w:sz="0" w:space="0" w:color="auto"/>
        <w:right w:val="none" w:sz="0" w:space="0" w:color="auto"/>
      </w:divBdr>
    </w:div>
    <w:div w:id="1141462654">
      <w:bodyDiv w:val="1"/>
      <w:marLeft w:val="0"/>
      <w:marRight w:val="0"/>
      <w:marTop w:val="0"/>
      <w:marBottom w:val="0"/>
      <w:divBdr>
        <w:top w:val="none" w:sz="0" w:space="0" w:color="auto"/>
        <w:left w:val="none" w:sz="0" w:space="0" w:color="auto"/>
        <w:bottom w:val="none" w:sz="0" w:space="0" w:color="auto"/>
        <w:right w:val="none" w:sz="0" w:space="0" w:color="auto"/>
      </w:divBdr>
    </w:div>
    <w:div w:id="1180588097">
      <w:bodyDiv w:val="1"/>
      <w:marLeft w:val="0"/>
      <w:marRight w:val="0"/>
      <w:marTop w:val="0"/>
      <w:marBottom w:val="0"/>
      <w:divBdr>
        <w:top w:val="none" w:sz="0" w:space="0" w:color="auto"/>
        <w:left w:val="none" w:sz="0" w:space="0" w:color="auto"/>
        <w:bottom w:val="none" w:sz="0" w:space="0" w:color="auto"/>
        <w:right w:val="none" w:sz="0" w:space="0" w:color="auto"/>
      </w:divBdr>
    </w:div>
    <w:div w:id="1212035795">
      <w:bodyDiv w:val="1"/>
      <w:marLeft w:val="0"/>
      <w:marRight w:val="0"/>
      <w:marTop w:val="0"/>
      <w:marBottom w:val="0"/>
      <w:divBdr>
        <w:top w:val="none" w:sz="0" w:space="0" w:color="auto"/>
        <w:left w:val="none" w:sz="0" w:space="0" w:color="auto"/>
        <w:bottom w:val="none" w:sz="0" w:space="0" w:color="auto"/>
        <w:right w:val="none" w:sz="0" w:space="0" w:color="auto"/>
      </w:divBdr>
    </w:div>
    <w:div w:id="1303920888">
      <w:bodyDiv w:val="1"/>
      <w:marLeft w:val="0"/>
      <w:marRight w:val="0"/>
      <w:marTop w:val="0"/>
      <w:marBottom w:val="0"/>
      <w:divBdr>
        <w:top w:val="none" w:sz="0" w:space="0" w:color="auto"/>
        <w:left w:val="none" w:sz="0" w:space="0" w:color="auto"/>
        <w:bottom w:val="none" w:sz="0" w:space="0" w:color="auto"/>
        <w:right w:val="none" w:sz="0" w:space="0" w:color="auto"/>
      </w:divBdr>
    </w:div>
    <w:div w:id="1332761270">
      <w:bodyDiv w:val="1"/>
      <w:marLeft w:val="0"/>
      <w:marRight w:val="0"/>
      <w:marTop w:val="0"/>
      <w:marBottom w:val="0"/>
      <w:divBdr>
        <w:top w:val="none" w:sz="0" w:space="0" w:color="auto"/>
        <w:left w:val="none" w:sz="0" w:space="0" w:color="auto"/>
        <w:bottom w:val="none" w:sz="0" w:space="0" w:color="auto"/>
        <w:right w:val="none" w:sz="0" w:space="0" w:color="auto"/>
      </w:divBdr>
    </w:div>
    <w:div w:id="1332945580">
      <w:bodyDiv w:val="1"/>
      <w:marLeft w:val="0"/>
      <w:marRight w:val="0"/>
      <w:marTop w:val="0"/>
      <w:marBottom w:val="0"/>
      <w:divBdr>
        <w:top w:val="none" w:sz="0" w:space="0" w:color="auto"/>
        <w:left w:val="none" w:sz="0" w:space="0" w:color="auto"/>
        <w:bottom w:val="none" w:sz="0" w:space="0" w:color="auto"/>
        <w:right w:val="none" w:sz="0" w:space="0" w:color="auto"/>
      </w:divBdr>
    </w:div>
    <w:div w:id="1482385960">
      <w:bodyDiv w:val="1"/>
      <w:marLeft w:val="0"/>
      <w:marRight w:val="0"/>
      <w:marTop w:val="0"/>
      <w:marBottom w:val="0"/>
      <w:divBdr>
        <w:top w:val="none" w:sz="0" w:space="0" w:color="auto"/>
        <w:left w:val="none" w:sz="0" w:space="0" w:color="auto"/>
        <w:bottom w:val="none" w:sz="0" w:space="0" w:color="auto"/>
        <w:right w:val="none" w:sz="0" w:space="0" w:color="auto"/>
      </w:divBdr>
    </w:div>
    <w:div w:id="1487016464">
      <w:bodyDiv w:val="1"/>
      <w:marLeft w:val="0"/>
      <w:marRight w:val="0"/>
      <w:marTop w:val="0"/>
      <w:marBottom w:val="0"/>
      <w:divBdr>
        <w:top w:val="none" w:sz="0" w:space="0" w:color="auto"/>
        <w:left w:val="none" w:sz="0" w:space="0" w:color="auto"/>
        <w:bottom w:val="none" w:sz="0" w:space="0" w:color="auto"/>
        <w:right w:val="none" w:sz="0" w:space="0" w:color="auto"/>
      </w:divBdr>
    </w:div>
    <w:div w:id="1496266978">
      <w:bodyDiv w:val="1"/>
      <w:marLeft w:val="0"/>
      <w:marRight w:val="0"/>
      <w:marTop w:val="0"/>
      <w:marBottom w:val="0"/>
      <w:divBdr>
        <w:top w:val="none" w:sz="0" w:space="0" w:color="auto"/>
        <w:left w:val="none" w:sz="0" w:space="0" w:color="auto"/>
        <w:bottom w:val="none" w:sz="0" w:space="0" w:color="auto"/>
        <w:right w:val="none" w:sz="0" w:space="0" w:color="auto"/>
      </w:divBdr>
    </w:div>
    <w:div w:id="1509056464">
      <w:bodyDiv w:val="1"/>
      <w:marLeft w:val="0"/>
      <w:marRight w:val="0"/>
      <w:marTop w:val="0"/>
      <w:marBottom w:val="0"/>
      <w:divBdr>
        <w:top w:val="none" w:sz="0" w:space="0" w:color="auto"/>
        <w:left w:val="none" w:sz="0" w:space="0" w:color="auto"/>
        <w:bottom w:val="none" w:sz="0" w:space="0" w:color="auto"/>
        <w:right w:val="none" w:sz="0" w:space="0" w:color="auto"/>
      </w:divBdr>
    </w:div>
    <w:div w:id="1516921831">
      <w:bodyDiv w:val="1"/>
      <w:marLeft w:val="0"/>
      <w:marRight w:val="0"/>
      <w:marTop w:val="0"/>
      <w:marBottom w:val="0"/>
      <w:divBdr>
        <w:top w:val="none" w:sz="0" w:space="0" w:color="auto"/>
        <w:left w:val="none" w:sz="0" w:space="0" w:color="auto"/>
        <w:bottom w:val="none" w:sz="0" w:space="0" w:color="auto"/>
        <w:right w:val="none" w:sz="0" w:space="0" w:color="auto"/>
      </w:divBdr>
    </w:div>
    <w:div w:id="1681084940">
      <w:bodyDiv w:val="1"/>
      <w:marLeft w:val="0"/>
      <w:marRight w:val="0"/>
      <w:marTop w:val="0"/>
      <w:marBottom w:val="0"/>
      <w:divBdr>
        <w:top w:val="none" w:sz="0" w:space="0" w:color="auto"/>
        <w:left w:val="none" w:sz="0" w:space="0" w:color="auto"/>
        <w:bottom w:val="none" w:sz="0" w:space="0" w:color="auto"/>
        <w:right w:val="none" w:sz="0" w:space="0" w:color="auto"/>
      </w:divBdr>
    </w:div>
    <w:div w:id="1738894684">
      <w:bodyDiv w:val="1"/>
      <w:marLeft w:val="0"/>
      <w:marRight w:val="0"/>
      <w:marTop w:val="0"/>
      <w:marBottom w:val="0"/>
      <w:divBdr>
        <w:top w:val="none" w:sz="0" w:space="0" w:color="auto"/>
        <w:left w:val="none" w:sz="0" w:space="0" w:color="auto"/>
        <w:bottom w:val="none" w:sz="0" w:space="0" w:color="auto"/>
        <w:right w:val="none" w:sz="0" w:space="0" w:color="auto"/>
      </w:divBdr>
    </w:div>
    <w:div w:id="1894465620">
      <w:bodyDiv w:val="1"/>
      <w:marLeft w:val="0"/>
      <w:marRight w:val="0"/>
      <w:marTop w:val="0"/>
      <w:marBottom w:val="0"/>
      <w:divBdr>
        <w:top w:val="none" w:sz="0" w:space="0" w:color="auto"/>
        <w:left w:val="none" w:sz="0" w:space="0" w:color="auto"/>
        <w:bottom w:val="none" w:sz="0" w:space="0" w:color="auto"/>
        <w:right w:val="none" w:sz="0" w:space="0" w:color="auto"/>
      </w:divBdr>
    </w:div>
    <w:div w:id="1897667419">
      <w:bodyDiv w:val="1"/>
      <w:marLeft w:val="0"/>
      <w:marRight w:val="0"/>
      <w:marTop w:val="0"/>
      <w:marBottom w:val="0"/>
      <w:divBdr>
        <w:top w:val="none" w:sz="0" w:space="0" w:color="auto"/>
        <w:left w:val="none" w:sz="0" w:space="0" w:color="auto"/>
        <w:bottom w:val="none" w:sz="0" w:space="0" w:color="auto"/>
        <w:right w:val="none" w:sz="0" w:space="0" w:color="auto"/>
      </w:divBdr>
    </w:div>
    <w:div w:id="1975597368">
      <w:bodyDiv w:val="1"/>
      <w:marLeft w:val="0"/>
      <w:marRight w:val="0"/>
      <w:marTop w:val="0"/>
      <w:marBottom w:val="0"/>
      <w:divBdr>
        <w:top w:val="none" w:sz="0" w:space="0" w:color="auto"/>
        <w:left w:val="none" w:sz="0" w:space="0" w:color="auto"/>
        <w:bottom w:val="none" w:sz="0" w:space="0" w:color="auto"/>
        <w:right w:val="none" w:sz="0" w:space="0" w:color="auto"/>
      </w:divBdr>
    </w:div>
    <w:div w:id="2108041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neurochispas.com/wiki/ejercicios-resueltos-de-integral-dobl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es.khanacademy.org/math/multivariable-calculus/integrating-multivariable-functions/triple-integrals-topic/a/triple-integrals" TargetMode="Externa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openstax.org/books/c%C3%A1lculo-volumen-3/pages/5-4-integrales-triples" TargetMode="External"/><Relationship Id="rId10" Type="http://schemas.openxmlformats.org/officeDocument/2006/relationships/image" Target="media/image5.png"/><Relationship Id="rId19" Type="http://schemas.openxmlformats.org/officeDocument/2006/relationships/hyperlink" Target="https://espanol.libretexts.org/Matematicas/Libro%3A_Calculo_vectorial_(Corral)/03%3A_Integrales_m%C3%BAltiple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medium.com/@MrGTS/integrales-dobles-ede08e3f71d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FE2AB-388E-4DB8-9C62-C3BA5EF57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1002</Words>
  <Characters>5513</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dc:description/>
  <cp:lastModifiedBy>Kevin Jesus Badillo Diaz</cp:lastModifiedBy>
  <cp:revision>3</cp:revision>
  <dcterms:created xsi:type="dcterms:W3CDTF">2024-11-28T19:29:00Z</dcterms:created>
  <dcterms:modified xsi:type="dcterms:W3CDTF">2024-11-28T19:36:00Z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