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91" w:rsidRPr="00C23FBB" w:rsidRDefault="000E7691" w:rsidP="000E7691">
      <w:pPr>
        <w:spacing w:before="180" w:after="120" w:line="300" w:lineRule="atLeast"/>
        <w:outlineLvl w:val="2"/>
        <w:rPr>
          <w:rFonts w:eastAsia="Times New Roman" w:cstheme="minorHAnsi"/>
          <w:color w:val="505050"/>
          <w:szCs w:val="24"/>
          <w:lang w:eastAsia="en-GB"/>
        </w:rPr>
      </w:pPr>
      <w:r w:rsidRPr="00C23FBB">
        <w:rPr>
          <w:rFonts w:eastAsia="Times New Roman" w:cstheme="minorHAnsi"/>
          <w:color w:val="505050"/>
          <w:szCs w:val="24"/>
          <w:lang w:eastAsia="en-GB"/>
        </w:rPr>
        <w:t>Spatial equilibrium from density cost and Landlords</w:t>
      </w:r>
    </w:p>
    <w:p w:rsidR="000E7691" w:rsidRPr="00C23FBB" w:rsidRDefault="000E7691">
      <w:pPr>
        <w:rPr>
          <w:szCs w:val="24"/>
        </w:rPr>
      </w:pPr>
      <w:r w:rsidRPr="00C23FBB">
        <w:rPr>
          <w:szCs w:val="24"/>
        </w:rPr>
        <w:t xml:space="preserve">The hypothesis paper states that </w:t>
      </w:r>
    </w:p>
    <w:p w:rsidR="000E7691" w:rsidRPr="00C23FBB" w:rsidRDefault="000E7691" w:rsidP="00C23FBB">
      <w:pPr>
        <w:rPr>
          <w:szCs w:val="24"/>
        </w:rPr>
      </w:pPr>
    </w:p>
    <w:p w:rsidR="000E7691" w:rsidRPr="00C23FBB" w:rsidRDefault="000E7691" w:rsidP="00C23FBB">
      <w:pPr>
        <w:rPr>
          <w:rFonts w:cstheme="minorHAnsi"/>
          <w:b/>
          <w:bCs/>
          <w:color w:val="505050"/>
          <w:szCs w:val="24"/>
        </w:rPr>
      </w:pPr>
      <w:r w:rsidRPr="00C23FBB">
        <w:rPr>
          <w:rFonts w:cstheme="minorHAnsi"/>
          <w:color w:val="505050"/>
          <w:szCs w:val="24"/>
        </w:rPr>
        <w:t>Spatial morphology: reaction to cost changes</w:t>
      </w:r>
    </w:p>
    <w:p w:rsidR="000E7691" w:rsidRDefault="000E7691"/>
    <w:p w:rsidR="000E7691" w:rsidRDefault="000E7691">
      <w:r>
        <w:t xml:space="preserve">What effect does the adjustment of costs have on the </w:t>
      </w:r>
      <w:r w:rsidR="007C6563">
        <w:t>agents’</w:t>
      </w:r>
      <w:r>
        <w:t xml:space="preserve"> ability to produce emergent equilibria?</w:t>
      </w:r>
    </w:p>
    <w:p w:rsidR="002B4724" w:rsidRDefault="000E7691">
      <w:r>
        <w:t xml:space="preserve">This section focuses on the People’s reaction to cost changes </w:t>
      </w:r>
      <w:r w:rsidR="007C6563">
        <w:t xml:space="preserve">as it is reflected in settlement size. </w:t>
      </w:r>
    </w:p>
    <w:p w:rsidR="002B4724" w:rsidRDefault="002B4724">
      <w:r>
        <w:t>Each of the costs in this experiment is related to the People’s real wage: whilst goods, delivery or commute costs increase, the real wage decreases. However, this does not always result in the same outcome.</w:t>
      </w:r>
    </w:p>
    <w:p w:rsidR="00776946" w:rsidRDefault="007C6563">
      <w:r>
        <w:t xml:space="preserve">Figure XXX shows how people choices effect the settlement morphology as the costs are increased. </w:t>
      </w:r>
    </w:p>
    <w:p w:rsidR="00BA2E63" w:rsidRDefault="00776946">
      <w:r>
        <w:t>FIG XXX</w:t>
      </w:r>
    </w:p>
    <w:p w:rsidR="00776946" w:rsidRDefault="00776946">
      <w:r>
        <w:t xml:space="preserve">The change to Goods Cost, Delivery Cost and Commute Cost and the consequent settlement size. </w:t>
      </w:r>
    </w:p>
    <w:p w:rsidR="00776946" w:rsidRDefault="00776946">
      <w:r>
        <w:t>[How the data is displayed in the graphs]</w:t>
      </w:r>
    </w:p>
    <w:p w:rsidR="00776946" w:rsidRDefault="00776946"/>
    <w:p w:rsidR="00BA2E63" w:rsidRDefault="00776946">
      <w:r>
        <w:t xml:space="preserve">In the hypothesis paper, three </w:t>
      </w:r>
      <w:r w:rsidR="00BA2E63">
        <w:t>conclusions are drawn from the results of similar experiments: “</w:t>
      </w:r>
      <w:r w:rsidR="00BA2E63" w:rsidRPr="00BA2E63">
        <w:t>People facing density costs or Landlords make the same choices given a change in cost (though see below regarding base wages). Those choices vary depending on the cost type. Base good cost and its delivery cost produce opposite results: cheaper base-cost goods means denser settlements as People can afford to buy more goods, trading off against land or density bought. Decreasing either delivery or commuting costs expands the settlement: the effect of varying either type of distance cost is the same.</w:t>
      </w:r>
      <w:r w:rsidR="00BA2E63">
        <w:t xml:space="preserve">” </w:t>
      </w:r>
    </w:p>
    <w:p w:rsidR="00BA2E63" w:rsidRDefault="00BA2E63">
      <w:r>
        <w:t>(REF PAPER)</w:t>
      </w:r>
    </w:p>
    <w:p w:rsidR="00B67F5A" w:rsidRDefault="00BA2E63">
      <w:r>
        <w:t xml:space="preserve">Our experiments produced similar results </w:t>
      </w:r>
    </w:p>
    <w:p w:rsidR="006A50B0" w:rsidRPr="006A50B0" w:rsidRDefault="006A50B0">
      <w:pPr>
        <w:rPr>
          <w:rFonts w:cstheme="minorHAnsi"/>
        </w:rPr>
      </w:pPr>
    </w:p>
    <w:p w:rsidR="006A50B0" w:rsidRPr="006A50B0" w:rsidRDefault="006A50B0" w:rsidP="006A50B0">
      <w:pPr>
        <w:pStyle w:val="Heading3"/>
        <w:spacing w:before="180" w:beforeAutospacing="0" w:after="120" w:afterAutospacing="0" w:line="300" w:lineRule="atLeast"/>
        <w:rPr>
          <w:rFonts w:asciiTheme="minorHAnsi" w:hAnsiTheme="minorHAnsi" w:cstheme="minorHAnsi"/>
          <w:b w:val="0"/>
          <w:bCs w:val="0"/>
          <w:color w:val="505050"/>
          <w:sz w:val="24"/>
          <w:szCs w:val="24"/>
        </w:rPr>
      </w:pPr>
      <w:r w:rsidRPr="006A50B0">
        <w:rPr>
          <w:rFonts w:asciiTheme="minorHAnsi" w:hAnsiTheme="minorHAnsi" w:cstheme="minorHAnsi"/>
          <w:b w:val="0"/>
          <w:bCs w:val="0"/>
          <w:color w:val="505050"/>
          <w:sz w:val="24"/>
          <w:szCs w:val="24"/>
        </w:rPr>
        <w:t>The impact of differences in wealth and preferences</w:t>
      </w:r>
    </w:p>
    <w:p w:rsidR="006A50B0" w:rsidRDefault="006A50B0">
      <w:bookmarkStart w:id="0" w:name="_GoBack"/>
      <w:bookmarkEnd w:id="0"/>
    </w:p>
    <w:p w:rsidR="006A50B0" w:rsidRDefault="006A50B0"/>
    <w:p w:rsidR="006A50B0" w:rsidRDefault="006A50B0"/>
    <w:p w:rsidR="00C23FBB" w:rsidRDefault="00C23FBB"/>
    <w:p w:rsidR="00B67F5A" w:rsidRPr="00C23FBB" w:rsidRDefault="00B67F5A">
      <w:pPr>
        <w:rPr>
          <w:u w:val="single"/>
        </w:rPr>
      </w:pPr>
      <w:r w:rsidRPr="00C23FBB">
        <w:rPr>
          <w:u w:val="single"/>
        </w:rPr>
        <w:t xml:space="preserve">Additions to the code </w:t>
      </w:r>
    </w:p>
    <w:p w:rsidR="00B67F5A" w:rsidRDefault="00B67F5A"/>
    <w:p w:rsidR="00B67F5A" w:rsidRDefault="00B67F5A"/>
    <w:p w:rsidR="00B67F5A" w:rsidRDefault="00B67F5A"/>
    <w:p w:rsidR="00B67F5A" w:rsidRPr="00C23FBB" w:rsidRDefault="00B67F5A">
      <w:pPr>
        <w:rPr>
          <w:u w:val="single"/>
        </w:rPr>
      </w:pPr>
      <w:r w:rsidRPr="00C23FBB">
        <w:rPr>
          <w:u w:val="single"/>
        </w:rPr>
        <w:t>Potential Additions to the code</w:t>
      </w:r>
    </w:p>
    <w:p w:rsidR="00B67F5A" w:rsidRDefault="00B67F5A">
      <w:r>
        <w:t>Landlords- The further a piece of land is from the landlord, the higher the land cost of the patch.</w:t>
      </w:r>
    </w:p>
    <w:p w:rsidR="00B67F5A" w:rsidRDefault="00B67F5A">
      <w:r>
        <w:t>This would enable testing of</w:t>
      </w:r>
    </w:p>
    <w:p w:rsidR="00B67F5A" w:rsidRDefault="00B67F5A"/>
    <w:p w:rsidR="00B67F5A" w:rsidRDefault="00B67F5A">
      <w:r>
        <w:t>Firms- When the radius is decreased below the limit that allows all firms to be placed within it, reduce the maximum amount of firms on the parameter slider.</w:t>
      </w:r>
    </w:p>
    <w:p w:rsidR="00C23FBB" w:rsidRDefault="00C23FBB">
      <w:r>
        <w:t>This would increase the functionality of the model and allow a SMOOTHER UI.</w:t>
      </w:r>
    </w:p>
    <w:p w:rsidR="00C23FBB" w:rsidRDefault="00C23FBB"/>
    <w:p w:rsidR="00C23FBB" w:rsidRDefault="00C23FBB">
      <w:r>
        <w:t xml:space="preserve">People- Frugality and Favouritism – Personal Preference over spending on different items. This could potentially produce more accurate data if it was implemented in accordance with a formal study of the population’s spending preferences. </w:t>
      </w:r>
    </w:p>
    <w:p w:rsidR="00C23FBB" w:rsidRDefault="00C23FBB"/>
    <w:p w:rsidR="00C23FBB" w:rsidRDefault="00C23FBB">
      <w:r>
        <w:t>Display the Radii of each Person’s personal bubble on screen.  ADD FUNCTIONALITY</w:t>
      </w:r>
    </w:p>
    <w:p w:rsidR="00B67F5A" w:rsidRDefault="00B67F5A"/>
    <w:p w:rsidR="00B67F5A" w:rsidRDefault="00B67F5A"/>
    <w:p w:rsidR="00B67F5A" w:rsidRDefault="00B67F5A"/>
    <w:sectPr w:rsidR="00B67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91"/>
    <w:rsid w:val="000E7691"/>
    <w:rsid w:val="002B4724"/>
    <w:rsid w:val="006A50B0"/>
    <w:rsid w:val="00776946"/>
    <w:rsid w:val="007C6563"/>
    <w:rsid w:val="00B67F5A"/>
    <w:rsid w:val="00BA2E63"/>
    <w:rsid w:val="00C2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3FA7"/>
  <w15:chartTrackingRefBased/>
  <w15:docId w15:val="{239101D8-AE1D-4857-AA54-08A95AA5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76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769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CHATHAM, LAURA</dc:creator>
  <cp:keywords/>
  <dc:description/>
  <cp:lastModifiedBy>CHATHAM, LAURA</cp:lastModifiedBy>
  <cp:revision>2</cp:revision>
  <dcterms:created xsi:type="dcterms:W3CDTF">2017-11-16T14:02:00Z</dcterms:created>
  <dcterms:modified xsi:type="dcterms:W3CDTF">2017-11-16T14:45:00Z</dcterms:modified>
</cp:coreProperties>
</file>