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EB452" w14:textId="77777777" w:rsidR="00972979" w:rsidRPr="00EE32AA" w:rsidRDefault="00972979" w:rsidP="00EE32AA">
      <w:pPr>
        <w:pStyle w:val="a7"/>
        <w:numPr>
          <w:ilvl w:val="0"/>
          <w:numId w:val="1"/>
        </w:numPr>
        <w:spacing w:after="20" w:line="360" w:lineRule="auto"/>
        <w:ind w:left="-851"/>
        <w:jc w:val="both"/>
        <w:rPr>
          <w:rFonts w:ascii="Times New Roman" w:hAnsi="Times New Roman" w:cs="Times New Roman"/>
          <w:b/>
          <w:bCs/>
          <w:i/>
          <w:iCs/>
          <w:sz w:val="22"/>
          <w:szCs w:val="22"/>
        </w:rPr>
      </w:pPr>
      <w:r w:rsidRPr="00EE32AA">
        <w:rPr>
          <w:rFonts w:ascii="Times New Roman" w:hAnsi="Times New Roman" w:cs="Times New Roman"/>
          <w:b/>
          <w:bCs/>
          <w:i/>
          <w:iCs/>
          <w:sz w:val="22"/>
          <w:szCs w:val="22"/>
        </w:rPr>
        <w:t>Постановка задачи</w:t>
      </w:r>
      <w:r w:rsidR="00EE32AA" w:rsidRPr="00EE32AA">
        <w:rPr>
          <w:rFonts w:ascii="Times New Roman" w:hAnsi="Times New Roman" w:cs="Times New Roman"/>
          <w:b/>
          <w:bCs/>
          <w:i/>
          <w:iCs/>
          <w:sz w:val="22"/>
          <w:szCs w:val="22"/>
        </w:rPr>
        <w:t>:</w:t>
      </w:r>
    </w:p>
    <w:p w14:paraId="7278A419" w14:textId="77777777" w:rsidR="005260FD" w:rsidRPr="00EE32AA" w:rsidRDefault="005260FD" w:rsidP="00EE32AA">
      <w:pPr>
        <w:pStyle w:val="a7"/>
        <w:spacing w:after="20" w:line="360" w:lineRule="auto"/>
        <w:ind w:left="-993"/>
        <w:jc w:val="both"/>
        <w:rPr>
          <w:rFonts w:ascii="Times New Roman" w:hAnsi="Times New Roman" w:cs="Times New Roman"/>
          <w:sz w:val="22"/>
          <w:szCs w:val="22"/>
        </w:rPr>
      </w:pPr>
      <w:bookmarkStart w:id="0" w:name="OLE_LINK13"/>
      <w:r w:rsidRPr="00EE32AA">
        <w:rPr>
          <w:rFonts w:ascii="Times New Roman" w:hAnsi="Times New Roman" w:cs="Times New Roman"/>
          <w:sz w:val="22"/>
          <w:szCs w:val="22"/>
        </w:rPr>
        <w:t xml:space="preserve">Проблема: компания сталкивается с низким объёмом выдачи карт через официальный сайт </w:t>
      </w:r>
      <w:r w:rsidRPr="00EE32AA">
        <w:rPr>
          <w:rFonts w:ascii="Times New Roman" w:hAnsi="Times New Roman" w:cs="Times New Roman"/>
          <w:sz w:val="22"/>
          <w:szCs w:val="22"/>
          <w:lang w:val="en-US"/>
        </w:rPr>
        <w:t>tbank</w:t>
      </w:r>
      <w:r w:rsidRPr="00EE32AA">
        <w:rPr>
          <w:rFonts w:ascii="Times New Roman" w:hAnsi="Times New Roman" w:cs="Times New Roman"/>
          <w:sz w:val="22"/>
          <w:szCs w:val="22"/>
        </w:rPr>
        <w:t>.</w:t>
      </w:r>
      <w:r w:rsidRPr="00EE32AA">
        <w:rPr>
          <w:rFonts w:ascii="Times New Roman" w:hAnsi="Times New Roman" w:cs="Times New Roman"/>
          <w:sz w:val="22"/>
          <w:szCs w:val="22"/>
          <w:lang w:val="en-US"/>
        </w:rPr>
        <w:t>ru</w:t>
      </w:r>
      <w:r w:rsidRPr="00EE32AA">
        <w:rPr>
          <w:rFonts w:ascii="Times New Roman" w:hAnsi="Times New Roman" w:cs="Times New Roman"/>
          <w:sz w:val="22"/>
          <w:szCs w:val="22"/>
        </w:rPr>
        <w:t xml:space="preserve"> эта тенденция влечёт за собой упущенную выручку и снижение доходов. </w:t>
      </w:r>
    </w:p>
    <w:p w14:paraId="193C4C05" w14:textId="77777777" w:rsidR="005260FD" w:rsidRPr="00EE32AA" w:rsidRDefault="005260FD" w:rsidP="00EE32AA">
      <w:pPr>
        <w:pStyle w:val="a7"/>
        <w:spacing w:after="20" w:line="360" w:lineRule="auto"/>
        <w:ind w:left="-993"/>
        <w:jc w:val="both"/>
        <w:rPr>
          <w:rFonts w:ascii="Times New Roman" w:hAnsi="Times New Roman" w:cs="Times New Roman"/>
          <w:kern w:val="0"/>
          <w:sz w:val="22"/>
          <w:szCs w:val="22"/>
        </w:rPr>
      </w:pPr>
      <w:r w:rsidRPr="00EE32AA">
        <w:rPr>
          <w:rFonts w:ascii="Times New Roman" w:hAnsi="Times New Roman" w:cs="Times New Roman"/>
          <w:sz w:val="22"/>
          <w:szCs w:val="22"/>
        </w:rPr>
        <w:t>Задача:</w:t>
      </w:r>
      <w:bookmarkStart w:id="1" w:name="OLE_LINK14"/>
      <w:bookmarkEnd w:id="0"/>
      <w:r w:rsidRPr="00EE32AA">
        <w:rPr>
          <w:rFonts w:ascii="Times New Roman" w:hAnsi="Times New Roman" w:cs="Times New Roman"/>
          <w:sz w:val="22"/>
          <w:szCs w:val="22"/>
        </w:rPr>
        <w:t xml:space="preserve"> </w:t>
      </w:r>
      <w:r w:rsidRPr="00EE32AA">
        <w:rPr>
          <w:rFonts w:ascii="Times New Roman" w:hAnsi="Times New Roman" w:cs="Times New Roman"/>
          <w:kern w:val="0"/>
          <w:sz w:val="22"/>
          <w:szCs w:val="22"/>
        </w:rPr>
        <w:t>разработать план действий по увеличению числа выдаваемых через сайт карт, сохранив при этом высокий уровень удобства для существующих пользователей.</w:t>
      </w:r>
    </w:p>
    <w:p w14:paraId="393D15BD" w14:textId="77777777" w:rsidR="005260FD" w:rsidRPr="00EE32AA" w:rsidRDefault="005260FD" w:rsidP="00EE32AA">
      <w:pPr>
        <w:spacing w:after="20" w:line="360" w:lineRule="auto"/>
        <w:ind w:left="-1134"/>
        <w:jc w:val="both"/>
        <w:rPr>
          <w:rFonts w:ascii="Times New Roman" w:hAnsi="Times New Roman" w:cs="Times New Roman"/>
          <w:b/>
          <w:bCs/>
          <w:i/>
          <w:iCs/>
          <w:kern w:val="0"/>
          <w:sz w:val="22"/>
          <w:szCs w:val="22"/>
        </w:rPr>
      </w:pPr>
      <w:r w:rsidRPr="00EE32AA">
        <w:rPr>
          <w:rFonts w:ascii="Times New Roman" w:hAnsi="Times New Roman" w:cs="Times New Roman"/>
          <w:b/>
          <w:bCs/>
          <w:i/>
          <w:iCs/>
          <w:sz w:val="22"/>
          <w:szCs w:val="22"/>
        </w:rPr>
        <w:t xml:space="preserve">2) </w:t>
      </w:r>
      <w:bookmarkStart w:id="2" w:name="OLE_LINK17"/>
      <w:r w:rsidRPr="00EE32AA">
        <w:rPr>
          <w:rFonts w:ascii="Times New Roman" w:hAnsi="Times New Roman" w:cs="Times New Roman"/>
          <w:b/>
          <w:bCs/>
          <w:i/>
          <w:iCs/>
          <w:sz w:val="22"/>
          <w:szCs w:val="22"/>
        </w:rPr>
        <w:t xml:space="preserve">Пользовательский путь: </w:t>
      </w:r>
    </w:p>
    <w:p w14:paraId="7777B6CB" w14:textId="77777777" w:rsidR="005260FD" w:rsidRPr="00EE32AA" w:rsidRDefault="005260FD" w:rsidP="00EE32AA">
      <w:pPr>
        <w:pStyle w:val="a7"/>
        <w:spacing w:after="20" w:line="360" w:lineRule="auto"/>
        <w:ind w:left="-851"/>
        <w:jc w:val="both"/>
        <w:rPr>
          <w:rFonts w:ascii="Times New Roman" w:hAnsi="Times New Roman" w:cs="Times New Roman"/>
          <w:sz w:val="22"/>
          <w:szCs w:val="22"/>
        </w:rPr>
      </w:pPr>
      <w:r w:rsidRPr="00EE32AA">
        <w:rPr>
          <w:rFonts w:ascii="Times New Roman" w:hAnsi="Times New Roman" w:cs="Times New Roman"/>
          <w:sz w:val="22"/>
          <w:szCs w:val="22"/>
        </w:rPr>
        <w:t>1) Заход на сайт (клиент переходит на сайт или его мобильную версию) -&gt; 2) Переход к оформлению -&gt; 3) Заполнение анкеты (выбор типа карты , в</w:t>
      </w:r>
      <w:r w:rsidRPr="00EE32AA">
        <w:rPr>
          <w:rFonts w:ascii="Times New Roman" w:hAnsi="Times New Roman" w:cs="Times New Roman"/>
          <w:sz w:val="22"/>
          <w:szCs w:val="22"/>
        </w:rPr>
        <w:t xml:space="preserve">ыбор дизайна карты, категорий повышенного кэшбэка и заполнение личных данных </w:t>
      </w:r>
      <w:r w:rsidRPr="00EE32AA">
        <w:rPr>
          <w:rFonts w:ascii="Times New Roman" w:hAnsi="Times New Roman" w:cs="Times New Roman"/>
          <w:sz w:val="22"/>
          <w:szCs w:val="22"/>
        </w:rPr>
        <w:t xml:space="preserve">возможно изучение дополнительной информации) -&gt; 4) Отправка заявки -&gt; 5) Обратная связь по заявке (одобрение/ отклонение)-&gt; 6) Назначение встречи с представителем банка-&gt; 7) Получение </w:t>
      </w:r>
      <w:bookmarkEnd w:id="1"/>
      <w:r w:rsidRPr="00EE32AA">
        <w:rPr>
          <w:rFonts w:ascii="Times New Roman" w:hAnsi="Times New Roman" w:cs="Times New Roman"/>
          <w:sz w:val="22"/>
          <w:szCs w:val="22"/>
        </w:rPr>
        <w:t>карты</w:t>
      </w:r>
    </w:p>
    <w:p w14:paraId="46AC805C" w14:textId="77777777" w:rsidR="005260FD" w:rsidRPr="00EE32AA" w:rsidRDefault="005260FD" w:rsidP="00EE32AA">
      <w:pPr>
        <w:spacing w:after="20" w:line="360" w:lineRule="auto"/>
        <w:ind w:left="-1134"/>
        <w:jc w:val="both"/>
        <w:rPr>
          <w:rFonts w:ascii="Times New Roman" w:hAnsi="Times New Roman" w:cs="Times New Roman"/>
          <w:b/>
          <w:bCs/>
          <w:i/>
          <w:iCs/>
          <w:sz w:val="22"/>
          <w:szCs w:val="22"/>
          <w:lang w:val="en-US"/>
        </w:rPr>
      </w:pPr>
      <w:bookmarkStart w:id="3" w:name="OLE_LINK15"/>
      <w:bookmarkEnd w:id="2"/>
      <w:r w:rsidRPr="00EE32AA">
        <w:rPr>
          <w:rFonts w:ascii="Times New Roman" w:hAnsi="Times New Roman" w:cs="Times New Roman"/>
          <w:sz w:val="22"/>
          <w:szCs w:val="22"/>
        </w:rPr>
        <w:t xml:space="preserve">    </w:t>
      </w:r>
      <w:bookmarkStart w:id="4" w:name="OLE_LINK18"/>
      <w:r w:rsidRPr="00EE32AA">
        <w:rPr>
          <w:rFonts w:ascii="Times New Roman" w:hAnsi="Times New Roman" w:cs="Times New Roman"/>
          <w:b/>
          <w:bCs/>
          <w:i/>
          <w:iCs/>
          <w:sz w:val="22"/>
          <w:szCs w:val="22"/>
        </w:rPr>
        <w:t>Потенциальные слабые места:</w:t>
      </w:r>
    </w:p>
    <w:p w14:paraId="62C51193" w14:textId="77777777" w:rsidR="005260FD" w:rsidRPr="00EE32AA" w:rsidRDefault="005260FD" w:rsidP="00EE32AA">
      <w:pPr>
        <w:pStyle w:val="a7"/>
        <w:numPr>
          <w:ilvl w:val="0"/>
          <w:numId w:val="5"/>
        </w:numPr>
        <w:spacing w:after="20" w:line="360" w:lineRule="auto"/>
        <w:ind w:left="-426"/>
        <w:jc w:val="both"/>
        <w:rPr>
          <w:rFonts w:ascii="Times New Roman" w:hAnsi="Times New Roman" w:cs="Times New Roman"/>
          <w:sz w:val="22"/>
          <w:szCs w:val="22"/>
        </w:rPr>
      </w:pPr>
      <w:r w:rsidRPr="00EE32AA">
        <w:rPr>
          <w:rFonts w:ascii="Times New Roman" w:hAnsi="Times New Roman" w:cs="Times New Roman"/>
          <w:sz w:val="22"/>
          <w:szCs w:val="22"/>
        </w:rPr>
        <w:t>Технические проблемы на сайте: медленная работа сервера, задержки, ошибки в отправке заявок, проблемы с авторизацией, неудовлетворённость работой техподдержки.</w:t>
      </w:r>
    </w:p>
    <w:p w14:paraId="3D403188" w14:textId="77777777" w:rsidR="005260FD" w:rsidRPr="00EE32AA" w:rsidRDefault="005260FD" w:rsidP="00EE32AA">
      <w:pPr>
        <w:pStyle w:val="a7"/>
        <w:numPr>
          <w:ilvl w:val="0"/>
          <w:numId w:val="5"/>
        </w:numPr>
        <w:spacing w:after="20" w:line="360" w:lineRule="auto"/>
        <w:ind w:left="-426"/>
        <w:jc w:val="both"/>
        <w:rPr>
          <w:rFonts w:ascii="Times New Roman" w:hAnsi="Times New Roman" w:cs="Times New Roman"/>
          <w:sz w:val="22"/>
          <w:szCs w:val="22"/>
        </w:rPr>
      </w:pPr>
      <w:r w:rsidRPr="00EE32AA">
        <w:rPr>
          <w:rFonts w:ascii="Times New Roman" w:hAnsi="Times New Roman" w:cs="Times New Roman"/>
          <w:sz w:val="22"/>
          <w:szCs w:val="22"/>
        </w:rPr>
        <w:t>Не доработанный интерфейс: мобильная версия сильно отличается от десктопной, расположение кнопок интуитивно не понятно пользователю, высокий риск мисскликов.</w:t>
      </w:r>
    </w:p>
    <w:p w14:paraId="62B91548" w14:textId="77777777" w:rsidR="005260FD" w:rsidRPr="00EE32AA" w:rsidRDefault="005260FD" w:rsidP="00EE32AA">
      <w:pPr>
        <w:pStyle w:val="a7"/>
        <w:numPr>
          <w:ilvl w:val="0"/>
          <w:numId w:val="5"/>
        </w:numPr>
        <w:spacing w:after="20" w:line="360" w:lineRule="auto"/>
        <w:ind w:left="-426"/>
        <w:jc w:val="both"/>
        <w:rPr>
          <w:rFonts w:ascii="Times New Roman" w:hAnsi="Times New Roman" w:cs="Times New Roman"/>
          <w:sz w:val="22"/>
          <w:szCs w:val="22"/>
        </w:rPr>
      </w:pPr>
      <w:r w:rsidRPr="00EE32AA">
        <w:rPr>
          <w:rFonts w:ascii="Times New Roman" w:hAnsi="Times New Roman" w:cs="Times New Roman"/>
          <w:sz w:val="22"/>
          <w:szCs w:val="22"/>
        </w:rPr>
        <w:t>Клиенты не возвращаются за оформлением новых карт и к</w:t>
      </w:r>
      <w:r w:rsidRPr="00EE32AA">
        <w:rPr>
          <w:rFonts w:ascii="Times New Roman" w:hAnsi="Times New Roman" w:cs="Times New Roman"/>
          <w:sz w:val="22"/>
          <w:szCs w:val="22"/>
        </w:rPr>
        <w:t>аналы привлечения новых клиентов работают неэффективно</w:t>
      </w:r>
      <w:r w:rsidR="00EE32AA">
        <w:rPr>
          <w:rFonts w:ascii="Times New Roman" w:hAnsi="Times New Roman" w:cs="Times New Roman"/>
          <w:sz w:val="22"/>
          <w:szCs w:val="22"/>
        </w:rPr>
        <w:t>.</w:t>
      </w:r>
    </w:p>
    <w:bookmarkEnd w:id="3"/>
    <w:bookmarkEnd w:id="4"/>
    <w:p w14:paraId="7172540E" w14:textId="77777777" w:rsidR="005260FD" w:rsidRPr="00EE32AA" w:rsidRDefault="005260FD" w:rsidP="00EE32AA">
      <w:pPr>
        <w:spacing w:after="20" w:line="360" w:lineRule="auto"/>
        <w:ind w:left="-1134"/>
        <w:jc w:val="both"/>
        <w:rPr>
          <w:rFonts w:ascii="Times New Roman" w:hAnsi="Times New Roman" w:cs="Times New Roman"/>
          <w:b/>
          <w:bCs/>
          <w:i/>
          <w:iCs/>
          <w:sz w:val="22"/>
          <w:szCs w:val="22"/>
        </w:rPr>
      </w:pPr>
      <w:r w:rsidRPr="00EE32AA">
        <w:rPr>
          <w:rFonts w:ascii="Times New Roman" w:hAnsi="Times New Roman" w:cs="Times New Roman"/>
          <w:b/>
          <w:bCs/>
          <w:i/>
          <w:iCs/>
          <w:sz w:val="22"/>
          <w:szCs w:val="22"/>
        </w:rPr>
        <w:t>3)</w:t>
      </w:r>
      <w:r w:rsidR="00EE32AA" w:rsidRPr="00EE32AA">
        <w:rPr>
          <w:rFonts w:ascii="Times New Roman" w:hAnsi="Times New Roman" w:cs="Times New Roman"/>
          <w:b/>
          <w:bCs/>
          <w:i/>
          <w:iCs/>
          <w:sz w:val="22"/>
          <w:szCs w:val="22"/>
        </w:rPr>
        <w:t xml:space="preserve"> </w:t>
      </w:r>
      <w:r w:rsidRPr="00EE32AA">
        <w:rPr>
          <w:rFonts w:ascii="Times New Roman" w:hAnsi="Times New Roman" w:cs="Times New Roman"/>
          <w:b/>
          <w:bCs/>
          <w:i/>
          <w:iCs/>
          <w:sz w:val="22"/>
          <w:szCs w:val="22"/>
        </w:rPr>
        <w:t>Варианты улучшения</w:t>
      </w:r>
      <w:r w:rsidR="00EE32AA" w:rsidRPr="00EE32AA">
        <w:rPr>
          <w:rFonts w:ascii="Times New Roman" w:hAnsi="Times New Roman" w:cs="Times New Roman"/>
          <w:b/>
          <w:bCs/>
          <w:i/>
          <w:iCs/>
          <w:sz w:val="22"/>
          <w:szCs w:val="22"/>
        </w:rPr>
        <w:t>:</w:t>
      </w:r>
    </w:p>
    <w:p w14:paraId="4A0F8250" w14:textId="77777777" w:rsidR="005260FD" w:rsidRPr="00EE32AA" w:rsidRDefault="005260FD" w:rsidP="00EE32AA">
      <w:pPr>
        <w:spacing w:after="20" w:line="360" w:lineRule="auto"/>
        <w:ind w:left="-709"/>
        <w:jc w:val="both"/>
        <w:rPr>
          <w:rFonts w:ascii="Times New Roman" w:hAnsi="Times New Roman" w:cs="Times New Roman"/>
          <w:sz w:val="22"/>
          <w:szCs w:val="22"/>
        </w:rPr>
      </w:pPr>
      <w:bookmarkStart w:id="5" w:name="OLE_LINK16"/>
      <w:r w:rsidRPr="00EE32AA">
        <w:rPr>
          <w:rFonts w:ascii="Times New Roman" w:hAnsi="Times New Roman" w:cs="Times New Roman"/>
          <w:sz w:val="22"/>
          <w:szCs w:val="22"/>
        </w:rPr>
        <w:t>1)Оптимизировать работу сайта, минимизировать ошибки в работе системы, настроить качественную обратную связь с клиентами для решения технических сбоев.</w:t>
      </w:r>
    </w:p>
    <w:bookmarkEnd w:id="5"/>
    <w:p w14:paraId="50072030" w14:textId="77777777" w:rsidR="005260FD" w:rsidRPr="00EE32AA" w:rsidRDefault="005260FD" w:rsidP="00EE32AA">
      <w:pPr>
        <w:spacing w:after="20" w:line="360" w:lineRule="auto"/>
        <w:ind w:left="-709"/>
        <w:jc w:val="both"/>
        <w:rPr>
          <w:rFonts w:ascii="Times New Roman" w:hAnsi="Times New Roman" w:cs="Times New Roman"/>
          <w:sz w:val="22"/>
          <w:szCs w:val="22"/>
        </w:rPr>
      </w:pPr>
      <w:r w:rsidRPr="00EE32AA">
        <w:rPr>
          <w:rFonts w:ascii="Times New Roman" w:hAnsi="Times New Roman" w:cs="Times New Roman"/>
          <w:sz w:val="22"/>
          <w:szCs w:val="22"/>
        </w:rPr>
        <w:t xml:space="preserve">2) Поработать с командой </w:t>
      </w:r>
      <w:r w:rsidRPr="00EE32AA">
        <w:rPr>
          <w:rFonts w:ascii="Times New Roman" w:hAnsi="Times New Roman" w:cs="Times New Roman"/>
          <w:sz w:val="22"/>
          <w:szCs w:val="22"/>
          <w:lang w:val="en-US"/>
        </w:rPr>
        <w:t>UI</w:t>
      </w:r>
      <w:r w:rsidRPr="00EE32AA">
        <w:rPr>
          <w:rFonts w:ascii="Times New Roman" w:hAnsi="Times New Roman" w:cs="Times New Roman"/>
          <w:sz w:val="22"/>
          <w:szCs w:val="22"/>
        </w:rPr>
        <w:t>/</w:t>
      </w:r>
      <w:r w:rsidRPr="00EE32AA">
        <w:rPr>
          <w:rFonts w:ascii="Times New Roman" w:hAnsi="Times New Roman" w:cs="Times New Roman"/>
          <w:sz w:val="22"/>
          <w:szCs w:val="22"/>
          <w:lang w:val="en-US"/>
        </w:rPr>
        <w:t>UX</w:t>
      </w:r>
      <w:r w:rsidRPr="00EE32AA">
        <w:rPr>
          <w:rFonts w:ascii="Times New Roman" w:hAnsi="Times New Roman" w:cs="Times New Roman"/>
          <w:sz w:val="22"/>
          <w:szCs w:val="22"/>
        </w:rPr>
        <w:t xml:space="preserve"> дизайнеров, настроить </w:t>
      </w:r>
      <w:r w:rsidRPr="00EE32AA">
        <w:rPr>
          <w:rFonts w:ascii="Times New Roman" w:hAnsi="Times New Roman" w:cs="Times New Roman"/>
          <w:sz w:val="22"/>
          <w:szCs w:val="22"/>
          <w:lang w:val="en-US"/>
        </w:rPr>
        <w:t>user</w:t>
      </w:r>
      <w:r w:rsidRPr="00EE32AA">
        <w:rPr>
          <w:rFonts w:ascii="Times New Roman" w:hAnsi="Times New Roman" w:cs="Times New Roman"/>
          <w:sz w:val="22"/>
          <w:szCs w:val="22"/>
        </w:rPr>
        <w:t>-</w:t>
      </w:r>
      <w:r w:rsidRPr="00EE32AA">
        <w:rPr>
          <w:rFonts w:ascii="Times New Roman" w:hAnsi="Times New Roman" w:cs="Times New Roman"/>
          <w:sz w:val="22"/>
          <w:szCs w:val="22"/>
          <w:lang w:val="en-US"/>
        </w:rPr>
        <w:t>friendly</w:t>
      </w:r>
      <w:r w:rsidRPr="00EE32AA">
        <w:rPr>
          <w:rFonts w:ascii="Times New Roman" w:hAnsi="Times New Roman" w:cs="Times New Roman"/>
          <w:sz w:val="22"/>
          <w:szCs w:val="22"/>
        </w:rPr>
        <w:t xml:space="preserve"> интерфейс и провести А/В тест для проверки результата.</w:t>
      </w:r>
    </w:p>
    <w:p w14:paraId="3C6AA535" w14:textId="77777777" w:rsidR="005260FD" w:rsidRPr="00EE32AA" w:rsidRDefault="005260FD" w:rsidP="00EE32AA">
      <w:pPr>
        <w:spacing w:after="20" w:line="360" w:lineRule="auto"/>
        <w:ind w:left="-709"/>
        <w:jc w:val="both"/>
        <w:rPr>
          <w:rFonts w:ascii="Times New Roman" w:hAnsi="Times New Roman" w:cs="Times New Roman"/>
          <w:sz w:val="22"/>
          <w:szCs w:val="22"/>
        </w:rPr>
      </w:pPr>
      <w:r w:rsidRPr="00EE32AA">
        <w:rPr>
          <w:rFonts w:ascii="Times New Roman" w:hAnsi="Times New Roman" w:cs="Times New Roman"/>
          <w:sz w:val="22"/>
          <w:szCs w:val="22"/>
        </w:rPr>
        <w:t>3)Провести сегментирование клиентов (потенциальных клиентов) и предложить разным категориям наиболее подходящие для них бонусы, не превышающие L</w:t>
      </w:r>
      <w:r w:rsidRPr="00EE32AA">
        <w:rPr>
          <w:rFonts w:ascii="Times New Roman" w:hAnsi="Times New Roman" w:cs="Times New Roman"/>
          <w:sz w:val="22"/>
          <w:szCs w:val="22"/>
          <w:lang w:val="en-US"/>
        </w:rPr>
        <w:t>TV</w:t>
      </w:r>
      <w:r w:rsidRPr="00EE32AA">
        <w:rPr>
          <w:rFonts w:ascii="Times New Roman" w:hAnsi="Times New Roman" w:cs="Times New Roman"/>
          <w:sz w:val="22"/>
          <w:szCs w:val="22"/>
        </w:rPr>
        <w:t>. Например, дополнительный кэшбэк в категории «Образование» для клиентов 18-25 лет.</w:t>
      </w:r>
    </w:p>
    <w:p w14:paraId="6250BEF0" w14:textId="77777777" w:rsidR="00EE32AA" w:rsidRDefault="00972979" w:rsidP="00EE32AA">
      <w:pPr>
        <w:spacing w:after="20" w:line="360" w:lineRule="auto"/>
        <w:ind w:left="-1134"/>
        <w:jc w:val="both"/>
        <w:rPr>
          <w:rFonts w:ascii="Times New Roman" w:hAnsi="Times New Roman" w:cs="Times New Roman"/>
          <w:sz w:val="22"/>
          <w:szCs w:val="22"/>
        </w:rPr>
      </w:pPr>
      <w:r w:rsidRPr="00EE32AA">
        <w:rPr>
          <w:rFonts w:ascii="Times New Roman" w:hAnsi="Times New Roman" w:cs="Times New Roman"/>
          <w:b/>
          <w:bCs/>
          <w:i/>
          <w:iCs/>
          <w:sz w:val="22"/>
          <w:szCs w:val="22"/>
          <w:lang w:val="en-US"/>
        </w:rPr>
        <w:t>4)</w:t>
      </w:r>
      <w:r w:rsidR="00EE32AA" w:rsidRPr="00EE32AA">
        <w:rPr>
          <w:rFonts w:ascii="Times New Roman" w:hAnsi="Times New Roman" w:cs="Times New Roman"/>
          <w:b/>
          <w:bCs/>
          <w:i/>
          <w:iCs/>
          <w:sz w:val="22"/>
          <w:szCs w:val="22"/>
          <w:lang w:val="en-US"/>
        </w:rPr>
        <w:t xml:space="preserve"> </w:t>
      </w:r>
      <w:r w:rsidR="00EE32AA" w:rsidRPr="00EE32AA">
        <w:rPr>
          <w:rFonts w:ascii="Times New Roman" w:hAnsi="Times New Roman" w:cs="Times New Roman"/>
          <w:b/>
          <w:bCs/>
          <w:i/>
          <w:iCs/>
          <w:sz w:val="22"/>
          <w:szCs w:val="22"/>
        </w:rPr>
        <w:t>Метрики</w:t>
      </w:r>
      <w:r w:rsidR="00EE32AA" w:rsidRPr="00EE32AA">
        <w:rPr>
          <w:rFonts w:ascii="Times New Roman" w:hAnsi="Times New Roman" w:cs="Times New Roman"/>
          <w:b/>
          <w:bCs/>
          <w:i/>
          <w:iCs/>
          <w:sz w:val="22"/>
          <w:szCs w:val="22"/>
          <w:lang w:val="en-US"/>
        </w:rPr>
        <w:t>:</w:t>
      </w:r>
      <w:r w:rsidR="00EE32AA" w:rsidRPr="00EE32AA">
        <w:rPr>
          <w:rFonts w:ascii="Times New Roman" w:hAnsi="Times New Roman" w:cs="Times New Roman"/>
          <w:sz w:val="22"/>
          <w:szCs w:val="22"/>
          <w:lang w:val="en-US"/>
        </w:rPr>
        <w:t xml:space="preserve"> </w:t>
      </w:r>
    </w:p>
    <w:p w14:paraId="4EB9F17A" w14:textId="77777777" w:rsidR="00972979" w:rsidRPr="00EE32AA" w:rsidRDefault="00972979" w:rsidP="00EE32AA">
      <w:pPr>
        <w:spacing w:after="20" w:line="360" w:lineRule="auto"/>
        <w:ind w:left="-709"/>
        <w:jc w:val="both"/>
        <w:rPr>
          <w:rFonts w:ascii="Times New Roman" w:hAnsi="Times New Roman" w:cs="Times New Roman"/>
          <w:sz w:val="22"/>
          <w:szCs w:val="22"/>
          <w:lang w:val="en-US"/>
        </w:rPr>
      </w:pPr>
      <w:r w:rsidRPr="00EE32AA">
        <w:rPr>
          <w:rFonts w:ascii="Times New Roman" w:hAnsi="Times New Roman" w:cs="Times New Roman"/>
          <w:sz w:val="22"/>
          <w:szCs w:val="22"/>
          <w:lang w:val="en-US"/>
        </w:rPr>
        <w:t xml:space="preserve">LTV (lifetime value), ER (engagement rate), CR (conversion rate), CAC (customer acquisition cost),  CPA (cost per </w:t>
      </w:r>
      <w:r w:rsidRPr="00EE32AA">
        <w:rPr>
          <w:rFonts w:ascii="Times New Roman" w:hAnsi="Times New Roman" w:cs="Times New Roman"/>
          <w:sz w:val="22"/>
          <w:szCs w:val="22"/>
          <w:lang w:val="en-US"/>
        </w:rPr>
        <w:t>acquisition</w:t>
      </w:r>
      <w:r w:rsidRPr="00EE32AA">
        <w:rPr>
          <w:rFonts w:ascii="Times New Roman" w:hAnsi="Times New Roman" w:cs="Times New Roman"/>
          <w:sz w:val="22"/>
          <w:szCs w:val="22"/>
          <w:lang w:val="en-US"/>
        </w:rPr>
        <w:t xml:space="preserve">), CHURN RATE </w:t>
      </w:r>
      <w:r w:rsidRPr="00EE32AA">
        <w:rPr>
          <w:rFonts w:ascii="Times New Roman" w:hAnsi="Times New Roman" w:cs="Times New Roman"/>
          <w:sz w:val="22"/>
          <w:szCs w:val="22"/>
        </w:rPr>
        <w:t>для</w:t>
      </w:r>
      <w:r w:rsidRPr="00EE32AA">
        <w:rPr>
          <w:rFonts w:ascii="Times New Roman" w:hAnsi="Times New Roman" w:cs="Times New Roman"/>
          <w:sz w:val="22"/>
          <w:szCs w:val="22"/>
          <w:lang w:val="en-US"/>
        </w:rPr>
        <w:t xml:space="preserve"> </w:t>
      </w:r>
      <w:r w:rsidRPr="00EE32AA">
        <w:rPr>
          <w:rFonts w:ascii="Times New Roman" w:hAnsi="Times New Roman" w:cs="Times New Roman"/>
          <w:sz w:val="22"/>
          <w:szCs w:val="22"/>
        </w:rPr>
        <w:t>оценки</w:t>
      </w:r>
      <w:r w:rsidRPr="00EE32AA">
        <w:rPr>
          <w:rFonts w:ascii="Times New Roman" w:hAnsi="Times New Roman" w:cs="Times New Roman"/>
          <w:sz w:val="22"/>
          <w:szCs w:val="22"/>
          <w:lang w:val="en-US"/>
        </w:rPr>
        <w:t xml:space="preserve"> </w:t>
      </w:r>
      <w:r w:rsidRPr="00EE32AA">
        <w:rPr>
          <w:rFonts w:ascii="Times New Roman" w:hAnsi="Times New Roman" w:cs="Times New Roman"/>
          <w:sz w:val="22"/>
          <w:szCs w:val="22"/>
        </w:rPr>
        <w:t>привлечения</w:t>
      </w:r>
      <w:r w:rsidRPr="00EE32AA">
        <w:rPr>
          <w:rFonts w:ascii="Times New Roman" w:hAnsi="Times New Roman" w:cs="Times New Roman"/>
          <w:sz w:val="22"/>
          <w:szCs w:val="22"/>
          <w:lang w:val="en-US"/>
        </w:rPr>
        <w:t xml:space="preserve"> </w:t>
      </w:r>
      <w:r w:rsidRPr="00EE32AA">
        <w:rPr>
          <w:rFonts w:ascii="Times New Roman" w:hAnsi="Times New Roman" w:cs="Times New Roman"/>
          <w:sz w:val="22"/>
          <w:szCs w:val="22"/>
        </w:rPr>
        <w:t>клиентов</w:t>
      </w:r>
      <w:r w:rsidRPr="00EE32AA">
        <w:rPr>
          <w:rFonts w:ascii="Times New Roman" w:hAnsi="Times New Roman" w:cs="Times New Roman"/>
          <w:sz w:val="22"/>
          <w:szCs w:val="22"/>
          <w:lang w:val="en-US"/>
        </w:rPr>
        <w:t xml:space="preserve"> </w:t>
      </w:r>
      <w:r w:rsidRPr="00EE32AA">
        <w:rPr>
          <w:rFonts w:ascii="Times New Roman" w:hAnsi="Times New Roman" w:cs="Times New Roman"/>
          <w:sz w:val="22"/>
          <w:szCs w:val="22"/>
        </w:rPr>
        <w:t>и</w:t>
      </w:r>
      <w:r w:rsidRPr="00EE32AA">
        <w:rPr>
          <w:rFonts w:ascii="Times New Roman" w:hAnsi="Times New Roman" w:cs="Times New Roman"/>
          <w:sz w:val="22"/>
          <w:szCs w:val="22"/>
          <w:lang w:val="en-US"/>
        </w:rPr>
        <w:t xml:space="preserve"> LCP (Largest Contentful Paint), FID (First Input Delay),  CLS (Cumulative Layout Shift) </w:t>
      </w:r>
      <w:r w:rsidRPr="00EE32AA">
        <w:rPr>
          <w:rFonts w:ascii="Times New Roman" w:hAnsi="Times New Roman" w:cs="Times New Roman"/>
          <w:sz w:val="22"/>
          <w:szCs w:val="22"/>
        </w:rPr>
        <w:t>для</w:t>
      </w:r>
      <w:r w:rsidRPr="00EE32AA">
        <w:rPr>
          <w:rFonts w:ascii="Times New Roman" w:hAnsi="Times New Roman" w:cs="Times New Roman"/>
          <w:sz w:val="22"/>
          <w:szCs w:val="22"/>
          <w:lang w:val="en-US"/>
        </w:rPr>
        <w:t xml:space="preserve"> </w:t>
      </w:r>
      <w:r w:rsidRPr="00EE32AA">
        <w:rPr>
          <w:rFonts w:ascii="Times New Roman" w:hAnsi="Times New Roman" w:cs="Times New Roman"/>
          <w:sz w:val="22"/>
          <w:szCs w:val="22"/>
        </w:rPr>
        <w:t>оценки</w:t>
      </w:r>
      <w:r w:rsidRPr="00EE32AA">
        <w:rPr>
          <w:rFonts w:ascii="Times New Roman" w:hAnsi="Times New Roman" w:cs="Times New Roman"/>
          <w:sz w:val="22"/>
          <w:szCs w:val="22"/>
          <w:lang w:val="en-US"/>
        </w:rPr>
        <w:t xml:space="preserve"> </w:t>
      </w:r>
      <w:r w:rsidRPr="00EE32AA">
        <w:rPr>
          <w:rFonts w:ascii="Times New Roman" w:hAnsi="Times New Roman" w:cs="Times New Roman"/>
          <w:sz w:val="22"/>
          <w:szCs w:val="22"/>
        </w:rPr>
        <w:t>эффективности</w:t>
      </w:r>
      <w:r w:rsidRPr="00EE32AA">
        <w:rPr>
          <w:rFonts w:ascii="Times New Roman" w:hAnsi="Times New Roman" w:cs="Times New Roman"/>
          <w:sz w:val="22"/>
          <w:szCs w:val="22"/>
          <w:lang w:val="en-US"/>
        </w:rPr>
        <w:t xml:space="preserve"> </w:t>
      </w:r>
      <w:r w:rsidRPr="00EE32AA">
        <w:rPr>
          <w:rFonts w:ascii="Times New Roman" w:hAnsi="Times New Roman" w:cs="Times New Roman"/>
          <w:sz w:val="22"/>
          <w:szCs w:val="22"/>
        </w:rPr>
        <w:t>работы</w:t>
      </w:r>
      <w:r w:rsidRPr="00EE32AA">
        <w:rPr>
          <w:rFonts w:ascii="Times New Roman" w:hAnsi="Times New Roman" w:cs="Times New Roman"/>
          <w:sz w:val="22"/>
          <w:szCs w:val="22"/>
          <w:lang w:val="en-US"/>
        </w:rPr>
        <w:t xml:space="preserve"> </w:t>
      </w:r>
      <w:r w:rsidRPr="00EE32AA">
        <w:rPr>
          <w:rFonts w:ascii="Times New Roman" w:hAnsi="Times New Roman" w:cs="Times New Roman"/>
          <w:sz w:val="22"/>
          <w:szCs w:val="22"/>
        </w:rPr>
        <w:t>сайта</w:t>
      </w:r>
      <w:r w:rsidRPr="00EE32AA">
        <w:rPr>
          <w:rFonts w:ascii="Times New Roman" w:hAnsi="Times New Roman" w:cs="Times New Roman"/>
          <w:sz w:val="22"/>
          <w:szCs w:val="22"/>
          <w:lang w:val="en-US"/>
        </w:rPr>
        <w:t>.</w:t>
      </w:r>
    </w:p>
    <w:p w14:paraId="4E71AB90" w14:textId="77777777" w:rsidR="00EE32AA" w:rsidRDefault="00972979" w:rsidP="00EE32AA">
      <w:pPr>
        <w:spacing w:after="20" w:line="360" w:lineRule="auto"/>
        <w:ind w:left="-1134"/>
        <w:jc w:val="both"/>
        <w:rPr>
          <w:rFonts w:ascii="Times New Roman" w:hAnsi="Times New Roman" w:cs="Times New Roman"/>
          <w:b/>
          <w:bCs/>
          <w:i/>
          <w:iCs/>
          <w:sz w:val="22"/>
          <w:szCs w:val="22"/>
        </w:rPr>
      </w:pPr>
      <w:r w:rsidRPr="00EE32AA">
        <w:rPr>
          <w:rFonts w:ascii="Times New Roman" w:hAnsi="Times New Roman" w:cs="Times New Roman"/>
          <w:b/>
          <w:bCs/>
          <w:i/>
          <w:iCs/>
          <w:sz w:val="22"/>
          <w:szCs w:val="22"/>
        </w:rPr>
        <w:t>5)</w:t>
      </w:r>
      <w:r w:rsidR="00EE32AA" w:rsidRPr="00EE32AA">
        <w:rPr>
          <w:rFonts w:ascii="Times New Roman" w:hAnsi="Times New Roman" w:cs="Times New Roman"/>
          <w:b/>
          <w:bCs/>
          <w:i/>
          <w:iCs/>
          <w:sz w:val="22"/>
          <w:szCs w:val="22"/>
        </w:rPr>
        <w:t xml:space="preserve"> Как замерять:</w:t>
      </w:r>
    </w:p>
    <w:p w14:paraId="79CF8FC5" w14:textId="77777777" w:rsidR="00EE32AA" w:rsidRPr="00EE32AA" w:rsidRDefault="00EE32AA" w:rsidP="00EE32AA">
      <w:pPr>
        <w:spacing w:after="20" w:line="360" w:lineRule="auto"/>
        <w:ind w:left="-709"/>
        <w:jc w:val="both"/>
        <w:rPr>
          <w:rFonts w:ascii="Times New Roman" w:hAnsi="Times New Roman" w:cs="Times New Roman"/>
          <w:sz w:val="22"/>
          <w:szCs w:val="22"/>
        </w:rPr>
      </w:pPr>
      <w:r w:rsidRPr="00EE32AA">
        <w:rPr>
          <w:rFonts w:ascii="Times New Roman" w:hAnsi="Times New Roman" w:cs="Times New Roman"/>
          <w:sz w:val="22"/>
          <w:szCs w:val="22"/>
        </w:rPr>
        <w:t>LTV</w:t>
      </w:r>
      <w:r w:rsidRPr="00EE32AA">
        <w:rPr>
          <w:rFonts w:ascii="Times New Roman" w:hAnsi="Times New Roman" w:cs="Times New Roman"/>
          <w:sz w:val="22"/>
          <w:szCs w:val="22"/>
        </w:rPr>
        <w:t xml:space="preserve"> </w:t>
      </w:r>
      <w:r w:rsidRPr="00EE32AA">
        <w:rPr>
          <w:rFonts w:ascii="Times New Roman" w:hAnsi="Times New Roman" w:cs="Times New Roman"/>
          <w:sz w:val="22"/>
          <w:szCs w:val="22"/>
        </w:rPr>
        <w:t xml:space="preserve">по истории доходов от клиента и его продуктовой активности. CAC и CPA </w:t>
      </w:r>
      <w:r w:rsidRPr="00EE32AA">
        <w:rPr>
          <w:rFonts w:ascii="Times New Roman" w:hAnsi="Times New Roman" w:cs="Times New Roman"/>
          <w:sz w:val="22"/>
          <w:szCs w:val="22"/>
        </w:rPr>
        <w:t xml:space="preserve"> </w:t>
      </w:r>
      <w:r w:rsidRPr="00EE32AA">
        <w:rPr>
          <w:rFonts w:ascii="Times New Roman" w:hAnsi="Times New Roman" w:cs="Times New Roman"/>
          <w:sz w:val="22"/>
          <w:szCs w:val="22"/>
        </w:rPr>
        <w:t>на основе данных из маркетинговых систем и путём сопоставления рекламных расходов и количества привлечённых клиентов, оформленных заявок и выданных карт. Churn Rate считается по клиентской базе как доля пользователей, которые перестали пользоваться картой или закрыли продукт за выбранный период.Conversion Rate измеряется через построение воронки пользовательского пути от захода на сайт до получения карты. ER</w:t>
      </w:r>
      <w:r>
        <w:rPr>
          <w:rFonts w:ascii="Times New Roman" w:hAnsi="Times New Roman" w:cs="Times New Roman"/>
          <w:sz w:val="22"/>
          <w:szCs w:val="22"/>
        </w:rPr>
        <w:t xml:space="preserve"> </w:t>
      </w:r>
      <w:r w:rsidRPr="00EE32AA">
        <w:rPr>
          <w:rFonts w:ascii="Times New Roman" w:hAnsi="Times New Roman" w:cs="Times New Roman"/>
          <w:sz w:val="22"/>
          <w:szCs w:val="22"/>
        </w:rPr>
        <w:t>по активности пользователей в личном кабинете и приложении, частоте возвратов и использованию ключевых функций.</w:t>
      </w:r>
      <w:r w:rsidRPr="00EE32AA">
        <w:rPr>
          <w:rFonts w:ascii="Times New Roman" w:hAnsi="Times New Roman" w:cs="Times New Roman"/>
          <w:sz w:val="22"/>
          <w:szCs w:val="22"/>
        </w:rPr>
        <w:t xml:space="preserve"> </w:t>
      </w:r>
      <w:r w:rsidRPr="00EE32AA">
        <w:rPr>
          <w:rFonts w:ascii="Times New Roman" w:hAnsi="Times New Roman" w:cs="Times New Roman"/>
          <w:sz w:val="22"/>
          <w:szCs w:val="22"/>
        </w:rPr>
        <w:t>LCP, FID и CLS</w:t>
      </w:r>
      <w:r>
        <w:rPr>
          <w:rFonts w:ascii="Times New Roman" w:hAnsi="Times New Roman" w:cs="Times New Roman"/>
          <w:sz w:val="22"/>
          <w:szCs w:val="22"/>
        </w:rPr>
        <w:t xml:space="preserve"> </w:t>
      </w:r>
      <w:r w:rsidRPr="00EE32AA">
        <w:rPr>
          <w:rFonts w:ascii="Times New Roman" w:hAnsi="Times New Roman" w:cs="Times New Roman"/>
          <w:sz w:val="22"/>
          <w:szCs w:val="22"/>
        </w:rPr>
        <w:t>через браузерную аналитику</w:t>
      </w:r>
      <w:r w:rsidRPr="00EE32AA">
        <w:rPr>
          <w:rFonts w:ascii="Times New Roman" w:hAnsi="Times New Roman" w:cs="Times New Roman"/>
          <w:sz w:val="22"/>
          <w:szCs w:val="22"/>
        </w:rPr>
        <w:t xml:space="preserve"> </w:t>
      </w:r>
      <w:r w:rsidRPr="00EE32AA">
        <w:rPr>
          <w:rFonts w:ascii="Times New Roman" w:hAnsi="Times New Roman" w:cs="Times New Roman"/>
          <w:sz w:val="22"/>
          <w:szCs w:val="22"/>
        </w:rPr>
        <w:t>и системы мониторинга реальных пользовательских сессий</w:t>
      </w:r>
      <w:r>
        <w:rPr>
          <w:rFonts w:ascii="Times New Roman" w:hAnsi="Times New Roman" w:cs="Times New Roman"/>
          <w:sz w:val="22"/>
          <w:szCs w:val="22"/>
        </w:rPr>
        <w:t>.</w:t>
      </w:r>
    </w:p>
    <w:p w14:paraId="2ACB7E51" w14:textId="77777777" w:rsidR="00972979" w:rsidRPr="00EE32AA" w:rsidRDefault="00972979" w:rsidP="00EE32AA">
      <w:pPr>
        <w:spacing w:after="20" w:line="360" w:lineRule="auto"/>
        <w:ind w:left="170"/>
        <w:jc w:val="both"/>
        <w:rPr>
          <w:rFonts w:ascii="Times New Roman" w:hAnsi="Times New Roman" w:cs="Times New Roman"/>
          <w:sz w:val="22"/>
          <w:szCs w:val="22"/>
        </w:rPr>
      </w:pPr>
    </w:p>
    <w:sectPr w:rsidR="00972979" w:rsidRPr="00EE32A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641BA"/>
    <w:multiLevelType w:val="hybridMultilevel"/>
    <w:tmpl w:val="2376DD5A"/>
    <w:lvl w:ilvl="0" w:tplc="BEA431EA">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 w15:restartNumberingAfterBreak="0">
    <w:nsid w:val="38ED1B70"/>
    <w:multiLevelType w:val="hybridMultilevel"/>
    <w:tmpl w:val="7C5E9DAE"/>
    <w:lvl w:ilvl="0" w:tplc="68667CC8">
      <w:start w:val="1"/>
      <w:numFmt w:val="decimal"/>
      <w:lvlText w:val="%1."/>
      <w:lvlJc w:val="left"/>
      <w:pPr>
        <w:ind w:left="530" w:hanging="360"/>
      </w:pPr>
      <w:rPr>
        <w:rFonts w:hint="default"/>
      </w:rPr>
    </w:lvl>
    <w:lvl w:ilvl="1" w:tplc="04190019" w:tentative="1">
      <w:start w:val="1"/>
      <w:numFmt w:val="lowerLetter"/>
      <w:lvlText w:val="%2."/>
      <w:lvlJc w:val="left"/>
      <w:pPr>
        <w:ind w:left="1250" w:hanging="360"/>
      </w:pPr>
    </w:lvl>
    <w:lvl w:ilvl="2" w:tplc="0419001B" w:tentative="1">
      <w:start w:val="1"/>
      <w:numFmt w:val="lowerRoman"/>
      <w:lvlText w:val="%3."/>
      <w:lvlJc w:val="right"/>
      <w:pPr>
        <w:ind w:left="1970" w:hanging="180"/>
      </w:pPr>
    </w:lvl>
    <w:lvl w:ilvl="3" w:tplc="0419000F" w:tentative="1">
      <w:start w:val="1"/>
      <w:numFmt w:val="decimal"/>
      <w:lvlText w:val="%4."/>
      <w:lvlJc w:val="left"/>
      <w:pPr>
        <w:ind w:left="2690" w:hanging="360"/>
      </w:pPr>
    </w:lvl>
    <w:lvl w:ilvl="4" w:tplc="04190019" w:tentative="1">
      <w:start w:val="1"/>
      <w:numFmt w:val="lowerLetter"/>
      <w:lvlText w:val="%5."/>
      <w:lvlJc w:val="left"/>
      <w:pPr>
        <w:ind w:left="3410" w:hanging="360"/>
      </w:pPr>
    </w:lvl>
    <w:lvl w:ilvl="5" w:tplc="0419001B" w:tentative="1">
      <w:start w:val="1"/>
      <w:numFmt w:val="lowerRoman"/>
      <w:lvlText w:val="%6."/>
      <w:lvlJc w:val="right"/>
      <w:pPr>
        <w:ind w:left="4130" w:hanging="180"/>
      </w:pPr>
    </w:lvl>
    <w:lvl w:ilvl="6" w:tplc="0419000F" w:tentative="1">
      <w:start w:val="1"/>
      <w:numFmt w:val="decimal"/>
      <w:lvlText w:val="%7."/>
      <w:lvlJc w:val="left"/>
      <w:pPr>
        <w:ind w:left="4850" w:hanging="360"/>
      </w:pPr>
    </w:lvl>
    <w:lvl w:ilvl="7" w:tplc="04190019" w:tentative="1">
      <w:start w:val="1"/>
      <w:numFmt w:val="lowerLetter"/>
      <w:lvlText w:val="%8."/>
      <w:lvlJc w:val="left"/>
      <w:pPr>
        <w:ind w:left="5570" w:hanging="360"/>
      </w:pPr>
    </w:lvl>
    <w:lvl w:ilvl="8" w:tplc="0419001B" w:tentative="1">
      <w:start w:val="1"/>
      <w:numFmt w:val="lowerRoman"/>
      <w:lvlText w:val="%9."/>
      <w:lvlJc w:val="right"/>
      <w:pPr>
        <w:ind w:left="6290" w:hanging="180"/>
      </w:pPr>
    </w:lvl>
  </w:abstractNum>
  <w:abstractNum w:abstractNumId="2" w15:restartNumberingAfterBreak="0">
    <w:nsid w:val="56FC4BCD"/>
    <w:multiLevelType w:val="hybridMultilevel"/>
    <w:tmpl w:val="2946EE5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85E665E"/>
    <w:multiLevelType w:val="hybridMultilevel"/>
    <w:tmpl w:val="BEC0654A"/>
    <w:lvl w:ilvl="0" w:tplc="04190011">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 w15:restartNumberingAfterBreak="0">
    <w:nsid w:val="5A361B06"/>
    <w:multiLevelType w:val="hybridMultilevel"/>
    <w:tmpl w:val="765AB6CA"/>
    <w:lvl w:ilvl="0" w:tplc="04190011">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77F533FA"/>
    <w:multiLevelType w:val="hybridMultilevel"/>
    <w:tmpl w:val="1CAAFDA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813566725">
    <w:abstractNumId w:val="3"/>
  </w:num>
  <w:num w:numId="2" w16cid:durableId="960067457">
    <w:abstractNumId w:val="0"/>
  </w:num>
  <w:num w:numId="3" w16cid:durableId="1438208032">
    <w:abstractNumId w:val="1"/>
  </w:num>
  <w:num w:numId="4" w16cid:durableId="435256001">
    <w:abstractNumId w:val="5"/>
  </w:num>
  <w:num w:numId="5" w16cid:durableId="567418248">
    <w:abstractNumId w:val="2"/>
  </w:num>
  <w:num w:numId="6" w16cid:durableId="9455038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92F"/>
    <w:rsid w:val="001F32AC"/>
    <w:rsid w:val="005260FD"/>
    <w:rsid w:val="00972979"/>
    <w:rsid w:val="00B0192F"/>
    <w:rsid w:val="00EE32A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DD9CA"/>
  <w15:chartTrackingRefBased/>
  <w15:docId w15:val="{C6332668-BD85-5B4D-8EB5-3CD5E44D9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019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019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0192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0192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0192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0192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0192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0192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0192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0192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B0192F"/>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B0192F"/>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0192F"/>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0192F"/>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0192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0192F"/>
    <w:rPr>
      <w:rFonts w:eastAsiaTheme="majorEastAsia" w:cstheme="majorBidi"/>
      <w:color w:val="595959" w:themeColor="text1" w:themeTint="A6"/>
    </w:rPr>
  </w:style>
  <w:style w:type="character" w:customStyle="1" w:styleId="80">
    <w:name w:val="Заголовок 8 Знак"/>
    <w:basedOn w:val="a0"/>
    <w:link w:val="8"/>
    <w:uiPriority w:val="9"/>
    <w:semiHidden/>
    <w:rsid w:val="00B0192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0192F"/>
    <w:rPr>
      <w:rFonts w:eastAsiaTheme="majorEastAsia" w:cstheme="majorBidi"/>
      <w:color w:val="272727" w:themeColor="text1" w:themeTint="D8"/>
    </w:rPr>
  </w:style>
  <w:style w:type="paragraph" w:styleId="a3">
    <w:name w:val="Title"/>
    <w:basedOn w:val="a"/>
    <w:next w:val="a"/>
    <w:link w:val="a4"/>
    <w:uiPriority w:val="10"/>
    <w:qFormat/>
    <w:rsid w:val="00B019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0192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0192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0192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0192F"/>
    <w:pPr>
      <w:spacing w:before="160"/>
      <w:jc w:val="center"/>
    </w:pPr>
    <w:rPr>
      <w:i/>
      <w:iCs/>
      <w:color w:val="404040" w:themeColor="text1" w:themeTint="BF"/>
    </w:rPr>
  </w:style>
  <w:style w:type="character" w:customStyle="1" w:styleId="22">
    <w:name w:val="Цитата 2 Знак"/>
    <w:basedOn w:val="a0"/>
    <w:link w:val="21"/>
    <w:uiPriority w:val="29"/>
    <w:rsid w:val="00B0192F"/>
    <w:rPr>
      <w:i/>
      <w:iCs/>
      <w:color w:val="404040" w:themeColor="text1" w:themeTint="BF"/>
    </w:rPr>
  </w:style>
  <w:style w:type="paragraph" w:styleId="a7">
    <w:name w:val="List Paragraph"/>
    <w:basedOn w:val="a"/>
    <w:uiPriority w:val="34"/>
    <w:qFormat/>
    <w:rsid w:val="00B0192F"/>
    <w:pPr>
      <w:ind w:left="720"/>
      <w:contextualSpacing/>
    </w:pPr>
  </w:style>
  <w:style w:type="character" w:styleId="a8">
    <w:name w:val="Intense Emphasis"/>
    <w:basedOn w:val="a0"/>
    <w:uiPriority w:val="21"/>
    <w:qFormat/>
    <w:rsid w:val="00B0192F"/>
    <w:rPr>
      <w:i/>
      <w:iCs/>
      <w:color w:val="2F5496" w:themeColor="accent1" w:themeShade="BF"/>
    </w:rPr>
  </w:style>
  <w:style w:type="paragraph" w:styleId="a9">
    <w:name w:val="Intense Quote"/>
    <w:basedOn w:val="a"/>
    <w:next w:val="a"/>
    <w:link w:val="aa"/>
    <w:uiPriority w:val="30"/>
    <w:qFormat/>
    <w:rsid w:val="00B019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0192F"/>
    <w:rPr>
      <w:i/>
      <w:iCs/>
      <w:color w:val="2F5496" w:themeColor="accent1" w:themeShade="BF"/>
    </w:rPr>
  </w:style>
  <w:style w:type="character" w:styleId="ab">
    <w:name w:val="Intense Reference"/>
    <w:basedOn w:val="a0"/>
    <w:uiPriority w:val="32"/>
    <w:qFormat/>
    <w:rsid w:val="00B019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1</Pages>
  <Words>415</Words>
  <Characters>2372</Characters>
  <Application>Microsoft Office Word</Application>
  <DocSecurity>0</DocSecurity>
  <Lines>19</Lines>
  <Paragraphs>5</Paragraphs>
  <ScaleCrop>false</ScaleCrop>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Алена Поминова</dc:creator>
  <cp:keywords/>
  <dc:description/>
  <cp:lastModifiedBy>Алена Поминова</cp:lastModifiedBy>
  <cp:revision>4</cp:revision>
  <dcterms:created xsi:type="dcterms:W3CDTF">2026-01-26T15:29:00Z</dcterms:created>
  <dcterms:modified xsi:type="dcterms:W3CDTF">2026-01-26T20:01:00Z</dcterms:modified>
</cp:coreProperties>
</file>