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L&amp;A Tejidos — Arquitectura del sistema de gestión</w:t>
      </w:r>
    </w:p>
    <w:p>
      <w:pPr/>
      <w:r>
        <w:t xml:space="preserve">Oct 23, 2026</w:t>
      </w:r>
      <w:r>
        <w:t xml:space="preserve"> · </w:t>
      </w:r>
      <w:r>
        <w:t xml:space="preserve">@Luciano</w:t>
      </w:r>
    </w:p>
    <w:p>
      <w:pPr>
        <w:pStyle w:val="Heading2"/>
      </w:pPr>
      <w:r>
        <w:t xml:space="preserve">Resumen y objetivos</w:t>
      </w:r>
    </w:p>
    <w:p>
      <w:pPr/>
      <w:r>
        <w:t xml:space="preserve">L&amp;A Gestión será una aplicación web local que corre en la MacBook Air de la propietaria, dentro de un único contenedor Docker, y se usa desde el navegador de la Mac o desde el celular conectado al mismo Wi-Fi. Cubre cuatro frentes: inventario (productos terminados e insumos), ventas y contabilidad de caja, avisos automáticos y estadísticas.</w:t>
      </w:r>
    </w:p>
    <w:p>
      <w:pPr/>
      <w:r>
        <w:t xml:space="preserve">Objetivos de la versión 1:</w:t>
      </w:r>
    </w:p>
    <w:p>
      <w:pPr>
        <w:pStyle w:val="ListParagraph"/>
        <w:numPr>
          <w:ilvl w:val="0"/>
          <w:numId w:val="2"/>
        </w:numPr>
      </w:pPr>
      <w:r>
        <w:t xml:space="preserve">Saber en todo momento qué hay en existencia: bolsos, accesorios e insumos (hilos, cuentas de murano y cristal, herrajes, forros, argollas, empaques).</w:t>
      </w:r>
    </w:p>
    <w:p>
      <w:pPr>
        <w:pStyle w:val="ListParagraph"/>
        <w:numPr>
          <w:ilvl w:val="0"/>
          <w:numId w:val="2"/>
        </w:numPr>
      </w:pPr>
      <w:r>
        <w:t xml:space="preserve">Registrar una venta o un gasto en menos de un minuto, también desde el celular en una feria.</w:t>
      </w:r>
    </w:p>
    <w:p>
      <w:pPr>
        <w:pStyle w:val="ListParagraph"/>
        <w:numPr>
          <w:ilvl w:val="0"/>
          <w:numId w:val="2"/>
        </w:numPr>
      </w:pPr>
      <w:r>
        <w:t xml:space="preserve">Conocer el costo real y el margen de cada modelo, incluidas las horas de tejido a mano.</w:t>
      </w:r>
    </w:p>
    <w:p>
      <w:pPr>
        <w:pStyle w:val="ListParagraph"/>
        <w:numPr>
          <w:ilvl w:val="0"/>
          <w:numId w:val="2"/>
        </w:numPr>
      </w:pPr>
      <w:r>
        <w:t xml:space="preserve">Recibir avisos de insumos por agotarse, pedidos por entregar y abonos pendientes.</w:t>
      </w:r>
    </w:p>
    <w:p>
      <w:pPr>
        <w:pStyle w:val="ListParagraph"/>
        <w:numPr>
          <w:ilvl w:val="0"/>
          <w:numId w:val="2"/>
        </w:numPr>
      </w:pPr>
      <w:r>
        <w:t xml:space="preserve">Instalar y usar sin conocimientos técnicos; los datos no salen de la Mac, salvo las copias de respaldo.</w:t>
      </w:r>
    </w:p>
    <w:p>
      <w:pPr/>
      <w:r>
        <w:t xml:space="preserve">Fuera de alcance en v1: facturación electrónica DIAN, tienda en línea, acceso desde fuera de la casa y contabilidad de partida doble.</w:t>
      </w:r>
    </w:p>
    <w:p>
      <w:pPr>
        <w:pStyle w:val="Heading2"/>
      </w:pPr>
      <w:r>
        <w:t xml:space="preserve">Contexto, usuaria y restricciones</w:t>
      </w:r>
    </w:p>
    <w:p>
      <w:pPr/>
      <w:r>
        <w:t xml:space="preserve">La Mac comprada en 2023 es casi con certeza Apple silicon (M1 o M2), así que la imagen Docker se construye para </w:t>
      </w:r>
      <w:r>
        <w:rPr>
          <w:rStyle w:val="CodeChar"/>
        </w:rPr>
        <w:t xml:space="preserve">linux/arm64</w:t>
      </w:r>
      <w:r>
        <w:t xml:space="preserve">. En 2023 Apple vendía la MacBook Air M1 (2020), la M2 de 13" (2022) y la M2 de 15" (2023); la M3 llegó en 2024. Ambos chips son compatibles con macOS 27 (</w:t>
      </w:r>
      <w:hyperlink r:id="rId3" w:history="1">
        <w:r>
          <w:rPr>
            <w:rStyle w:val="Hyperlink"/>
          </w:rPr>
          <w:t xml:space="preserve">fuente</w:t>
        </w:r>
      </w:hyperlink>
      <w:r>
        <w:t xml:space="preserve">).</w:t>
      </w:r>
    </w:p>
    <w:p>
      <w:pPr/>
      <w:r>
        <w:rPr>
          <w:b/>
        </w:rPr>
        <w:t xml:space="preserve">Usuaria.</w:t>
      </w:r>
      <w:r>
        <w:t xml:space="preserve"> Maneja con soltura Instagram, TikTok y WhatsApp, pero no tiene conocimientos técnicos. Vende por redes con envíos a todo el país desde Pueblo Nuevo, Córdoba, con entrega inmediata y por encargo, y en ferias como el Showroom de Montería Design Week en la Universidad del Sinú.</w:t>
      </w:r>
    </w:p>
    <w:p>
      <w:pPr/>
      <w:r>
        <w:rPr>
          <w:b/>
        </w:rPr>
        <w:t xml:space="preserve">Qué confirmar en la Mac</w:t>
      </w:r>
      <w:r>
        <w:t xml:space="preserve"> (menú Apple → Acerca de esta Mac, salvo donde se indica):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Dato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Por qué importa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Chip (M1 o M2)</w:t>
            </w:r>
          </w:p>
        </w:tc>
        <w:tc>
          <w:tcPr>
            <w:tcW w:w="4920" w:type="dxa"/>
          </w:tcPr>
          <w:p>
            <w:pPr/>
            <w:r>
              <w:t xml:space="preserve">Arquitectura de la imagen; cualquiera de los dos sirve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Memoria (8 o 16 GB)</w:t>
            </w:r>
          </w:p>
        </w:tc>
        <w:tc>
          <w:tcPr>
            <w:tcW w:w="4920" w:type="dxa"/>
          </w:tcPr>
          <w:p>
            <w:pPr/>
            <w:r>
              <w:t xml:space="preserve">Con 8 GB se limita Docker Desktop a unos 2 GB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Versión de macOS</w:t>
            </w:r>
          </w:p>
        </w:tc>
        <w:tc>
          <w:tcPr>
            <w:tcW w:w="4920" w:type="dxa"/>
          </w:tcPr>
          <w:p>
            <w:pPr/>
            <w:r>
              <w:t xml:space="preserve">Docker Desktop solo soporta la versión actual y las dos anteriores (</w:t>
            </w:r>
            <w:hyperlink r:id="rId4" w:history="1">
              <w:r>
                <w:rPr>
                  <w:rStyle w:val="Hyperlink"/>
                </w:rPr>
                <w:t xml:space="preserve">fuente</w:t>
              </w:r>
            </w:hyperlink>
            <w:r>
              <w:t xml:space="preserve">): hoy macOS 27, 26 o 15. Si tiene 14 Sonoma o anterior, hay que actualizar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Espacio libre ≥ 15 GB (Ajustes → General → Almacenamiento)</w:t>
            </w:r>
          </w:p>
        </w:tc>
        <w:tc>
          <w:tcPr>
            <w:tcW w:w="4920" w:type="dxa"/>
          </w:tcPr>
          <w:p>
            <w:pPr/>
            <w:r>
              <w:t xml:space="preserve">Docker Desktop, la imagen, fotos y respaldos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Celular: iPhone o Android</w:t>
            </w:r>
          </w:p>
        </w:tc>
        <w:tc>
          <w:tcPr>
            <w:tcW w:w="4920" w:type="dxa"/>
          </w:tcPr>
          <w:p>
            <w:pPr/>
            <w:r>
              <w:t xml:space="preserve">Android no siempre resuelve nombres </w:t>
            </w:r>
            <w:r>
              <w:rPr>
                <w:rStyle w:val="CodeChar"/>
              </w:rPr>
              <w:t xml:space="preserve">.local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Acceso al router Wi-Fi</w:t>
            </w:r>
          </w:p>
        </w:tc>
        <w:tc>
          <w:tcPr>
            <w:tcW w:w="4920" w:type="dxa"/>
          </w:tcPr>
          <w:p>
            <w:pPr/>
            <w:r>
              <w:t xml:space="preserve">Reservar una IP fija para la Mac (opcional, recomendado)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Cuántas personas usan el sistema</w:t>
            </w:r>
          </w:p>
        </w:tc>
        <w:tc>
          <w:tcPr>
            <w:tcW w:w="4920" w:type="dxa"/>
          </w:tcPr>
          <w:p>
            <w:pPr/>
            <w:r>
              <w:t xml:space="preserve">Define si hace falta un usuario de ayudante</w:t>
            </w:r>
          </w:p>
        </w:tc>
      </w:tr>
    </w:tbl>
    <w:p>
      <w:pPr/>
      <w:r>
        <w:rPr>
          <w:b/>
        </w:rPr>
        <w:t xml:space="preserve">Restricciones de diseño:</w:t>
      </w:r>
    </w:p>
    <w:p>
      <w:pPr>
        <w:pStyle w:val="ListParagraph"/>
        <w:numPr>
          <w:ilvl w:val="0"/>
          <w:numId w:val="3"/>
        </w:numPr>
      </w:pPr>
      <w:r>
        <w:t xml:space="preserve">Funciona sin internet: fuentes, íconos y librerías van dentro de la imagen, sin CDN.</w:t>
      </w:r>
    </w:p>
    <w:p>
      <w:pPr>
        <w:pStyle w:val="ListParagraph"/>
        <w:numPr>
          <w:ilvl w:val="0"/>
          <w:numId w:val="3"/>
        </w:numPr>
      </w:pPr>
      <w:r>
        <w:t xml:space="preserve">La Mac es un portátil: con la tapa cerrada o en reposo, el celular pierde acceso.</w:t>
      </w:r>
    </w:p>
    <w:p>
      <w:pPr>
        <w:pStyle w:val="ListParagraph"/>
        <w:numPr>
          <w:ilvl w:val="0"/>
          <w:numId w:val="3"/>
        </w:numPr>
      </w:pPr>
      <w:r>
        <w:t xml:space="preserve">Licencia: Docker Desktop es gratuito para empresas con menos de 250 empleados y menos de 10 millones de USD de ingresos anuales (</w:t>
      </w:r>
      <w:hyperlink r:id="rId5" w:history="1">
        <w:r>
          <w:rPr>
            <w:rStyle w:val="Hyperlink"/>
          </w:rPr>
          <w:t xml:space="preserve">fuente</w:t>
        </w:r>
      </w:hyperlink>
      <w:r>
        <w:t xml:space="preserve">); el emprendimiento cumple de sobra.</w:t>
      </w:r>
    </w:p>
    <w:p>
      <w:pPr>
        <w:pStyle w:val="ListParagraph"/>
        <w:numPr>
          <w:ilvl w:val="0"/>
          <w:numId w:val="3"/>
        </w:numPr>
      </w:pPr>
      <w:r>
        <w:t xml:space="preserve">RAM limitada: un solo contenedor y SQLite en lugar de un servidor de base de datos aparte.</w:t>
      </w:r>
    </w:p>
    <w:p>
      <w:pPr>
        <w:pStyle w:val="Heading2"/>
      </w:pPr>
      <w:r>
        <w:t xml:space="preserve">Módulos funcionales</w:t>
      </w:r>
    </w:p>
    <w:p>
      <w:pPr/>
      <w:r>
        <w:t xml:space="preserve">Seis módulos comparten una sola base de datos; ventas e inventario se alimentan entre sí, y contabilidad, avisos y estadísticas leen de ambos.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7"/>
        <w:gridCol w:w="2423"/>
        <w:gridCol w:w="4920"/>
      </w:tblGrid>
      <w:tr>
        <w:trPr>
          <w:tblHeader/>
        </w:trPr>
        <w:tc>
          <w:tcPr>
            <w:tcW w:w="2017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2423" w:type="dxa"/>
            <w:shd w:val="clear" w:color="auto" w:fill="F2F2F2"/>
          </w:tcPr>
          <w:p>
            <w:pPr/>
            <w:r>
              <w:t xml:space="preserve">Qué resuelve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Pantallas y acciones clave</w:t>
            </w:r>
          </w:p>
        </w:tc>
      </w:tr>
      <w:tr>
        <w:tc>
          <w:tcPr>
            <w:tcW w:w="2017" w:type="dxa"/>
          </w:tcPr>
          <w:p>
            <w:pPr/>
            <w:r>
              <w:t xml:space="preserve">Inventario</w:t>
            </w:r>
          </w:p>
        </w:tc>
        <w:tc>
          <w:tcPr>
            <w:tcW w:w="2423" w:type="dxa"/>
          </w:tcPr>
          <w:p>
            <w:pPr/>
            <w:r>
              <w:t xml:space="preserve">Existencias de productos terminados (por modelo y color) e insumos</w:t>
            </w:r>
          </w:p>
        </w:tc>
        <w:tc>
          <w:tcPr>
            <w:tcW w:w="4920" w:type="dxa"/>
          </w:tcPr>
          <w:p>
            <w:pPr/>
            <w:r>
              <w:t xml:space="preserve">Catálogo con foto, stock por variante, entrada de insumos, órdenes de producción, vista de insumos (total, en producción, reservado, disponible), ajustes y mermas</w:t>
            </w:r>
          </w:p>
        </w:tc>
      </w:tr>
      <w:tr>
        <w:tc>
          <w:tcPr>
            <w:tcW w:w="2017" w:type="dxa"/>
          </w:tcPr>
          <w:p>
            <w:pPr/>
            <w:r>
              <w:t xml:space="preserve">Ventas y pedidos</w:t>
            </w:r>
          </w:p>
        </w:tc>
        <w:tc>
          <w:tcPr>
            <w:tcW w:w="2423" w:type="dxa"/>
          </w:tcPr>
          <w:p>
            <w:pPr/>
            <w:r>
              <w:t xml:space="preserve">Ventas de entrega inmediata, pedidos por encargo con abonos, arreglos, cambios, devoluciones y clases o talleres con cupo e inscritas</w:t>
            </w:r>
          </w:p>
        </w:tc>
        <w:tc>
          <w:tcPr>
            <w:tcW w:w="4920" w:type="dxa"/>
          </w:tcPr>
          <w:p>
            <w:pPr/>
            <w:r>
              <w:t xml:space="preserve">Venta rápida (3 toques) con comprobante en PDF, desglose de costos por pedido (insumos, mano de obra, envío) que por defecto muestra al cliente insumos y mano de obra separados, y ella lo cambia por pedido, pedidos con estado, fecha en que debe estar listo y fecha de entrega; calendario por mes y por semana con encargos, talleres y ferias, que sugiere cuándo empezar cada encargo (fecha de listo − horas de tejido ÷ horas que teje al día) y avisa, sin impedir guardarlo, si un encargo nuevo llena la semana, abonos, datos de envío, canal de venta</w:t>
            </w:r>
          </w:p>
        </w:tc>
      </w:tr>
      <w:tr>
        <w:tc>
          <w:tcPr>
            <w:tcW w:w="2017" w:type="dxa"/>
          </w:tcPr>
          <w:p>
            <w:pPr/>
            <w:r>
              <w:t xml:space="preserve">Clientes</w:t>
            </w:r>
          </w:p>
        </w:tc>
        <w:tc>
          <w:tcPr>
            <w:tcW w:w="2423" w:type="dxa"/>
          </w:tcPr>
          <w:p>
            <w:pPr/>
            <w:r>
              <w:t xml:space="preserve">Saber quién compra, cuánto compra y quién debe</w:t>
            </w:r>
          </w:p>
        </w:tc>
        <w:tc>
          <w:tcPr>
            <w:tcW w:w="4920" w:type="dxa"/>
          </w:tcPr>
          <w:p>
            <w:pPr/>
            <w:r>
              <w:t xml:space="preserve">Ficha con contactos (WhatsApp, Instagram/TikTok, correo, dirección de envío), historial de compras, total comprado, saldo pendiente y estado de cartera; botón para abrir el chat de WhatsApp</w:t>
            </w:r>
          </w:p>
        </w:tc>
      </w:tr>
      <w:tr>
        <w:tc>
          <w:tcPr>
            <w:tcW w:w="2017" w:type="dxa"/>
          </w:tcPr>
          <w:p>
            <w:pPr/>
            <w:r>
              <w:t xml:space="preserve">Contabilidad</w:t>
            </w:r>
          </w:p>
        </w:tc>
        <w:tc>
          <w:tcPr>
            <w:tcW w:w="2423" w:type="dxa"/>
          </w:tcPr>
          <w:p>
            <w:pPr/>
            <w:r>
              <w:t xml:space="preserve">Flujo de caja simple: cuánto entra, cuánto sale y cuánto queda</w:t>
            </w:r>
          </w:p>
        </w:tc>
        <w:tc>
          <w:tcPr>
            <w:tcW w:w="4920" w:type="dxa"/>
          </w:tcPr>
          <w:p>
            <w:pPr/>
            <w:r>
              <w:t xml:space="preserve">Cuentas (Efectivo, Nequi, Daviplata, banco) con saldo inicial que ella misma llena, ingresos, gastos por categoría, gastos fijos que ella define, solo como registro, transferencias, cierre mensual</w:t>
            </w:r>
          </w:p>
        </w:tc>
      </w:tr>
      <w:tr>
        <w:tc>
          <w:tcPr>
            <w:tcW w:w="2017" w:type="dxa"/>
          </w:tcPr>
          <w:p>
            <w:pPr/>
            <w:r>
              <w:t xml:space="preserve">Avisos</w:t>
            </w:r>
          </w:p>
        </w:tc>
        <w:tc>
          <w:tcPr>
            <w:tcW w:w="2423" w:type="dxa"/>
          </w:tcPr>
          <w:p>
            <w:pPr/>
            <w:r>
              <w:t xml:space="preserve">Que nada se olvide</w:t>
            </w:r>
          </w:p>
        </w:tc>
        <w:tc>
          <w:tcPr>
            <w:tcW w:w="4920" w:type="dxa"/>
          </w:tcPr>
          <w:p>
            <w:pPr/>
            <w:r>
              <w:t xml:space="preserve">Bandeja de avisos con contador, reglas configurables</w:t>
            </w:r>
          </w:p>
        </w:tc>
      </w:tr>
      <w:tr>
        <w:tc>
          <w:tcPr>
            <w:tcW w:w="2017" w:type="dxa"/>
          </w:tcPr>
          <w:p>
            <w:pPr/>
            <w:r>
              <w:t xml:space="preserve">Estadísticas</w:t>
            </w:r>
          </w:p>
        </w:tc>
        <w:tc>
          <w:tcPr>
            <w:tcW w:w="2423" w:type="dxa"/>
          </w:tcPr>
          <w:p>
            <w:pPr/>
            <w:r>
              <w:t xml:space="preserve">Decidir qué tejer, qué comprar y dónde vender</w:t>
            </w:r>
          </w:p>
        </w:tc>
        <w:tc>
          <w:tcPr>
            <w:tcW w:w="4920" w:type="dxa"/>
          </w:tcPr>
          <w:p>
            <w:pPr/>
            <w:r>
              <w:t xml:space="preserve">Tablero mensual y por rango de fechas</w:t>
            </w:r>
          </w:p>
        </w:tc>
      </w:tr>
    </w:tbl>
    <w:p>
      <w:pPr/>
      <w:r>
        <w:rPr>
          <w:b/>
        </w:rPr>
        <w:t xml:space="preserve">Avisos generados cada mañana y al abrir la app:</w:t>
      </w:r>
    </w:p>
    <w:p>
      <w:pPr>
        <w:pStyle w:val="ListParagraph"/>
        <w:numPr>
          <w:ilvl w:val="0"/>
          <w:numId w:val="4"/>
        </w:numPr>
      </w:pPr>
      <w:r>
        <w:t xml:space="preserve">Insumo o producto en vitrina en amarillo («por agotarse») al llegar a su mínimo + 25 %, o en rojo («bajo mínimo») al quedar por debajo; el mínimo lo pone ella en cada insumo y cada variante. También avisa cuando a un encargo le falta algún insumo: al crearlo, y otra vez 3 días antes de su fecha de inicio sugerida (editable) si todavía no ha empezado.</w:t>
      </w:r>
    </w:p>
    <w:p>
      <w:pPr>
        <w:pStyle w:val="ListParagraph"/>
        <w:numPr>
          <w:ilvl w:val="0"/>
          <w:numId w:val="4"/>
        </w:numPr>
      </w:pPr>
      <w:r>
        <w:t xml:space="preserve">Encargo que debe estar listo hoy o en los próximos 3 días (anticipación editable), o que ya está atrasado.</w:t>
      </w:r>
    </w:p>
    <w:p>
      <w:pPr>
        <w:pStyle w:val="ListParagraph"/>
        <w:numPr>
          <w:ilvl w:val="0"/>
          <w:numId w:val="4"/>
        </w:numPr>
      </w:pPr>
      <w:r>
        <w:t xml:space="preserve">Pedido «Listo» con el 50 % restante sin cobrar, o que sigue sin cobrarse más días de los configurados (7 por defecto) después de quedar listo.</w:t>
      </w:r>
    </w:p>
    <w:p>
      <w:pPr>
        <w:pStyle w:val="ListParagraph"/>
        <w:numPr>
          <w:ilvl w:val="0"/>
          <w:numId w:val="4"/>
        </w:numPr>
      </w:pPr>
      <w:r>
        <w:t xml:space="preserve">Feria o evento próximo que ella registre, como el festival de cada noviembre, para preparar la vitrina con tiempo.</w:t>
      </w:r>
    </w:p>
    <w:p>
      <w:pPr>
        <w:pStyle w:val="ListParagraph"/>
        <w:numPr>
          <w:ilvl w:val="0"/>
          <w:numId w:val="4"/>
        </w:numPr>
      </w:pPr>
      <w:r>
        <w:t xml:space="preserve">Temporadas fuertes: Día de la Madre (mayo), Amor y Amistad (septiembre), Navidad; avisa 4 semanas antes.</w:t>
      </w:r>
    </w:p>
    <w:p>
      <w:pPr>
        <w:pStyle w:val="ListParagraph"/>
        <w:numPr>
          <w:ilvl w:val="0"/>
          <w:numId w:val="4"/>
        </w:numPr>
      </w:pPr>
      <w:r>
        <w:t xml:space="preserve">Producto sin ventas en 90 días (estancado en vitrina), o vendido por debajo de su costo.</w:t>
      </w:r>
    </w:p>
    <w:p>
      <w:pPr>
        <w:pStyle w:val="ListParagraph"/>
        <w:numPr>
          <w:ilvl w:val="0"/>
          <w:numId w:val="4"/>
        </w:numPr>
      </w:pPr>
      <w:r>
        <w:t xml:space="preserve">Último respaldo con más de 2 días.</w:t>
      </w:r>
    </w:p>
    <w:p>
      <w:pPr/>
      <w:r>
        <w:rPr>
          <w:b/>
        </w:rPr>
        <w:t xml:space="preserve">Estadísticas del tablero:</w:t>
      </w:r>
    </w:p>
    <w:p>
      <w:pPr>
        <w:pStyle w:val="ListParagraph"/>
        <w:numPr>
          <w:ilvl w:val="0"/>
          <w:numId w:val="5"/>
        </w:numPr>
      </w:pPr>
      <w:r>
        <w:t xml:space="preserve">Ventas por día y por mes, gastos y ganancia, con comparación contra el mes anterior; productos en vitrina en unidades y en valor a costo y a precio de venta.</w:t>
      </w:r>
    </w:p>
    <w:p>
      <w:pPr>
        <w:pStyle w:val="ListParagraph"/>
        <w:numPr>
          <w:ilvl w:val="0"/>
          <w:numId w:val="5"/>
        </w:numPr>
      </w:pPr>
      <w:r>
        <w:t xml:space="preserve">Ventas por canal (Instagram, TikTok, WhatsApp, ferias, presencial) y por categoría (crochet, murano, cristal, talleres).</w:t>
      </w:r>
    </w:p>
    <w:p>
      <w:pPr>
        <w:pStyle w:val="ListParagraph"/>
        <w:numPr>
          <w:ilvl w:val="0"/>
          <w:numId w:val="5"/>
        </w:numPr>
      </w:pPr>
      <w:r>
        <w:t xml:space="preserve">Modelos y colores más vendidos; margen por modelo; productos estancados en vitrina.</w:t>
      </w:r>
    </w:p>
    <w:p>
      <w:pPr>
        <w:pStyle w:val="ListParagraph"/>
        <w:numPr>
          <w:ilvl w:val="0"/>
          <w:numId w:val="5"/>
        </w:numPr>
      </w:pPr>
      <w:r>
        <w:t xml:space="preserve">Ticket promedio, número de pedidos, ventas por cliente y clientes que más compran.</w:t>
      </w:r>
    </w:p>
    <w:p>
      <w:pPr>
        <w:pStyle w:val="ListParagraph"/>
        <w:numPr>
          <w:ilvl w:val="0"/>
          <w:numId w:val="5"/>
        </w:numPr>
      </w:pPr>
      <w:r>
        <w:t xml:space="preserve">Cartera total y por cliente, por antigüedad (0–30, 31–60 y más de 60 días); gastos por categoría, insumos más consumidos, merma por insumo y evolución del precio de cada insumo.</w:t>
      </w:r>
    </w:p>
    <w:p>
      <w:pPr>
        <w:pStyle w:val="ListParagraph"/>
        <w:numPr>
          <w:ilvl w:val="0"/>
          <w:numId w:val="5"/>
        </w:numPr>
      </w:pPr>
      <w:r>
        <w:t xml:space="preserve">Rendimiento de cada feria: ventas contra costo del stand.</w:t>
      </w:r>
    </w:p>
    <w:p>
      <w:pPr/>
      <w:r>
        <w:rPr>
          <w:b/>
        </w:rPr>
        <w:t xml:space="preserve">Reglas de negocio:</w:t>
      </w:r>
    </w:p>
    <w:p>
      <w:pPr>
        <w:pStyle w:val="ListParagraph"/>
        <w:numPr>
          <w:ilvl w:val="0"/>
          <w:numId w:val="6"/>
        </w:numPr>
      </w:pPr>
      <w:r>
        <w:t xml:space="preserve">Vender un producto de vitrina descuenta su stock al guardar la venta. Un encargo no pasa por la vitrina: se fabrica para ese cliente.</w:t>
      </w:r>
    </w:p>
    <w:p>
      <w:pPr>
        <w:pStyle w:val="ListParagraph"/>
        <w:numPr>
          <w:ilvl w:val="0"/>
          <w:numId w:val="6"/>
        </w:numPr>
      </w:pPr>
      <w:r>
        <w:t xml:space="preserve">Toda fabricación es una orden de producción, para vitrina o para un encargo. Al crearla muestra el detalle de insumos que va a usar según la receta; al iniciarla pasa esos insumos a «En producción», donde dejan de estar disponibles pero siguen contando en la existencia total; al terminarla le pregunta cuánto usó realmente de cada insumo, con lo de la receta ya prellenado. Por cada insumo con sobrante, ella marca si aún sirve (vuelve a disponible) o no sirve (sale como merma). Lo usado se consume definitivamente y, si es de vitrina, suma las unidades a la variante. Si una orden se cancela, lo que no se usó vuelve a disponible. Se puede iniciar aunque falte algún insumo: el faltante queda en negativo, marcado en rojo, hasta registrar la compra.</w:t>
      </w:r>
    </w:p>
    <w:p>
      <w:pPr>
        <w:pStyle w:val="ListParagraph"/>
        <w:numPr>
          <w:ilvl w:val="0"/>
          <w:numId w:val="6"/>
        </w:numPr>
      </w:pPr>
      <w:r>
        <w:t xml:space="preserve">Costo de un modelo = Σ (cantidad de insumo × precio vigente) + horas de tejido × valor hora editable (10.000 COP por defecto).</w:t>
      </w:r>
    </w:p>
    <w:p>
      <w:pPr>
        <w:pStyle w:val="ListParagraph"/>
        <w:numPr>
          <w:ilvl w:val="0"/>
          <w:numId w:val="6"/>
        </w:numPr>
      </w:pPr>
      <w:r>
        <w:t xml:space="preserve">Un encargo se cobra con 50 % de anticipo y 50 % al terminarlo, antes de entregar: el pedido no pasa a «Enviado» ni «Entregado» con saldo pendiente. Saldo = total − Σ pagos. La cartera de un cliente es la suma de los saldos de sus encargos; no se fía ni se vende a cuotas.</w:t>
      </w:r>
    </w:p>
    <w:p>
      <w:pPr>
        <w:pStyle w:val="ListParagraph"/>
        <w:numPr>
          <w:ilvl w:val="0"/>
          <w:numId w:val="6"/>
        </w:numPr>
      </w:pPr>
      <w:r>
        <w:t xml:space="preserve">Cada pago crea un ingreso en la cuenta elegida; cada compra crea un egreso; mover dinero entre cuentas es una transferencia, no un ingreso.</w:t>
      </w:r>
    </w:p>
    <w:p>
      <w:pPr>
        <w:pStyle w:val="ListParagraph"/>
        <w:numPr>
          <w:ilvl w:val="0"/>
          <w:numId w:val="6"/>
        </w:numPr>
      </w:pPr>
      <w:r>
        <w:t xml:space="preserve">Los retiros personales tienen su propia categoría para no confundir la utilidad del negocio. En postventa, un cambio reingresa la variante al stock y registra la nueva salida, cobrando o devolviendo la diferencia; una devolución reingresa el stock y crea un egreso en la cuenta de donde sale el dinero; un arreglo es un pedido de tipo «Arreglo» que no descuenta productos y puede consumir insumos.</w:t>
      </w:r>
    </w:p>
    <w:p>
      <w:pPr>
        <w:pStyle w:val="ListParagraph"/>
        <w:numPr>
          <w:ilvl w:val="0"/>
          <w:numId w:val="6"/>
        </w:numPr>
      </w:pPr>
      <w:r>
        <w:t xml:space="preserve">Montos en pesos colombianos sin decimales (</w:t>
      </w:r>
      <w:r>
        <w:rPr>
          <w:rStyle w:val="CodeChar"/>
        </w:rPr>
        <w:t xml:space="preserve">$ 125.000</w:t>
      </w:r>
      <w:r>
        <w:t xml:space="preserve">), fechas DD/MM/AAAA, zona horaria America/Bogota.</w:t>
      </w:r>
    </w:p>
    <w:p>
      <w:pPr>
        <w:pStyle w:val="Heading2"/>
      </w:pPr>
      <w:r>
        <w:t xml:space="preserve">Arquitectura técnica</w:t>
      </w:r>
    </w:p>
    <w:p>
      <w:pPr/>
      <w:r>
        <w:t xml:space="preserve">Un solo contenedor sirve la interfaz y la API en el puerto 8080 y guarda todo en un volumen: base SQLite y fotos. Menos piezas significa menos RAM, arranque en segundos y un respaldo que es un solo archivo.</w:t>
      </w:r>
    </w:p>
    <w:p>
      <w:pPr/>
      <w:r>
        <w:drawing>
          <wp:inline distT="0" distB="0" distL="0" distR="0">
            <wp:extent cx="5486400" cy="4588328"/>
            <wp:docPr id="1" name="image1" descr="arquitectura · 1 contenedor, 1 volum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· 1 contenedor, 1 volume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· 1 contenedor, 1 volumen</w:t>
      </w:r>
    </w:p>
    <w:p>
      <w:pPr/>
      <w:r>
        <w:t xml:space="preserve">El celular y el navegador de la Mac llegan al mismo contenedor por el puerto 8080; el lanzador solo arranca Docker y trae actualizaciones, y los respaldos salen del volumen hacia Documentos.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8"/>
        <w:gridCol w:w="4381"/>
        <w:gridCol w:w="2711"/>
      </w:tblGrid>
      <w:tr>
        <w:trPr>
          <w:tblHeader/>
        </w:trPr>
        <w:tc>
          <w:tcPr>
            <w:tcW w:w="2268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4381" w:type="dxa"/>
            <w:shd w:val="clear" w:color="auto" w:fill="F2F2F2"/>
          </w:tcPr>
          <w:p>
            <w:pPr/>
            <w:r>
              <w:t xml:space="preserve">Tecnología</w:t>
            </w:r>
          </w:p>
        </w:tc>
        <w:tc>
          <w:tcPr>
            <w:tcW w:w="2711" w:type="dxa"/>
            <w:shd w:val="clear" w:color="auto" w:fill="F2F2F2"/>
          </w:tcPr>
          <w:p>
            <w:pPr/>
            <w:r>
              <w:t xml:space="preserve">Motivo</w:t>
            </w:r>
          </w:p>
        </w:tc>
      </w:tr>
      <w:tr>
        <w:tc>
          <w:tcPr>
            <w:tcW w:w="2268" w:type="dxa"/>
          </w:tcPr>
          <w:p>
            <w:pPr/>
            <w:r>
              <w:t xml:space="preserve">Interfaz</w:t>
            </w:r>
          </w:p>
        </w:tc>
        <w:tc>
          <w:tcPr>
            <w:tcW w:w="4381" w:type="dxa"/>
          </w:tcPr>
          <w:p>
            <w:pPr/>
            <w:r>
              <w:t xml:space="preserve">React + Vite + TypeScript, Tailwind CSS; manifiesto web para acceso directo en el iPhone</w:t>
            </w:r>
          </w:p>
        </w:tc>
        <w:tc>
          <w:tcPr>
            <w:tcW w:w="2711" w:type="dxa"/>
          </w:tcPr>
          <w:p>
            <w:pPr/>
            <w:r>
              <w:t xml:space="preserve">Una sola interfaz adaptable a Mac y celular</w:t>
            </w:r>
          </w:p>
        </w:tc>
      </w:tr>
      <w:tr>
        <w:tc>
          <w:tcPr>
            <w:tcW w:w="2268" w:type="dxa"/>
          </w:tcPr>
          <w:p>
            <w:pPr/>
            <w:r>
              <w:t xml:space="preserve">API</w:t>
            </w:r>
          </w:p>
        </w:tc>
        <w:tc>
          <w:tcPr>
            <w:tcW w:w="4381" w:type="dxa"/>
          </w:tcPr>
          <w:p>
            <w:pPr/>
            <w:r>
              <w:t xml:space="preserve">Python 3.13 + FastAPI sobre Uvicorn, validación con Pydantic</w:t>
            </w:r>
          </w:p>
        </w:tc>
        <w:tc>
          <w:tcPr>
            <w:tcW w:w="2711" w:type="dxa"/>
          </w:tcPr>
          <w:p>
            <w:pPr/>
            <w:r>
              <w:t xml:space="preserve">Tipado, documentación automática de la API en </w:t>
            </w:r>
            <w:r>
              <w:rPr>
                <w:rStyle w:val="CodeChar"/>
              </w:rPr>
              <w:t xml:space="preserve">/docs</w:t>
            </w:r>
          </w:p>
        </w:tc>
      </w:tr>
      <w:tr>
        <w:tc>
          <w:tcPr>
            <w:tcW w:w="2268" w:type="dxa"/>
          </w:tcPr>
          <w:p>
            <w:pPr/>
            <w:r>
              <w:t xml:space="preserve">Datos</w:t>
            </w:r>
          </w:p>
        </w:tc>
        <w:tc>
          <w:tcPr>
            <w:tcW w:w="4381" w:type="dxa"/>
          </w:tcPr>
          <w:p>
            <w:pPr/>
            <w:r>
              <w:t xml:space="preserve">SQLite en modo WAL con SQLAlchemy 2 y migraciones con Alembic</w:t>
            </w:r>
          </w:p>
        </w:tc>
        <w:tc>
          <w:tcPr>
            <w:tcW w:w="2711" w:type="dxa"/>
          </w:tcPr>
          <w:p>
            <w:pPr/>
            <w:r>
              <w:t xml:space="preserve">Sin servidor aparte; un archivo fácil de respaldar</w:t>
            </w:r>
          </w:p>
        </w:tc>
      </w:tr>
      <w:tr>
        <w:tc>
          <w:tcPr>
            <w:tcW w:w="2268" w:type="dxa"/>
          </w:tcPr>
          <w:p>
            <w:pPr/>
            <w:r>
              <w:t xml:space="preserve">Tareas</w:t>
            </w:r>
          </w:p>
        </w:tc>
        <w:tc>
          <w:tcPr>
            <w:tcW w:w="4381" w:type="dxa"/>
          </w:tcPr>
          <w:p>
            <w:pPr/>
            <w:r>
              <w:t xml:space="preserve">APScheduler dentro del mismo proceso</w:t>
            </w:r>
          </w:p>
        </w:tc>
        <w:tc>
          <w:tcPr>
            <w:tcW w:w="2711" w:type="dxa"/>
          </w:tcPr>
          <w:p>
            <w:pPr/>
            <w:r>
              <w:t xml:space="preserve">Avisos diarios y respaldos sin otro contenedor</w:t>
            </w:r>
          </w:p>
        </w:tc>
      </w:tr>
      <w:tr>
        <w:tc>
          <w:tcPr>
            <w:tcW w:w="2268" w:type="dxa"/>
          </w:tcPr>
          <w:p>
            <w:pPr/>
            <w:r>
              <w:t xml:space="preserve">Fotos</w:t>
            </w:r>
          </w:p>
        </w:tc>
        <w:tc>
          <w:tcPr>
            <w:tcW w:w="4381" w:type="dxa"/>
          </w:tcPr>
          <w:p>
            <w:pPr/>
            <w:r>
              <w:t xml:space="preserve">Pillow: redimensiona a 1200 px y miniatura de 300 px</w:t>
            </w:r>
          </w:p>
        </w:tc>
        <w:tc>
          <w:tcPr>
            <w:tcW w:w="2711" w:type="dxa"/>
          </w:tcPr>
          <w:p>
            <w:pPr/>
            <w:r>
              <w:t xml:space="preserve">Fotos del celular de 4 MB quedan en ~200 KB</w:t>
            </w:r>
          </w:p>
        </w:tc>
      </w:tr>
      <w:tr>
        <w:tc>
          <w:tcPr>
            <w:tcW w:w="2268" w:type="dxa"/>
          </w:tcPr>
          <w:p>
            <w:pPr/>
            <w:r>
              <w:t xml:space="preserve">Gráficas y exportes</w:t>
            </w:r>
          </w:p>
        </w:tc>
        <w:tc>
          <w:tcPr>
            <w:tcW w:w="4381" w:type="dxa"/>
          </w:tcPr>
          <w:p>
            <w:pPr/>
            <w:r>
              <w:t xml:space="preserve">ECharts empaquetado en el front; openpyxl para Excel</w:t>
            </w:r>
          </w:p>
        </w:tc>
        <w:tc>
          <w:tcPr>
            <w:tcW w:w="2711" w:type="dxa"/>
          </w:tcPr>
          <w:p>
            <w:pPr/>
            <w:r>
              <w:t xml:space="preserve">Funciona sin internet; datos portables</w:t>
            </w:r>
          </w:p>
        </w:tc>
      </w:tr>
      <w:tr>
        <w:tc>
          <w:tcPr>
            <w:tcW w:w="2268" w:type="dxa"/>
          </w:tcPr>
          <w:p>
            <w:pPr/>
            <w:r>
              <w:t xml:space="preserve">Comprobantes</w:t>
            </w:r>
          </w:p>
        </w:tc>
        <w:tc>
          <w:tcPr>
            <w:tcW w:w="4381" w:type="dxa"/>
          </w:tcPr>
          <w:p>
            <w:pPr/>
            <w:r>
              <w:t xml:space="preserve">PDF imprimible con WeasyPrint desde una plantilla HTML con el logo</w:t>
            </w:r>
          </w:p>
        </w:tc>
        <w:tc>
          <w:tcPr>
            <w:tcW w:w="2711" w:type="dxa"/>
          </w:tcPr>
          <w:p>
            <w:pPr/>
            <w:r>
              <w:t xml:space="preserve">Mismo estilo visual que la app</w:t>
            </w:r>
          </w:p>
        </w:tc>
      </w:tr>
      <w:tr>
        <w:tc>
          <w:tcPr>
            <w:tcW w:w="2268" w:type="dxa"/>
          </w:tcPr>
          <w:p>
            <w:pPr/>
            <w:r>
              <w:t xml:space="preserve">Imagen</w:t>
            </w:r>
          </w:p>
        </w:tc>
        <w:tc>
          <w:tcPr>
            <w:tcW w:w="4381" w:type="dxa"/>
          </w:tcPr>
          <w:p>
            <w:pPr/>
            <w:r>
              <w:rPr>
                <w:rStyle w:val="CodeChar"/>
              </w:rPr>
              <w:t xml:space="preserve">python:3.13-slim</w:t>
            </w:r>
            <w:r>
              <w:t xml:space="preserve"> multietapa (Node solo en la etapa que compila React), </w:t>
            </w:r>
            <w:r>
              <w:rPr>
                <w:rStyle w:val="CodeChar"/>
              </w:rPr>
              <w:t xml:space="preserve">docker buildx</w:t>
            </w:r>
            <w:r>
              <w:t xml:space="preserve"> para arm64 y amd64, publicada en GitHub Container Registry</w:t>
            </w:r>
          </w:p>
        </w:tc>
        <w:tc>
          <w:tcPr>
            <w:tcW w:w="2711" w:type="dxa"/>
          </w:tcPr>
          <w:p>
            <w:pPr/>
            <w:r>
              <w:t xml:space="preserve">Corre en la Mac y en tu equipo de desarrollo</w:t>
            </w:r>
          </w:p>
        </w:tc>
      </w:tr>
      <w:tr>
        <w:tc>
          <w:tcPr>
            <w:tcW w:w="2268" w:type="dxa"/>
          </w:tcPr>
          <w:p>
            <w:pPr/>
            <w:r>
              <w:t xml:space="preserve">Lanzador</w:t>
            </w:r>
          </w:p>
        </w:tc>
        <w:tc>
          <w:tcPr>
            <w:tcW w:w="4381" w:type="dxa"/>
          </w:tcPr>
          <w:p>
            <w:pPr/>
            <w:r>
              <w:t xml:space="preserve">App de macOS hecha con AppleScript o Platypus que llama a </w:t>
            </w:r>
            <w:r>
              <w:rPr>
                <w:rStyle w:val="CodeChar"/>
              </w:rPr>
              <w:t xml:space="preserve">docker compose</w:t>
            </w:r>
          </w:p>
        </w:tc>
        <w:tc>
          <w:tcPr>
            <w:tcW w:w="2711" w:type="dxa"/>
          </w:tcPr>
          <w:p>
            <w:pPr/>
            <w:r>
              <w:t xml:space="preserve">Un ícono en el Dock; ella nunca abre la Terminal</w:t>
            </w:r>
          </w:p>
        </w:tc>
      </w:tr>
    </w:tbl>
    <w:p>
      <w:pPr/>
      <w:r>
        <w:rPr>
          <w:b/>
        </w:rPr>
        <w:t xml:space="preserve">Flujo de una petición:</w:t>
      </w:r>
      <w:r>
        <w:t xml:space="preserve"> el navegador (Mac o celular) pide </w:t>
      </w:r>
      <w:r>
        <w:rPr>
          <w:rStyle w:val="CodeChar"/>
        </w:rPr>
        <w:t xml:space="preserve">http://lya-tejidos.local:8080</w:t>
      </w:r>
      <w:r>
        <w:t xml:space="preserve">; Docker Desktop reenvía el puerto al contenedor; FastAPI (sobre Uvicorn) sirve los archivos estáticos de React y responde </w:t>
      </w:r>
      <w:r>
        <w:rPr>
          <w:rStyle w:val="CodeChar"/>
        </w:rPr>
        <w:t xml:space="preserve">/api/*</w:t>
      </w:r>
      <w:r>
        <w:t xml:space="preserve"> leyendo y escribiendo en </w:t>
      </w:r>
      <w:r>
        <w:rPr>
          <w:rStyle w:val="CodeChar"/>
        </w:rPr>
        <w:t xml:space="preserve">/data/lya.db</w:t>
      </w:r>
      <w:r>
        <w:t xml:space="preserve">.</w:t>
      </w:r>
    </w:p>
    <w:p>
      <w:pPr/>
      <w:r>
        <w:rPr>
          <w:b/>
        </w:rPr>
        <w:t xml:space="preserve">Alternativas descartadas:</w:t>
      </w:r>
      <w:r>
        <w:t xml:space="preserve"> TypeScript (Node + Fastify) y C# (ASP.NET Core); cualquiera mantendría la misma arquitectura de un contenedor. Para subirla a la nube más adelante, toda la configuración va por variables de entorno, el acceso a datos pasa por SQLAlchemy (cambiar SQLite por PostgreSQL es una migración) y la app ya tiene inicio de sesión; bastaría correr el mismo contenedor en un servidor con HTTPS.</w:t>
      </w:r>
    </w:p>
    <w:p>
      <w:pPr>
        <w:pStyle w:val="Heading2"/>
      </w:pPr>
      <w:r>
        <w:t xml:space="preserve">Modelo de datos</w:t>
      </w:r>
    </w:p>
    <w:p>
      <w:pPr/>
      <w:r>
        <w:t xml:space="preserve">El modelo separa el </w:t>
      </w:r>
      <w:r>
        <w:rPr>
          <w:b/>
        </w:rPr>
        <w:t xml:space="preserve">modelo</w:t>
      </w:r>
      <w:r>
        <w:t xml:space="preserve"> de bolso (p. ej. «Bolso balde con argollas») de sus </w:t>
      </w:r>
      <w:r>
        <w:rPr>
          <w:b/>
        </w:rPr>
        <w:t xml:space="preserve">variantes</w:t>
      </w:r>
      <w:r>
        <w:t xml:space="preserve"> de color, porque el stock y las ventas se cuentan por variante y la receta de insumos por modelo.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42"/>
        <w:gridCol w:w="4920"/>
        <w:gridCol w:w="1698"/>
      </w:tblGrid>
      <w:tr>
        <w:trPr>
          <w:tblHeader/>
        </w:trPr>
        <w:tc>
          <w:tcPr>
            <w:tcW w:w="2742" w:type="dxa"/>
            <w:shd w:val="clear" w:color="auto" w:fill="F2F2F2"/>
          </w:tcPr>
          <w:p>
            <w:pPr/>
            <w:r>
              <w:t xml:space="preserve">Entidad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Campos clave</w:t>
            </w:r>
          </w:p>
        </w:tc>
        <w:tc>
          <w:tcPr>
            <w:tcW w:w="1698" w:type="dxa"/>
            <w:shd w:val="clear" w:color="auto" w:fill="F2F2F2"/>
          </w:tcPr>
          <w:p>
            <w:pPr/>
            <w:r>
              <w:t xml:space="preserve">Relaciones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Modelo</w:t>
            </w:r>
          </w:p>
        </w:tc>
        <w:tc>
          <w:tcPr>
            <w:tcW w:w="4920" w:type="dxa"/>
          </w:tcPr>
          <w:p>
            <w:pPr/>
            <w:r>
              <w:t xml:space="preserve">nombre, categoría (crochet, murano, cristal, otro), precio de venta, horas de tejido, foto, activo</w:t>
            </w:r>
          </w:p>
        </w:tc>
        <w:tc>
          <w:tcPr>
            <w:tcW w:w="1698" w:type="dxa"/>
          </w:tcPr>
          <w:p>
            <w:pPr/>
            <w:r>
              <w:t xml:space="preserve">1–N Variante, 1–N RecetaItem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Variante</w:t>
            </w:r>
          </w:p>
        </w:tc>
        <w:tc>
          <w:tcPr>
            <w:tcW w:w="4920" w:type="dxa"/>
          </w:tcPr>
          <w:p>
            <w:pPr/>
            <w:r>
              <w:t xml:space="preserve">color, SKU, stock, stock mínimo, foto propia</w:t>
            </w:r>
          </w:p>
        </w:tc>
        <w:tc>
          <w:tcPr>
            <w:tcW w:w="1698" w:type="dxa"/>
          </w:tcPr>
          <w:p>
            <w:pPr/>
            <w:r>
              <w:t xml:space="preserve">N–1 Modelo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Insumo</w:t>
            </w:r>
          </w:p>
        </w:tc>
        <w:tc>
          <w:tcPr>
            <w:tcW w:w="4920" w:type="dxa"/>
          </w:tcPr>
          <w:p>
            <w:pPr/>
            <w:r>
              <w:t xml:space="preserve">nombre, tipo (hilo, cuentas, herraje, forro, argolla, empaque), unidad editable que ella define (metros, gramos, unidades, paquetes…), con conversión opcional de compra (p. ej. 1 cono = 400 m), precio vigente (con historial en PrecioInsumo), stock, stock mínimo, proveedor</w:t>
            </w:r>
          </w:p>
        </w:tc>
        <w:tc>
          <w:tcPr>
            <w:tcW w:w="1698" w:type="dxa"/>
          </w:tcPr>
          <w:p>
            <w:pPr/>
            <w:r>
              <w:t xml:space="preserve">1–N RecetaItem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RecetaItem</w:t>
            </w:r>
          </w:p>
        </w:tc>
        <w:tc>
          <w:tcPr>
            <w:tcW w:w="4920" w:type="dxa"/>
          </w:tcPr>
          <w:p>
            <w:pPr/>
            <w:r>
              <w:t xml:space="preserve">cantidad de insumo por unidad del modelo</w:t>
            </w:r>
          </w:p>
        </w:tc>
        <w:tc>
          <w:tcPr>
            <w:tcW w:w="1698" w:type="dxa"/>
          </w:tcPr>
          <w:p>
            <w:pPr/>
            <w:r>
              <w:t xml:space="preserve">Modelo × Insumo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MovimientoInventario</w:t>
            </w:r>
          </w:p>
        </w:tc>
        <w:tc>
          <w:tcPr>
            <w:tcW w:w="4920" w:type="dxa"/>
          </w:tcPr>
          <w:p>
            <w:pPr/>
            <w:r>
              <w:t xml:space="preserve">fecha, tipo (compra, inicio de producción, consumo al terminar, liberación por cancelación, ingreso a vitrina, venta, devolución, cambio, ajuste, merma), cantidad, costo unitario, referencia</w:t>
            </w:r>
          </w:p>
        </w:tc>
        <w:tc>
          <w:tcPr>
            <w:tcW w:w="1698" w:type="dxa"/>
          </w:tcPr>
          <w:p>
            <w:pPr/>
            <w:r>
              <w:t xml:space="preserve">Variante o Insumo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Compra</w:t>
            </w:r>
          </w:p>
        </w:tc>
        <w:tc>
          <w:tcPr>
            <w:tcW w:w="4920" w:type="dxa"/>
          </w:tcPr>
          <w:p>
            <w:pPr/>
            <w:r>
              <w:t xml:space="preserve">fecha, proveedor, total, cuenta de pago</w:t>
            </w:r>
          </w:p>
        </w:tc>
        <w:tc>
          <w:tcPr>
            <w:tcW w:w="1698" w:type="dxa"/>
          </w:tcPr>
          <w:p>
            <w:pPr/>
            <w:r>
              <w:t xml:space="preserve">1–N ítems de insumo; genera Transacción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Cliente</w:t>
            </w:r>
          </w:p>
        </w:tc>
        <w:tc>
          <w:tcPr>
            <w:tcW w:w="4920" w:type="dxa"/>
          </w:tcPr>
          <w:p>
            <w:pPr/>
            <w:r>
              <w:t xml:space="preserve">obligatorios: nombre, WhatsApp, dirección y ciudad de envío; opcionales: Instagram/TikTok, correo, cédula, notas. Las ventas de feria pueden ir a «Cliente de mostrador»</w:t>
            </w:r>
          </w:p>
        </w:tc>
        <w:tc>
          <w:tcPr>
            <w:tcW w:w="1698" w:type="dxa"/>
          </w:tcPr>
          <w:p>
            <w:pPr/>
            <w:r>
              <w:t xml:space="preserve">1–N Pedido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Pedido</w:t>
            </w:r>
          </w:p>
        </w:tc>
        <w:tc>
          <w:tcPr>
            <w:tcW w:w="4920" w:type="dxa"/>
          </w:tcPr>
          <w:p>
            <w:pPr/>
            <w:r>
              <w:t xml:space="preserve">fecha, canal, tipo (inmediata, encargo o arreglo), estado, fecha en que debe estar listo, fecha de entrega, envío (ciudad, transportadora, costo, quién lo paga: cliente o negocio, contraentrega sí o no), descuento, total, fecha límite de pago</w:t>
            </w:r>
          </w:p>
        </w:tc>
        <w:tc>
          <w:tcPr>
            <w:tcW w:w="1698" w:type="dxa"/>
          </w:tcPr>
          <w:p>
            <w:pPr/>
            <w:r>
              <w:t xml:space="preserve">1–N PedidoItem, 1–N Pago; N–1 Evento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PedidoItem</w:t>
            </w:r>
          </w:p>
        </w:tc>
        <w:tc>
          <w:tcPr>
            <w:tcW w:w="4920" w:type="dxa"/>
          </w:tcPr>
          <w:p>
            <w:pPr/>
            <w:r>
              <w:t xml:space="preserve">cantidad, precio unitario, costo unitario congelado al vender</w:t>
            </w:r>
          </w:p>
        </w:tc>
        <w:tc>
          <w:tcPr>
            <w:tcW w:w="1698" w:type="dxa"/>
          </w:tcPr>
          <w:p>
            <w:pPr/>
            <w:r>
              <w:t xml:space="preserve">N–1 Variante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Pago</w:t>
            </w:r>
          </w:p>
        </w:tc>
        <w:tc>
          <w:tcPr>
            <w:tcW w:w="4920" w:type="dxa"/>
          </w:tcPr>
          <w:p>
            <w:pPr/>
            <w:r>
              <w:t xml:space="preserve">fecha, monto, método</w:t>
            </w:r>
          </w:p>
        </w:tc>
        <w:tc>
          <w:tcPr>
            <w:tcW w:w="1698" w:type="dxa"/>
          </w:tcPr>
          <w:p>
            <w:pPr/>
            <w:r>
              <w:t xml:space="preserve">N–1 Pedido, N–1 Cuenta; genera Transacción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Cuenta</w:t>
            </w:r>
          </w:p>
        </w:tc>
        <w:tc>
          <w:tcPr>
            <w:tcW w:w="4920" w:type="dxa"/>
          </w:tcPr>
          <w:p>
            <w:pPr/>
            <w:r>
              <w:t xml:space="preserve">nombre (Efectivo, Nequi, Daviplata, banco), saldo inicial</w:t>
            </w:r>
          </w:p>
        </w:tc>
        <w:tc>
          <w:tcPr>
            <w:tcW w:w="1698" w:type="dxa"/>
          </w:tcPr>
          <w:p>
            <w:pPr/>
            <w:r>
              <w:t xml:space="preserve">1–N Transacción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Transacción</w:t>
            </w:r>
          </w:p>
        </w:tc>
        <w:tc>
          <w:tcPr>
            <w:tcW w:w="4920" w:type="dxa"/>
          </w:tcPr>
          <w:p>
            <w:pPr/>
            <w:r>
              <w:t xml:space="preserve">fecha, tipo (ingreso, egreso, transferencia), categoría, monto, descripción</w:t>
            </w:r>
          </w:p>
        </w:tc>
        <w:tc>
          <w:tcPr>
            <w:tcW w:w="1698" w:type="dxa"/>
          </w:tcPr>
          <w:p>
            <w:pPr/>
            <w:r>
              <w:t xml:space="preserve">N–1 Cuenta; opcional a Pago o Compra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Categoría</w:t>
            </w:r>
          </w:p>
        </w:tc>
        <w:tc>
          <w:tcPr>
            <w:tcW w:w="4920" w:type="dxa"/>
          </w:tcPr>
          <w:p>
            <w:pPr/>
            <w:r>
              <w:t xml:space="preserve">nombre, tipo (ingreso o gasto): insumos, envíos, publicidad, stand de feria, empaques, transporte, servicios, retiro personal</w:t>
            </w:r>
          </w:p>
        </w:tc>
        <w:tc>
          <w:tcPr>
            <w:tcW w:w="1698" w:type="dxa"/>
          </w:tcPr>
          <w:p>
            <w:pPr/>
            <w:r>
              <w:t xml:space="preserve">1–N Transacción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Evento</w:t>
            </w:r>
          </w:p>
        </w:tc>
        <w:tc>
          <w:tcPr>
            <w:tcW w:w="4920" w:type="dxa"/>
          </w:tcPr>
          <w:p>
            <w:pPr/>
            <w:r>
              <w:t xml:space="preserve">nombre, fecha, lugar, costo del stand</w:t>
            </w:r>
          </w:p>
        </w:tc>
        <w:tc>
          <w:tcPr>
            <w:tcW w:w="1698" w:type="dxa"/>
          </w:tcPr>
          <w:p>
            <w:pPr/>
            <w:r>
              <w:t xml:space="preserve">1–N Pedido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Aviso</w:t>
            </w:r>
          </w:p>
        </w:tc>
        <w:tc>
          <w:tcPr>
            <w:tcW w:w="4920" w:type="dxa"/>
          </w:tcPr>
          <w:p>
            <w:pPr/>
            <w:r>
              <w:t xml:space="preserve">tipo, mensaje, fecha, leído, entidad de origen</w:t>
            </w:r>
          </w:p>
        </w:tc>
        <w:tc>
          <w:tcPr>
            <w:tcW w:w="1698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Usuario y Configuración</w:t>
            </w:r>
          </w:p>
        </w:tc>
        <w:tc>
          <w:tcPr>
            <w:tcW w:w="4920" w:type="dxa"/>
          </w:tcPr>
          <w:p>
            <w:pPr/>
            <w:r>
              <w:t xml:space="preserve">usuario, hash de contraseña, rol; nombre del negocio, valor hora, horas de tejido por día, días de alerta</w:t>
            </w:r>
          </w:p>
        </w:tc>
        <w:tc>
          <w:tcPr>
            <w:tcW w:w="1698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Estados del pedido: Cotizado → Apartado (50 %) → En proceso → Listo → Pagado (100 %) → Enviado → Entregado, con Cancelado desde cualquier estado anterior a Entregado. Los costos se congelan en PedidoItem para que la utilidad histórica no cambie cuando suba el precio de un insumo. Los combos y promociones de temporada se modelan como una entidad Promoción (nombre, vigencia, variantes incluidas, precio o porcentaje) que se aplica a los ítems del pedido; los descuentos puntuales van en el pedido. Las clases y talleres se modelan como Taller (fecha, lugar, cupo, precio, insumos incluidos), con inscripciones de clientes que se cobran y entran a cartera como cualquier pedido. La fabricación se modela como OrdenProducción (destino: vitrina o encargo; variante, cantidad; estado: planeada, en proceso, terminada; fechas de inicio sugerida, de inicio real y de fin), con sus insumos calculados desde la receta y ajustables; cada insumo se ve en cuatro cifras: existencia total (incluye lo que está en producción), en producción, reservado por órdenes planeadas y disponible = total − en producción − reservado. Las alertas de stock mínimo usan la cifra disponible. Los precios nunca se sobrescriben: cada compra o edición manual crea un registro en PrecioInsumo (insumo, precio por unidad, fecha desde, origen: compra o edición). El precio vigente sirve para recetas y cotizaciones; cada compra guarda lo que realmente pagó y cada orden de producción congela el costo de sus insumos al iniciarse, así los gastos y la ganancia de meses anteriores no cambian cuando sube un precio.</w:t>
      </w:r>
    </w:p>
    <w:p>
      <w:pPr>
        <w:pStyle w:val="Heading2"/>
      </w:pPr>
      <w:r>
        <w:t xml:space="preserve">Despliegue y acceso desde el celular</w:t>
      </w:r>
    </w:p>
    <w:p>
      <w:pPr/>
      <w:r>
        <w:t xml:space="preserve">El contenedor arranca solo cada vez que la Mac inicia sesión: Docker Desktop se configura para abrirse al iniciar y el servicio usa </w:t>
      </w:r>
      <w:r>
        <w:rPr>
          <w:rStyle w:val="CodeChar"/>
        </w:rPr>
        <w:t xml:space="preserve">restart: unless-stopped</w:t>
      </w:r>
      <w:r>
        <w:t xml:space="preserve">. El archivo de despliegue vive en </w:t>
      </w:r>
      <w:r>
        <w:rPr>
          <w:rStyle w:val="CodeChar"/>
        </w:rPr>
        <w:t xml:space="preserve">~/LyA/docker-compose.yml</w:t>
      </w:r>
      <w:r>
        <w:t xml:space="preserve">:</w:t>
      </w:r>
    </w:p>
    <w:p>
      <w:pPr>
        <w:pStyle w:val="Code"/>
      </w:pPr>
      <w:bookmarkStart w:id="1" w:name="bongo_lang_yaml_1"/>
      <w:bookmarkEnd w:id="1"/>
      <w:r>
        <w:t xml:space="preserve">services:</w:t>
        <w:br/>
        <w:t xml:space="preserve">  app:</w:t>
        <w:br/>
        <w:t xml:space="preserve">    image: ghcr.io/luchm27/lya-gestion:1.0.0</w:t>
        <w:br/>
        <w:t xml:space="preserve">    container_name: lya-gestion</w:t>
        <w:br/>
        <w:t xml:space="preserve">    restart: unless-stopped</w:t>
        <w:br/>
        <w:t xml:space="preserve">    ports:</w:t>
        <w:br/>
        <w:t xml:space="preserve">      - "8080:8080"</w:t>
        <w:br/>
        <w:t xml:space="preserve">    environment:</w:t>
        <w:br/>
        <w:t xml:space="preserve">      TZ: America/Bogota</w:t>
        <w:br/>
        <w:t xml:space="preserve">      DATA_DIR: /data</w:t>
        <w:br/>
        <w:t xml:space="preserve">      BACKUP_DIR: /respaldos</w:t>
        <w:br/>
        <w:t xml:space="preserve">    volumes:</w:t>
        <w:br/>
        <w:t xml:space="preserve">      - lya-datos:/data</w:t>
        <w:br/>
        <w:t xml:space="preserve">      - ${HOME}/Documents/LyA-Respaldos:/respaldos</w:t>
        <w:br/>
        <w:t xml:space="preserve">    mem_limit: 512m</w:t>
        <w:br/>
        <w:t xml:space="preserve">    healthcheck:</w:t>
        <w:br/>
        <w:t xml:space="preserve">      test: ["CMD", "python", "-m", "app.salud"]</w:t>
        <w:br/>
        <w:t xml:space="preserve">      interval: 30s</w:t>
        <w:br/>
        <w:t xml:space="preserve">      retries: 3</w:t>
        <w:br/>
        <w:t xml:space="preserve">volumes:</w:t>
        <w:br/>
        <w:t xml:space="preserve">  lya-datos:</w:t>
      </w:r>
    </w:p>
    <w:p>
      <w:pPr/>
      <w:r>
        <w:rPr>
          <w:b/>
        </w:rPr>
        <w:t xml:space="preserve">Ajustes de Docker Desktop:</w:t>
      </w:r>
      <w:r>
        <w:t xml:space="preserve"> iniciar al iniciar sesión, memoria de 2 GB si la Mac tiene 8 GB, o 3 GB si tiene 16 GB, sin Kubernetes ni extensiones.</w:t>
      </w:r>
    </w:p>
    <w:p>
      <w:pPr/>
      <w:r>
        <w:rPr>
          <w:b/>
        </w:rPr>
        <w:t xml:space="preserve">Acceso por red local:</w:t>
      </w:r>
    </w:p>
    <w:p>
      <w:pPr>
        <w:pStyle w:val="ListParagraph"/>
        <w:numPr>
          <w:ilvl w:val="0"/>
          <w:numId w:val="7"/>
        </w:numPr>
      </w:pPr>
      <w:r>
        <w:t xml:space="preserve">Docker Desktop publica el puerto 8080 en todas las interfaces, así que la app queda visible en el Wi-Fi de la casa.</w:t>
      </w:r>
    </w:p>
    <w:p>
      <w:pPr>
        <w:pStyle w:val="ListParagraph"/>
        <w:numPr>
          <w:ilvl w:val="0"/>
          <w:numId w:val="7"/>
        </w:numPr>
      </w:pPr>
      <w:r>
        <w:t xml:space="preserve">En Ajustes → General → Compartir, el nombre local del equipo se cambia a </w:t>
      </w:r>
      <w:r>
        <w:rPr>
          <w:rStyle w:val="CodeChar"/>
        </w:rPr>
        <w:t xml:space="preserve">lya-tejidos</w:t>
      </w:r>
      <w:r>
        <w:t xml:space="preserve">; la dirección queda </w:t>
      </w:r>
      <w:r>
        <w:rPr>
          <w:rStyle w:val="CodeChar"/>
        </w:rPr>
        <w:t xml:space="preserve">http://lya-tejidos.local:8080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Si el firewall de macOS está activo, se aceptan las conexiones entrantes para Docker la primera vez.</w:t>
      </w:r>
    </w:p>
    <w:p>
      <w:pPr>
        <w:pStyle w:val="ListParagraph"/>
        <w:numPr>
          <w:ilvl w:val="0"/>
          <w:numId w:val="7"/>
        </w:numPr>
      </w:pPr>
      <w:r>
        <w:t xml:space="preserve">El router lo maneja el operador, así que no se reserva IP. No hace falta: aunque la IP cambie, el iPhone sí resuelve </w:t>
      </w:r>
      <w:r>
        <w:rPr>
          <w:rStyle w:val="CodeChar"/>
        </w:rPr>
        <w:t xml:space="preserve">.local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El lanzador obtiene la IP con </w:t>
      </w:r>
      <w:r>
        <w:rPr>
          <w:rStyle w:val="CodeChar"/>
        </w:rPr>
        <w:t xml:space="preserve">ipconfig getifaddr en0</w:t>
      </w:r>
      <w:r>
        <w:t xml:space="preserve"> y la escribe en el volumen; la app muestra siempre en el menú un botón «Entrar desde el celular» con un código QR y el enlace, con el nombre .local y la IP actual como respaldo.</w:t>
      </w:r>
    </w:p>
    <w:p>
      <w:pPr>
        <w:pStyle w:val="ListParagraph"/>
        <w:numPr>
          <w:ilvl w:val="0"/>
          <w:numId w:val="7"/>
        </w:numPr>
      </w:pPr>
      <w:r>
        <w:t xml:space="preserve">En el celular se escanea el QR y se agrega a la pantalla de inicio; abre como una app.</w:t>
      </w:r>
    </w:p>
    <w:p>
      <w:pPr/>
      <w:r>
        <w:rPr>
          <w:b/>
        </w:rPr>
        <w:t xml:space="preserve">Lo que el celular puede y no puede hacer:</w:t>
      </w:r>
    </w:p>
    <w:p>
      <w:pPr>
        <w:pStyle w:val="ListParagraph"/>
        <w:numPr>
          <w:ilvl w:val="0"/>
          <w:numId w:val="8"/>
        </w:numPr>
      </w:pPr>
      <w:r>
        <w:t xml:space="preserve">Puede tomar fotos de productos con </w:t>
      </w:r>
      <w:r>
        <w:rPr>
          <w:rStyle w:val="CodeChar"/>
        </w:rPr>
        <w:t xml:space="preserve">&lt;input type="file" accept="image/*" capture&gt;</w:t>
      </w:r>
      <w:r>
        <w:t xml:space="preserve">, que funciona sin HTTPS.</w:t>
      </w:r>
    </w:p>
    <w:p>
      <w:pPr>
        <w:pStyle w:val="ListParagraph"/>
        <w:numPr>
          <w:ilvl w:val="0"/>
          <w:numId w:val="8"/>
        </w:numPr>
      </w:pPr>
      <w:r>
        <w:t xml:space="preserve">No tendrá modo sin conexión: los service workers exigen HTTPS, y montar certificados locales en cada celular es demasiado para la usuaria. No hace falta, porque sin la Mac encendida no hay datos que consultar.</w:t>
      </w:r>
    </w:p>
    <w:p>
      <w:pPr>
        <w:pStyle w:val="ListParagraph"/>
        <w:numPr>
          <w:ilvl w:val="0"/>
          <w:numId w:val="8"/>
        </w:numPr>
      </w:pPr>
      <w:r>
        <w:t xml:space="preserve">Solo funciona con la Mac encendida, despierta y en el mismo Wi-Fi. Con el cargador conectado se activa «Evitar el reposo automático cuando la pantalla esté apagada» (Ajustes → Batería → Opciones); con la tapa cerrada la Mac duerme igual.</w:t>
      </w:r>
    </w:p>
    <w:p>
      <w:pPr>
        <w:pStyle w:val="ListParagraph"/>
        <w:numPr>
          <w:ilvl w:val="0"/>
          <w:numId w:val="8"/>
        </w:numPr>
      </w:pPr>
      <w:r>
        <w:t xml:space="preserve">En ferias sin el Wi-Fi de la casa: se lleva la Mac y se comparte internet desde el celular, o se anotan las ventas y se registran al volver. La venta rápida está pensada para registrarse en segundos después.</w:t>
      </w:r>
    </w:p>
    <w:p>
      <w:pPr>
        <w:pStyle w:val="Heading2"/>
      </w:pPr>
      <w:r>
        <w:t xml:space="preserve">Instalación, actualizaciones y respaldos</w:t>
      </w:r>
    </w:p>
    <w:p>
      <w:pPr/>
      <w:r>
        <w:t xml:space="preserve">La instalación se reduce a dos programas y un asistente; ella nunca abre la Terminal ni edita archivos. Se entrega una carpeta (USB o descarga) con una guía de una página con capturas de pantalla.</w:t>
      </w:r>
    </w:p>
    <w:p>
      <w:pPr/>
      <w:r>
        <w:rPr>
          <w:b/>
        </w:rPr>
        <w:t xml:space="preserve">Instalación (unos 15 minutos, una sola vez):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Docker Desktop.</w:t>
      </w:r>
      <w:r>
        <w:t xml:space="preserve"> Abrir </w:t>
      </w:r>
      <w:r>
        <w:rPr>
          <w:rStyle w:val="CodeChar"/>
        </w:rPr>
        <w:t xml:space="preserve">Docker.dmg</w:t>
      </w:r>
      <w:r>
        <w:t xml:space="preserve"> (versión Apple silicon), arrastrar Docker a Aplicaciones, abrirlo, aceptar los términos y escribir la contraseña de la Mac cuando la pida. El registro con cuenta de Docker se puede omitir.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Instalar L&amp;A.</w:t>
      </w:r>
      <w:r>
        <w:t xml:space="preserve"> Doble clic en </w:t>
      </w:r>
      <w:r>
        <w:rPr>
          <w:rStyle w:val="CodeChar"/>
        </w:rPr>
        <w:t xml:space="preserve">Instalar L&amp;A.app</w:t>
      </w:r>
      <w:r>
        <w:t xml:space="preserve">. Si macOS dice que no puede verificar al desarrollador: Ajustes → Privacidad y seguridad → «Abrir igualmente» (la guía muestra dónde). El instalador:</w:t>
      </w:r>
    </w:p>
    <w:p>
      <w:pPr>
        <w:pStyle w:val="ListParagraph"/>
        <w:numPr>
          <w:ilvl w:val="1"/>
          <w:numId w:val="10"/>
        </w:numPr>
      </w:pPr>
      <w:r>
        <w:t xml:space="preserve">espera a que Docker esté listo (</w:t>
      </w:r>
      <w:r>
        <w:rPr>
          <w:rStyle w:val="CodeChar"/>
        </w:rPr>
        <w:t xml:space="preserve">docker info</w:t>
      </w:r>
      <w:r>
        <w:t xml:space="preserve">);</w:t>
      </w:r>
    </w:p>
    <w:p>
      <w:pPr>
        <w:pStyle w:val="ListParagraph"/>
        <w:numPr>
          <w:ilvl w:val="1"/>
          <w:numId w:val="10"/>
        </w:numPr>
      </w:pPr>
      <w:r>
        <w:t xml:space="preserve">crea </w:t>
      </w:r>
      <w:r>
        <w:rPr>
          <w:rStyle w:val="CodeChar"/>
        </w:rPr>
        <w:t xml:space="preserve">~/LyA</w:t>
      </w:r>
      <w:r>
        <w:t xml:space="preserve"> y </w:t>
      </w:r>
      <w:r>
        <w:rPr>
          <w:rStyle w:val="CodeChar"/>
        </w:rPr>
        <w:t xml:space="preserve">~/Documents/LyA-Respaldos</w:t>
      </w:r>
      <w:r>
        <w:t xml:space="preserve"> y copia el </w:t>
      </w:r>
      <w:r>
        <w:rPr>
          <w:rStyle w:val="CodeChar"/>
        </w:rPr>
        <w:t xml:space="preserve">docker-compose.yml</w:t>
      </w:r>
      <w:r>
        <w:t xml:space="preserve">;</w:t>
      </w:r>
    </w:p>
    <w:p>
      <w:pPr>
        <w:pStyle w:val="ListParagraph"/>
        <w:numPr>
          <w:ilvl w:val="1"/>
          <w:numId w:val="10"/>
        </w:numPr>
      </w:pPr>
      <w:r>
        <w:t xml:space="preserve">descarga la imagen y ejecuta </w:t>
      </w:r>
      <w:r>
        <w:rPr>
          <w:rStyle w:val="CodeChar"/>
        </w:rPr>
        <w:t xml:space="preserve">docker compose up -d</w:t>
      </w:r>
      <w:r>
        <w:t xml:space="preserve">;</w:t>
      </w:r>
    </w:p>
    <w:p>
      <w:pPr>
        <w:pStyle w:val="ListParagraph"/>
        <w:numPr>
          <w:ilvl w:val="1"/>
          <w:numId w:val="10"/>
        </w:numPr>
      </w:pPr>
      <w:r>
        <w:t xml:space="preserve">activa «Abrir Docker al iniciar sesión»;</w:t>
      </w:r>
    </w:p>
    <w:p>
      <w:pPr>
        <w:pStyle w:val="ListParagraph"/>
        <w:numPr>
          <w:ilvl w:val="1"/>
          <w:numId w:val="10"/>
        </w:numPr>
      </w:pPr>
      <w:r>
        <w:t xml:space="preserve">instala </w:t>
      </w:r>
      <w:r>
        <w:rPr>
          <w:rStyle w:val="CodeChar"/>
        </w:rPr>
        <w:t xml:space="preserve">L&amp;A Gestión.app</w:t>
      </w:r>
      <w:r>
        <w:t xml:space="preserve"> en Aplicaciones con el logo como ícono y lo agrega al Dock;</w:t>
      </w:r>
    </w:p>
    <w:p>
      <w:pPr>
        <w:pStyle w:val="ListParagraph"/>
        <w:numPr>
          <w:ilvl w:val="1"/>
          <w:numId w:val="10"/>
        </w:numPr>
      </w:pPr>
      <w:r>
        <w:t xml:space="preserve">abre el navegador en </w:t>
      </w:r>
      <w:r>
        <w:rPr>
          <w:rStyle w:val="CodeChar"/>
        </w:rPr>
        <w:t xml:space="preserve">http://localhost:8080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Asistente de primera vez</w:t>
      </w:r>
      <w:r>
        <w:t xml:space="preserve"> (dentro de la app): crear usuario y contraseña, nombre del negocio, cuentas de dinero con saldo inicial, valor de la hora de tejido y categorías sugeridas, que se pueden editar.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Conectar el celular:</w:t>
      </w:r>
      <w:r>
        <w:t xml:space="preserve"> botón «Entrar desde el celular» → escanear el QR → «Agregar a pantalla de inicio».</w:t>
      </w:r>
    </w:p>
    <w:p>
      <w:pPr/>
      <w:r>
        <w:t xml:space="preserve">Para evitar el aviso de desarrollador no verificado habría que firmar y notarizar el instalador con una cuenta de Apple Developer (de pago anual). Para un solo equipo es más práctico que tú hagas la primera instalación en persona o la acompañes por videollamada.</w:t>
      </w:r>
    </w:p>
    <w:p>
      <w:pPr/>
      <w:r>
        <w:rPr>
          <w:b/>
        </w:rPr>
        <w:t xml:space="preserve">Uso diario:</w:t>
      </w:r>
      <w:r>
        <w:t xml:space="preserve"> ella abre </w:t>
      </w:r>
      <w:r>
        <w:rPr>
          <w:rStyle w:val="CodeChar"/>
        </w:rPr>
        <w:t xml:space="preserve">L&amp;A Gestión</w:t>
      </w:r>
      <w:r>
        <w:t xml:space="preserve"> desde el Dock. El lanzador abre Docker si está cerrado, espera a que el contenedor esté sano, actualiza la IP para el QR y abre el navegador. Si algo falla, muestra un mensaje en español con un botón «Reintentar» y otro «Copiar diagnóstico» para enviártelo por WhatsApp.</w:t>
      </w:r>
    </w:p>
    <w:p>
      <w:pPr/>
      <w:r>
        <w:rPr>
          <w:b/>
        </w:rPr>
        <w:t xml:space="preserve">Actualizaciones:</w:t>
      </w:r>
    </w:p>
    <w:p>
      <w:pPr>
        <w:pStyle w:val="ListParagraph"/>
        <w:numPr>
          <w:ilvl w:val="0"/>
          <w:numId w:val="11"/>
        </w:numPr>
      </w:pPr>
      <w:r>
        <w:t xml:space="preserve">Cada versión se publica con etiqueta semántica (</w:t>
      </w:r>
      <w:r>
        <w:rPr>
          <w:rStyle w:val="CodeChar"/>
        </w:rPr>
        <w:t xml:space="preserve">1.0.0</w:t>
      </w:r>
      <w:r>
        <w:t xml:space="preserve">, </w:t>
      </w:r>
      <w:r>
        <w:rPr>
          <w:rStyle w:val="CodeChar"/>
        </w:rPr>
        <w:t xml:space="preserve">1.1.0</w:t>
      </w:r>
      <w:r>
        <w:t xml:space="preserve">) en GitHub Container Registry; nunca se usa </w:t>
      </w:r>
      <w:r>
        <w:rPr>
          <w:rStyle w:val="CodeChar"/>
        </w:rPr>
        <w:t xml:space="preserve">latest</w:t>
      </w:r>
      <w:r>
        <w:t xml:space="preserve"> en producción.</w:t>
      </w:r>
    </w:p>
    <w:p>
      <w:pPr>
        <w:pStyle w:val="ListParagraph"/>
        <w:numPr>
          <w:ilvl w:val="0"/>
          <w:numId w:val="11"/>
        </w:numPr>
      </w:pPr>
      <w:r>
        <w:t xml:space="preserve">Una vez por semana, si hay internet, el lanzador consulta si hay versión nueva y pregunta «¿Actualizar ahora?».</w:t>
      </w:r>
    </w:p>
    <w:p>
      <w:pPr>
        <w:pStyle w:val="ListParagraph"/>
        <w:numPr>
          <w:ilvl w:val="0"/>
          <w:numId w:val="11"/>
        </w:numPr>
      </w:pPr>
      <w:r>
        <w:t xml:space="preserve">Al aceptar: respaldo automático → </w:t>
      </w:r>
      <w:r>
        <w:rPr>
          <w:rStyle w:val="CodeChar"/>
        </w:rPr>
        <w:t xml:space="preserve">docker compose pull</w:t>
      </w:r>
      <w:r>
        <w:t xml:space="preserve"> → </w:t>
      </w:r>
      <w:r>
        <w:rPr>
          <w:rStyle w:val="CodeChar"/>
        </w:rPr>
        <w:t xml:space="preserve">docker compose up -d</w:t>
      </w:r>
      <w:r>
        <w:t xml:space="preserve"> → la app aplica migraciones al arrancar. Si el chequeo de salud falla, el lanzador vuelve a la etiqueta anterior.</w:t>
      </w:r>
    </w:p>
    <w:p>
      <w:pPr/>
      <w:r>
        <w:rPr>
          <w:b/>
        </w:rPr>
        <w:t xml:space="preserve">Respaldos:</w:t>
      </w:r>
    </w:p>
    <w:p>
      <w:pPr>
        <w:pStyle w:val="ListParagraph"/>
        <w:numPr>
          <w:ilvl w:val="0"/>
          <w:numId w:val="12"/>
        </w:numPr>
      </w:pPr>
      <w:r>
        <w:t xml:space="preserve">Diario a las 9:00 p. m. y antes de cada actualización: </w:t>
      </w:r>
      <w:r>
        <w:rPr>
          <w:rStyle w:val="CodeChar"/>
        </w:rPr>
        <w:t xml:space="preserve">VACUUM INTO</w:t>
      </w:r>
      <w:r>
        <w:t xml:space="preserve"> genera una copia consistente de la base, que se comprime en un </w:t>
      </w:r>
      <w:r>
        <w:rPr>
          <w:rStyle w:val="CodeChar"/>
        </w:rPr>
        <w:t xml:space="preserve">.zip</w:t>
      </w:r>
      <w:r>
        <w:t xml:space="preserve"> con las fotos.</w:t>
      </w:r>
    </w:p>
    <w:p>
      <w:pPr>
        <w:pStyle w:val="ListParagraph"/>
        <w:numPr>
          <w:ilvl w:val="0"/>
          <w:numId w:val="12"/>
        </w:numPr>
      </w:pPr>
      <w:r>
        <w:t xml:space="preserve">Se guardan en </w:t>
      </w:r>
      <w:r>
        <w:rPr>
          <w:rStyle w:val="CodeChar"/>
        </w:rPr>
        <w:t xml:space="preserve">Documentos/LyA-Respaldos</w:t>
      </w:r>
      <w:r>
        <w:t xml:space="preserve">: los últimos 30 diarios y uno por mes durante un año.</w:t>
      </w:r>
    </w:p>
    <w:p>
      <w:pPr>
        <w:pStyle w:val="ListParagraph"/>
        <w:numPr>
          <w:ilvl w:val="0"/>
          <w:numId w:val="12"/>
        </w:numPr>
      </w:pPr>
      <w:r>
        <w:t xml:space="preserve">Google Drive para escritorio sincroniza la carpeta LyA-Respaldos con su cuenta de Google (Preferencias → Mi Mac → Agregar carpeta), así las copias suben a la nube solas. Se respalda la copia, nunca la base viva: sincronizar un SQLite abierto puede dañarlo.</w:t>
      </w:r>
    </w:p>
    <w:p>
      <w:pPr>
        <w:pStyle w:val="ListParagraph"/>
        <w:numPr>
          <w:ilvl w:val="0"/>
          <w:numId w:val="12"/>
        </w:numPr>
      </w:pPr>
      <w:r>
        <w:t xml:space="preserve">Restaurar: Ajustes → Respaldos → elegir fecha → confirmar.</w:t>
      </w:r>
    </w:p>
    <w:p>
      <w:pPr>
        <w:pStyle w:val="ListParagraph"/>
        <w:numPr>
          <w:ilvl w:val="0"/>
          <w:numId w:val="12"/>
        </w:numPr>
      </w:pPr>
      <w:r>
        <w:t xml:space="preserve">Exportar a Excel cualquier listado (ventas, gastos, inventario) para el contador o para declarar.</w:t>
      </w:r>
    </w:p>
    <w:p>
      <w:pPr>
        <w:pStyle w:val="Heading2"/>
      </w:pPr>
      <w:r>
        <w:t xml:space="preserve">Seguridad, requisitos no funcionales e identidad visual</w:t>
      </w:r>
    </w:p>
    <w:p>
      <w:pPr/>
      <w:r>
        <w:t xml:space="preserve">Cualquiera conectado al Wi-Fi de la casa puede llegar al puerto 8080, así que la app exige inicio de sesión aunque sea local.</w:t>
      </w:r>
    </w:p>
    <w:p>
      <w:pPr/>
      <w:r>
        <w:rPr>
          <w:b/>
        </w:rPr>
        <w:t xml:space="preserve">Seguridad:</w:t>
      </w:r>
    </w:p>
    <w:p>
      <w:pPr>
        <w:pStyle w:val="ListParagraph"/>
        <w:numPr>
          <w:ilvl w:val="0"/>
          <w:numId w:val="13"/>
        </w:numPr>
      </w:pPr>
      <w:r>
        <w:t xml:space="preserve">Usuario y contraseña con hash Argon2id; sesión en cookie </w:t>
      </w:r>
      <w:r>
        <w:rPr>
          <w:rStyle w:val="CodeChar"/>
        </w:rPr>
        <w:t xml:space="preserve">HttpOnly</w:t>
      </w:r>
      <w:r>
        <w:t xml:space="preserve"> y </w:t>
      </w:r>
      <w:r>
        <w:rPr>
          <w:rStyle w:val="CodeChar"/>
        </w:rPr>
        <w:t xml:space="preserve">SameSite=Strict</w:t>
      </w:r>
      <w:r>
        <w:t xml:space="preserve"> que dura 30 días en cada dispositivo.</w:t>
      </w:r>
    </w:p>
    <w:p>
      <w:pPr>
        <w:pStyle w:val="ListParagraph"/>
        <w:numPr>
          <w:ilvl w:val="0"/>
          <w:numId w:val="13"/>
        </w:numPr>
      </w:pPr>
      <w:r>
        <w:t xml:space="preserve">Límite de 5 intentos fallidos por minuto; recuperación con un código de 8 dígitos impreso en la guía de instalación.</w:t>
      </w:r>
    </w:p>
    <w:p>
      <w:pPr>
        <w:pStyle w:val="ListParagraph"/>
        <w:numPr>
          <w:ilvl w:val="0"/>
          <w:numId w:val="13"/>
        </w:numPr>
      </w:pPr>
      <w:r>
        <w:t xml:space="preserve">Una sola usuaria, la dueña; la tabla de usuarios queda lista por si después entra una ayudante.</w:t>
      </w:r>
    </w:p>
    <w:p>
      <w:pPr>
        <w:pStyle w:val="ListParagraph"/>
        <w:numPr>
          <w:ilvl w:val="0"/>
          <w:numId w:val="13"/>
        </w:numPr>
      </w:pPr>
      <w:r>
        <w:t xml:space="preserve">Sin redirección de puertos en el router: nada queda expuesto a internet.</w:t>
      </w:r>
    </w:p>
    <w:p>
      <w:pPr>
        <w:pStyle w:val="ListParagraph"/>
        <w:numPr>
          <w:ilvl w:val="0"/>
          <w:numId w:val="13"/>
        </w:numPr>
      </w:pPr>
      <w:r>
        <w:t xml:space="preserve">Recomendar FileVault activo en la Mac, porque la base contiene datos de clientes.</w:t>
      </w:r>
    </w:p>
    <w:p>
      <w:pPr/>
      <w:r>
        <w:rPr>
          <w:b/>
        </w:rPr>
        <w:t xml:space="preserve">Requisitos no funcionales: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61"/>
        <w:gridCol w:w="5298"/>
      </w:tblGrid>
      <w:tr>
        <w:trPr>
          <w:tblHeader/>
        </w:trPr>
        <w:tc>
          <w:tcPr>
            <w:tcW w:w="4061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5298" w:type="dxa"/>
            <w:shd w:val="clear" w:color="auto" w:fill="F2F2F2"/>
          </w:tcPr>
          <w:p>
            <w:pPr/>
            <w:r>
              <w:t xml:space="preserve">Meta</w:t>
            </w:r>
          </w:p>
        </w:tc>
      </w:tr>
      <w:tr>
        <w:tc>
          <w:tcPr>
            <w:tcW w:w="4061" w:type="dxa"/>
          </w:tcPr>
          <w:p>
            <w:pPr/>
            <w:r>
              <w:t xml:space="preserve">Arranque desde el ícono del Dock</w:t>
            </w:r>
          </w:p>
        </w:tc>
        <w:tc>
          <w:tcPr>
            <w:tcW w:w="5298" w:type="dxa"/>
          </w:tcPr>
          <w:p>
            <w:pPr/>
            <w:r>
              <w:t xml:space="preserve">&lt; 60 s con Docker cerrado; &lt; 5 s con Docker abierto</w:t>
            </w:r>
          </w:p>
        </w:tc>
      </w:tr>
      <w:tr>
        <w:tc>
          <w:tcPr>
            <w:tcW w:w="4061" w:type="dxa"/>
          </w:tcPr>
          <w:p>
            <w:pPr/>
            <w:r>
              <w:t xml:space="preserve">Respuesta de pantallas</w:t>
            </w:r>
          </w:p>
        </w:tc>
        <w:tc>
          <w:tcPr>
            <w:tcW w:w="5298" w:type="dxa"/>
          </w:tcPr>
          <w:p>
            <w:pPr/>
            <w:r>
              <w:t xml:space="preserve">&lt; 300 ms con 10.000 ventas registradas</w:t>
            </w:r>
          </w:p>
        </w:tc>
      </w:tr>
      <w:tr>
        <w:tc>
          <w:tcPr>
            <w:tcW w:w="4061" w:type="dxa"/>
          </w:tcPr>
          <w:p>
            <w:pPr/>
            <w:r>
              <w:t xml:space="preserve">Memoria del contenedor</w:t>
            </w:r>
          </w:p>
        </w:tc>
        <w:tc>
          <w:tcPr>
            <w:tcW w:w="5298" w:type="dxa"/>
          </w:tcPr>
          <w:p>
            <w:pPr/>
            <w:r>
              <w:t xml:space="preserve">&lt; 300 MB en uso normal (límite 512 MB)</w:t>
            </w:r>
          </w:p>
        </w:tc>
      </w:tr>
      <w:tr>
        <w:tc>
          <w:tcPr>
            <w:tcW w:w="4061" w:type="dxa"/>
          </w:tcPr>
          <w:p>
            <w:pPr/>
            <w:r>
              <w:t xml:space="preserve">Tamaño de la imagen</w:t>
            </w:r>
          </w:p>
        </w:tc>
        <w:tc>
          <w:tcPr>
            <w:tcW w:w="5298" w:type="dxa"/>
          </w:tcPr>
          <w:p>
            <w:pPr/>
            <w:r>
              <w:t xml:space="preserve">&lt; 350 MB (WeasyPrint suma librerías de sistema)</w:t>
            </w:r>
          </w:p>
        </w:tc>
      </w:tr>
      <w:tr>
        <w:tc>
          <w:tcPr>
            <w:tcW w:w="4061" w:type="dxa"/>
          </w:tcPr>
          <w:p>
            <w:pPr/>
            <w:r>
              <w:t xml:space="preserve">Uso en celular</w:t>
            </w:r>
          </w:p>
        </w:tc>
        <w:tc>
          <w:tcPr>
            <w:tcW w:w="5298" w:type="dxa"/>
          </w:tcPr>
          <w:p>
            <w:pPr/>
            <w:r>
              <w:t xml:space="preserve">Pantallas desde 360 px de ancho, botones de al menos 44 px</w:t>
            </w:r>
          </w:p>
        </w:tc>
      </w:tr>
      <w:tr>
        <w:tc>
          <w:tcPr>
            <w:tcW w:w="4061" w:type="dxa"/>
          </w:tcPr>
          <w:p>
            <w:pPr/>
            <w:r>
              <w:t xml:space="preserve">Idioma y formato</w:t>
            </w:r>
          </w:p>
        </w:tc>
        <w:tc>
          <w:tcPr>
            <w:tcW w:w="5298" w:type="dxa"/>
          </w:tcPr>
          <w:p>
            <w:pPr/>
            <w:r>
              <w:t xml:space="preserve">Español de Colombia, pesos sin decimales, DD/MM/AAAA</w:t>
            </w:r>
          </w:p>
        </w:tc>
      </w:tr>
      <w:tr>
        <w:tc>
          <w:tcPr>
            <w:tcW w:w="4061" w:type="dxa"/>
          </w:tcPr>
          <w:p>
            <w:pPr/>
            <w:r>
              <w:t xml:space="preserve">Pérdida máxima de datos</w:t>
            </w:r>
          </w:p>
        </w:tc>
        <w:tc>
          <w:tcPr>
            <w:tcW w:w="5298" w:type="dxa"/>
          </w:tcPr>
          <w:p>
            <w:pPr/>
            <w:r>
              <w:t xml:space="preserve">Un día (respaldo diario)</w:t>
            </w:r>
          </w:p>
        </w:tc>
      </w:tr>
    </w:tbl>
    <w:p>
      <w:pPr/>
      <w:r>
        <w:rPr>
          <w:b/>
        </w:rPr>
        <w:t xml:space="preserve">Identidad visual</w:t>
      </w:r>
      <w:r>
        <w:t xml:space="preserve"> tomada del logo de L&amp;A Tejidos. Los códigos de color son aproximados y se ajustan tomando muestras del archivo original del logo: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797"/>
        <w:gridCol w:w="3219"/>
        <w:gridCol w:w="1344"/>
      </w:tblGrid>
      <w:tr>
        <w:trPr>
          <w:tblHeader/>
        </w:trPr>
        <w:tc>
          <w:tcPr>
            <w:tcW w:w="4797" w:type="dxa"/>
            <w:shd w:val="clear" w:color="auto" w:fill="F2F2F2"/>
          </w:tcPr>
          <w:p>
            <w:pPr/>
            <w:r>
              <w:t xml:space="preserve">Uso</w:t>
            </w:r>
          </w:p>
        </w:tc>
        <w:tc>
          <w:tcPr>
            <w:tcW w:w="3219" w:type="dxa"/>
            <w:shd w:val="clear" w:color="auto" w:fill="F2F2F2"/>
          </w:tcPr>
          <w:p>
            <w:pPr/>
            <w:r>
              <w:t xml:space="preserve">Color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Hex aprox.</w:t>
            </w:r>
          </w:p>
        </w:tc>
      </w:tr>
      <w:tr>
        <w:tc>
          <w:tcPr>
            <w:tcW w:w="4797" w:type="dxa"/>
          </w:tcPr>
          <w:p>
            <w:pPr/>
            <w:r>
              <w:t xml:space="preserve">Fondo de encabezado y pantalla de inicio de sesión</w:t>
            </w:r>
          </w:p>
        </w:tc>
        <w:tc>
          <w:tcPr>
            <w:tcW w:w="3219" w:type="dxa"/>
          </w:tcPr>
          <w:p>
            <w:pPr/>
            <w:r>
              <w:t xml:space="preserve">Rosa palo del fondo del logo</w:t>
            </w:r>
          </w:p>
        </w:tc>
        <w:tc>
          <w:tcPr>
            <w:tcW w:w="1344" w:type="dxa"/>
          </w:tcPr>
          <w:p>
            <w:pPr/>
            <w:r>
              <w:rPr>
                <w:rStyle w:val="CodeChar"/>
              </w:rPr>
              <w:t xml:space="preserve">#E8AFCB</w:t>
            </w:r>
          </w:p>
        </w:tc>
      </w:tr>
      <w:tr>
        <w:tc>
          <w:tcPr>
            <w:tcW w:w="4797" w:type="dxa"/>
          </w:tcPr>
          <w:p>
            <w:pPr/>
            <w:r>
              <w:t xml:space="preserve">Botón principal y acentos</w:t>
            </w:r>
          </w:p>
        </w:tc>
        <w:tc>
          <w:tcPr>
            <w:tcW w:w="3219" w:type="dxa"/>
          </w:tcPr>
          <w:p>
            <w:pPr/>
            <w:r>
              <w:t xml:space="preserve">Rosa intenso de las peonías</w:t>
            </w:r>
          </w:p>
        </w:tc>
        <w:tc>
          <w:tcPr>
            <w:tcW w:w="1344" w:type="dxa"/>
          </w:tcPr>
          <w:p>
            <w:pPr/>
            <w:r>
              <w:rPr>
                <w:rStyle w:val="CodeChar"/>
              </w:rPr>
              <w:t xml:space="preserve">#D9487E</w:t>
            </w:r>
          </w:p>
        </w:tc>
      </w:tr>
      <w:tr>
        <w:tc>
          <w:tcPr>
            <w:tcW w:w="4797" w:type="dxa"/>
          </w:tcPr>
          <w:p>
            <w:pPr/>
            <w:r>
              <w:t xml:space="preserve">Estados positivos (pagado, en stock)</w:t>
            </w:r>
          </w:p>
        </w:tc>
        <w:tc>
          <w:tcPr>
            <w:tcW w:w="3219" w:type="dxa"/>
          </w:tcPr>
          <w:p>
            <w:pPr/>
            <w:r>
              <w:t xml:space="preserve">Verde menta del ovillo</w:t>
            </w:r>
          </w:p>
        </w:tc>
        <w:tc>
          <w:tcPr>
            <w:tcW w:w="1344" w:type="dxa"/>
          </w:tcPr>
          <w:p>
            <w:pPr/>
            <w:r>
              <w:rPr>
                <w:rStyle w:val="CodeChar"/>
              </w:rPr>
              <w:t xml:space="preserve">#5DBFA3</w:t>
            </w:r>
          </w:p>
        </w:tc>
      </w:tr>
      <w:tr>
        <w:tc>
          <w:tcPr>
            <w:tcW w:w="4797" w:type="dxa"/>
          </w:tcPr>
          <w:p>
            <w:pPr/>
            <w:r>
              <w:t xml:space="preserve">Destacados y totales</w:t>
            </w:r>
          </w:p>
        </w:tc>
        <w:tc>
          <w:tcPr>
            <w:tcW w:w="3219" w:type="dxa"/>
          </w:tcPr>
          <w:p>
            <w:pPr/>
            <w:r>
              <w:t xml:space="preserve">Dorado de los bolsos</w:t>
            </w:r>
          </w:p>
        </w:tc>
        <w:tc>
          <w:tcPr>
            <w:tcW w:w="1344" w:type="dxa"/>
          </w:tcPr>
          <w:p>
            <w:pPr/>
            <w:r>
              <w:rPr>
                <w:rStyle w:val="CodeChar"/>
              </w:rPr>
              <w:t xml:space="preserve">#C9A227</w:t>
            </w:r>
          </w:p>
        </w:tc>
      </w:tr>
      <w:tr>
        <w:tc>
          <w:tcPr>
            <w:tcW w:w="4797" w:type="dxa"/>
          </w:tcPr>
          <w:p>
            <w:pPr/>
            <w:r>
              <w:t xml:space="preserve">Texto</w:t>
            </w:r>
          </w:p>
        </w:tc>
        <w:tc>
          <w:tcPr>
            <w:tcW w:w="3219" w:type="dxa"/>
          </w:tcPr>
          <w:p>
            <w:pPr/>
            <w:r>
              <w:t xml:space="preserve">Negro tinta</w:t>
            </w:r>
          </w:p>
        </w:tc>
        <w:tc>
          <w:tcPr>
            <w:tcW w:w="1344" w:type="dxa"/>
          </w:tcPr>
          <w:p>
            <w:pPr/>
            <w:r>
              <w:rPr>
                <w:rStyle w:val="CodeChar"/>
              </w:rPr>
              <w:t xml:space="preserve">#1F1A1D</w:t>
            </w:r>
          </w:p>
        </w:tc>
      </w:tr>
      <w:tr>
        <w:tc>
          <w:tcPr>
            <w:tcW w:w="4797" w:type="dxa"/>
          </w:tcPr>
          <w:p>
            <w:pPr/>
            <w:r>
              <w:t xml:space="preserve">Fondo general</w:t>
            </w:r>
          </w:p>
        </w:tc>
        <w:tc>
          <w:tcPr>
            <w:tcW w:w="3219" w:type="dxa"/>
          </w:tcPr>
          <w:p>
            <w:pPr/>
            <w:r>
              <w:t xml:space="preserve">Blanco cálido</w:t>
            </w:r>
          </w:p>
        </w:tc>
        <w:tc>
          <w:tcPr>
            <w:tcW w:w="1344" w:type="dxa"/>
          </w:tcPr>
          <w:p>
            <w:pPr/>
            <w:r>
              <w:rPr>
                <w:rStyle w:val="CodeChar"/>
              </w:rPr>
              <w:t xml:space="preserve">#FFF8FB</w:t>
            </w:r>
          </w:p>
        </w:tc>
      </w:tr>
    </w:tbl>
    <w:p>
      <w:pPr/>
      <w:r>
        <w:t xml:space="preserve">El logo completo se usa en el inicio de sesión y como ícono de la app; en el encabezado va solo «L&amp;A». La interfaz usa una tipografía sans redondeada (Nunito o Poppins) incluida en la imagen; la letra cursiva queda solo para el logo. Las fotos de los productos son las protagonistas del catálogo. Hay tema claro y oscuro: sigue el del sistema y se puede fijar a mano.</w:t>
      </w:r>
    </w:p>
    <w:p>
      <w:pPr>
        <w:pStyle w:val="Heading2"/>
      </w:pPr>
      <w:r>
        <w:t xml:space="preserve">Opciones de diseño abiertas</w:t>
      </w:r>
    </w:p>
    <w:p>
      <w:pPr/>
      <w:r>
        <w:t xml:space="preserve">Lo descrito en las secciones anteriores es la propuesta recomendada, no una decisión cerrada. Cada fila queda abierta hasta responder las preguntas indicadas en la última columna.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872"/>
        <w:gridCol w:w="3028"/>
        <w:gridCol w:w="2632"/>
        <w:gridCol w:w="110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Decisión</w:t>
            </w:r>
          </w:p>
        </w:tc>
        <w:tc>
          <w:tcPr>
            <w:tcW w:w="3028" w:type="dxa"/>
            <w:shd w:val="clear" w:color="auto" w:fill="F2F2F2"/>
          </w:tcPr>
          <w:p>
            <w:pPr/>
            <w:r>
              <w:t xml:space="preserve">Opciones</w:t>
            </w:r>
          </w:p>
        </w:tc>
        <w:tc>
          <w:tcPr>
            <w:tcW w:w="2632" w:type="dxa"/>
            <w:shd w:val="clear" w:color="auto" w:fill="F2F2F2"/>
          </w:tcPr>
          <w:p>
            <w:pPr/>
            <w:r>
              <w:t xml:space="preserve">Recomendación</w:t>
            </w:r>
          </w:p>
        </w:tc>
        <w:tc>
          <w:tcPr>
            <w:tcW w:w="1108" w:type="dxa"/>
            <w:shd w:val="clear" w:color="auto" w:fill="F2F2F2"/>
          </w:tcPr>
          <w:p>
            <w:pPr/>
            <w:r>
              <w:t xml:space="preserve">Se resuelve con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Motor de contenedores</w:t>
            </w:r>
          </w:p>
        </w:tc>
        <w:tc>
          <w:tcPr>
            <w:tcW w:w="3028" w:type="dxa"/>
          </w:tcPr>
          <w:p>
            <w:pPr/>
            <w:r>
              <w:t xml:space="preserve">Docker Desktop · OrbStack · Colima · sin contenedor (app nativa con Tauri o Electron)</w:t>
            </w:r>
          </w:p>
        </w:tc>
        <w:tc>
          <w:tcPr>
            <w:tcW w:w="2632" w:type="dxa"/>
          </w:tcPr>
          <w:p>
            <w:pPr/>
            <w:r>
              <w:t xml:space="preserve">Docker Desktop: gratis para el negocio y con interfaz gráfica. Colima solo se maneja por terminal; OrbStack pide licencia para uso comercial</w:t>
            </w:r>
          </w:p>
        </w:tc>
        <w:tc>
          <w:tcPr>
            <w:tcW w:w="1108" w:type="dxa"/>
          </w:tcPr>
          <w:p>
            <w:pPr/>
            <w:r>
              <w:t xml:space="preserve">A1, A3, G5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Lenguaje del backend</w:t>
            </w:r>
          </w:p>
        </w:tc>
        <w:tc>
          <w:tcPr>
            <w:tcW w:w="3028" w:type="dxa"/>
          </w:tcPr>
          <w:p>
            <w:pPr/>
            <w:r>
              <w:t xml:space="preserve">TypeScript (Node + Fastify) · C# (ASP.NET Core) · Python (FastAPI)</w:t>
            </w:r>
          </w:p>
        </w:tc>
        <w:tc>
          <w:tcPr>
            <w:tcW w:w="2632" w:type="dxa"/>
          </w:tcPr>
          <w:p>
            <w:pPr/>
            <w:r>
              <w:t xml:space="preserve">Decidido: Python con FastAPI</w:t>
            </w:r>
          </w:p>
        </w:tc>
        <w:tc>
          <w:tcPr>
            <w:tcW w:w="1108" w:type="dxa"/>
          </w:tcPr>
          <w:p>
            <w:pPr/>
            <w:r>
              <w:t xml:space="preserve">G1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Base de datos</w:t>
            </w:r>
          </w:p>
        </w:tc>
        <w:tc>
          <w:tcPr>
            <w:tcW w:w="3028" w:type="dxa"/>
          </w:tcPr>
          <w:p>
            <w:pPr/>
            <w:r>
              <w:t xml:space="preserve">SQLite en volumen · PostgreSQL en un segundo contenedor</w:t>
            </w:r>
          </w:p>
        </w:tc>
        <w:tc>
          <w:tcPr>
            <w:tcW w:w="2632" w:type="dxa"/>
          </w:tcPr>
          <w:p>
            <w:pPr/>
            <w:r>
              <w:t xml:space="preserve">SQLite: menos RAM y respaldo de un solo archivo</w:t>
            </w:r>
          </w:p>
        </w:tc>
        <w:tc>
          <w:tcPr>
            <w:tcW w:w="1108" w:type="dxa"/>
          </w:tcPr>
          <w:p>
            <w:pPr/>
            <w:r>
              <w:t xml:space="preserve">A1, B4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Forma del inventario</w:t>
            </w:r>
          </w:p>
        </w:tc>
        <w:tc>
          <w:tcPr>
            <w:tcW w:w="3028" w:type="dxa"/>
          </w:tcPr>
          <w:p>
            <w:pPr/>
            <w:r>
              <w:t xml:space="preserve">Por variante (modelo × color) · por pieza única con código · mixto</w:t>
            </w:r>
          </w:p>
        </w:tc>
        <w:tc>
          <w:tcPr>
            <w:tcW w:w="2632" w:type="dxa"/>
          </w:tcPr>
          <w:p>
            <w:pPr/>
            <w:r>
              <w:t xml:space="preserve">Decidido: mixto</w:t>
            </w:r>
          </w:p>
        </w:tc>
        <w:tc>
          <w:tcPr>
            <w:tcW w:w="1108" w:type="dxa"/>
          </w:tcPr>
          <w:p>
            <w:pPr/>
            <w:r>
              <w:t xml:space="preserve">B2, B3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Cuándo descontar stock en encargos</w:t>
            </w:r>
          </w:p>
        </w:tc>
        <w:tc>
          <w:tcPr>
            <w:tcW w:w="3028" w:type="dxa"/>
          </w:tcPr>
          <w:p>
            <w:pPr/>
            <w:r>
              <w:t xml:space="preserve">Al confirmar el pedido · al marcarlo «Listo»</w:t>
            </w:r>
          </w:p>
        </w:tc>
        <w:tc>
          <w:tcPr>
            <w:tcW w:w="2632" w:type="dxa"/>
          </w:tcPr>
          <w:p>
            <w:pPr/>
            <w:r>
              <w:t xml:space="preserve">Decidido: los insumos se descuentan al iniciar la producción; el encargo no pasa por la vitrina</w:t>
            </w:r>
          </w:p>
        </w:tc>
        <w:tc>
          <w:tcPr>
            <w:tcW w:w="1108" w:type="dxa"/>
          </w:tcPr>
          <w:p>
            <w:pPr/>
            <w:r>
              <w:t xml:space="preserve">B8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Contabilidad</w:t>
            </w:r>
          </w:p>
        </w:tc>
        <w:tc>
          <w:tcPr>
            <w:tcW w:w="3028" w:type="dxa"/>
          </w:tcPr>
          <w:p>
            <w:pPr/>
            <w:r>
              <w:t xml:space="preserve">Flujo de caja por cuentas · partida doble con PUC</w:t>
            </w:r>
          </w:p>
        </w:tc>
        <w:tc>
          <w:tcPr>
            <w:tcW w:w="2632" w:type="dxa"/>
          </w:tcPr>
          <w:p>
            <w:pPr/>
            <w:r>
              <w:t xml:space="preserve">Decidido: flujo de caja (negocio informal, sin contador)</w:t>
            </w:r>
          </w:p>
        </w:tc>
        <w:tc>
          <w:tcPr>
            <w:tcW w:w="1108" w:type="dxa"/>
          </w:tcPr>
          <w:p>
            <w:pPr/>
            <w:r>
              <w:t xml:space="preserve">C3, C4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Costo de insumos</w:t>
            </w:r>
          </w:p>
        </w:tc>
        <w:tc>
          <w:tcPr>
            <w:tcW w:w="3028" w:type="dxa"/>
          </w:tcPr>
          <w:p>
            <w:pPr/>
            <w:r>
              <w:t xml:space="preserve">Costo promedio ponderado · último costo de compra</w:t>
            </w:r>
          </w:p>
        </w:tc>
        <w:tc>
          <w:tcPr>
            <w:tcW w:w="2632" w:type="dxa"/>
          </w:tcPr>
          <w:p>
            <w:pPr/>
            <w:r>
              <w:t xml:space="preserve">Decidido: precio vigente editable (última compra o el que ella ponga), con historial; compras y órdenes congelan su precio</w:t>
            </w:r>
          </w:p>
        </w:tc>
        <w:tc>
          <w:tcPr>
            <w:tcW w:w="1108" w:type="dxa"/>
          </w:tcPr>
          <w:p>
            <w:pPr/>
            <w:r>
              <w:t xml:space="preserve">D1, D2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Usuarios</w:t>
            </w:r>
          </w:p>
        </w:tc>
        <w:tc>
          <w:tcPr>
            <w:tcW w:w="3028" w:type="dxa"/>
          </w:tcPr>
          <w:p>
            <w:pPr/>
            <w:r>
              <w:t xml:space="preserve">Una sola cuenta · Dueña + Ayudante</w:t>
            </w:r>
          </w:p>
        </w:tc>
        <w:tc>
          <w:tcPr>
            <w:tcW w:w="2632" w:type="dxa"/>
          </w:tcPr>
          <w:p>
            <w:pPr/>
            <w:r>
              <w:t xml:space="preserve">Decidido: una sola cuenta</w:t>
            </w:r>
          </w:p>
        </w:tc>
        <w:tc>
          <w:tcPr>
            <w:tcW w:w="1108" w:type="dxa"/>
          </w:tcPr>
          <w:p>
            <w:pPr/>
            <w:r>
              <w:t xml:space="preserve">B1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Acceso del celular</w:t>
            </w:r>
          </w:p>
        </w:tc>
        <w:tc>
          <w:tcPr>
            <w:tcW w:w="3028" w:type="dxa"/>
          </w:tcPr>
          <w:p>
            <w:pPr/>
            <w:r>
              <w:t xml:space="preserve">Nombre </w:t>
            </w:r>
            <w:r>
              <w:rPr>
                <w:rStyle w:val="CodeChar"/>
              </w:rPr>
              <w:t xml:space="preserve">.local</w:t>
            </w:r>
            <w:r>
              <w:t xml:space="preserve"> + reserva DHCP · solo QR con la IP · HTTPS local con certificado propio</w:t>
            </w:r>
          </w:p>
        </w:tc>
        <w:tc>
          <w:tcPr>
            <w:tcW w:w="2632" w:type="dxa"/>
          </w:tcPr>
          <w:p>
            <w:pPr/>
            <w:r>
              <w:t xml:space="preserve">Decidido: nombre </w:t>
            </w:r>
            <w:r>
              <w:rPr>
                <w:rStyle w:val="CodeChar"/>
              </w:rPr>
              <w:t xml:space="preserve">.local</w:t>
            </w:r>
            <w:r>
              <w:t xml:space="preserve"> + botón con QR y enlace; sin reserva de IP porque el router es del operador</w:t>
            </w:r>
          </w:p>
        </w:tc>
        <w:tc>
          <w:tcPr>
            <w:tcW w:w="1108" w:type="dxa"/>
          </w:tcPr>
          <w:p>
            <w:pPr/>
            <w:r>
              <w:t xml:space="preserve">A6, A7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Lanzador</w:t>
            </w:r>
          </w:p>
        </w:tc>
        <w:tc>
          <w:tcPr>
            <w:tcW w:w="3028" w:type="dxa"/>
          </w:tcPr>
          <w:p>
            <w:pPr/>
            <w:r>
              <w:t xml:space="preserve">App en AppleScript · Platypus · app de barra de menús en Swift</w:t>
            </w:r>
          </w:p>
        </w:tc>
        <w:tc>
          <w:tcPr>
            <w:tcW w:w="2632" w:type="dxa"/>
          </w:tcPr>
          <w:p>
            <w:pPr/>
            <w:r>
              <w:t xml:space="preserve">AppleScript o Platypus para la v1</w:t>
            </w:r>
          </w:p>
        </w:tc>
        <w:tc>
          <w:tcPr>
            <w:tcW w:w="1108" w:type="dxa"/>
          </w:tcPr>
          <w:p>
            <w:pPr/>
            <w:r>
              <w:t xml:space="preserve">G3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Actualizaciones</w:t>
            </w:r>
          </w:p>
        </w:tc>
        <w:tc>
          <w:tcPr>
            <w:tcW w:w="3028" w:type="dxa"/>
          </w:tcPr>
          <w:p>
            <w:pPr/>
            <w:r>
              <w:t xml:space="preserve">Aviso semanal con confirmación · botón manual · automáticas</w:t>
            </w:r>
          </w:p>
        </w:tc>
        <w:tc>
          <w:tcPr>
            <w:tcW w:w="2632" w:type="dxa"/>
          </w:tcPr>
          <w:p>
            <w:pPr/>
            <w:r>
              <w:t xml:space="preserve">Aviso semanal con confirmación</w:t>
            </w:r>
          </w:p>
        </w:tc>
        <w:tc>
          <w:tcPr>
            <w:tcW w:w="1108" w:type="dxa"/>
          </w:tcPr>
          <w:p>
            <w:pPr/>
            <w:r>
              <w:t xml:space="preserve">A8, G2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Respaldo externo</w:t>
            </w:r>
          </w:p>
        </w:tc>
        <w:tc>
          <w:tcPr>
            <w:tcW w:w="3028" w:type="dxa"/>
          </w:tcPr>
          <w:p>
            <w:pPr/>
            <w:r>
              <w:t xml:space="preserve">iCloud · Google Drive para escritorio · USB manual</w:t>
            </w:r>
          </w:p>
        </w:tc>
        <w:tc>
          <w:tcPr>
            <w:tcW w:w="2632" w:type="dxa"/>
          </w:tcPr>
          <w:p>
            <w:pPr/>
            <w:r>
              <w:t xml:space="preserve">Decidido: Google Drive para escritorio</w:t>
            </w:r>
          </w:p>
        </w:tc>
        <w:tc>
          <w:tcPr>
            <w:tcW w:w="1108" w:type="dxa"/>
          </w:tcPr>
          <w:p>
            <w:pPr/>
            <w:r>
              <w:t xml:space="preserve">A5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Firma del instalador</w:t>
            </w:r>
          </w:p>
        </w:tc>
        <w:tc>
          <w:tcPr>
            <w:tcW w:w="3028" w:type="dxa"/>
          </w:tcPr>
          <w:p>
            <w:pPr/>
            <w:r>
              <w:t xml:space="preserve">Sin firmar + primera instalación acompañada · Apple Developer ID</w:t>
            </w:r>
          </w:p>
        </w:tc>
        <w:tc>
          <w:tcPr>
            <w:tcW w:w="2632" w:type="dxa"/>
          </w:tcPr>
          <w:p>
            <w:pPr/>
            <w:r>
              <w:t xml:space="preserve">Sin firmar mientras sea un solo equipo</w:t>
            </w:r>
          </w:p>
        </w:tc>
        <w:tc>
          <w:tcPr>
            <w:tcW w:w="1108" w:type="dxa"/>
          </w:tcPr>
          <w:p>
            <w:pPr/>
            <w:r>
              <w:t xml:space="preserve">G2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1872" w:type="dxa"/>
          </w:tcPr>
          <w:p>
            <w:pPr/>
            <w:r>
              <w:t xml:space="preserve">Canal de avisos</w:t>
            </w:r>
          </w:p>
        </w:tc>
        <w:tc>
          <w:tcPr>
            <w:tcW w:w="3028" w:type="dxa"/>
          </w:tcPr>
          <w:p>
            <w:pPr/>
            <w:r>
              <w:t xml:space="preserve">Solo dentro de la app · notificaciones push (requieren internet y un servicio externo) · mensaje de WhatsApp</w:t>
            </w:r>
          </w:p>
        </w:tc>
        <w:tc>
          <w:tcPr>
            <w:tcW w:w="2632" w:type="dxa"/>
          </w:tcPr>
          <w:p>
            <w:pPr/>
            <w:r>
              <w:t xml:space="preserve">Decidido: dentro de la app</w:t>
            </w:r>
          </w:p>
        </w:tc>
        <w:tc>
          <w:tcPr>
            <w:tcW w:w="1108" w:type="dxa"/>
          </w:tcPr>
          <w:p>
            <w:pPr/>
            <w:r>
              <w:t xml:space="preserve">E2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15</w:t>
            </w:r>
          </w:p>
        </w:tc>
        <w:tc>
          <w:tcPr>
            <w:tcW w:w="1872" w:type="dxa"/>
          </w:tcPr>
          <w:p>
            <w:pPr/>
            <w:r>
              <w:t xml:space="preserve">Acceso fuera de casa</w:t>
            </w:r>
          </w:p>
        </w:tc>
        <w:tc>
          <w:tcPr>
            <w:tcW w:w="3028" w:type="dxa"/>
          </w:tcPr>
          <w:p>
            <w:pPr/>
            <w:r>
              <w:t xml:space="preserve">No · VPN privada (p. ej. Tailscale) · migrar a un servidor en la nube</w:t>
            </w:r>
          </w:p>
        </w:tc>
        <w:tc>
          <w:tcPr>
            <w:tcW w:w="2632" w:type="dxa"/>
          </w:tcPr>
          <w:p>
            <w:pPr/>
            <w:r>
              <w:t xml:space="preserve">Decidido: no en la v1, pero con la arquitectura lista para migrar a la nube</w:t>
            </w:r>
          </w:p>
        </w:tc>
        <w:tc>
          <w:tcPr>
            <w:tcW w:w="1108" w:type="dxa"/>
          </w:tcPr>
          <w:p>
            <w:pPr/>
            <w:r>
              <w:t xml:space="preserve">A4, G6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16</w:t>
            </w:r>
          </w:p>
        </w:tc>
        <w:tc>
          <w:tcPr>
            <w:tcW w:w="1872" w:type="dxa"/>
          </w:tcPr>
          <w:p>
            <w:pPr/>
            <w:r>
              <w:t xml:space="preserve">Comprobante de venta</w:t>
            </w:r>
          </w:p>
        </w:tc>
        <w:tc>
          <w:tcPr>
            <w:tcW w:w="3028" w:type="dxa"/>
          </w:tcPr>
          <w:p>
            <w:pPr/>
            <w:r>
              <w:t xml:space="preserve">Ninguno · imagen o PDF para WhatsApp · impresora</w:t>
            </w:r>
          </w:p>
        </w:tc>
        <w:tc>
          <w:tcPr>
            <w:tcW w:w="2632" w:type="dxa"/>
          </w:tcPr>
          <w:p>
            <w:pPr/>
            <w:r>
              <w:t xml:space="preserve">Decidido: PDF imprimible</w:t>
            </w:r>
          </w:p>
        </w:tc>
        <w:tc>
          <w:tcPr>
            <w:tcW w:w="1108" w:type="dxa"/>
          </w:tcPr>
          <w:p>
            <w:pPr/>
            <w:r>
              <w:t xml:space="preserve">F2</w:t>
            </w:r>
          </w:p>
        </w:tc>
      </w:tr>
    </w:tbl>
    <w:p>
      <w:pPr>
        <w:pStyle w:val="Heading2"/>
      </w:pPr>
      <w:r>
        <w:t xml:space="preserve">Preguntas para dejar todo claro</w:t>
      </w:r>
    </w:p>
    <w:p>
      <w:pPr/>
      <w:r>
        <w:t xml:space="preserve">Las preguntas A a F son para tu prima y la G es para ti; la columna Respuesta se llena aquí mismo. Ya hay 45 respondidas; solo A1 sigue bloqueando, y mientras tanto se diseña para una Mac de 8 GB.</w:t>
      </w:r>
    </w:p>
    <w:p>
      <w:pPr>
        <w:pStyle w:val="Heading3"/>
      </w:pPr>
      <w:r>
        <w:t xml:space="preserve">A. La Mac y el entorno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229"/>
        <w:gridCol w:w="2925"/>
        <w:gridCol w:w="1485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229" w:type="dxa"/>
            <w:shd w:val="clear" w:color="auto" w:fill="F2F2F2"/>
          </w:tcPr>
          <w:p>
            <w:pPr/>
            <w:r>
              <w:t xml:space="preserve">Pregunta</w:t>
            </w:r>
          </w:p>
        </w:tc>
        <w:tc>
          <w:tcPr>
            <w:tcW w:w="2925" w:type="dxa"/>
            <w:shd w:val="clear" w:color="auto" w:fill="F2F2F2"/>
          </w:tcPr>
          <w:p>
            <w:pPr/>
            <w:r>
              <w:t xml:space="preserve">Por qué importa</w:t>
            </w:r>
          </w:p>
        </w:tc>
        <w:tc>
          <w:tcPr>
            <w:tcW w:w="1485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</w:t>
            </w:r>
          </w:p>
        </w:tc>
        <w:tc>
          <w:tcPr>
            <w:tcW w:w="4229" w:type="dxa"/>
          </w:tcPr>
          <w:p>
            <w:pPr/>
            <w:r>
              <w:t xml:space="preserve">¿Qué chip, memoria y versión de macOS tiene? (menú Apple → Acerca de esta Mac)</w:t>
            </w:r>
          </w:p>
        </w:tc>
        <w:tc>
          <w:tcPr>
            <w:tcW w:w="2925" w:type="dxa"/>
          </w:tcPr>
          <w:p>
            <w:pPr/>
            <w:r>
              <w:t xml:space="preserve">Arquitectura de la imagen, límite de RAM, compatibilidad con Docker Desktop</w:t>
            </w:r>
          </w:p>
        </w:tc>
        <w:tc>
          <w:tcPr>
            <w:tcW w:w="1485" w:type="dxa"/>
          </w:tcPr>
          <w:p>
            <w:pPr/>
            <w:r>
              <w:t xml:space="preserve">Pendiente; se diseña para 8 GB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A2</w:t>
            </w:r>
          </w:p>
        </w:tc>
        <w:tc>
          <w:tcPr>
            <w:tcW w:w="4229" w:type="dxa"/>
          </w:tcPr>
          <w:p>
            <w:pPr/>
            <w:r>
              <w:t xml:space="preserve">¿Cuánto espacio libre tiene el disco?</w:t>
            </w:r>
          </w:p>
        </w:tc>
        <w:tc>
          <w:tcPr>
            <w:tcW w:w="2925" w:type="dxa"/>
          </w:tcPr>
          <w:p>
            <w:pPr/>
            <w:r>
              <w:t xml:space="preserve">Se necesitan al menos 15 GB</w:t>
            </w:r>
          </w:p>
        </w:tc>
        <w:tc>
          <w:tcPr>
            <w:tcW w:w="1485" w:type="dxa"/>
          </w:tcPr>
          <w:p>
            <w:pPr/>
            <w:r>
              <w:t xml:space="preserve">Bastante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A3</w:t>
            </w:r>
          </w:p>
        </w:tc>
        <w:tc>
          <w:tcPr>
            <w:tcW w:w="4229" w:type="dxa"/>
          </w:tcPr>
          <w:p>
            <w:pPr/>
            <w:r>
              <w:t xml:space="preserve">¿Usa la Mac para tareas pesadas, como editar videos para TikTok o Reels?</w:t>
            </w:r>
          </w:p>
        </w:tc>
        <w:tc>
          <w:tcPr>
            <w:tcW w:w="2925" w:type="dxa"/>
          </w:tcPr>
          <w:p>
            <w:pPr/>
            <w:r>
              <w:t xml:space="preserve">Con 8 GB, Docker y la edición compiten por memoria</w:t>
            </w:r>
          </w:p>
        </w:tc>
        <w:tc>
          <w:tcPr>
            <w:tcW w:w="1485" w:type="dxa"/>
          </w:tcPr>
          <w:p>
            <w:pPr/>
            <w:r>
              <w:t xml:space="preserve">No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A4</w:t>
            </w:r>
          </w:p>
        </w:tc>
        <w:tc>
          <w:tcPr>
            <w:tcW w:w="4229" w:type="dxa"/>
          </w:tcPr>
          <w:p>
            <w:pPr/>
            <w:r>
              <w:t xml:space="preserve">¿La Mac se queda en casa conectada al cargador o la lleva a ferias y a la calle?</w:t>
            </w:r>
          </w:p>
        </w:tc>
        <w:tc>
          <w:tcPr>
            <w:tcW w:w="2925" w:type="dxa"/>
          </w:tcPr>
          <w:p>
            <w:pPr/>
            <w:r>
              <w:t xml:space="preserve">Define si el celular podrá entrar con frecuencia</w:t>
            </w:r>
          </w:p>
        </w:tc>
        <w:tc>
          <w:tcPr>
            <w:tcW w:w="1485" w:type="dxa"/>
          </w:tcPr>
          <w:p>
            <w:pPr/>
            <w:r>
              <w:t xml:space="preserve">Por lo general se queda en casa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A5</w:t>
            </w:r>
          </w:p>
        </w:tc>
        <w:tc>
          <w:tcPr>
            <w:tcW w:w="4229" w:type="dxa"/>
          </w:tcPr>
          <w:p>
            <w:pPr/>
            <w:r>
              <w:t xml:space="preserve">¿Usa iCloud, con «Escritorio y Documentos» activo? ¿Cuánto espacio tiene?</w:t>
            </w:r>
          </w:p>
        </w:tc>
        <w:tc>
          <w:tcPr>
            <w:tcW w:w="2925" w:type="dxa"/>
          </w:tcPr>
          <w:p>
            <w:pPr/>
            <w:r>
              <w:t xml:space="preserve">Destino de los respaldos</w:t>
            </w:r>
          </w:p>
        </w:tc>
        <w:tc>
          <w:tcPr>
            <w:tcW w:w="1485" w:type="dxa"/>
          </w:tcPr>
          <w:p>
            <w:pPr/>
            <w:r>
              <w:t xml:space="preserve">Respaldos en Google Drive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A6</w:t>
            </w:r>
          </w:p>
        </w:tc>
        <w:tc>
          <w:tcPr>
            <w:tcW w:w="4229" w:type="dxa"/>
          </w:tcPr>
          <w:p>
            <w:pPr/>
            <w:r>
              <w:t xml:space="preserve">¿Qué celulares van a entrar: iPhone o Android, y cuántos?</w:t>
            </w:r>
          </w:p>
        </w:tc>
        <w:tc>
          <w:tcPr>
            <w:tcW w:w="2925" w:type="dxa"/>
          </w:tcPr>
          <w:p>
            <w:pPr/>
            <w:r>
              <w:t xml:space="preserve">Resolución de </w:t>
            </w:r>
            <w:r>
              <w:rPr>
                <w:rStyle w:val="CodeChar"/>
              </w:rPr>
              <w:t xml:space="preserve">.local</w:t>
            </w:r>
            <w:r>
              <w:t xml:space="preserve"> y pruebas de pantalla</w:t>
            </w:r>
          </w:p>
        </w:tc>
        <w:tc>
          <w:tcPr>
            <w:tcW w:w="1485" w:type="dxa"/>
          </w:tcPr>
          <w:p>
            <w:pPr/>
            <w:r>
              <w:t xml:space="preserve">iPhone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A7</w:t>
            </w:r>
          </w:p>
        </w:tc>
        <w:tc>
          <w:tcPr>
            <w:tcW w:w="4229" w:type="dxa"/>
          </w:tcPr>
          <w:p>
            <w:pPr/>
            <w:r>
              <w:t xml:space="preserve">¿Tiene la clave de administración del router o lo maneja el operador?</w:t>
            </w:r>
          </w:p>
        </w:tc>
        <w:tc>
          <w:tcPr>
            <w:tcW w:w="2925" w:type="dxa"/>
          </w:tcPr>
          <w:p>
            <w:pPr/>
            <w:r>
              <w:t xml:space="preserve">Reservar una IP fija para la Mac</w:t>
            </w:r>
          </w:p>
        </w:tc>
        <w:tc>
          <w:tcPr>
            <w:tcW w:w="1485" w:type="dxa"/>
          </w:tcPr>
          <w:p>
            <w:pPr/>
            <w:r>
              <w:t xml:space="preserve">Lo maneja el operador; se usa el QR y el nombre .local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A8</w:t>
            </w:r>
          </w:p>
        </w:tc>
        <w:tc>
          <w:tcPr>
            <w:tcW w:w="4229" w:type="dxa"/>
          </w:tcPr>
          <w:p>
            <w:pPr/>
            <w:r>
              <w:t xml:space="preserve">¿Qué tan estable es el internet de la casa?</w:t>
            </w:r>
          </w:p>
        </w:tc>
        <w:tc>
          <w:tcPr>
            <w:tcW w:w="2925" w:type="dxa"/>
          </w:tcPr>
          <w:p>
            <w:pPr/>
            <w:r>
              <w:t xml:space="preserve">Descarga inicial y actualizaciones</w:t>
            </w:r>
          </w:p>
        </w:tc>
        <w:tc>
          <w:tcPr>
            <w:tcW w:w="1485" w:type="dxa"/>
          </w:tcPr>
          <w:p>
            <w:pPr/>
            <w:r>
              <w:t xml:space="preserve">Estable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A9</w:t>
            </w:r>
          </w:p>
        </w:tc>
        <w:tc>
          <w:tcPr>
            <w:tcW w:w="4229" w:type="dxa"/>
          </w:tcPr>
          <w:p>
            <w:pPr/>
            <w:r>
              <w:t xml:space="preserve">¿Sabe la contraseña de usuario de la Mac?</w:t>
            </w:r>
          </w:p>
        </w:tc>
        <w:tc>
          <w:tcPr>
            <w:tcW w:w="2925" w:type="dxa"/>
          </w:tcPr>
          <w:p>
            <w:pPr/>
            <w:r>
              <w:t xml:space="preserve">Docker Desktop la pide al instalarse</w:t>
            </w:r>
          </w:p>
        </w:tc>
        <w:tc>
          <w:tcPr>
            <w:tcW w:w="1485" w:type="dxa"/>
          </w:tcPr>
          <w:p>
            <w:pPr/>
            <w:r>
              <w:t xml:space="preserve">Sí</w:t>
            </w:r>
          </w:p>
        </w:tc>
      </w:tr>
    </w:tbl>
    <w:p>
      <w:pPr>
        <w:pStyle w:val="Heading3"/>
      </w:pPr>
      <w:r>
        <w:t xml:space="preserve">B. Negocio, productos y ventas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181"/>
        <w:gridCol w:w="2238"/>
        <w:gridCol w:w="222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181" w:type="dxa"/>
            <w:shd w:val="clear" w:color="auto" w:fill="F2F2F2"/>
          </w:tcPr>
          <w:p>
            <w:pPr/>
            <w:r>
              <w:t xml:space="preserve">Pregunta</w:t>
            </w:r>
          </w:p>
        </w:tc>
        <w:tc>
          <w:tcPr>
            <w:tcW w:w="2238" w:type="dxa"/>
            <w:shd w:val="clear" w:color="auto" w:fill="F2F2F2"/>
          </w:tcPr>
          <w:p>
            <w:pPr/>
            <w:r>
              <w:t xml:space="preserve">Por qué importa</w:t>
            </w:r>
          </w:p>
        </w:tc>
        <w:tc>
          <w:tcPr>
            <w:tcW w:w="2221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B1</w:t>
            </w:r>
          </w:p>
        </w:tc>
        <w:tc>
          <w:tcPr>
            <w:tcW w:w="4181" w:type="dxa"/>
          </w:tcPr>
          <w:p>
            <w:pPr/>
            <w:r>
              <w:t xml:space="preserve">¿Cuántas personas trabajan en L&amp;A y quiénes usarían el sistema?</w:t>
            </w:r>
          </w:p>
        </w:tc>
        <w:tc>
          <w:tcPr>
            <w:tcW w:w="2238" w:type="dxa"/>
          </w:tcPr>
          <w:p>
            <w:pPr/>
            <w:r>
              <w:t xml:space="preserve">Usuarios y roles</w:t>
            </w:r>
          </w:p>
        </w:tc>
        <w:tc>
          <w:tcPr>
            <w:tcW w:w="2221" w:type="dxa"/>
          </w:tcPr>
          <w:p>
            <w:pPr/>
            <w:r>
              <w:t xml:space="preserve">Solo ella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B2</w:t>
            </w:r>
          </w:p>
        </w:tc>
        <w:tc>
          <w:tcPr>
            <w:tcW w:w="4181" w:type="dxa"/>
          </w:tcPr>
          <w:p>
            <w:pPr/>
            <w:r>
              <w:t xml:space="preserve">¿Cada pieza es única o el mismo modelo se repite en varios colores?</w:t>
            </w:r>
          </w:p>
        </w:tc>
        <w:tc>
          <w:tcPr>
            <w:tcW w:w="2238" w:type="dxa"/>
          </w:tcPr>
          <w:p>
            <w:pPr/>
            <w:r>
              <w:t xml:space="preserve">Forma del inventario</w:t>
            </w:r>
          </w:p>
        </w:tc>
        <w:tc>
          <w:tcPr>
            <w:tcW w:w="2221" w:type="dxa"/>
          </w:tcPr>
          <w:p>
            <w:pPr/>
            <w:r>
              <w:t xml:space="preserve">Mixto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B3</w:t>
            </w:r>
          </w:p>
        </w:tc>
        <w:tc>
          <w:tcPr>
            <w:tcW w:w="4181" w:type="dxa"/>
          </w:tcPr>
          <w:p>
            <w:pPr/>
            <w:r>
              <w:t xml:space="preserve">¿Cuántos modelos y unidades tiene hoy en inventario, aproximadamente?</w:t>
            </w:r>
          </w:p>
        </w:tc>
        <w:tc>
          <w:tcPr>
            <w:tcW w:w="2238" w:type="dxa"/>
          </w:tcPr>
          <w:p>
            <w:pPr/>
            <w:r>
              <w:t xml:space="preserve">Carga inicial y diseño del catálogo</w:t>
            </w:r>
          </w:p>
        </w:tc>
        <w:tc>
          <w:tcPr>
            <w:tcW w:w="2221" w:type="dxa"/>
          </w:tcPr>
          <w:p>
            <w:pPr/>
            <w:r>
              <w:t xml:space="preserve">No hace falta; ella lo carga en el programa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B4</w:t>
            </w:r>
          </w:p>
        </w:tc>
        <w:tc>
          <w:tcPr>
            <w:tcW w:w="4181" w:type="dxa"/>
          </w:tcPr>
          <w:p>
            <w:pPr/>
            <w:r>
              <w:t xml:space="preserve">¿Cuántas ventas hace por semana en temporada normal y en una feria?</w:t>
            </w:r>
          </w:p>
        </w:tc>
        <w:tc>
          <w:tcPr>
            <w:tcW w:w="2238" w:type="dxa"/>
          </w:tcPr>
          <w:p>
            <w:pPr/>
            <w:r>
              <w:t xml:space="preserve">Rendimiento y diseño de la venta rápida</w:t>
            </w:r>
          </w:p>
        </w:tc>
        <w:tc>
          <w:tcPr>
            <w:tcW w:w="2221" w:type="dxa"/>
          </w:tcPr>
          <w:p>
            <w:pPr/>
            <w:r>
              <w:t xml:space="preserve">No hace falta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B5</w:t>
            </w:r>
          </w:p>
        </w:tc>
        <w:tc>
          <w:tcPr>
            <w:tcW w:w="4181" w:type="dxa"/>
          </w:tcPr>
          <w:p>
            <w:pPr/>
            <w:r>
              <w:t xml:space="preserve">¿Por qué canales vende: Instagram, TikTok, WhatsApp, ferias, tienda física, consignación en otras tiendas?</w:t>
            </w:r>
          </w:p>
        </w:tc>
        <w:tc>
          <w:tcPr>
            <w:tcW w:w="2238" w:type="dxa"/>
          </w:tcPr>
          <w:p>
            <w:pPr/>
            <w:r>
              <w:t xml:space="preserve">Lista de canales y estadísticas por canal</w:t>
            </w:r>
          </w:p>
        </w:tc>
        <w:tc>
          <w:tcPr>
            <w:tcW w:w="2221" w:type="dxa"/>
          </w:tcPr>
          <w:p>
            <w:pPr/>
            <w:r>
              <w:t xml:space="preserve">Instagram/TikTok, WhatsApp, ferias y presencial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B6</w:t>
            </w:r>
          </w:p>
        </w:tc>
        <w:tc>
          <w:tcPr>
            <w:tcW w:w="4181" w:type="dxa"/>
          </w:tcPr>
          <w:p>
            <w:pPr/>
            <w:r>
              <w:t xml:space="preserve">¿Vende al por mayor o a revendedoras con otro precio?</w:t>
            </w:r>
          </w:p>
        </w:tc>
        <w:tc>
          <w:tcPr>
            <w:tcW w:w="2238" w:type="dxa"/>
          </w:tcPr>
          <w:p>
            <w:pPr/>
            <w:r>
              <w:t xml:space="preserve">Listas de precios</w:t>
            </w:r>
          </w:p>
        </w:tc>
        <w:tc>
          <w:tcPr>
            <w:tcW w:w="2221" w:type="dxa"/>
          </w:tcPr>
          <w:p>
            <w:pPr/>
            <w:r>
              <w:t xml:space="preserve">No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B7</w:t>
            </w:r>
          </w:p>
        </w:tc>
        <w:tc>
          <w:tcPr>
            <w:tcW w:w="4181" w:type="dxa"/>
          </w:tcPr>
          <w:p>
            <w:pPr/>
            <w:r>
              <w:t xml:space="preserve">¿Vende algo además de productos terminados: insumos, kits, clases o talleres?</w:t>
            </w:r>
          </w:p>
        </w:tc>
        <w:tc>
          <w:tcPr>
            <w:tcW w:w="2238" w:type="dxa"/>
          </w:tcPr>
          <w:p>
            <w:pPr/>
            <w:r>
              <w:t xml:space="preserve">Tipos de producto y de ingreso</w:t>
            </w:r>
          </w:p>
        </w:tc>
        <w:tc>
          <w:tcPr>
            <w:tcW w:w="2221" w:type="dxa"/>
          </w:tcPr>
          <w:p>
            <w:pPr/>
            <w:r>
              <w:t xml:space="preserve">Productos terminados y clases o talleres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B8</w:t>
            </w:r>
          </w:p>
        </w:tc>
        <w:tc>
          <w:tcPr>
            <w:tcW w:w="4181" w:type="dxa"/>
          </w:tcPr>
          <w:p>
            <w:pPr/>
            <w:r>
              <w:t xml:space="preserve">En encargos, ¿cobra anticipo? ¿De qué porcentaje? ¿Cuánto tarda en entregar?</w:t>
            </w:r>
          </w:p>
        </w:tc>
        <w:tc>
          <w:tcPr>
            <w:tcW w:w="2238" w:type="dxa"/>
          </w:tcPr>
          <w:p>
            <w:pPr/>
            <w:r>
              <w:t xml:space="preserve">Abonos, estados y avisos de entrega</w:t>
            </w:r>
          </w:p>
        </w:tc>
        <w:tc>
          <w:tcPr>
            <w:tcW w:w="2221" w:type="dxa"/>
          </w:tcPr>
          <w:p>
            <w:pPr/>
            <w:r>
              <w:t xml:space="preserve">50 % de anticipo y 50 % al terminar, antes de entregar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B9</w:t>
            </w:r>
          </w:p>
        </w:tc>
        <w:tc>
          <w:tcPr>
            <w:tcW w:w="4181" w:type="dxa"/>
          </w:tcPr>
          <w:p>
            <w:pPr/>
            <w:r>
              <w:t xml:space="preserve">¿Con qué transportadoras envía, quién paga el envío y ofrece contraentrega?</w:t>
            </w:r>
          </w:p>
        </w:tc>
        <w:tc>
          <w:tcPr>
            <w:tcW w:w="2238" w:type="dxa"/>
          </w:tcPr>
          <w:p>
            <w:pPr/>
            <w:r>
              <w:t xml:space="preserve">Con contraentrega el dinero llega días después por la transportadora</w:t>
            </w:r>
          </w:p>
        </w:tc>
        <w:tc>
          <w:tcPr>
            <w:tcW w:w="2221" w:type="dxa"/>
          </w:tcPr>
          <w:p>
            <w:pPr/>
            <w:r>
              <w:t xml:space="preserve">Depende del pedido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B10</w:t>
            </w:r>
          </w:p>
        </w:tc>
        <w:tc>
          <w:tcPr>
            <w:tcW w:w="4181" w:type="dxa"/>
          </w:tcPr>
          <w:p>
            <w:pPr/>
            <w:r>
              <w:t xml:space="preserve">¿Maneja descuentos, combos o precios de temporada?</w:t>
            </w:r>
          </w:p>
        </w:tc>
        <w:tc>
          <w:tcPr>
            <w:tcW w:w="2238" w:type="dxa"/>
          </w:tcPr>
          <w:p>
            <w:pPr/>
            <w:r>
              <w:t xml:space="preserve">Reglas de precio en la venta</w:t>
            </w:r>
          </w:p>
        </w:tc>
        <w:tc>
          <w:tcPr>
            <w:tcW w:w="2221" w:type="dxa"/>
          </w:tcPr>
          <w:p>
            <w:pPr/>
            <w:r>
              <w:t xml:space="preserve">Descuentos puntuales y combos de temporada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B11</w:t>
            </w:r>
          </w:p>
        </w:tc>
        <w:tc>
          <w:tcPr>
            <w:tcW w:w="4181" w:type="dxa"/>
          </w:tcPr>
          <w:p>
            <w:pPr/>
            <w:r>
              <w:t xml:space="preserve">¿Hace cambios, devoluciones o arreglos?</w:t>
            </w:r>
          </w:p>
        </w:tc>
        <w:tc>
          <w:tcPr>
            <w:tcW w:w="2238" w:type="dxa"/>
          </w:tcPr>
          <w:p>
            <w:pPr/>
            <w:r>
              <w:t xml:space="preserve">Movimientos de inventario y de caja inversos</w:t>
            </w:r>
          </w:p>
        </w:tc>
        <w:tc>
          <w:tcPr>
            <w:tcW w:w="2221" w:type="dxa"/>
          </w:tcPr>
          <w:p>
            <w:pPr/>
            <w:r>
              <w:t xml:space="preserve">Arreglos, cambios y devoluciones de dinero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B12</w:t>
            </w:r>
          </w:p>
        </w:tc>
        <w:tc>
          <w:tcPr>
            <w:tcW w:w="4181" w:type="dxa"/>
          </w:tcPr>
          <w:p>
            <w:pPr/>
            <w:r>
              <w:t xml:space="preserve">¿Trabaja con tejedoras externas a las que paga por pieza?</w:t>
            </w:r>
          </w:p>
        </w:tc>
        <w:tc>
          <w:tcPr>
            <w:tcW w:w="2238" w:type="dxa"/>
          </w:tcPr>
          <w:p>
            <w:pPr/>
            <w:r>
              <w:t xml:space="preserve">Costo del producto y pagos a terceros</w:t>
            </w:r>
          </w:p>
        </w:tc>
        <w:tc>
          <w:tcPr>
            <w:tcW w:w="2221" w:type="dxa"/>
          </w:tcPr>
          <w:p>
            <w:pPr/>
            <w:r>
              <w:t xml:space="preserve">No, teje solo ella</w:t>
            </w:r>
          </w:p>
        </w:tc>
      </w:tr>
    </w:tbl>
    <w:p>
      <w:pPr>
        <w:pStyle w:val="Heading3"/>
      </w:pPr>
      <w:r>
        <w:t xml:space="preserve">C. Dinero y contabilidad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805"/>
        <w:gridCol w:w="1898"/>
        <w:gridCol w:w="193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805" w:type="dxa"/>
            <w:shd w:val="clear" w:color="auto" w:fill="F2F2F2"/>
          </w:tcPr>
          <w:p>
            <w:pPr/>
            <w:r>
              <w:t xml:space="preserve">Pregunta</w:t>
            </w:r>
          </w:p>
        </w:tc>
        <w:tc>
          <w:tcPr>
            <w:tcW w:w="1898" w:type="dxa"/>
            <w:shd w:val="clear" w:color="auto" w:fill="F2F2F2"/>
          </w:tcPr>
          <w:p>
            <w:pPr/>
            <w:r>
              <w:t xml:space="preserve">Por qué importa</w:t>
            </w:r>
          </w:p>
        </w:tc>
        <w:tc>
          <w:tcPr>
            <w:tcW w:w="1937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C1</w:t>
            </w:r>
          </w:p>
        </w:tc>
        <w:tc>
          <w:tcPr>
            <w:tcW w:w="4805" w:type="dxa"/>
          </w:tcPr>
          <w:p>
            <w:pPr/>
            <w:r>
              <w:t xml:space="preserve">¿Qué medios de pago recibe (efectivo, Nequi, Daviplata, transferencia, datáfono o link de pago) y cuáles cobran comisión?</w:t>
            </w:r>
          </w:p>
        </w:tc>
        <w:tc>
          <w:tcPr>
            <w:tcW w:w="1898" w:type="dxa"/>
          </w:tcPr>
          <w:p>
            <w:pPr/>
            <w:r>
              <w:t xml:space="preserve">Cuentas y descuento de comisiones</w:t>
            </w:r>
          </w:p>
        </w:tc>
        <w:tc>
          <w:tcPr>
            <w:tcW w:w="1937" w:type="dxa"/>
          </w:tcPr>
          <w:p>
            <w:pPr/>
            <w:r>
              <w:t xml:space="preserve">Efectivo, Nequi/Daviplata y transferencia; sin datáfono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C2</w:t>
            </w:r>
          </w:p>
        </w:tc>
        <w:tc>
          <w:tcPr>
            <w:tcW w:w="4805" w:type="dxa"/>
          </w:tcPr>
          <w:p>
            <w:pPr/>
            <w:r>
              <w:t xml:space="preserve">¿Separa el dinero del negocio del personal?</w:t>
            </w:r>
          </w:p>
        </w:tc>
        <w:tc>
          <w:tcPr>
            <w:tcW w:w="1898" w:type="dxa"/>
          </w:tcPr>
          <w:p>
            <w:pPr/>
            <w:r>
              <w:t xml:space="preserve">Categoría de retiros y utilidad real</w:t>
            </w:r>
          </w:p>
        </w:tc>
        <w:tc>
          <w:tcPr>
            <w:tcW w:w="1937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C3</w:t>
            </w:r>
          </w:p>
        </w:tc>
        <w:tc>
          <w:tcPr>
            <w:tcW w:w="4805" w:type="dxa"/>
          </w:tcPr>
          <w:p>
            <w:pPr/>
            <w:r>
              <w:t xml:space="preserve">¿Tiene RUT o está formalizada? ¿En qué régimen? ¿Tiene contador o debe facturar electrónicamente?</w:t>
            </w:r>
          </w:p>
        </w:tc>
        <w:tc>
          <w:tcPr>
            <w:tcW w:w="1898" w:type="dxa"/>
          </w:tcPr>
          <w:p>
            <w:pPr/>
            <w:r>
              <w:t xml:space="preserve">Define si basta flujo de caja o hace falta más</w:t>
            </w:r>
          </w:p>
        </w:tc>
        <w:tc>
          <w:tcPr>
            <w:tcW w:w="1937" w:type="dxa"/>
          </w:tcPr>
          <w:p>
            <w:pPr/>
            <w:r>
              <w:t xml:space="preserve">Informal, sin RUT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C4</w:t>
            </w:r>
          </w:p>
        </w:tc>
        <w:tc>
          <w:tcPr>
            <w:tcW w:w="4805" w:type="dxa"/>
          </w:tcPr>
          <w:p>
            <w:pPr/>
            <w:r>
              <w:t xml:space="preserve">¿Cómo lleva hoy las cuentas: cuaderno, Excel o alguna app? ¿Hay historial para pasar al sistema?</w:t>
            </w:r>
          </w:p>
        </w:tc>
        <w:tc>
          <w:tcPr>
            <w:tcW w:w="1898" w:type="dxa"/>
          </w:tcPr>
          <w:p>
            <w:pPr/>
            <w:r>
              <w:t xml:space="preserve">Migración de datos</w:t>
            </w:r>
          </w:p>
        </w:tc>
        <w:tc>
          <w:tcPr>
            <w:tcW w:w="1937" w:type="dxa"/>
          </w:tcPr>
          <w:p>
            <w:pPr/>
            <w:r>
              <w:t xml:space="preserve">Cuaderno; se empieza con saldos iniciales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C5</w:t>
            </w:r>
          </w:p>
        </w:tc>
        <w:tc>
          <w:tcPr>
            <w:tcW w:w="4805" w:type="dxa"/>
          </w:tcPr>
          <w:p>
            <w:pPr/>
            <w:r>
              <w:t xml:space="preserve">¿Qué gastos fijos tiene: internet, publicidad pagada, arriendo, servicios?</w:t>
            </w:r>
          </w:p>
        </w:tc>
        <w:tc>
          <w:tcPr>
            <w:tcW w:w="1898" w:type="dxa"/>
          </w:tcPr>
          <w:p>
            <w:pPr/>
            <w:r>
              <w:t xml:space="preserve">Categorías y gastos recurrentes</w:t>
            </w:r>
          </w:p>
        </w:tc>
        <w:tc>
          <w:tcPr>
            <w:tcW w:w="1937" w:type="dxa"/>
          </w:tcPr>
          <w:p>
            <w:pPr/>
            <w:r>
              <w:t xml:space="preserve">Editables en el programa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C6</w:t>
            </w:r>
          </w:p>
        </w:tc>
        <w:tc>
          <w:tcPr>
            <w:tcW w:w="4805" w:type="dxa"/>
          </w:tcPr>
          <w:p>
            <w:pPr/>
            <w:r>
              <w:t xml:space="preserve">¿Cómo fija hoy el precio de un bolso? ¿Cuánto cree que vale su hora de trabajo?</w:t>
            </w:r>
          </w:p>
        </w:tc>
        <w:tc>
          <w:tcPr>
            <w:tcW w:w="1898" w:type="dxa"/>
          </w:tcPr>
          <w:p>
            <w:pPr/>
            <w:r>
              <w:t xml:space="preserve">Fórmula de costo y margen</w:t>
            </w:r>
          </w:p>
        </w:tc>
        <w:tc>
          <w:tcPr>
            <w:tcW w:w="1937" w:type="dxa"/>
          </w:tcPr>
          <w:p>
            <w:pPr/>
            <w:r>
              <w:t xml:space="preserve">Hora a 10.000 COP, editable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C7</w:t>
            </w:r>
          </w:p>
        </w:tc>
        <w:tc>
          <w:tcPr>
            <w:tcW w:w="4805" w:type="dxa"/>
          </w:tcPr>
          <w:p>
            <w:pPr/>
            <w:r>
              <w:t xml:space="preserve">¿Desde qué fecha quiere empezar a registrar, y cuánto hay en cada cuenta ese día?</w:t>
            </w:r>
          </w:p>
        </w:tc>
        <w:tc>
          <w:tcPr>
            <w:tcW w:w="1898" w:type="dxa"/>
          </w:tcPr>
          <w:p>
            <w:pPr/>
            <w:r>
              <w:t xml:space="preserve">Saldos iniciales</w:t>
            </w:r>
          </w:p>
        </w:tc>
        <w:tc>
          <w:tcPr>
            <w:tcW w:w="1937" w:type="dxa"/>
          </w:tcPr>
          <w:p>
            <w:pPr/>
            <w:r>
              <w:t xml:space="preserve">Ella llena los saldos en el asistente inicial</w:t>
            </w:r>
          </w:p>
        </w:tc>
      </w:tr>
    </w:tbl>
    <w:p>
      <w:pPr>
        <w:pStyle w:val="Heading3"/>
      </w:pPr>
      <w:r>
        <w:t xml:space="preserve">D. Insumos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072"/>
        <w:gridCol w:w="1887"/>
        <w:gridCol w:w="268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072" w:type="dxa"/>
            <w:shd w:val="clear" w:color="auto" w:fill="F2F2F2"/>
          </w:tcPr>
          <w:p>
            <w:pPr/>
            <w:r>
              <w:t xml:space="preserve">Pregunta</w:t>
            </w:r>
          </w:p>
        </w:tc>
        <w:tc>
          <w:tcPr>
            <w:tcW w:w="1887" w:type="dxa"/>
            <w:shd w:val="clear" w:color="auto" w:fill="F2F2F2"/>
          </w:tcPr>
          <w:p>
            <w:pPr/>
            <w:r>
              <w:t xml:space="preserve">Por qué importa</w:t>
            </w:r>
          </w:p>
        </w:tc>
        <w:tc>
          <w:tcPr>
            <w:tcW w:w="2681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</w:t>
            </w:r>
          </w:p>
        </w:tc>
        <w:tc>
          <w:tcPr>
            <w:tcW w:w="4072" w:type="dxa"/>
          </w:tcPr>
          <w:p>
            <w:pPr/>
            <w:r>
              <w:t xml:space="preserve">¿Qué insumos usa y en qué unidad los compra (conos por gramos, cuentas por paquete, herrajes por unidad)?</w:t>
            </w:r>
          </w:p>
        </w:tc>
        <w:tc>
          <w:tcPr>
            <w:tcW w:w="1887" w:type="dxa"/>
          </w:tcPr>
          <w:p>
            <w:pPr/>
            <w:r>
              <w:t xml:space="preserve">Unidades de medida y conversión</w:t>
            </w:r>
          </w:p>
        </w:tc>
        <w:tc>
          <w:tcPr>
            <w:tcW w:w="2681" w:type="dxa"/>
          </w:tcPr>
          <w:p>
            <w:pPr/>
            <w:r>
              <w:t xml:space="preserve">Se configura en el programa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D2</w:t>
            </w:r>
          </w:p>
        </w:tc>
        <w:tc>
          <w:tcPr>
            <w:tcW w:w="4072" w:type="dxa"/>
          </w:tcPr>
          <w:p>
            <w:pPr/>
            <w:r>
              <w:t xml:space="preserve">¿Quiénes son sus proveedores habituales? ¿Compra en línea o en tiendas locales?</w:t>
            </w:r>
          </w:p>
        </w:tc>
        <w:tc>
          <w:tcPr>
            <w:tcW w:w="1887" w:type="dxa"/>
          </w:tcPr>
          <w:p>
            <w:pPr/>
            <w:r>
              <w:t xml:space="preserve">Registro de compras y proveedores</w:t>
            </w:r>
          </w:p>
        </w:tc>
        <w:tc>
          <w:tcPr>
            <w:tcW w:w="2681" w:type="dxa"/>
          </w:tcPr>
          <w:p>
            <w:pPr/>
            <w:r>
              <w:t xml:space="preserve">Se configura en el programa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D3</w:t>
            </w:r>
          </w:p>
        </w:tc>
        <w:tc>
          <w:tcPr>
            <w:tcW w:w="4072" w:type="dxa"/>
          </w:tcPr>
          <w:p>
            <w:pPr/>
            <w:r>
              <w:t xml:space="preserve">¿Puede estimar cuánto insumo y cuántas horas lleva cada modelo?</w:t>
            </w:r>
          </w:p>
        </w:tc>
        <w:tc>
          <w:tcPr>
            <w:tcW w:w="1887" w:type="dxa"/>
          </w:tcPr>
          <w:p>
            <w:pPr/>
            <w:r>
              <w:t xml:space="preserve">Recetas y costo por modelo</w:t>
            </w:r>
          </w:p>
        </w:tc>
        <w:tc>
          <w:tcPr>
            <w:tcW w:w="2681" w:type="dxa"/>
          </w:tcPr>
          <w:p>
            <w:pPr/>
            <w:r>
              <w:t xml:space="preserve">Quiere receta por modelo; faltan las cantidades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D4</w:t>
            </w:r>
          </w:p>
        </w:tc>
        <w:tc>
          <w:tcPr>
            <w:tcW w:w="4072" w:type="dxa"/>
          </w:tcPr>
          <w:p>
            <w:pPr/>
            <w:r>
              <w:t xml:space="preserve">¿Le interesa controlar sobrantes y retazos, o le basta un stock aproximado?</w:t>
            </w:r>
          </w:p>
        </w:tc>
        <w:tc>
          <w:tcPr>
            <w:tcW w:w="1887" w:type="dxa"/>
          </w:tcPr>
          <w:p>
            <w:pPr/>
            <w:r>
              <w:t xml:space="preserve">Nivel de detalle del inventario</w:t>
            </w:r>
          </w:p>
        </w:tc>
        <w:tc>
          <w:tcPr>
            <w:tcW w:w="2681" w:type="dxa"/>
          </w:tcPr>
          <w:p>
            <w:pPr/>
            <w:r>
              <w:t xml:space="preserve">Al terminar cada orden registra lo usado y marca, por insumo, si el sobrante sirve o no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D5</w:t>
            </w:r>
          </w:p>
        </w:tc>
        <w:tc>
          <w:tcPr>
            <w:tcW w:w="4072" w:type="dxa"/>
          </w:tcPr>
          <w:p>
            <w:pPr/>
            <w:r>
              <w:t xml:space="preserve">¿Cada cuánto cuenta físicamente lo que tiene?</w:t>
            </w:r>
          </w:p>
        </w:tc>
        <w:tc>
          <w:tcPr>
            <w:tcW w:w="1887" w:type="dxa"/>
          </w:tcPr>
          <w:p>
            <w:pPr/>
            <w:r>
              <w:t xml:space="preserve">Pantalla de conteo y ajustes</w:t>
            </w:r>
          </w:p>
        </w:tc>
        <w:tc>
          <w:tcPr>
            <w:tcW w:w="2681" w:type="dxa"/>
          </w:tcPr>
          <w:p>
            <w:pPr/>
            <w:r>
              <w:t xml:space="preserve">Se maneja con el conteo y los ajustes del programa</w:t>
            </w:r>
          </w:p>
        </w:tc>
      </w:tr>
    </w:tbl>
    <w:p>
      <w:pPr>
        <w:pStyle w:val="Heading3"/>
      </w:pPr>
      <w:r>
        <w:t xml:space="preserve">E. Avisos y estadísticas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296"/>
        <w:gridCol w:w="2306"/>
        <w:gridCol w:w="303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296" w:type="dxa"/>
            <w:shd w:val="clear" w:color="auto" w:fill="F2F2F2"/>
          </w:tcPr>
          <w:p>
            <w:pPr/>
            <w:r>
              <w:t xml:space="preserve">Pregunta</w:t>
            </w:r>
          </w:p>
        </w:tc>
        <w:tc>
          <w:tcPr>
            <w:tcW w:w="2306" w:type="dxa"/>
            <w:shd w:val="clear" w:color="auto" w:fill="F2F2F2"/>
          </w:tcPr>
          <w:p>
            <w:pPr/>
            <w:r>
              <w:t xml:space="preserve">Por qué importa</w:t>
            </w:r>
          </w:p>
        </w:tc>
        <w:tc>
          <w:tcPr>
            <w:tcW w:w="3038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E1</w:t>
            </w:r>
          </w:p>
        </w:tc>
        <w:tc>
          <w:tcPr>
            <w:tcW w:w="3296" w:type="dxa"/>
          </w:tcPr>
          <w:p>
            <w:pPr/>
            <w:r>
              <w:t xml:space="preserve">¿Qué se le olvida hoy o qué le preocupa no saber a tiempo?</w:t>
            </w:r>
          </w:p>
        </w:tc>
        <w:tc>
          <w:tcPr>
            <w:tcW w:w="2306" w:type="dxa"/>
          </w:tcPr>
          <w:p>
            <w:pPr/>
            <w:r>
              <w:t xml:space="preserve">Prioridad de las reglas de aviso</w:t>
            </w:r>
          </w:p>
        </w:tc>
        <w:tc>
          <w:tcPr>
            <w:tcW w:w="3038" w:type="dxa"/>
          </w:tcPr>
          <w:p>
            <w:pPr/>
            <w:r>
              <w:t xml:space="preserve">Mínimo de stock por insumo, definido por ella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E2</w:t>
            </w:r>
          </w:p>
        </w:tc>
        <w:tc>
          <w:tcPr>
            <w:tcW w:w="3296" w:type="dxa"/>
          </w:tcPr>
          <w:p>
            <w:pPr/>
            <w:r>
              <w:t xml:space="preserve">¿Le basta ver los avisos al abrir la app, o quiere notificaciones en el celular?</w:t>
            </w:r>
          </w:p>
        </w:tc>
        <w:tc>
          <w:tcPr>
            <w:tcW w:w="2306" w:type="dxa"/>
          </w:tcPr>
          <w:p>
            <w:pPr/>
            <w:r>
              <w:t xml:space="preserve">Las notificaciones requieren internet y un servicio externo</w:t>
            </w:r>
          </w:p>
        </w:tc>
        <w:tc>
          <w:tcPr>
            <w:tcW w:w="3038" w:type="dxa"/>
          </w:tcPr>
          <w:p>
            <w:pPr/>
            <w:r>
              <w:t xml:space="preserve">Dentro de la app</w:t>
            </w:r>
          </w:p>
        </w:tc>
      </w:tr>
      <w:tr>
        <w:tc>
          <w:tcPr>
            <w:tcW w:w="720" w:type="dxa"/>
          </w:tcPr>
          <w:p>
            <w:pPr/>
            <w:r>
              <w:t xml:space="preserve">E3</w:t>
            </w:r>
          </w:p>
        </w:tc>
        <w:tc>
          <w:tcPr>
            <w:tcW w:w="3296" w:type="dxa"/>
          </w:tcPr>
          <w:p>
            <w:pPr/>
            <w:r>
              <w:t xml:space="preserve">¿Qué números quiere ver cada mes?</w:t>
            </w:r>
          </w:p>
        </w:tc>
        <w:tc>
          <w:tcPr>
            <w:tcW w:w="2306" w:type="dxa"/>
          </w:tcPr>
          <w:p>
            <w:pPr/>
            <w:r>
              <w:t xml:space="preserve">Contenido del tablero</w:t>
            </w:r>
          </w:p>
        </w:tc>
        <w:tc>
          <w:tcPr>
            <w:tcW w:w="3038" w:type="dxa"/>
          </w:tcPr>
          <w:p>
            <w:pPr/>
            <w:r>
              <w:t xml:space="preserve">Ventas por día y mes, más vendidos, gastos, ganancias, productos en vitrina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E4</w:t>
            </w:r>
          </w:p>
        </w:tc>
        <w:tc>
          <w:tcPr>
            <w:tcW w:w="3296" w:type="dxa"/>
          </w:tcPr>
          <w:p>
            <w:pPr/>
            <w:r>
              <w:t xml:space="preserve">¿Qué ferias o fechas especiales se repiten cada año?</w:t>
            </w:r>
          </w:p>
        </w:tc>
        <w:tc>
          <w:tcPr>
            <w:tcW w:w="2306" w:type="dxa"/>
          </w:tcPr>
          <w:p>
            <w:pPr/>
            <w:r>
              <w:t xml:space="preserve">Calendario de avisos de temporada</w:t>
            </w:r>
          </w:p>
        </w:tc>
        <w:tc>
          <w:tcPr>
            <w:tcW w:w="3038" w:type="dxa"/>
          </w:tcPr>
          <w:p>
            <w:pPr/>
            <w:r>
              <w:t xml:space="preserve">Un festival cada noviembre; ella registra los eventos en el programa</w:t>
            </w:r>
          </w:p>
        </w:tc>
      </w:tr>
    </w:tbl>
    <w:p>
      <w:pPr>
        <w:pStyle w:val="Heading3"/>
      </w:pPr>
      <w:r>
        <w:t xml:space="preserve">F. Uso e interfaz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848"/>
        <w:gridCol w:w="2394"/>
        <w:gridCol w:w="139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848" w:type="dxa"/>
            <w:shd w:val="clear" w:color="auto" w:fill="F2F2F2"/>
          </w:tcPr>
          <w:p>
            <w:pPr/>
            <w:r>
              <w:t xml:space="preserve">Pregunta</w:t>
            </w:r>
          </w:p>
        </w:tc>
        <w:tc>
          <w:tcPr>
            <w:tcW w:w="2394" w:type="dxa"/>
            <w:shd w:val="clear" w:color="auto" w:fill="F2F2F2"/>
          </w:tcPr>
          <w:p>
            <w:pPr/>
            <w:r>
              <w:t xml:space="preserve">Por qué importa</w:t>
            </w:r>
          </w:p>
        </w:tc>
        <w:tc>
          <w:tcPr>
            <w:tcW w:w="1398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F1</w:t>
            </w:r>
          </w:p>
        </w:tc>
        <w:tc>
          <w:tcPr>
            <w:tcW w:w="4848" w:type="dxa"/>
          </w:tcPr>
          <w:p>
            <w:pPr/>
            <w:r>
              <w:t xml:space="preserve">¿Lo usaría más desde el celular o desde la Mac?</w:t>
            </w:r>
          </w:p>
        </w:tc>
        <w:tc>
          <w:tcPr>
            <w:tcW w:w="2394" w:type="dxa"/>
          </w:tcPr>
          <w:p>
            <w:pPr/>
            <w:r>
              <w:t xml:space="preserve">Qué pantallas se diseñan primero</w:t>
            </w:r>
          </w:p>
        </w:tc>
        <w:tc>
          <w:tcPr>
            <w:tcW w:w="1398" w:type="dxa"/>
          </w:tcPr>
          <w:p>
            <w:pPr/>
            <w:r>
              <w:t xml:space="preserve">Ambos por igual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F2</w:t>
            </w:r>
          </w:p>
        </w:tc>
        <w:tc>
          <w:tcPr>
            <w:tcW w:w="4848" w:type="dxa"/>
          </w:tcPr>
          <w:p>
            <w:pPr/>
            <w:r>
              <w:t xml:space="preserve">¿Quiere enviar comprobantes de venta por WhatsApp o imprimir recibos?</w:t>
            </w:r>
          </w:p>
        </w:tc>
        <w:tc>
          <w:tcPr>
            <w:tcW w:w="2394" w:type="dxa"/>
          </w:tcPr>
          <w:p>
            <w:pPr/>
            <w:r>
              <w:t xml:space="preserve">Generación de comprobantes</w:t>
            </w:r>
          </w:p>
        </w:tc>
        <w:tc>
          <w:tcPr>
            <w:tcW w:w="1398" w:type="dxa"/>
          </w:tcPr>
          <w:p>
            <w:pPr/>
            <w:r>
              <w:t xml:space="preserve">PDF imprimible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F3</w:t>
            </w:r>
          </w:p>
        </w:tc>
        <w:tc>
          <w:tcPr>
            <w:tcW w:w="4848" w:type="dxa"/>
          </w:tcPr>
          <w:p>
            <w:pPr/>
            <w:r>
              <w:t xml:space="preserve">¿Tiene el logo en alta resolución o en un archivo editable (Canva, PNG o SVG)?</w:t>
            </w:r>
          </w:p>
        </w:tc>
        <w:tc>
          <w:tcPr>
            <w:tcW w:w="2394" w:type="dxa"/>
          </w:tcPr>
          <w:p>
            <w:pPr/>
            <w:r>
              <w:t xml:space="preserve">Ícono de la app e identidad visual</w:t>
            </w:r>
          </w:p>
        </w:tc>
        <w:tc>
          <w:tcPr>
            <w:tcW w:w="1398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F4</w:t>
            </w:r>
          </w:p>
        </w:tc>
        <w:tc>
          <w:tcPr>
            <w:tcW w:w="4848" w:type="dxa"/>
          </w:tcPr>
          <w:p>
            <w:pPr/>
            <w:r>
              <w:t xml:space="preserve">¿Prefiere tema claro, oscuro o ambos?</w:t>
            </w:r>
          </w:p>
        </w:tc>
        <w:tc>
          <w:tcPr>
            <w:tcW w:w="2394" w:type="dxa"/>
          </w:tcPr>
          <w:p>
            <w:pPr/>
            <w:r>
              <w:t xml:space="preserve">Paleta de colores</w:t>
            </w:r>
          </w:p>
        </w:tc>
        <w:tc>
          <w:tcPr>
            <w:tcW w:w="1398" w:type="dxa"/>
          </w:tcPr>
          <w:p>
            <w:pPr/>
            <w:r>
              <w:t xml:space="preserve">Ambos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F5</w:t>
            </w:r>
          </w:p>
        </w:tc>
        <w:tc>
          <w:tcPr>
            <w:tcW w:w="4848" w:type="dxa"/>
          </w:tcPr>
          <w:p>
            <w:pPr/>
            <w:r>
              <w:t xml:space="preserve">¿Qué palabras usa ella para los estados de un pedido y para sus categorías de gasto?</w:t>
            </w:r>
          </w:p>
        </w:tc>
        <w:tc>
          <w:tcPr>
            <w:tcW w:w="2394" w:type="dxa"/>
          </w:tcPr>
          <w:p>
            <w:pPr/>
            <w:r>
              <w:t xml:space="preserve">La app debe hablar como ella</w:t>
            </w:r>
          </w:p>
        </w:tc>
        <w:tc>
          <w:tcPr>
            <w:tcW w:w="1398" w:type="dxa"/>
          </w:tcPr>
          <w:p>
            <w:pPr/>
            <w:r>
              <w:t xml:space="preserve">Apartado, en proceso, listo, enviado</w:t>
            </w:r>
          </w:p>
        </w:tc>
      </w:tr>
    </w:tbl>
    <w:p>
      <w:pPr>
        <w:pStyle w:val="Heading3"/>
      </w:pPr>
      <w:r>
        <w:t xml:space="preserve">G. Técnicas y del proyecto (para ti)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001"/>
        <w:gridCol w:w="2050"/>
        <w:gridCol w:w="258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001" w:type="dxa"/>
            <w:shd w:val="clear" w:color="auto" w:fill="F2F2F2"/>
          </w:tcPr>
          <w:p>
            <w:pPr/>
            <w:r>
              <w:t xml:space="preserve">Pregunta</w:t>
            </w:r>
          </w:p>
        </w:tc>
        <w:tc>
          <w:tcPr>
            <w:tcW w:w="2050" w:type="dxa"/>
            <w:shd w:val="clear" w:color="auto" w:fill="F2F2F2"/>
          </w:tcPr>
          <w:p>
            <w:pPr/>
            <w:r>
              <w:t xml:space="preserve">Por qué importa</w:t>
            </w:r>
          </w:p>
        </w:tc>
        <w:tc>
          <w:tcPr>
            <w:tcW w:w="2589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G1</w:t>
            </w:r>
          </w:p>
        </w:tc>
        <w:tc>
          <w:tcPr>
            <w:tcW w:w="4001" w:type="dxa"/>
          </w:tcPr>
          <w:p>
            <w:pPr/>
            <w:r>
              <w:t xml:space="preserve">¿TypeScript o C# para el backend?</w:t>
            </w:r>
          </w:p>
        </w:tc>
        <w:tc>
          <w:tcPr>
            <w:tcW w:w="2050" w:type="dxa"/>
          </w:tcPr>
          <w:p>
            <w:pPr/>
            <w:r>
              <w:t xml:space="preserve">Stack, imagen y herramientas</w:t>
            </w:r>
          </w:p>
        </w:tc>
        <w:tc>
          <w:tcPr>
            <w:tcW w:w="2589" w:type="dxa"/>
          </w:tcPr>
          <w:p>
            <w:pPr/>
            <w:r>
              <w:t xml:space="preserve">Python (FastAPI)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G2</w:t>
            </w:r>
          </w:p>
        </w:tc>
        <w:tc>
          <w:tcPr>
            <w:tcW w:w="4001" w:type="dxa"/>
          </w:tcPr>
          <w:p>
            <w:pPr/>
            <w:r>
              <w:t xml:space="preserve">¿Cómo darás soporte: videollamada, Compartir pantalla de macOS, AnyDesk?</w:t>
            </w:r>
          </w:p>
        </w:tc>
        <w:tc>
          <w:tcPr>
            <w:tcW w:w="2050" w:type="dxa"/>
          </w:tcPr>
          <w:p>
            <w:pPr/>
            <w:r>
              <w:t xml:space="preserve">Diagnóstico y actualizaciones asistidas</w:t>
            </w:r>
          </w:p>
        </w:tc>
        <w:tc>
          <w:tcPr>
            <w:tcW w:w="2589" w:type="dxa"/>
          </w:tcPr>
          <w:p>
            <w:pPr/>
            <w:r>
              <w:t xml:space="preserve">En persona o por videollamada, según el caso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G3</w:t>
            </w:r>
          </w:p>
        </w:tc>
        <w:tc>
          <w:tcPr>
            <w:tcW w:w="4001" w:type="dxa"/>
          </w:tcPr>
          <w:p>
            <w:pPr/>
            <w:r>
              <w:t xml:space="preserve">¿Qué plazo y qué alcance tiene la primera entrega?</w:t>
            </w:r>
          </w:p>
        </w:tc>
        <w:tc>
          <w:tcPr>
            <w:tcW w:w="2050" w:type="dxa"/>
          </w:tcPr>
          <w:p>
            <w:pPr/>
            <w:r>
              <w:t xml:space="preserve">Corte de la fase 1</w:t>
            </w:r>
          </w:p>
        </w:tc>
        <w:tc>
          <w:tcPr>
            <w:tcW w:w="2589" w:type="dxa"/>
          </w:tcPr>
          <w:p>
            <w:pPr/>
            <w:r>
              <w:t xml:space="preserve">Todo en una sola entrega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G4</w:t>
            </w:r>
          </w:p>
        </w:tc>
        <w:tc>
          <w:tcPr>
            <w:tcW w:w="4001" w:type="dxa"/>
          </w:tcPr>
          <w:p>
            <w:pPr/>
            <w:r>
              <w:t xml:space="preserve">¿Repositorio privado? ¿Quién es dueño del código y de los datos?</w:t>
            </w:r>
          </w:p>
        </w:tc>
        <w:tc>
          <w:tcPr>
            <w:tcW w:w="2050" w:type="dxa"/>
          </w:tcPr>
          <w:p>
            <w:pPr/>
            <w:r>
              <w:t xml:space="preserve">Acuerdos y continuidad</w:t>
            </w:r>
          </w:p>
        </w:tc>
        <w:tc>
          <w:tcPr>
            <w:tcW w:w="2589" w:type="dxa"/>
          </w:tcPr>
          <w:p>
            <w:pPr/>
            <w:r>
              <w:t xml:space="preserve">Código: Luciano; datos: ella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G5</w:t>
            </w:r>
          </w:p>
        </w:tc>
        <w:tc>
          <w:tcPr>
            <w:tcW w:w="4001" w:type="dxa"/>
          </w:tcPr>
          <w:p>
            <w:pPr/>
            <w:r>
              <w:t xml:space="preserve">Si la Mac tiene 8 GB, ¿se mantiene Docker o se evalúa una app nativa?</w:t>
            </w:r>
          </w:p>
        </w:tc>
        <w:tc>
          <w:tcPr>
            <w:tcW w:w="2050" w:type="dxa"/>
          </w:tcPr>
          <w:p>
            <w:pPr/>
            <w:r>
              <w:t xml:space="preserve">Decisión 1</w:t>
            </w:r>
          </w:p>
        </w:tc>
        <w:tc>
          <w:tcPr>
            <w:tcW w:w="2589" w:type="dxa"/>
          </w:tcPr>
          <w:p>
            <w:pPr/>
            <w:r>
              <w:t xml:space="preserve">Se mantiene Docker (2 GB con 8 GB de RAM, 3 GB con 16 GB)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G6</w:t>
            </w:r>
          </w:p>
        </w:tc>
        <w:tc>
          <w:tcPr>
            <w:tcW w:w="4001" w:type="dxa"/>
          </w:tcPr>
          <w:p>
            <w:pPr/>
            <w:r>
              <w:t xml:space="preserve">¿Se quiere acceso desde fuera de la casa más adelante?</w:t>
            </w:r>
          </w:p>
        </w:tc>
        <w:tc>
          <w:tcPr>
            <w:tcW w:w="2050" w:type="dxa"/>
          </w:tcPr>
          <w:p>
            <w:pPr/>
            <w:r>
              <w:t xml:space="preserve">Decisión 15 y si conviene migrar a la nube</w:t>
            </w:r>
          </w:p>
        </w:tc>
        <w:tc>
          <w:tcPr>
            <w:tcW w:w="2589" w:type="dxa"/>
          </w:tcPr>
          <w:p>
            <w:pPr/>
            <w:r>
              <w:t xml:space="preserve">Por ahora no, pero dejarlo listo para la nube</w:t>
            </w:r>
          </w:p>
        </w:tc>
      </w:tr>
    </w:tbl>
    <w:p>
      <w:pPr>
        <w:pStyle w:val="Heading2"/>
      </w:pPr>
      <w:r>
        <w:t xml:space="preserve">Riesgos, fases y verificación</w:t>
      </w:r>
    </w:p>
    <w:p>
      <w:pPr/>
      <w:r>
        <w:t xml:space="preserve">El mayor riesgo no es técnico sino de uso: si registrar una venta toma más de un minuto, dejará de hacerse. Por eso la fase 1 prioriza la venta rápida y el inventario.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Riesgo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Mitigación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Docker Desktop consume RAM en una Mac de 8 GB</w:t>
            </w:r>
          </w:p>
        </w:tc>
        <w:tc>
          <w:tcPr>
            <w:tcW w:w="4920" w:type="dxa"/>
          </w:tcPr>
          <w:p>
            <w:pPr/>
            <w:r>
              <w:t xml:space="preserve">Límite de 2 GB en Docker y 512 MB en el contenedor; probar con Safari e Instagram abiertos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macOS deja de ser soportado por Docker Desktop</w:t>
            </w:r>
          </w:p>
        </w:tc>
        <w:tc>
          <w:tcPr>
            <w:tcW w:w="4920" w:type="dxa"/>
          </w:tcPr>
          <w:p>
            <w:pPr/>
            <w:r>
              <w:t xml:space="preserve">Mantener la Mac actualizada; el aviso de respaldo recuerda revisar actualizaciones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La Mac duerme y el celular pierde acceso</w:t>
            </w:r>
          </w:p>
        </w:tc>
        <w:tc>
          <w:tcPr>
            <w:tcW w:w="4920" w:type="dxa"/>
          </w:tcPr>
          <w:p>
            <w:pPr/>
            <w:r>
              <w:t xml:space="preserve">Ajuste de reposo con cargador; mensaje claro en el celular: «Abre la Mac»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Cambio de IP de la Mac</w:t>
            </w:r>
          </w:p>
        </w:tc>
        <w:tc>
          <w:tcPr>
            <w:tcW w:w="4920" w:type="dxa"/>
          </w:tcPr>
          <w:p>
            <w:pPr/>
            <w:r>
              <w:t xml:space="preserve">Nombre </w:t>
            </w:r>
            <w:r>
              <w:rPr>
                <w:rStyle w:val="CodeChar"/>
              </w:rPr>
              <w:t xml:space="preserve">.local</w:t>
            </w:r>
            <w:r>
              <w:t xml:space="preserve"> + botón con QR y enlace actualizados por el lanzador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Aviso de desarrollador no verificado al instalar</w:t>
            </w:r>
          </w:p>
        </w:tc>
        <w:tc>
          <w:tcPr>
            <w:tcW w:w="4920" w:type="dxa"/>
          </w:tcPr>
          <w:p>
            <w:pPr/>
            <w:r>
              <w:t xml:space="preserve">Primera instalación acompañada; guía con captura de «Abrir igualmente»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Pérdida o robo de la Mac</w:t>
            </w:r>
          </w:p>
        </w:tc>
        <w:tc>
          <w:tcPr>
            <w:tcW w:w="4920" w:type="dxa"/>
          </w:tcPr>
          <w:p>
            <w:pPr/>
            <w:r>
              <w:t xml:space="preserve">Respaldos en Google Drive; FileVault activo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Una actualización rompe la app</w:t>
            </w:r>
          </w:p>
        </w:tc>
        <w:tc>
          <w:tcPr>
            <w:tcW w:w="4920" w:type="dxa"/>
          </w:tcPr>
          <w:p>
            <w:pPr/>
            <w:r>
              <w:t xml:space="preserve">Respaldo previo, etiquetas versionadas y vuelta automática a la versión anterior</w:t>
            </w:r>
          </w:p>
        </w:tc>
      </w:tr>
    </w:tbl>
    <w:p>
      <w:pPr/>
      <w:r>
        <w:rPr>
          <w:b/>
        </w:rPr>
        <w:t xml:space="preserve">Orden de construcción (la entrega es una sola, con todo):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Fase 1 · base:</w:t>
      </w:r>
      <w:r>
        <w:t xml:space="preserve"> inventario de variantes e insumos, venta rápida con comprobante en PDF, clientes con contactos e historial, cuentas y gastos, respaldos, instalador y acceso por celular.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Fase 2 · control:</w:t>
      </w:r>
      <w:r>
        <w:t xml:space="preserve"> pedidos por encargo con abonos y estados, cartera por cliente, recetas y costo por modelo, registro de producción, avisos.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Fase 3 · decisiones:</w:t>
      </w:r>
      <w:r>
        <w:t xml:space="preserve"> tablero de estadísticas, ferias y eventos, exportes a Excel.</w:t>
      </w:r>
    </w:p>
    <w:p>
      <w:pPr/>
      <w:r>
        <w:rPr>
          <w:b/>
        </w:rPr>
        <w:t xml:space="preserve">Lista de verificación antes de empezar:</w:t>
      </w:r>
    </w:p>
    <w:p>
      <w:pPr>
        <w:pStyle w:val="ListParagraph"/>
        <w:numPr>
          <w:ilvl w:val="0"/>
          <w:numId w:val="15"/>
        </w:numPr>
      </w:pPr>
      <w:r>
        <w:t xml:space="preserve">☐ Confirmar chip, memoria, versión de macOS y espacio libre de la Mac</w:t>
      </w:r>
    </w:p>
    <w:p>
      <w:pPr>
        <w:pStyle w:val="ListParagraph"/>
        <w:numPr>
          <w:ilvl w:val="0"/>
          <w:numId w:val="15"/>
        </w:numPr>
      </w:pPr>
      <w:r>
        <w:t xml:space="preserve">☐ Confirmar tipo de celular y acceso al router</w:t>
      </w:r>
    </w:p>
    <w:p>
      <w:pPr>
        <w:pStyle w:val="ListParagraph"/>
        <w:numPr>
          <w:ilvl w:val="0"/>
          <w:numId w:val="15"/>
        </w:numPr>
      </w:pPr>
      <w:r>
        <w:t xml:space="preserve">☐ Confirmar si habrá un usuario ayudante</w:t>
      </w:r>
    </w:p>
    <w:p>
      <w:pPr>
        <w:pStyle w:val="ListParagraph"/>
        <w:numPr>
          <w:ilvl w:val="0"/>
          <w:numId w:val="15"/>
        </w:numPr>
      </w:pPr>
      <w:r>
        <w:t xml:space="preserve">☐ Levantar con ella la lista inicial de modelos, colores, insumos y proveedores</w:t>
      </w:r>
    </w:p>
    <w:p>
      <w:pPr>
        <w:pStyle w:val="ListParagraph"/>
        <w:numPr>
          <w:ilvl w:val="0"/>
          <w:numId w:val="15"/>
        </w:numPr>
      </w:pPr>
      <w:r>
        <w:t xml:space="preserve">☐ Definir el valor de la hora de tejido</w:t>
      </w:r>
    </w:p>
    <w:p>
      <w:pPr>
        <w:pStyle w:val="ListParagraph"/>
        <w:numPr>
          <w:ilvl w:val="0"/>
          <w:numId w:val="15"/>
        </w:numPr>
      </w:pPr>
      <w:r>
        <w:t xml:space="preserve">☐ Obtener el logo en alta resolución (PNG o SVG)</w:t>
      </w:r>
    </w:p>
    <w:p>
      <w:pPr>
        <w:pStyle w:val="ListParagraph"/>
        <w:numPr>
          <w:ilvl w:val="0"/>
          <w:numId w:val="15"/>
        </w:numPr>
      </w:pPr>
      <w:r>
        <w:t xml:space="preserve">☐ Validar con ella un prototipo de la venta rápida en el celular</w:t>
      </w:r>
    </w:p>
    <w:p>
      <w:pPr/>
      <w:r>
        <w:rPr>
          <w:b/>
        </w:rPr>
        <w:t xml:space="preserve">Fuentes:</w:t>
      </w:r>
    </w:p>
    <w:p>
      <w:pPr>
        <w:pStyle w:val="ListParagraph"/>
        <w:numPr>
          <w:ilvl w:val="0"/>
          <w:numId w:val="16"/>
        </w:numPr>
      </w:pPr>
      <w:hyperlink r:id="rId4" w:history="1">
        <w:r>
          <w:rPr>
            <w:rStyle w:val="Hyperlink"/>
          </w:rPr>
          <w:t xml:space="preserve">Docker Desktop: instalación y requisitos en Mac</w:t>
        </w:r>
      </w:hyperlink>
    </w:p>
    <w:p>
      <w:pPr>
        <w:pStyle w:val="ListParagraph"/>
        <w:numPr>
          <w:ilvl w:val="0"/>
          <w:numId w:val="16"/>
        </w:numPr>
      </w:pPr>
      <w:hyperlink r:id="rId5" w:history="1">
        <w:r>
          <w:rPr>
            <w:rStyle w:val="Hyperlink"/>
          </w:rPr>
          <w:t xml:space="preserve">Docker Desktop: términos de licencia</w:t>
        </w:r>
      </w:hyperlink>
    </w:p>
    <w:p>
      <w:pPr>
        <w:pStyle w:val="ListParagraph"/>
        <w:numPr>
          <w:ilvl w:val="0"/>
          <w:numId w:val="16"/>
        </w:numPr>
      </w:pPr>
      <w:hyperlink r:id="rId3" w:history="1">
        <w:r>
          <w:rPr>
            <w:rStyle w:val="Hyperlink"/>
          </w:rPr>
          <w:t xml:space="preserve">TidBITS: requisitos de macOS 27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tidbits.com/2026/07/20/the-real-system-requirements-for-os-27/" TargetMode="External"/><Relationship Id="rId4" Type="http://schemas.openxmlformats.org/officeDocument/2006/relationships/hyperlink" Target="https://docs.docker.com/desktop/setup/install/mac-install/" TargetMode="External"/><Relationship Id="rId5" Type="http://schemas.openxmlformats.org/officeDocument/2006/relationships/hyperlink" Target="https://docs.docker.com/subscription/desktop-license/" TargetMode="External"/><Relationship Id="rId6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L&amp;A Tejidos — Arquitectura del sistema de gestión</dc:title>
  <dc:description>Claude Docs node/585a353a-3461@157 docx-w7</dc:description>
  <cp:revision>157</cp:revision>
</cp:coreProperties>
</file>