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E34" w:rsidRDefault="00537E1D">
      <w:pPr>
        <w:pStyle w:val="Ttulo"/>
        <w:rPr>
          <w:u w:val="none"/>
        </w:rPr>
      </w:pPr>
      <w:r w:rsidRPr="00537E1D">
        <w:rPr>
          <w:noProof/>
        </w:rPr>
        <w:pict>
          <v:shape id="Graphic 1" o:spid="_x0000_s2050" style="position:absolute;left:0;text-align:left;margin-left:24pt;margin-top:24pt;width:547.45pt;height:794.05pt;z-index:-251658752;visibility:visible;mso-wrap-distance-left:0;mso-wrap-distance-right:0;mso-position-horizontal-relative:page;mso-position-vertical-relative:page" coordsize="6952615,10084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GM8AIAABQKAAAOAAAAZHJzL2Uyb0RvYy54bWysVm1vmzAQ/j5p/8Hy9xUIIYWopJpadZpU&#10;dZWaaZ8dYwIaYM92XvrvdzaY0KZrQrV8wGd47vLci313db2vK7RlUpW8SXFw4WPEGsqzslmn+Ofy&#10;7kuMkdKkyUjFG5biZ6bw9eLzp6udmLMJL3iVMYnASKPmO5HiQmsx9zxFC1YTdcEFa+BjzmVNNGzl&#10;2ssk2YH1uvImvj/zdlxmQnLKlIK3t+1HvLD285xR/SPPFdOoSjFw0/Yp7XNlnt7iiszXkoiipB0N&#10;8gEWNSkb+NPe1C3RBG1keWSqLqnkiuf6gvLa43leUmZ9AG8C/5U3TwURzPoCwVGiD5P6f2bpw/ZJ&#10;PEpDXYl7Tn8riIi3E2refzEb1WH2uawNFoijvY3icx9FtteIwstZEk1mQYQRhW+B78fTaRiZQHtk&#10;7vTpRulvjFtbZHuvdJuHzEmkcBLdN06UkE2Tx8rmUWMEeZQYQR5XbR4F0UbPEDQi2g3IFAMuBlDz&#10;LVtyC9XGlVk8TYIASsSSDsPLuKN8AFbNS4UwiWJw87WCg7lVdPYH8CCMQmffwdx6DE+Sy2DS83E4&#10;t7b4IAj9sGU/Eg6aY8iMhfuDUDrKbj2iHoxFR76rLGfTrZ1tPzSQLkcj0EkS+8k07GrAGXXrEXEL&#10;h/i3Ve5gbn0LHkxPVsChIMH8SPzpinlR8OfUwIHOm2miFVes9d8cvo8dQnd1uFsFrox/nj9Ij5+0&#10;Jf9+4GcDZOS/f+5ae+ehkjA5xxhcgZfRNDgTGoNX70P7+9VdryMVTpOJ4y6uZ1Hv0SfjMUzEKLDh&#10;AeV3Ks1d32njMk7htemjaoZK7NsLyMMGpnhVZndlVZmaV3K9uqkk2hIzcdhfdysMYLbBtj3VdNcV&#10;z54fJdrBGJJi9WdDJMOo+t5An4d61E6QTlg5QerqhtvJxh43qfRy/4tIgQSIKdbQkh+4myLI3HVa&#10;40uPNZoN/7rRPC9NG7bcWkbdBkYP27y7McnMNsO9RR2GucVfAAAA//8DAFBLAwQUAAYACAAAACEA&#10;ITzpot4AAAALAQAADwAAAGRycy9kb3ducmV2LnhtbEyPzW6DMBCE75X6DtZW6q0xJBFKKSaK+nOo&#10;eiKh9w3eAAleI+wQ+vZ1pErpaXc1o9lvsvVkOjHS4FrLCuJZBIK4srrlWkG5+3hagXAeWWNnmRT8&#10;kIN1fn+XYarthQsat74WIYRdigoa7/tUSlc1ZNDNbE8ctIMdDPpwDrXUA15CuOnkPIoSabDl8KHB&#10;nl4bqk7bs1FQjLRZ7D5NwcnX2xGTqnz/Lk9KPT5MmxcQniZ/M8MVP6BDHpj29szaiU7BchWq+L95&#10;1ePl/BnEPmzJIolB5pn83yH/BQAA//8DAFBLAQItABQABgAIAAAAIQC2gziS/gAAAOEBAAATAAAA&#10;AAAAAAAAAAAAAAAAAABbQ29udGVudF9UeXBlc10ueG1sUEsBAi0AFAAGAAgAAAAhADj9If/WAAAA&#10;lAEAAAsAAAAAAAAAAAAAAAAALwEAAF9yZWxzLy5yZWxzUEsBAi0AFAAGAAgAAAAhAK2XcYzwAgAA&#10;FAoAAA4AAAAAAAAAAAAAAAAALgIAAGRycy9lMm9Eb2MueG1sUEsBAi0AFAAGAAgAAAAhACE86aLe&#10;AAAACwEAAA8AAAAAAAAAAAAAAAAASgUAAGRycy9kb3ducmV2LnhtbFBLBQYAAAAABAAEAPMAAABV&#10;BgAAAAA=&#10;" adj="0,,0" path="m6849110,103378r-9525,l6839585,113538r,9857740l113030,9971278r,-9857740l6839585,113538r,-10160l113030,103378r,127l103505,103505r,9877438l113030,9980930r,508l6849110,9981438r,-10160l6849110,113538r,-10160xem6952615,r-9525,l6943090,508,,508,,9398,,10075418r,8890l6952615,10084308r,-8890l8890,10075418,8890,9398r6934200,l6943090,10074910r9525,l6952615,xe" fillcolor="black" stroked="f">
            <v:stroke joinstyle="round"/>
            <v:formulas/>
            <v:path arrowok="t" o:connecttype="segments"/>
            <w10:wrap anchorx="page" anchory="page"/>
          </v:shape>
        </w:pict>
      </w:r>
      <w:r w:rsidR="001F4D4E">
        <w:t>TP</w:t>
      </w:r>
      <w:r w:rsidR="0017644D">
        <w:t xml:space="preserve"> </w:t>
      </w:r>
      <w:r w:rsidR="0017620A">
        <w:t>N</w:t>
      </w:r>
      <w:r w:rsidR="001F4D4E">
        <w:t>º</w:t>
      </w:r>
      <w:r w:rsidR="0017644D">
        <w:t xml:space="preserve"> </w:t>
      </w:r>
      <w:r w:rsidR="0017644D">
        <w:rPr>
          <w:spacing w:val="-10"/>
        </w:rPr>
        <w:t>3</w:t>
      </w: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spacing w:before="103"/>
      </w:pPr>
    </w:p>
    <w:p w:rsidR="00463E34" w:rsidRDefault="001F4D4E">
      <w:pPr>
        <w:ind w:left="104"/>
        <w:rPr>
          <w:sz w:val="24"/>
        </w:rPr>
      </w:pPr>
      <w:r>
        <w:rPr>
          <w:b/>
          <w:sz w:val="24"/>
        </w:rPr>
        <w:t>Asignatura:</w:t>
      </w:r>
      <w:r w:rsidR="0017644D">
        <w:rPr>
          <w:b/>
          <w:sz w:val="24"/>
        </w:rPr>
        <w:t xml:space="preserve"> </w:t>
      </w:r>
      <w:r>
        <w:rPr>
          <w:sz w:val="24"/>
        </w:rPr>
        <w:t>Organización</w:t>
      </w:r>
      <w:r w:rsidR="0017644D">
        <w:rPr>
          <w:sz w:val="24"/>
        </w:rPr>
        <w:t xml:space="preserve"> </w:t>
      </w:r>
      <w:r>
        <w:rPr>
          <w:spacing w:val="-2"/>
          <w:sz w:val="24"/>
        </w:rPr>
        <w:t>empresarial</w:t>
      </w: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spacing w:before="82"/>
      </w:pPr>
    </w:p>
    <w:p w:rsidR="00463E34" w:rsidRDefault="001F4D4E">
      <w:pPr>
        <w:ind w:left="104"/>
        <w:rPr>
          <w:sz w:val="24"/>
        </w:rPr>
      </w:pPr>
      <w:r>
        <w:rPr>
          <w:b/>
          <w:sz w:val="24"/>
        </w:rPr>
        <w:t>Profesor:</w:t>
      </w:r>
      <w:r w:rsidR="0017644D">
        <w:rPr>
          <w:b/>
          <w:sz w:val="24"/>
        </w:rPr>
        <w:t xml:space="preserve"> </w:t>
      </w:r>
      <w:r>
        <w:rPr>
          <w:sz w:val="24"/>
        </w:rPr>
        <w:t>Alejandro</w:t>
      </w:r>
      <w:r w:rsidR="0017644D">
        <w:rPr>
          <w:sz w:val="24"/>
        </w:rPr>
        <w:t xml:space="preserve"> </w:t>
      </w:r>
      <w:r>
        <w:rPr>
          <w:spacing w:val="-4"/>
          <w:sz w:val="24"/>
        </w:rPr>
        <w:t>Klen</w:t>
      </w: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spacing w:before="82"/>
      </w:pPr>
    </w:p>
    <w:p w:rsidR="00463E34" w:rsidRDefault="001F4D4E">
      <w:pPr>
        <w:ind w:left="104"/>
        <w:rPr>
          <w:sz w:val="24"/>
        </w:rPr>
      </w:pPr>
      <w:r>
        <w:rPr>
          <w:b/>
          <w:sz w:val="24"/>
        </w:rPr>
        <w:t xml:space="preserve">Nombre del grupo: </w:t>
      </w:r>
      <w:r>
        <w:rPr>
          <w:spacing w:val="-2"/>
          <w:sz w:val="24"/>
        </w:rPr>
        <w:t>Macoco</w:t>
      </w: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spacing w:before="83"/>
      </w:pPr>
    </w:p>
    <w:p w:rsidR="00463E34" w:rsidRDefault="001F4D4E">
      <w:pPr>
        <w:ind w:left="104"/>
        <w:rPr>
          <w:sz w:val="24"/>
        </w:rPr>
      </w:pPr>
      <w:r>
        <w:rPr>
          <w:b/>
          <w:sz w:val="24"/>
        </w:rPr>
        <w:t>Integrantes</w:t>
      </w:r>
      <w:r w:rsidR="0017644D">
        <w:rPr>
          <w:b/>
          <w:sz w:val="24"/>
        </w:rPr>
        <w:t xml:space="preserve"> </w:t>
      </w:r>
      <w:r>
        <w:rPr>
          <w:b/>
          <w:sz w:val="24"/>
        </w:rPr>
        <w:t>del</w:t>
      </w:r>
      <w:r w:rsidR="0017644D">
        <w:rPr>
          <w:b/>
          <w:sz w:val="24"/>
        </w:rPr>
        <w:t xml:space="preserve"> </w:t>
      </w:r>
      <w:r>
        <w:rPr>
          <w:b/>
          <w:sz w:val="24"/>
        </w:rPr>
        <w:t>grupo:</w:t>
      </w:r>
      <w:r w:rsidR="0017644D">
        <w:rPr>
          <w:b/>
          <w:sz w:val="24"/>
        </w:rPr>
        <w:t xml:space="preserve"> </w:t>
      </w:r>
      <w:r>
        <w:rPr>
          <w:sz w:val="24"/>
        </w:rPr>
        <w:t>Luciano</w:t>
      </w:r>
      <w:r w:rsidR="0017644D">
        <w:rPr>
          <w:sz w:val="24"/>
        </w:rPr>
        <w:t xml:space="preserve"> </w:t>
      </w:r>
      <w:r>
        <w:rPr>
          <w:sz w:val="24"/>
        </w:rPr>
        <w:t>Cotti,</w:t>
      </w:r>
      <w:r w:rsidR="0017644D">
        <w:rPr>
          <w:sz w:val="24"/>
        </w:rPr>
        <w:t xml:space="preserve"> </w:t>
      </w:r>
      <w:r>
        <w:rPr>
          <w:sz w:val="24"/>
        </w:rPr>
        <w:t>Rocio</w:t>
      </w:r>
      <w:r w:rsidR="0017644D">
        <w:rPr>
          <w:sz w:val="24"/>
        </w:rPr>
        <w:t xml:space="preserve"> </w:t>
      </w:r>
      <w:r>
        <w:rPr>
          <w:sz w:val="24"/>
        </w:rPr>
        <w:t>Magali</w:t>
      </w:r>
      <w:r w:rsidR="0017644D">
        <w:rPr>
          <w:sz w:val="24"/>
        </w:rPr>
        <w:t xml:space="preserve"> </w:t>
      </w:r>
      <w:r>
        <w:rPr>
          <w:sz w:val="24"/>
        </w:rPr>
        <w:t>Blanco,</w:t>
      </w:r>
      <w:r w:rsidR="0017644D">
        <w:rPr>
          <w:sz w:val="24"/>
        </w:rPr>
        <w:t xml:space="preserve"> </w:t>
      </w:r>
      <w:r>
        <w:rPr>
          <w:sz w:val="24"/>
        </w:rPr>
        <w:t>Valentín</w:t>
      </w:r>
      <w:r w:rsidR="0017644D">
        <w:rPr>
          <w:sz w:val="24"/>
        </w:rPr>
        <w:t xml:space="preserve"> </w:t>
      </w:r>
      <w:r>
        <w:rPr>
          <w:spacing w:val="-2"/>
          <w:sz w:val="24"/>
        </w:rPr>
        <w:t>D’adamo</w:t>
      </w: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pPr>
    </w:p>
    <w:p w:rsidR="00463E34" w:rsidRDefault="00463E34">
      <w:pPr>
        <w:pStyle w:val="Textoindependiente"/>
        <w:spacing w:before="84"/>
      </w:pPr>
    </w:p>
    <w:p w:rsidR="0039776D" w:rsidRDefault="001F4D4E" w:rsidP="0039776D">
      <w:pPr>
        <w:ind w:left="104"/>
        <w:rPr>
          <w:sz w:val="24"/>
        </w:rPr>
        <w:sectPr w:rsidR="0039776D">
          <w:type w:val="continuous"/>
          <w:pgSz w:w="11920" w:h="16850"/>
          <w:pgMar w:top="1340" w:right="1680" w:bottom="280" w:left="1600" w:header="720" w:footer="720" w:gutter="0"/>
          <w:pgBorders w:offsetFrom="page">
            <w:top w:val="single" w:sz="12" w:space="28" w:color="000000"/>
            <w:left w:val="single" w:sz="12" w:space="28" w:color="000000"/>
            <w:bottom w:val="single" w:sz="12" w:space="28" w:color="000000"/>
            <w:right w:val="single" w:sz="12" w:space="28" w:color="000000"/>
          </w:pgBorders>
          <w:cols w:space="720"/>
        </w:sectPr>
      </w:pPr>
      <w:r>
        <w:rPr>
          <w:b/>
          <w:sz w:val="24"/>
        </w:rPr>
        <w:t xml:space="preserve">Comisión: </w:t>
      </w:r>
      <w:r>
        <w:rPr>
          <w:spacing w:val="-5"/>
          <w:sz w:val="24"/>
        </w:rPr>
        <w:t>318</w:t>
      </w:r>
    </w:p>
    <w:p w:rsidR="00696853" w:rsidRDefault="0039776D" w:rsidP="0039776D">
      <w:pPr>
        <w:pStyle w:val="Prrafodelista"/>
        <w:numPr>
          <w:ilvl w:val="0"/>
          <w:numId w:val="11"/>
        </w:numPr>
        <w:tabs>
          <w:tab w:val="left" w:pos="1606"/>
        </w:tabs>
        <w:spacing w:before="156" w:line="259" w:lineRule="auto"/>
        <w:ind w:right="110"/>
        <w:rPr>
          <w:b/>
          <w:bCs/>
        </w:rPr>
      </w:pPr>
      <w:r w:rsidRPr="0039776D">
        <w:rPr>
          <w:b/>
          <w:bCs/>
        </w:rPr>
        <w:lastRenderedPageBreak/>
        <w:t xml:space="preserve"> ELABORAR PRESUPUESTO</w:t>
      </w:r>
    </w:p>
    <w:p w:rsidR="007F1E68" w:rsidRDefault="007F1E68" w:rsidP="007F1E68">
      <w:pPr>
        <w:pStyle w:val="Prrafodelista"/>
        <w:tabs>
          <w:tab w:val="left" w:pos="1606"/>
        </w:tabs>
        <w:spacing w:before="156" w:line="259" w:lineRule="auto"/>
        <w:ind w:left="720" w:right="110" w:firstLine="0"/>
        <w:rPr>
          <w:b/>
          <w:bCs/>
        </w:rPr>
      </w:pPr>
    </w:p>
    <w:tbl>
      <w:tblPr>
        <w:tblStyle w:val="Tablaconcuadrcula"/>
        <w:tblW w:w="0" w:type="auto"/>
        <w:tblInd w:w="360" w:type="dxa"/>
        <w:tblLook w:val="04A0"/>
      </w:tblPr>
      <w:tblGrid>
        <w:gridCol w:w="6269"/>
        <w:gridCol w:w="2227"/>
      </w:tblGrid>
      <w:tr w:rsidR="0039776D" w:rsidTr="00C17BEB">
        <w:tc>
          <w:tcPr>
            <w:tcW w:w="6269" w:type="dxa"/>
            <w:tcBorders>
              <w:bottom w:val="single" w:sz="4" w:space="0" w:color="auto"/>
            </w:tcBorders>
            <w:shd w:val="clear" w:color="auto" w:fill="EAF1DD" w:themeFill="accent3" w:themeFillTint="33"/>
          </w:tcPr>
          <w:p w:rsidR="0039776D" w:rsidRPr="0039776D" w:rsidRDefault="0039776D" w:rsidP="0039776D">
            <w:pPr>
              <w:tabs>
                <w:tab w:val="left" w:pos="1606"/>
              </w:tabs>
              <w:spacing w:before="156" w:line="259" w:lineRule="auto"/>
              <w:ind w:right="110"/>
              <w:jc w:val="center"/>
              <w:rPr>
                <w:b/>
                <w:bCs/>
              </w:rPr>
            </w:pPr>
            <w:r w:rsidRPr="0039776D">
              <w:rPr>
                <w:b/>
                <w:bCs/>
              </w:rPr>
              <w:t>INGRESOS ESPERADOS</w:t>
            </w:r>
          </w:p>
        </w:tc>
        <w:tc>
          <w:tcPr>
            <w:tcW w:w="2227" w:type="dxa"/>
            <w:shd w:val="clear" w:color="auto" w:fill="EAF1DD" w:themeFill="accent3" w:themeFillTint="33"/>
          </w:tcPr>
          <w:p w:rsidR="0039776D" w:rsidRDefault="0039776D" w:rsidP="0039776D">
            <w:pPr>
              <w:tabs>
                <w:tab w:val="left" w:pos="1606"/>
              </w:tabs>
              <w:spacing w:before="156" w:line="259" w:lineRule="auto"/>
              <w:ind w:right="110"/>
              <w:jc w:val="center"/>
              <w:rPr>
                <w:b/>
                <w:bCs/>
              </w:rPr>
            </w:pPr>
            <w:r>
              <w:rPr>
                <w:b/>
                <w:bCs/>
              </w:rPr>
              <w:t>MONTO ANUAL</w:t>
            </w:r>
          </w:p>
        </w:tc>
      </w:tr>
      <w:tr w:rsidR="0039776D" w:rsidTr="0039776D">
        <w:tc>
          <w:tcPr>
            <w:tcW w:w="6269" w:type="dxa"/>
            <w:tcBorders>
              <w:top w:val="single" w:sz="4" w:space="0" w:color="auto"/>
            </w:tcBorders>
          </w:tcPr>
          <w:p w:rsidR="0039776D" w:rsidRPr="00FD7C4F" w:rsidRDefault="00FD7C4F" w:rsidP="00FD7C4F">
            <w:pPr>
              <w:tabs>
                <w:tab w:val="left" w:pos="1606"/>
              </w:tabs>
              <w:spacing w:before="156" w:line="259" w:lineRule="auto"/>
              <w:ind w:right="110"/>
              <w:jc w:val="center"/>
            </w:pPr>
            <w:r>
              <w:t>Venta de licencias de software</w:t>
            </w:r>
            <w:r w:rsidR="00AE57B3">
              <w:t xml:space="preserve"> (Anual + pronóstico del 15%)</w:t>
            </w:r>
          </w:p>
        </w:tc>
        <w:tc>
          <w:tcPr>
            <w:tcW w:w="2227" w:type="dxa"/>
          </w:tcPr>
          <w:p w:rsidR="0039776D" w:rsidRDefault="00FD7C4F" w:rsidP="00FD7C4F">
            <w:pPr>
              <w:tabs>
                <w:tab w:val="left" w:pos="1606"/>
              </w:tabs>
              <w:spacing w:before="156" w:line="259" w:lineRule="auto"/>
              <w:ind w:right="110"/>
              <w:jc w:val="center"/>
              <w:rPr>
                <w:b/>
                <w:bCs/>
              </w:rPr>
            </w:pPr>
            <w:r>
              <w:rPr>
                <w:b/>
                <w:bCs/>
              </w:rPr>
              <w:t>$ 138.000.000</w:t>
            </w:r>
          </w:p>
        </w:tc>
      </w:tr>
      <w:tr w:rsidR="0039776D" w:rsidTr="0039776D">
        <w:tc>
          <w:tcPr>
            <w:tcW w:w="6269" w:type="dxa"/>
          </w:tcPr>
          <w:p w:rsidR="0039776D" w:rsidRPr="00FD7C4F" w:rsidRDefault="00FD7C4F" w:rsidP="00FD7C4F">
            <w:pPr>
              <w:tabs>
                <w:tab w:val="left" w:pos="1606"/>
              </w:tabs>
              <w:spacing w:before="156" w:line="259" w:lineRule="auto"/>
              <w:ind w:right="110"/>
              <w:jc w:val="center"/>
            </w:pPr>
            <w:r>
              <w:t>Servicios de mantenimiento</w:t>
            </w:r>
          </w:p>
        </w:tc>
        <w:tc>
          <w:tcPr>
            <w:tcW w:w="2227" w:type="dxa"/>
          </w:tcPr>
          <w:p w:rsidR="0039776D" w:rsidRDefault="00FD7C4F" w:rsidP="00FD7C4F">
            <w:pPr>
              <w:tabs>
                <w:tab w:val="left" w:pos="1606"/>
              </w:tabs>
              <w:spacing w:before="156" w:line="259" w:lineRule="auto"/>
              <w:ind w:right="110"/>
              <w:jc w:val="center"/>
              <w:rPr>
                <w:b/>
                <w:bCs/>
              </w:rPr>
            </w:pPr>
            <w:r>
              <w:rPr>
                <w:b/>
                <w:bCs/>
              </w:rPr>
              <w:t>$ 30.000.000</w:t>
            </w:r>
          </w:p>
        </w:tc>
      </w:tr>
      <w:tr w:rsidR="0039776D" w:rsidTr="00C17BEB">
        <w:tc>
          <w:tcPr>
            <w:tcW w:w="6269" w:type="dxa"/>
            <w:shd w:val="clear" w:color="auto" w:fill="EAF1DD" w:themeFill="accent3" w:themeFillTint="33"/>
          </w:tcPr>
          <w:p w:rsidR="0039776D" w:rsidRDefault="0039776D" w:rsidP="0039776D">
            <w:pPr>
              <w:tabs>
                <w:tab w:val="left" w:pos="1606"/>
              </w:tabs>
              <w:spacing w:before="156" w:line="259" w:lineRule="auto"/>
              <w:ind w:right="110"/>
              <w:jc w:val="center"/>
              <w:rPr>
                <w:b/>
                <w:bCs/>
              </w:rPr>
            </w:pPr>
            <w:r>
              <w:rPr>
                <w:b/>
                <w:bCs/>
              </w:rPr>
              <w:t>TOTAL DE INGRESOS</w:t>
            </w:r>
          </w:p>
        </w:tc>
        <w:tc>
          <w:tcPr>
            <w:tcW w:w="2227" w:type="dxa"/>
          </w:tcPr>
          <w:p w:rsidR="0039776D" w:rsidRDefault="00FD7C4F" w:rsidP="00FD7C4F">
            <w:pPr>
              <w:tabs>
                <w:tab w:val="left" w:pos="1606"/>
              </w:tabs>
              <w:spacing w:before="156" w:line="259" w:lineRule="auto"/>
              <w:ind w:right="110"/>
              <w:jc w:val="center"/>
              <w:rPr>
                <w:b/>
                <w:bCs/>
              </w:rPr>
            </w:pPr>
            <w:r>
              <w:rPr>
                <w:b/>
                <w:bCs/>
              </w:rPr>
              <w:t>$ 168.000.000</w:t>
            </w:r>
          </w:p>
        </w:tc>
      </w:tr>
    </w:tbl>
    <w:p w:rsidR="0039776D" w:rsidRDefault="0039776D" w:rsidP="0039776D">
      <w:pPr>
        <w:tabs>
          <w:tab w:val="left" w:pos="1606"/>
        </w:tabs>
        <w:spacing w:before="156" w:line="259" w:lineRule="auto"/>
        <w:ind w:left="360" w:right="110"/>
        <w:rPr>
          <w:b/>
          <w:bCs/>
        </w:rPr>
      </w:pPr>
    </w:p>
    <w:tbl>
      <w:tblPr>
        <w:tblStyle w:val="Tablaconcuadrcula"/>
        <w:tblW w:w="0" w:type="auto"/>
        <w:tblInd w:w="360" w:type="dxa"/>
        <w:tblLook w:val="04A0"/>
      </w:tblPr>
      <w:tblGrid>
        <w:gridCol w:w="6269"/>
        <w:gridCol w:w="2227"/>
      </w:tblGrid>
      <w:tr w:rsidR="00FD7C4F" w:rsidTr="00FD7C4F">
        <w:tc>
          <w:tcPr>
            <w:tcW w:w="6269" w:type="dxa"/>
            <w:shd w:val="clear" w:color="auto" w:fill="C6D9F1" w:themeFill="text2" w:themeFillTint="33"/>
          </w:tcPr>
          <w:p w:rsidR="00FD7C4F" w:rsidRDefault="00FD7C4F" w:rsidP="00FD7C4F">
            <w:pPr>
              <w:tabs>
                <w:tab w:val="left" w:pos="1606"/>
              </w:tabs>
              <w:spacing w:before="156" w:line="259" w:lineRule="auto"/>
              <w:ind w:right="110"/>
              <w:jc w:val="center"/>
              <w:rPr>
                <w:b/>
                <w:bCs/>
              </w:rPr>
            </w:pPr>
            <w:r>
              <w:rPr>
                <w:b/>
                <w:bCs/>
              </w:rPr>
              <w:t>COSTOS OPERATIVOS</w:t>
            </w:r>
          </w:p>
        </w:tc>
        <w:tc>
          <w:tcPr>
            <w:tcW w:w="2227" w:type="dxa"/>
            <w:shd w:val="clear" w:color="auto" w:fill="C6D9F1" w:themeFill="text2" w:themeFillTint="33"/>
          </w:tcPr>
          <w:p w:rsidR="00FD7C4F" w:rsidRDefault="00FD7C4F" w:rsidP="00FD7C4F">
            <w:pPr>
              <w:tabs>
                <w:tab w:val="left" w:pos="1606"/>
              </w:tabs>
              <w:spacing w:before="156" w:line="259" w:lineRule="auto"/>
              <w:ind w:right="110"/>
              <w:jc w:val="center"/>
              <w:rPr>
                <w:b/>
                <w:bCs/>
              </w:rPr>
            </w:pPr>
            <w:r>
              <w:rPr>
                <w:b/>
                <w:bCs/>
              </w:rPr>
              <w:t>MONTO ANUAL</w:t>
            </w:r>
          </w:p>
        </w:tc>
      </w:tr>
      <w:tr w:rsidR="00FD7C4F" w:rsidTr="00FD7C4F">
        <w:tc>
          <w:tcPr>
            <w:tcW w:w="6269" w:type="dxa"/>
          </w:tcPr>
          <w:p w:rsidR="00FD7C4F" w:rsidRPr="009D547B" w:rsidRDefault="00FD7C4F" w:rsidP="00FD7C4F">
            <w:pPr>
              <w:tabs>
                <w:tab w:val="left" w:pos="1606"/>
              </w:tabs>
              <w:spacing w:before="156" w:line="259" w:lineRule="auto"/>
              <w:ind w:right="110"/>
              <w:jc w:val="center"/>
            </w:pPr>
            <w:r w:rsidRPr="009D547B">
              <w:t>Salarios (desarrolladores, soporte, ventas, etc.)</w:t>
            </w:r>
          </w:p>
        </w:tc>
        <w:tc>
          <w:tcPr>
            <w:tcW w:w="2227" w:type="dxa"/>
          </w:tcPr>
          <w:p w:rsidR="00FD7C4F" w:rsidRDefault="009D547B" w:rsidP="00FD7C4F">
            <w:pPr>
              <w:tabs>
                <w:tab w:val="left" w:pos="1606"/>
              </w:tabs>
              <w:spacing w:before="156" w:line="259" w:lineRule="auto"/>
              <w:ind w:right="110"/>
              <w:jc w:val="center"/>
              <w:rPr>
                <w:b/>
                <w:bCs/>
              </w:rPr>
            </w:pPr>
            <w:r>
              <w:rPr>
                <w:b/>
                <w:bCs/>
              </w:rPr>
              <w:t>$ 108.000.000</w:t>
            </w:r>
          </w:p>
        </w:tc>
      </w:tr>
      <w:tr w:rsidR="00FD7C4F" w:rsidTr="00FD7C4F">
        <w:tc>
          <w:tcPr>
            <w:tcW w:w="6269" w:type="dxa"/>
          </w:tcPr>
          <w:p w:rsidR="00FD7C4F" w:rsidRPr="009D547B" w:rsidRDefault="00FD7C4F" w:rsidP="00FD7C4F">
            <w:pPr>
              <w:tabs>
                <w:tab w:val="left" w:pos="1606"/>
              </w:tabs>
              <w:spacing w:before="156" w:line="259" w:lineRule="auto"/>
              <w:ind w:right="110"/>
              <w:jc w:val="center"/>
            </w:pPr>
            <w:r w:rsidRPr="009D547B">
              <w:t>Alquiler</w:t>
            </w:r>
          </w:p>
        </w:tc>
        <w:tc>
          <w:tcPr>
            <w:tcW w:w="2227" w:type="dxa"/>
          </w:tcPr>
          <w:p w:rsidR="00FD7C4F" w:rsidRDefault="009D547B" w:rsidP="00FD7C4F">
            <w:pPr>
              <w:tabs>
                <w:tab w:val="left" w:pos="1606"/>
              </w:tabs>
              <w:spacing w:before="156" w:line="259" w:lineRule="auto"/>
              <w:ind w:right="110"/>
              <w:jc w:val="center"/>
              <w:rPr>
                <w:b/>
                <w:bCs/>
              </w:rPr>
            </w:pPr>
            <w:r>
              <w:rPr>
                <w:b/>
                <w:bCs/>
              </w:rPr>
              <w:t>$ 18.000.000</w:t>
            </w:r>
          </w:p>
        </w:tc>
      </w:tr>
      <w:tr w:rsidR="00FD7C4F" w:rsidTr="00FD7C4F">
        <w:tc>
          <w:tcPr>
            <w:tcW w:w="6269" w:type="dxa"/>
          </w:tcPr>
          <w:p w:rsidR="00FD7C4F" w:rsidRPr="009D547B" w:rsidRDefault="00FD7C4F" w:rsidP="00FD7C4F">
            <w:pPr>
              <w:tabs>
                <w:tab w:val="left" w:pos="1606"/>
              </w:tabs>
              <w:spacing w:before="156" w:line="259" w:lineRule="auto"/>
              <w:ind w:right="110"/>
              <w:jc w:val="center"/>
            </w:pPr>
            <w:r w:rsidRPr="009D547B">
              <w:t>Servicios Públicos (electricidad, internet, agua)</w:t>
            </w:r>
          </w:p>
        </w:tc>
        <w:tc>
          <w:tcPr>
            <w:tcW w:w="2227" w:type="dxa"/>
          </w:tcPr>
          <w:p w:rsidR="00FD7C4F" w:rsidRDefault="009D547B" w:rsidP="00FD7C4F">
            <w:pPr>
              <w:tabs>
                <w:tab w:val="left" w:pos="1606"/>
              </w:tabs>
              <w:spacing w:before="156" w:line="259" w:lineRule="auto"/>
              <w:ind w:right="110"/>
              <w:jc w:val="center"/>
              <w:rPr>
                <w:b/>
                <w:bCs/>
              </w:rPr>
            </w:pPr>
            <w:r>
              <w:rPr>
                <w:b/>
                <w:bCs/>
              </w:rPr>
              <w:t>$ 7.800.000</w:t>
            </w:r>
          </w:p>
        </w:tc>
      </w:tr>
      <w:tr w:rsidR="00FD7C4F" w:rsidTr="00FD7C4F">
        <w:tc>
          <w:tcPr>
            <w:tcW w:w="6269" w:type="dxa"/>
          </w:tcPr>
          <w:p w:rsidR="00FD7C4F" w:rsidRPr="009D547B" w:rsidRDefault="00FD7C4F" w:rsidP="00FD7C4F">
            <w:pPr>
              <w:tabs>
                <w:tab w:val="left" w:pos="1606"/>
              </w:tabs>
              <w:spacing w:before="156" w:line="259" w:lineRule="auto"/>
              <w:ind w:right="110"/>
              <w:jc w:val="center"/>
            </w:pPr>
            <w:r w:rsidRPr="009D547B">
              <w:t>Marketing y publicidad</w:t>
            </w:r>
          </w:p>
        </w:tc>
        <w:tc>
          <w:tcPr>
            <w:tcW w:w="2227" w:type="dxa"/>
          </w:tcPr>
          <w:p w:rsidR="00FD7C4F" w:rsidRDefault="00AE57B3" w:rsidP="00FD7C4F">
            <w:pPr>
              <w:tabs>
                <w:tab w:val="left" w:pos="1606"/>
              </w:tabs>
              <w:spacing w:before="156" w:line="259" w:lineRule="auto"/>
              <w:ind w:right="110"/>
              <w:jc w:val="center"/>
              <w:rPr>
                <w:b/>
                <w:bCs/>
              </w:rPr>
            </w:pPr>
            <w:r>
              <w:rPr>
                <w:b/>
                <w:bCs/>
              </w:rPr>
              <w:t>$ 18</w:t>
            </w:r>
            <w:r w:rsidR="009D547B">
              <w:rPr>
                <w:b/>
                <w:bCs/>
              </w:rPr>
              <w:t>.000.000</w:t>
            </w:r>
          </w:p>
        </w:tc>
      </w:tr>
      <w:tr w:rsidR="00FD7C4F" w:rsidTr="00FD7C4F">
        <w:tc>
          <w:tcPr>
            <w:tcW w:w="6269" w:type="dxa"/>
          </w:tcPr>
          <w:p w:rsidR="00FD7C4F" w:rsidRPr="009D547B" w:rsidRDefault="00FD7C4F" w:rsidP="00FD7C4F">
            <w:pPr>
              <w:tabs>
                <w:tab w:val="left" w:pos="1606"/>
              </w:tabs>
              <w:spacing w:before="156" w:line="259" w:lineRule="auto"/>
              <w:ind w:right="110"/>
              <w:jc w:val="center"/>
            </w:pPr>
            <w:r w:rsidRPr="009D547B">
              <w:t>Software y licencias (para el desarrollo)</w:t>
            </w:r>
          </w:p>
        </w:tc>
        <w:tc>
          <w:tcPr>
            <w:tcW w:w="2227" w:type="dxa"/>
          </w:tcPr>
          <w:p w:rsidR="00FD7C4F" w:rsidRDefault="009D547B" w:rsidP="00FD7C4F">
            <w:pPr>
              <w:tabs>
                <w:tab w:val="left" w:pos="1606"/>
              </w:tabs>
              <w:spacing w:before="156" w:line="259" w:lineRule="auto"/>
              <w:ind w:right="110"/>
              <w:jc w:val="center"/>
              <w:rPr>
                <w:b/>
                <w:bCs/>
              </w:rPr>
            </w:pPr>
            <w:r>
              <w:rPr>
                <w:b/>
                <w:bCs/>
              </w:rPr>
              <w:t>$ 9.600.000</w:t>
            </w:r>
          </w:p>
        </w:tc>
      </w:tr>
      <w:tr w:rsidR="00FD7C4F" w:rsidTr="00FD7C4F">
        <w:tc>
          <w:tcPr>
            <w:tcW w:w="6269" w:type="dxa"/>
            <w:shd w:val="clear" w:color="auto" w:fill="C6D9F1" w:themeFill="text2" w:themeFillTint="33"/>
          </w:tcPr>
          <w:p w:rsidR="00FD7C4F" w:rsidRDefault="00FD7C4F" w:rsidP="00FD7C4F">
            <w:pPr>
              <w:tabs>
                <w:tab w:val="left" w:pos="1606"/>
              </w:tabs>
              <w:spacing w:before="156" w:line="259" w:lineRule="auto"/>
              <w:ind w:right="110"/>
              <w:jc w:val="center"/>
              <w:rPr>
                <w:b/>
                <w:bCs/>
              </w:rPr>
            </w:pPr>
            <w:r>
              <w:rPr>
                <w:b/>
                <w:bCs/>
              </w:rPr>
              <w:t>TOTAL DE COSTOS OPERATIVOS</w:t>
            </w:r>
          </w:p>
        </w:tc>
        <w:tc>
          <w:tcPr>
            <w:tcW w:w="2227" w:type="dxa"/>
          </w:tcPr>
          <w:p w:rsidR="00FD7C4F" w:rsidRDefault="00AE57B3" w:rsidP="00FD7C4F">
            <w:pPr>
              <w:tabs>
                <w:tab w:val="left" w:pos="1606"/>
              </w:tabs>
              <w:spacing w:before="156" w:line="259" w:lineRule="auto"/>
              <w:ind w:right="110"/>
              <w:jc w:val="center"/>
              <w:rPr>
                <w:b/>
                <w:bCs/>
              </w:rPr>
            </w:pPr>
            <w:r>
              <w:rPr>
                <w:b/>
                <w:bCs/>
              </w:rPr>
              <w:t>$ 161</w:t>
            </w:r>
            <w:r w:rsidR="009D547B">
              <w:rPr>
                <w:b/>
                <w:bCs/>
              </w:rPr>
              <w:t>.400.000</w:t>
            </w:r>
          </w:p>
        </w:tc>
      </w:tr>
    </w:tbl>
    <w:p w:rsidR="00FD7C4F" w:rsidRDefault="00FD7C4F" w:rsidP="00FD7C4F">
      <w:pPr>
        <w:tabs>
          <w:tab w:val="left" w:pos="1606"/>
        </w:tabs>
        <w:spacing w:before="156" w:line="259" w:lineRule="auto"/>
        <w:ind w:left="360" w:right="110"/>
        <w:jc w:val="center"/>
        <w:rPr>
          <w:b/>
          <w:bCs/>
        </w:rPr>
      </w:pPr>
    </w:p>
    <w:tbl>
      <w:tblPr>
        <w:tblStyle w:val="Tablaconcuadrcula"/>
        <w:tblW w:w="0" w:type="auto"/>
        <w:tblInd w:w="360" w:type="dxa"/>
        <w:tblLook w:val="04A0"/>
      </w:tblPr>
      <w:tblGrid>
        <w:gridCol w:w="6269"/>
        <w:gridCol w:w="2227"/>
      </w:tblGrid>
      <w:tr w:rsidR="00FD7C4F" w:rsidTr="00FD7C4F">
        <w:tc>
          <w:tcPr>
            <w:tcW w:w="6269" w:type="dxa"/>
            <w:shd w:val="clear" w:color="auto" w:fill="FABF8F" w:themeFill="accent6" w:themeFillTint="99"/>
          </w:tcPr>
          <w:p w:rsidR="00FD7C4F" w:rsidRDefault="00FD7C4F" w:rsidP="00FD7C4F">
            <w:pPr>
              <w:tabs>
                <w:tab w:val="left" w:pos="1606"/>
              </w:tabs>
              <w:spacing w:before="156" w:line="259" w:lineRule="auto"/>
              <w:ind w:right="110"/>
              <w:jc w:val="center"/>
              <w:rPr>
                <w:b/>
                <w:bCs/>
              </w:rPr>
            </w:pPr>
            <w:r>
              <w:rPr>
                <w:b/>
                <w:bCs/>
              </w:rPr>
              <w:t>INVERSIONES</w:t>
            </w:r>
            <w:r w:rsidR="00AE57B3">
              <w:rPr>
                <w:b/>
                <w:bCs/>
              </w:rPr>
              <w:t xml:space="preserve"> PLANIFICADAS</w:t>
            </w:r>
          </w:p>
        </w:tc>
        <w:tc>
          <w:tcPr>
            <w:tcW w:w="2227" w:type="dxa"/>
            <w:shd w:val="clear" w:color="auto" w:fill="FABF8F" w:themeFill="accent6" w:themeFillTint="99"/>
          </w:tcPr>
          <w:p w:rsidR="00FD7C4F" w:rsidRDefault="00FD7C4F" w:rsidP="00FD7C4F">
            <w:pPr>
              <w:tabs>
                <w:tab w:val="left" w:pos="1606"/>
              </w:tabs>
              <w:spacing w:before="156" w:line="259" w:lineRule="auto"/>
              <w:ind w:right="110"/>
              <w:jc w:val="center"/>
              <w:rPr>
                <w:b/>
                <w:bCs/>
              </w:rPr>
            </w:pPr>
            <w:r>
              <w:rPr>
                <w:b/>
                <w:bCs/>
              </w:rPr>
              <w:t>MONTO ANUAL</w:t>
            </w:r>
          </w:p>
        </w:tc>
      </w:tr>
      <w:tr w:rsidR="00FD7C4F" w:rsidTr="00FD7C4F">
        <w:tc>
          <w:tcPr>
            <w:tcW w:w="6269" w:type="dxa"/>
          </w:tcPr>
          <w:p w:rsidR="00FD7C4F" w:rsidRPr="009D547B" w:rsidRDefault="00FD7C4F" w:rsidP="00FD7C4F">
            <w:pPr>
              <w:tabs>
                <w:tab w:val="left" w:pos="1606"/>
              </w:tabs>
              <w:spacing w:before="156" w:line="259" w:lineRule="auto"/>
              <w:ind w:right="110"/>
              <w:jc w:val="center"/>
            </w:pPr>
            <w:r w:rsidRPr="009D547B">
              <w:t>Compra de servidores y equipos</w:t>
            </w:r>
          </w:p>
        </w:tc>
        <w:tc>
          <w:tcPr>
            <w:tcW w:w="2227" w:type="dxa"/>
          </w:tcPr>
          <w:p w:rsidR="00FD7C4F" w:rsidRDefault="009D547B" w:rsidP="00FD7C4F">
            <w:pPr>
              <w:tabs>
                <w:tab w:val="left" w:pos="1606"/>
              </w:tabs>
              <w:spacing w:before="156" w:line="259" w:lineRule="auto"/>
              <w:ind w:right="110"/>
              <w:jc w:val="center"/>
              <w:rPr>
                <w:b/>
                <w:bCs/>
              </w:rPr>
            </w:pPr>
            <w:r>
              <w:rPr>
                <w:b/>
                <w:bCs/>
              </w:rPr>
              <w:t>$ 48.000.000</w:t>
            </w:r>
          </w:p>
        </w:tc>
      </w:tr>
      <w:tr w:rsidR="00FD7C4F" w:rsidTr="00FD7C4F">
        <w:tc>
          <w:tcPr>
            <w:tcW w:w="6269" w:type="dxa"/>
          </w:tcPr>
          <w:p w:rsidR="00FD7C4F" w:rsidRPr="009D547B" w:rsidRDefault="00FD7C4F" w:rsidP="00FD7C4F">
            <w:pPr>
              <w:tabs>
                <w:tab w:val="left" w:pos="1606"/>
              </w:tabs>
              <w:spacing w:before="156" w:line="259" w:lineRule="auto"/>
              <w:ind w:right="110"/>
              <w:jc w:val="center"/>
            </w:pPr>
            <w:r w:rsidRPr="009D547B">
              <w:t xml:space="preserve">Desarrollo de nueva plataforma de soporte técnico </w:t>
            </w:r>
          </w:p>
        </w:tc>
        <w:tc>
          <w:tcPr>
            <w:tcW w:w="2227" w:type="dxa"/>
          </w:tcPr>
          <w:p w:rsidR="00FD7C4F" w:rsidRDefault="009D547B" w:rsidP="00FD7C4F">
            <w:pPr>
              <w:tabs>
                <w:tab w:val="left" w:pos="1606"/>
              </w:tabs>
              <w:spacing w:before="156" w:line="259" w:lineRule="auto"/>
              <w:ind w:right="110"/>
              <w:jc w:val="center"/>
              <w:rPr>
                <w:b/>
                <w:bCs/>
              </w:rPr>
            </w:pPr>
            <w:r>
              <w:rPr>
                <w:b/>
                <w:bCs/>
              </w:rPr>
              <w:t>$ 24.000.000</w:t>
            </w:r>
          </w:p>
        </w:tc>
      </w:tr>
      <w:tr w:rsidR="00FD7C4F" w:rsidTr="00FD7C4F">
        <w:tc>
          <w:tcPr>
            <w:tcW w:w="6269" w:type="dxa"/>
            <w:shd w:val="clear" w:color="auto" w:fill="FABF8F" w:themeFill="accent6" w:themeFillTint="99"/>
          </w:tcPr>
          <w:p w:rsidR="00FD7C4F" w:rsidRDefault="00FD7C4F" w:rsidP="00FD7C4F">
            <w:pPr>
              <w:tabs>
                <w:tab w:val="left" w:pos="1606"/>
              </w:tabs>
              <w:spacing w:before="156" w:line="259" w:lineRule="auto"/>
              <w:ind w:right="110"/>
              <w:jc w:val="center"/>
              <w:rPr>
                <w:b/>
                <w:bCs/>
              </w:rPr>
            </w:pPr>
            <w:r>
              <w:rPr>
                <w:b/>
                <w:bCs/>
              </w:rPr>
              <w:t>TOTAL DE INVERSIONES</w:t>
            </w:r>
          </w:p>
        </w:tc>
        <w:tc>
          <w:tcPr>
            <w:tcW w:w="2227" w:type="dxa"/>
          </w:tcPr>
          <w:p w:rsidR="00FD7C4F" w:rsidRDefault="009D547B" w:rsidP="00FD7C4F">
            <w:pPr>
              <w:tabs>
                <w:tab w:val="left" w:pos="1606"/>
              </w:tabs>
              <w:spacing w:before="156" w:line="259" w:lineRule="auto"/>
              <w:ind w:right="110"/>
              <w:jc w:val="center"/>
              <w:rPr>
                <w:b/>
                <w:bCs/>
              </w:rPr>
            </w:pPr>
            <w:r>
              <w:rPr>
                <w:b/>
                <w:bCs/>
              </w:rPr>
              <w:t>$ 72.000.000</w:t>
            </w:r>
          </w:p>
        </w:tc>
      </w:tr>
    </w:tbl>
    <w:p w:rsidR="00FD7C4F" w:rsidRDefault="00FD7C4F" w:rsidP="00FD7C4F">
      <w:pPr>
        <w:tabs>
          <w:tab w:val="left" w:pos="1606"/>
        </w:tabs>
        <w:spacing w:before="156" w:line="259" w:lineRule="auto"/>
        <w:ind w:left="360" w:right="110"/>
        <w:jc w:val="center"/>
        <w:rPr>
          <w:b/>
          <w:bCs/>
        </w:rPr>
      </w:pPr>
    </w:p>
    <w:tbl>
      <w:tblPr>
        <w:tblStyle w:val="Tablaconcuadrcula"/>
        <w:tblW w:w="0" w:type="auto"/>
        <w:tblInd w:w="360" w:type="dxa"/>
        <w:tblLook w:val="04A0"/>
      </w:tblPr>
      <w:tblGrid>
        <w:gridCol w:w="6269"/>
        <w:gridCol w:w="2227"/>
      </w:tblGrid>
      <w:tr w:rsidR="00FD7C4F" w:rsidTr="00FD7C4F">
        <w:tc>
          <w:tcPr>
            <w:tcW w:w="6269" w:type="dxa"/>
            <w:shd w:val="clear" w:color="auto" w:fill="002060"/>
          </w:tcPr>
          <w:p w:rsidR="00FD7C4F" w:rsidRDefault="00FD7C4F" w:rsidP="00FD7C4F">
            <w:pPr>
              <w:tabs>
                <w:tab w:val="left" w:pos="1606"/>
              </w:tabs>
              <w:spacing w:before="156" w:line="259" w:lineRule="auto"/>
              <w:ind w:right="110"/>
              <w:jc w:val="center"/>
              <w:rPr>
                <w:b/>
                <w:bCs/>
              </w:rPr>
            </w:pPr>
            <w:r>
              <w:rPr>
                <w:b/>
                <w:bCs/>
              </w:rPr>
              <w:t>FINANCIAMIENTO</w:t>
            </w:r>
          </w:p>
        </w:tc>
        <w:tc>
          <w:tcPr>
            <w:tcW w:w="2227" w:type="dxa"/>
            <w:shd w:val="clear" w:color="auto" w:fill="002060"/>
          </w:tcPr>
          <w:p w:rsidR="00FD7C4F" w:rsidRDefault="00FD7C4F" w:rsidP="00FD7C4F">
            <w:pPr>
              <w:tabs>
                <w:tab w:val="left" w:pos="1606"/>
              </w:tabs>
              <w:spacing w:before="156" w:line="259" w:lineRule="auto"/>
              <w:ind w:right="110"/>
              <w:jc w:val="center"/>
              <w:rPr>
                <w:b/>
                <w:bCs/>
              </w:rPr>
            </w:pPr>
            <w:r>
              <w:rPr>
                <w:b/>
                <w:bCs/>
              </w:rPr>
              <w:t>MONTO ANUAL</w:t>
            </w:r>
          </w:p>
        </w:tc>
      </w:tr>
      <w:tr w:rsidR="00FD7C4F" w:rsidTr="00FD7C4F">
        <w:tc>
          <w:tcPr>
            <w:tcW w:w="6269" w:type="dxa"/>
          </w:tcPr>
          <w:p w:rsidR="00FD7C4F" w:rsidRPr="009D547B" w:rsidRDefault="004866A4" w:rsidP="00FD7C4F">
            <w:pPr>
              <w:tabs>
                <w:tab w:val="left" w:pos="1606"/>
              </w:tabs>
              <w:spacing w:before="156" w:line="259" w:lineRule="auto"/>
              <w:ind w:right="110"/>
              <w:jc w:val="center"/>
            </w:pPr>
            <w:r>
              <w:t>Préstamo</w:t>
            </w:r>
          </w:p>
        </w:tc>
        <w:tc>
          <w:tcPr>
            <w:tcW w:w="2227" w:type="dxa"/>
          </w:tcPr>
          <w:p w:rsidR="00FD7C4F" w:rsidRPr="009D547B" w:rsidRDefault="00AE57B3" w:rsidP="00FD7C4F">
            <w:pPr>
              <w:tabs>
                <w:tab w:val="left" w:pos="1606"/>
              </w:tabs>
              <w:spacing w:before="156" w:line="259" w:lineRule="auto"/>
              <w:ind w:right="110"/>
              <w:jc w:val="center"/>
              <w:rPr>
                <w:b/>
                <w:bCs/>
              </w:rPr>
            </w:pPr>
            <w:r>
              <w:rPr>
                <w:b/>
                <w:bCs/>
              </w:rPr>
              <w:t>$ 5</w:t>
            </w:r>
            <w:r w:rsidR="009D547B" w:rsidRPr="009D547B">
              <w:rPr>
                <w:b/>
                <w:bCs/>
              </w:rPr>
              <w:t>00.000</w:t>
            </w:r>
          </w:p>
        </w:tc>
      </w:tr>
      <w:tr w:rsidR="00FD7C4F" w:rsidTr="00FD7C4F">
        <w:tc>
          <w:tcPr>
            <w:tcW w:w="6269" w:type="dxa"/>
          </w:tcPr>
          <w:p w:rsidR="00FD7C4F" w:rsidRPr="009D547B" w:rsidRDefault="009D547B" w:rsidP="00FD7C4F">
            <w:pPr>
              <w:tabs>
                <w:tab w:val="left" w:pos="1606"/>
              </w:tabs>
              <w:spacing w:before="156" w:line="259" w:lineRule="auto"/>
              <w:ind w:right="110"/>
              <w:jc w:val="center"/>
            </w:pPr>
            <w:r w:rsidRPr="009D547B">
              <w:t>Interés</w:t>
            </w:r>
          </w:p>
        </w:tc>
        <w:tc>
          <w:tcPr>
            <w:tcW w:w="2227" w:type="dxa"/>
          </w:tcPr>
          <w:p w:rsidR="00FD7C4F" w:rsidRPr="009D547B" w:rsidRDefault="009D547B" w:rsidP="00FD7C4F">
            <w:pPr>
              <w:tabs>
                <w:tab w:val="left" w:pos="1606"/>
              </w:tabs>
              <w:spacing w:before="156" w:line="259" w:lineRule="auto"/>
              <w:ind w:right="110"/>
              <w:jc w:val="center"/>
              <w:rPr>
                <w:b/>
                <w:bCs/>
              </w:rPr>
            </w:pPr>
            <w:r w:rsidRPr="009D547B">
              <w:rPr>
                <w:b/>
                <w:bCs/>
              </w:rPr>
              <w:t>$ 900.000</w:t>
            </w:r>
          </w:p>
        </w:tc>
      </w:tr>
      <w:tr w:rsidR="00FD7C4F" w:rsidTr="00FD7C4F">
        <w:tc>
          <w:tcPr>
            <w:tcW w:w="6269" w:type="dxa"/>
            <w:shd w:val="clear" w:color="auto" w:fill="002060"/>
          </w:tcPr>
          <w:p w:rsidR="00FD7C4F" w:rsidRDefault="00FD7C4F" w:rsidP="00FD7C4F">
            <w:pPr>
              <w:tabs>
                <w:tab w:val="left" w:pos="1606"/>
              </w:tabs>
              <w:spacing w:before="156" w:line="259" w:lineRule="auto"/>
              <w:ind w:right="110"/>
              <w:jc w:val="center"/>
              <w:rPr>
                <w:b/>
                <w:bCs/>
              </w:rPr>
            </w:pPr>
            <w:r>
              <w:rPr>
                <w:b/>
                <w:bCs/>
              </w:rPr>
              <w:t>TOTAL DE FINANCIAMIENTO</w:t>
            </w:r>
          </w:p>
        </w:tc>
        <w:tc>
          <w:tcPr>
            <w:tcW w:w="2227" w:type="dxa"/>
          </w:tcPr>
          <w:p w:rsidR="00FD7C4F" w:rsidRPr="009D547B" w:rsidRDefault="00AE57B3" w:rsidP="00FD7C4F">
            <w:pPr>
              <w:tabs>
                <w:tab w:val="left" w:pos="1606"/>
              </w:tabs>
              <w:spacing w:before="156" w:line="259" w:lineRule="auto"/>
              <w:ind w:right="110"/>
              <w:jc w:val="center"/>
              <w:rPr>
                <w:b/>
                <w:bCs/>
              </w:rPr>
            </w:pPr>
            <w:r>
              <w:rPr>
                <w:b/>
                <w:bCs/>
              </w:rPr>
              <w:t>$ 1.4</w:t>
            </w:r>
            <w:r w:rsidR="009D547B" w:rsidRPr="009D547B">
              <w:rPr>
                <w:b/>
                <w:bCs/>
              </w:rPr>
              <w:t>00.000</w:t>
            </w:r>
          </w:p>
        </w:tc>
      </w:tr>
    </w:tbl>
    <w:p w:rsidR="00FD7C4F" w:rsidRDefault="00FD7C4F" w:rsidP="0039776D">
      <w:pPr>
        <w:tabs>
          <w:tab w:val="left" w:pos="1606"/>
        </w:tabs>
        <w:spacing w:before="156" w:line="259" w:lineRule="auto"/>
        <w:ind w:left="360" w:right="110"/>
        <w:rPr>
          <w:b/>
          <w:bCs/>
        </w:rPr>
      </w:pPr>
    </w:p>
    <w:p w:rsidR="007F1E68" w:rsidRDefault="007F1E68" w:rsidP="007F1E68">
      <w:pPr>
        <w:pStyle w:val="Prrafodelista"/>
        <w:numPr>
          <w:ilvl w:val="0"/>
          <w:numId w:val="11"/>
        </w:numPr>
        <w:tabs>
          <w:tab w:val="left" w:pos="1606"/>
        </w:tabs>
        <w:spacing w:before="156" w:line="259" w:lineRule="auto"/>
        <w:ind w:right="110"/>
        <w:rPr>
          <w:b/>
          <w:bCs/>
        </w:rPr>
      </w:pPr>
      <w:r>
        <w:rPr>
          <w:b/>
          <w:bCs/>
        </w:rPr>
        <w:t>FLUJO DE CAJA OPERATIVO</w:t>
      </w:r>
    </w:p>
    <w:p w:rsidR="007F1E68" w:rsidRDefault="007F1E68" w:rsidP="007F1E68">
      <w:pPr>
        <w:pStyle w:val="Prrafodelista"/>
        <w:tabs>
          <w:tab w:val="left" w:pos="1606"/>
        </w:tabs>
        <w:spacing w:before="156" w:line="259" w:lineRule="auto"/>
        <w:ind w:left="720" w:right="110" w:firstLine="0"/>
        <w:rPr>
          <w:b/>
          <w:bCs/>
        </w:rPr>
      </w:pPr>
    </w:p>
    <w:tbl>
      <w:tblPr>
        <w:tblStyle w:val="Tablaconcuadrcula"/>
        <w:tblW w:w="0" w:type="auto"/>
        <w:tblInd w:w="360" w:type="dxa"/>
        <w:tblLook w:val="04A0"/>
      </w:tblPr>
      <w:tblGrid>
        <w:gridCol w:w="6269"/>
        <w:gridCol w:w="2227"/>
      </w:tblGrid>
      <w:tr w:rsidR="007F1E68" w:rsidTr="006F03FA">
        <w:tc>
          <w:tcPr>
            <w:tcW w:w="6269" w:type="dxa"/>
            <w:shd w:val="clear" w:color="auto" w:fill="FF0000"/>
          </w:tcPr>
          <w:p w:rsidR="007F1E68" w:rsidRDefault="007F1E68" w:rsidP="006F03FA">
            <w:pPr>
              <w:tabs>
                <w:tab w:val="left" w:pos="1606"/>
              </w:tabs>
              <w:spacing w:before="156" w:line="259" w:lineRule="auto"/>
              <w:ind w:right="110"/>
              <w:jc w:val="center"/>
              <w:rPr>
                <w:b/>
                <w:bCs/>
              </w:rPr>
            </w:pPr>
            <w:r>
              <w:rPr>
                <w:b/>
                <w:bCs/>
              </w:rPr>
              <w:t>CONCEPTO</w:t>
            </w:r>
          </w:p>
        </w:tc>
        <w:tc>
          <w:tcPr>
            <w:tcW w:w="2227" w:type="dxa"/>
            <w:shd w:val="clear" w:color="auto" w:fill="FF0000"/>
          </w:tcPr>
          <w:p w:rsidR="007F1E68" w:rsidRDefault="007F1E68" w:rsidP="006F03FA">
            <w:pPr>
              <w:tabs>
                <w:tab w:val="left" w:pos="1606"/>
              </w:tabs>
              <w:spacing w:before="156" w:line="259" w:lineRule="auto"/>
              <w:ind w:right="110"/>
              <w:jc w:val="center"/>
              <w:rPr>
                <w:b/>
                <w:bCs/>
              </w:rPr>
            </w:pPr>
            <w:r>
              <w:rPr>
                <w:b/>
                <w:bCs/>
              </w:rPr>
              <w:t>MONTO ANUAL</w:t>
            </w:r>
          </w:p>
        </w:tc>
      </w:tr>
      <w:tr w:rsidR="007F1E68" w:rsidTr="006F03FA">
        <w:tc>
          <w:tcPr>
            <w:tcW w:w="6269" w:type="dxa"/>
            <w:shd w:val="clear" w:color="auto" w:fill="FFFF00"/>
          </w:tcPr>
          <w:p w:rsidR="007F1E68" w:rsidRDefault="007F1E68" w:rsidP="006F03FA">
            <w:pPr>
              <w:tabs>
                <w:tab w:val="left" w:pos="1606"/>
              </w:tabs>
              <w:spacing w:before="156" w:line="259" w:lineRule="auto"/>
              <w:ind w:right="110"/>
              <w:jc w:val="center"/>
              <w:rPr>
                <w:b/>
                <w:bCs/>
              </w:rPr>
            </w:pPr>
            <w:r>
              <w:rPr>
                <w:b/>
                <w:bCs/>
              </w:rPr>
              <w:t>INGRESOS</w:t>
            </w:r>
          </w:p>
        </w:tc>
        <w:tc>
          <w:tcPr>
            <w:tcW w:w="2227" w:type="dxa"/>
          </w:tcPr>
          <w:p w:rsidR="007F1E68" w:rsidRDefault="006F03FA" w:rsidP="006F03FA">
            <w:pPr>
              <w:tabs>
                <w:tab w:val="left" w:pos="1606"/>
              </w:tabs>
              <w:spacing w:before="156" w:line="259" w:lineRule="auto"/>
              <w:ind w:right="110"/>
              <w:jc w:val="center"/>
              <w:rPr>
                <w:b/>
                <w:bCs/>
              </w:rPr>
            </w:pPr>
            <w:r>
              <w:rPr>
                <w:b/>
                <w:bCs/>
              </w:rPr>
              <w:t>$ 168.000.000</w:t>
            </w:r>
          </w:p>
        </w:tc>
      </w:tr>
      <w:tr w:rsidR="007F1E68" w:rsidTr="006F03FA">
        <w:tc>
          <w:tcPr>
            <w:tcW w:w="6269" w:type="dxa"/>
            <w:shd w:val="clear" w:color="auto" w:fill="FFFF00"/>
          </w:tcPr>
          <w:p w:rsidR="007F1E68" w:rsidRDefault="007F1E68" w:rsidP="006F03FA">
            <w:pPr>
              <w:tabs>
                <w:tab w:val="left" w:pos="1606"/>
              </w:tabs>
              <w:spacing w:before="156" w:line="259" w:lineRule="auto"/>
              <w:ind w:right="110"/>
              <w:jc w:val="center"/>
              <w:rPr>
                <w:b/>
                <w:bCs/>
              </w:rPr>
            </w:pPr>
            <w:r>
              <w:rPr>
                <w:b/>
                <w:bCs/>
              </w:rPr>
              <w:t>COSTOS</w:t>
            </w:r>
          </w:p>
        </w:tc>
        <w:tc>
          <w:tcPr>
            <w:tcW w:w="2227" w:type="dxa"/>
          </w:tcPr>
          <w:p w:rsidR="007F1E68" w:rsidRDefault="00FA6150" w:rsidP="006F03FA">
            <w:pPr>
              <w:tabs>
                <w:tab w:val="left" w:pos="1606"/>
              </w:tabs>
              <w:spacing w:before="156" w:line="259" w:lineRule="auto"/>
              <w:ind w:right="110"/>
              <w:jc w:val="center"/>
              <w:rPr>
                <w:b/>
                <w:bCs/>
              </w:rPr>
            </w:pPr>
            <w:r>
              <w:rPr>
                <w:b/>
                <w:bCs/>
              </w:rPr>
              <w:t>$ 161</w:t>
            </w:r>
            <w:r w:rsidR="006F03FA">
              <w:rPr>
                <w:b/>
                <w:bCs/>
              </w:rPr>
              <w:t>.400.000</w:t>
            </w:r>
          </w:p>
        </w:tc>
      </w:tr>
      <w:tr w:rsidR="007F1E68" w:rsidTr="006F03FA">
        <w:tc>
          <w:tcPr>
            <w:tcW w:w="6269" w:type="dxa"/>
            <w:shd w:val="clear" w:color="auto" w:fill="FFFF00"/>
          </w:tcPr>
          <w:p w:rsidR="007F1E68" w:rsidRDefault="007F1E68" w:rsidP="006F03FA">
            <w:pPr>
              <w:tabs>
                <w:tab w:val="left" w:pos="1606"/>
              </w:tabs>
              <w:spacing w:before="156" w:line="259" w:lineRule="auto"/>
              <w:ind w:right="110"/>
              <w:jc w:val="center"/>
              <w:rPr>
                <w:b/>
                <w:bCs/>
              </w:rPr>
            </w:pPr>
            <w:r>
              <w:rPr>
                <w:b/>
                <w:bCs/>
              </w:rPr>
              <w:t>FLUJO DE CAJA OPERATIVO</w:t>
            </w:r>
          </w:p>
        </w:tc>
        <w:tc>
          <w:tcPr>
            <w:tcW w:w="2227" w:type="dxa"/>
          </w:tcPr>
          <w:p w:rsidR="007F1E68" w:rsidRDefault="00FA6150" w:rsidP="006F03FA">
            <w:pPr>
              <w:tabs>
                <w:tab w:val="left" w:pos="1606"/>
              </w:tabs>
              <w:spacing w:before="156" w:line="259" w:lineRule="auto"/>
              <w:ind w:right="110"/>
              <w:jc w:val="center"/>
              <w:rPr>
                <w:b/>
                <w:bCs/>
              </w:rPr>
            </w:pPr>
            <w:r>
              <w:rPr>
                <w:b/>
                <w:bCs/>
              </w:rPr>
              <w:t>$ 6</w:t>
            </w:r>
            <w:r w:rsidR="006F03FA">
              <w:rPr>
                <w:b/>
                <w:bCs/>
              </w:rPr>
              <w:t>.600.000</w:t>
            </w:r>
          </w:p>
        </w:tc>
      </w:tr>
    </w:tbl>
    <w:p w:rsidR="007F1E68" w:rsidRDefault="007F1E68" w:rsidP="007F1E68">
      <w:pPr>
        <w:tabs>
          <w:tab w:val="left" w:pos="1606"/>
        </w:tabs>
        <w:spacing w:before="156" w:line="259" w:lineRule="auto"/>
        <w:ind w:left="360" w:right="110"/>
        <w:rPr>
          <w:b/>
          <w:bCs/>
        </w:rPr>
      </w:pPr>
    </w:p>
    <w:p w:rsidR="007F1E68" w:rsidRDefault="007F1E68" w:rsidP="007F1E68">
      <w:pPr>
        <w:tabs>
          <w:tab w:val="left" w:pos="1606"/>
        </w:tabs>
        <w:spacing w:before="156" w:line="259" w:lineRule="auto"/>
        <w:ind w:left="360" w:right="110"/>
        <w:rPr>
          <w:b/>
          <w:bCs/>
        </w:rPr>
      </w:pPr>
    </w:p>
    <w:p w:rsidR="007F1E68" w:rsidRDefault="007F1E68" w:rsidP="007F1E68">
      <w:pPr>
        <w:tabs>
          <w:tab w:val="left" w:pos="1606"/>
        </w:tabs>
        <w:spacing w:before="156" w:line="259" w:lineRule="auto"/>
        <w:ind w:left="360" w:right="110"/>
        <w:rPr>
          <w:b/>
          <w:bCs/>
        </w:rPr>
      </w:pPr>
      <w:r>
        <w:rPr>
          <w:b/>
          <w:bCs/>
        </w:rPr>
        <w:t>FLUJO DE CAJA DE INVERSIÓN</w:t>
      </w:r>
    </w:p>
    <w:p w:rsidR="007F1E68" w:rsidRDefault="007F1E68" w:rsidP="007F1E68">
      <w:pPr>
        <w:tabs>
          <w:tab w:val="left" w:pos="1606"/>
        </w:tabs>
        <w:spacing w:before="156" w:line="259" w:lineRule="auto"/>
        <w:ind w:left="360" w:right="110"/>
        <w:rPr>
          <w:b/>
          <w:bCs/>
        </w:rPr>
      </w:pPr>
    </w:p>
    <w:tbl>
      <w:tblPr>
        <w:tblStyle w:val="Tablaconcuadrcula"/>
        <w:tblW w:w="0" w:type="auto"/>
        <w:tblInd w:w="360" w:type="dxa"/>
        <w:tblLook w:val="04A0"/>
      </w:tblPr>
      <w:tblGrid>
        <w:gridCol w:w="6269"/>
        <w:gridCol w:w="2227"/>
      </w:tblGrid>
      <w:tr w:rsidR="007F1E68" w:rsidTr="006F03FA">
        <w:tc>
          <w:tcPr>
            <w:tcW w:w="6269" w:type="dxa"/>
            <w:shd w:val="clear" w:color="auto" w:fill="FF0000"/>
          </w:tcPr>
          <w:p w:rsidR="007F1E68" w:rsidRDefault="007F1E68" w:rsidP="006F03FA">
            <w:pPr>
              <w:tabs>
                <w:tab w:val="left" w:pos="1606"/>
              </w:tabs>
              <w:spacing w:before="156" w:line="259" w:lineRule="auto"/>
              <w:ind w:right="110"/>
              <w:jc w:val="center"/>
              <w:rPr>
                <w:b/>
                <w:bCs/>
              </w:rPr>
            </w:pPr>
            <w:r>
              <w:rPr>
                <w:b/>
                <w:bCs/>
              </w:rPr>
              <w:t>CONCEPTO</w:t>
            </w:r>
          </w:p>
        </w:tc>
        <w:tc>
          <w:tcPr>
            <w:tcW w:w="2227" w:type="dxa"/>
            <w:shd w:val="clear" w:color="auto" w:fill="FF0000"/>
          </w:tcPr>
          <w:p w:rsidR="007F1E68" w:rsidRDefault="007F1E68" w:rsidP="006F03FA">
            <w:pPr>
              <w:tabs>
                <w:tab w:val="left" w:pos="1606"/>
              </w:tabs>
              <w:spacing w:before="156" w:line="259" w:lineRule="auto"/>
              <w:ind w:right="110"/>
              <w:jc w:val="center"/>
              <w:rPr>
                <w:b/>
                <w:bCs/>
              </w:rPr>
            </w:pPr>
            <w:r>
              <w:rPr>
                <w:b/>
                <w:bCs/>
              </w:rPr>
              <w:t>MONTO ANUAL</w:t>
            </w:r>
          </w:p>
        </w:tc>
      </w:tr>
      <w:tr w:rsidR="007F1E68" w:rsidTr="006F03FA">
        <w:tc>
          <w:tcPr>
            <w:tcW w:w="6269" w:type="dxa"/>
            <w:shd w:val="clear" w:color="auto" w:fill="FFFF00"/>
          </w:tcPr>
          <w:p w:rsidR="007F1E68" w:rsidRDefault="007F1E68" w:rsidP="006F03FA">
            <w:pPr>
              <w:tabs>
                <w:tab w:val="left" w:pos="1606"/>
              </w:tabs>
              <w:spacing w:before="156" w:line="259" w:lineRule="auto"/>
              <w:ind w:right="110"/>
              <w:jc w:val="center"/>
              <w:rPr>
                <w:b/>
                <w:bCs/>
              </w:rPr>
            </w:pPr>
            <w:r>
              <w:rPr>
                <w:b/>
                <w:bCs/>
              </w:rPr>
              <w:t>INVERSIONES</w:t>
            </w:r>
          </w:p>
        </w:tc>
        <w:tc>
          <w:tcPr>
            <w:tcW w:w="2227" w:type="dxa"/>
          </w:tcPr>
          <w:p w:rsidR="007F1E68" w:rsidRDefault="006F03FA" w:rsidP="006F03FA">
            <w:pPr>
              <w:tabs>
                <w:tab w:val="left" w:pos="1606"/>
              </w:tabs>
              <w:spacing w:before="156" w:line="259" w:lineRule="auto"/>
              <w:ind w:right="110"/>
              <w:jc w:val="center"/>
              <w:rPr>
                <w:b/>
                <w:bCs/>
              </w:rPr>
            </w:pPr>
            <w:r>
              <w:rPr>
                <w:b/>
                <w:bCs/>
              </w:rPr>
              <w:t>$ 48.000.000</w:t>
            </w:r>
          </w:p>
        </w:tc>
      </w:tr>
      <w:tr w:rsidR="007F1E68" w:rsidTr="006F03FA">
        <w:tc>
          <w:tcPr>
            <w:tcW w:w="6269" w:type="dxa"/>
            <w:shd w:val="clear" w:color="auto" w:fill="FFFF00"/>
          </w:tcPr>
          <w:p w:rsidR="007F1E68" w:rsidRDefault="007F1E68" w:rsidP="00FA6150">
            <w:pPr>
              <w:tabs>
                <w:tab w:val="left" w:pos="1606"/>
              </w:tabs>
              <w:spacing w:before="156" w:line="259" w:lineRule="auto"/>
              <w:ind w:right="110"/>
              <w:jc w:val="center"/>
              <w:rPr>
                <w:b/>
                <w:bCs/>
              </w:rPr>
            </w:pPr>
            <w:r>
              <w:rPr>
                <w:b/>
                <w:bCs/>
              </w:rPr>
              <w:t xml:space="preserve">FLUJO DE CAJA DE </w:t>
            </w:r>
            <w:r w:rsidR="00FA6150">
              <w:rPr>
                <w:b/>
                <w:bCs/>
              </w:rPr>
              <w:t>INVERSIÓN</w:t>
            </w:r>
          </w:p>
        </w:tc>
        <w:tc>
          <w:tcPr>
            <w:tcW w:w="2227" w:type="dxa"/>
          </w:tcPr>
          <w:p w:rsidR="007F1E68" w:rsidRDefault="004866A4" w:rsidP="006F03FA">
            <w:pPr>
              <w:tabs>
                <w:tab w:val="left" w:pos="1606"/>
              </w:tabs>
              <w:spacing w:before="156" w:line="259" w:lineRule="auto"/>
              <w:ind w:right="110"/>
              <w:jc w:val="center"/>
              <w:rPr>
                <w:b/>
                <w:bCs/>
              </w:rPr>
            </w:pPr>
            <w:r>
              <w:rPr>
                <w:b/>
                <w:bCs/>
              </w:rPr>
              <w:t>$ 48.0</w:t>
            </w:r>
            <w:r w:rsidR="006F03FA">
              <w:rPr>
                <w:b/>
                <w:bCs/>
              </w:rPr>
              <w:t>00.000</w:t>
            </w:r>
          </w:p>
        </w:tc>
      </w:tr>
    </w:tbl>
    <w:p w:rsidR="007F1E68" w:rsidRDefault="007F1E68" w:rsidP="007F1E68">
      <w:pPr>
        <w:tabs>
          <w:tab w:val="left" w:pos="1606"/>
        </w:tabs>
        <w:spacing w:before="156" w:line="259" w:lineRule="auto"/>
        <w:ind w:left="360" w:right="110"/>
        <w:rPr>
          <w:b/>
          <w:bCs/>
        </w:rPr>
      </w:pPr>
    </w:p>
    <w:p w:rsidR="007F1E68" w:rsidRDefault="007F1E68" w:rsidP="007F1E68">
      <w:pPr>
        <w:tabs>
          <w:tab w:val="left" w:pos="1606"/>
        </w:tabs>
        <w:spacing w:before="156" w:line="259" w:lineRule="auto"/>
        <w:ind w:left="360" w:right="110"/>
        <w:rPr>
          <w:b/>
          <w:bCs/>
        </w:rPr>
      </w:pPr>
      <w:r>
        <w:rPr>
          <w:b/>
          <w:bCs/>
        </w:rPr>
        <w:t>FLUJO DE CAJA DE FINANCIACIÓN</w:t>
      </w:r>
    </w:p>
    <w:p w:rsidR="007F1E68" w:rsidRDefault="007F1E68" w:rsidP="007F1E68">
      <w:pPr>
        <w:tabs>
          <w:tab w:val="left" w:pos="1606"/>
        </w:tabs>
        <w:spacing w:before="156" w:line="259" w:lineRule="auto"/>
        <w:ind w:left="360" w:right="110"/>
        <w:rPr>
          <w:b/>
          <w:bCs/>
        </w:rPr>
      </w:pPr>
    </w:p>
    <w:tbl>
      <w:tblPr>
        <w:tblStyle w:val="Tablaconcuadrcula"/>
        <w:tblW w:w="0" w:type="auto"/>
        <w:tblInd w:w="360" w:type="dxa"/>
        <w:tblLook w:val="04A0"/>
      </w:tblPr>
      <w:tblGrid>
        <w:gridCol w:w="6269"/>
        <w:gridCol w:w="2227"/>
      </w:tblGrid>
      <w:tr w:rsidR="007F1E68" w:rsidTr="006F03FA">
        <w:tc>
          <w:tcPr>
            <w:tcW w:w="6269" w:type="dxa"/>
            <w:shd w:val="clear" w:color="auto" w:fill="FF0000"/>
          </w:tcPr>
          <w:p w:rsidR="007F1E68" w:rsidRDefault="007F1E68" w:rsidP="006F03FA">
            <w:pPr>
              <w:tabs>
                <w:tab w:val="left" w:pos="1606"/>
              </w:tabs>
              <w:spacing w:before="156" w:line="259" w:lineRule="auto"/>
              <w:ind w:right="110"/>
              <w:jc w:val="center"/>
              <w:rPr>
                <w:b/>
                <w:bCs/>
              </w:rPr>
            </w:pPr>
            <w:r>
              <w:rPr>
                <w:b/>
                <w:bCs/>
              </w:rPr>
              <w:t>CONCEPTO</w:t>
            </w:r>
          </w:p>
        </w:tc>
        <w:tc>
          <w:tcPr>
            <w:tcW w:w="2227" w:type="dxa"/>
            <w:shd w:val="clear" w:color="auto" w:fill="FF0000"/>
          </w:tcPr>
          <w:p w:rsidR="007F1E68" w:rsidRDefault="007F1E68" w:rsidP="006F03FA">
            <w:pPr>
              <w:tabs>
                <w:tab w:val="left" w:pos="1606"/>
              </w:tabs>
              <w:spacing w:before="156" w:line="259" w:lineRule="auto"/>
              <w:ind w:right="110"/>
              <w:jc w:val="center"/>
              <w:rPr>
                <w:b/>
                <w:bCs/>
              </w:rPr>
            </w:pPr>
            <w:r>
              <w:rPr>
                <w:b/>
                <w:bCs/>
              </w:rPr>
              <w:t>MONTO ANUAL</w:t>
            </w:r>
          </w:p>
        </w:tc>
      </w:tr>
      <w:tr w:rsidR="007F1E68" w:rsidTr="006F03FA">
        <w:tc>
          <w:tcPr>
            <w:tcW w:w="6269" w:type="dxa"/>
            <w:shd w:val="clear" w:color="auto" w:fill="FFFF00"/>
          </w:tcPr>
          <w:p w:rsidR="007F1E68" w:rsidRDefault="007F1E68" w:rsidP="006F03FA">
            <w:pPr>
              <w:tabs>
                <w:tab w:val="left" w:pos="1606"/>
              </w:tabs>
              <w:spacing w:before="156" w:line="259" w:lineRule="auto"/>
              <w:ind w:right="110"/>
              <w:jc w:val="center"/>
              <w:rPr>
                <w:b/>
                <w:bCs/>
              </w:rPr>
            </w:pPr>
            <w:r>
              <w:rPr>
                <w:b/>
                <w:bCs/>
              </w:rPr>
              <w:t>PAGO DE CAPITAL</w:t>
            </w:r>
          </w:p>
        </w:tc>
        <w:tc>
          <w:tcPr>
            <w:tcW w:w="2227" w:type="dxa"/>
          </w:tcPr>
          <w:p w:rsidR="007F1E68" w:rsidRDefault="004866A4" w:rsidP="006F03FA">
            <w:pPr>
              <w:tabs>
                <w:tab w:val="left" w:pos="1606"/>
              </w:tabs>
              <w:spacing w:before="156" w:line="259" w:lineRule="auto"/>
              <w:ind w:right="110"/>
              <w:jc w:val="center"/>
              <w:rPr>
                <w:b/>
                <w:bCs/>
              </w:rPr>
            </w:pPr>
            <w:r>
              <w:rPr>
                <w:b/>
                <w:bCs/>
              </w:rPr>
              <w:t>$ 5</w:t>
            </w:r>
            <w:r w:rsidR="003A3574">
              <w:rPr>
                <w:b/>
                <w:bCs/>
              </w:rPr>
              <w:t>00.000</w:t>
            </w:r>
          </w:p>
        </w:tc>
      </w:tr>
      <w:tr w:rsidR="007F1E68" w:rsidTr="006F03FA">
        <w:tc>
          <w:tcPr>
            <w:tcW w:w="6269" w:type="dxa"/>
            <w:shd w:val="clear" w:color="auto" w:fill="FFFF00"/>
          </w:tcPr>
          <w:p w:rsidR="007F1E68" w:rsidRDefault="007F1E68" w:rsidP="006F03FA">
            <w:pPr>
              <w:tabs>
                <w:tab w:val="left" w:pos="1606"/>
              </w:tabs>
              <w:spacing w:before="156" w:line="259" w:lineRule="auto"/>
              <w:ind w:right="110"/>
              <w:jc w:val="center"/>
              <w:rPr>
                <w:b/>
                <w:bCs/>
              </w:rPr>
            </w:pPr>
            <w:r>
              <w:rPr>
                <w:b/>
                <w:bCs/>
              </w:rPr>
              <w:t>INTERESES</w:t>
            </w:r>
          </w:p>
        </w:tc>
        <w:tc>
          <w:tcPr>
            <w:tcW w:w="2227" w:type="dxa"/>
          </w:tcPr>
          <w:p w:rsidR="007F1E68" w:rsidRDefault="003A3574" w:rsidP="006F03FA">
            <w:pPr>
              <w:tabs>
                <w:tab w:val="left" w:pos="1606"/>
              </w:tabs>
              <w:spacing w:before="156" w:line="259" w:lineRule="auto"/>
              <w:ind w:right="110"/>
              <w:jc w:val="center"/>
              <w:rPr>
                <w:b/>
                <w:bCs/>
              </w:rPr>
            </w:pPr>
            <w:r>
              <w:rPr>
                <w:b/>
                <w:bCs/>
              </w:rPr>
              <w:t>$ 900.000</w:t>
            </w:r>
          </w:p>
        </w:tc>
      </w:tr>
      <w:tr w:rsidR="007F1E68" w:rsidTr="006F03FA">
        <w:tc>
          <w:tcPr>
            <w:tcW w:w="6269" w:type="dxa"/>
            <w:shd w:val="clear" w:color="auto" w:fill="FFFF00"/>
          </w:tcPr>
          <w:p w:rsidR="007F1E68" w:rsidRDefault="007F1E68" w:rsidP="006F03FA">
            <w:pPr>
              <w:tabs>
                <w:tab w:val="left" w:pos="1606"/>
              </w:tabs>
              <w:spacing w:before="156" w:line="259" w:lineRule="auto"/>
              <w:ind w:right="110"/>
              <w:jc w:val="center"/>
              <w:rPr>
                <w:b/>
                <w:bCs/>
              </w:rPr>
            </w:pPr>
            <w:r>
              <w:rPr>
                <w:b/>
                <w:bCs/>
              </w:rPr>
              <w:t>FLUJO DE CAJA DE FINANCIACIÓN</w:t>
            </w:r>
          </w:p>
        </w:tc>
        <w:tc>
          <w:tcPr>
            <w:tcW w:w="2227" w:type="dxa"/>
          </w:tcPr>
          <w:p w:rsidR="007F1E68" w:rsidRDefault="004866A4" w:rsidP="006F03FA">
            <w:pPr>
              <w:tabs>
                <w:tab w:val="left" w:pos="1606"/>
              </w:tabs>
              <w:spacing w:before="156" w:line="259" w:lineRule="auto"/>
              <w:ind w:right="110"/>
              <w:jc w:val="center"/>
              <w:rPr>
                <w:b/>
                <w:bCs/>
              </w:rPr>
            </w:pPr>
            <w:r>
              <w:rPr>
                <w:b/>
                <w:bCs/>
              </w:rPr>
              <w:t>$ 1.4</w:t>
            </w:r>
            <w:r w:rsidR="006F03FA">
              <w:rPr>
                <w:b/>
                <w:bCs/>
              </w:rPr>
              <w:t>00.000</w:t>
            </w:r>
          </w:p>
        </w:tc>
      </w:tr>
    </w:tbl>
    <w:p w:rsidR="007F1E68" w:rsidRDefault="007F1E68" w:rsidP="007F1E68">
      <w:pPr>
        <w:tabs>
          <w:tab w:val="left" w:pos="1606"/>
        </w:tabs>
        <w:spacing w:before="156" w:line="259" w:lineRule="auto"/>
        <w:ind w:left="360" w:right="110"/>
        <w:rPr>
          <w:b/>
          <w:bCs/>
        </w:rPr>
      </w:pPr>
    </w:p>
    <w:p w:rsidR="007F1E68" w:rsidRDefault="007F1E68" w:rsidP="007F1E68">
      <w:pPr>
        <w:tabs>
          <w:tab w:val="left" w:pos="1606"/>
        </w:tabs>
        <w:spacing w:before="156" w:line="259" w:lineRule="auto"/>
        <w:ind w:left="360" w:right="110"/>
        <w:rPr>
          <w:b/>
          <w:bCs/>
        </w:rPr>
      </w:pPr>
      <w:r>
        <w:rPr>
          <w:b/>
          <w:bCs/>
        </w:rPr>
        <w:t>FLUJO DE CAJA NETO</w:t>
      </w:r>
    </w:p>
    <w:p w:rsidR="007F1E68" w:rsidRDefault="007F1E68" w:rsidP="007F1E68">
      <w:pPr>
        <w:tabs>
          <w:tab w:val="left" w:pos="1606"/>
        </w:tabs>
        <w:spacing w:before="156" w:line="259" w:lineRule="auto"/>
        <w:ind w:left="360" w:right="110"/>
        <w:rPr>
          <w:b/>
          <w:bCs/>
        </w:rPr>
      </w:pPr>
    </w:p>
    <w:tbl>
      <w:tblPr>
        <w:tblStyle w:val="Tablaconcuadrcula"/>
        <w:tblW w:w="0" w:type="auto"/>
        <w:tblInd w:w="360" w:type="dxa"/>
        <w:tblLook w:val="04A0"/>
      </w:tblPr>
      <w:tblGrid>
        <w:gridCol w:w="6269"/>
        <w:gridCol w:w="2227"/>
      </w:tblGrid>
      <w:tr w:rsidR="007F1E68" w:rsidTr="006F03FA">
        <w:tc>
          <w:tcPr>
            <w:tcW w:w="6269" w:type="dxa"/>
            <w:shd w:val="clear" w:color="auto" w:fill="FF0000"/>
          </w:tcPr>
          <w:p w:rsidR="007F1E68" w:rsidRDefault="007F1E68" w:rsidP="006F03FA">
            <w:pPr>
              <w:tabs>
                <w:tab w:val="left" w:pos="1606"/>
              </w:tabs>
              <w:spacing w:before="156" w:line="259" w:lineRule="auto"/>
              <w:ind w:right="110"/>
              <w:jc w:val="center"/>
              <w:rPr>
                <w:b/>
                <w:bCs/>
              </w:rPr>
            </w:pPr>
            <w:r>
              <w:rPr>
                <w:b/>
                <w:bCs/>
              </w:rPr>
              <w:t>CONCEPTO</w:t>
            </w:r>
          </w:p>
        </w:tc>
        <w:tc>
          <w:tcPr>
            <w:tcW w:w="2227" w:type="dxa"/>
            <w:shd w:val="clear" w:color="auto" w:fill="FF0000"/>
          </w:tcPr>
          <w:p w:rsidR="007F1E68" w:rsidRDefault="007F1E68" w:rsidP="006F03FA">
            <w:pPr>
              <w:tabs>
                <w:tab w:val="left" w:pos="1606"/>
              </w:tabs>
              <w:spacing w:before="156" w:line="259" w:lineRule="auto"/>
              <w:ind w:right="110"/>
              <w:jc w:val="center"/>
              <w:rPr>
                <w:b/>
                <w:bCs/>
              </w:rPr>
            </w:pPr>
            <w:r>
              <w:rPr>
                <w:b/>
                <w:bCs/>
              </w:rPr>
              <w:t>MONTO ANUAL</w:t>
            </w:r>
          </w:p>
        </w:tc>
      </w:tr>
      <w:tr w:rsidR="007F1E68" w:rsidTr="006F03FA">
        <w:tc>
          <w:tcPr>
            <w:tcW w:w="6269" w:type="dxa"/>
            <w:shd w:val="clear" w:color="auto" w:fill="FFFF00"/>
          </w:tcPr>
          <w:p w:rsidR="007F1E68" w:rsidRDefault="006F03FA" w:rsidP="006F03FA">
            <w:pPr>
              <w:tabs>
                <w:tab w:val="left" w:pos="1606"/>
              </w:tabs>
              <w:spacing w:before="156" w:line="259" w:lineRule="auto"/>
              <w:ind w:right="110"/>
              <w:jc w:val="center"/>
              <w:rPr>
                <w:b/>
                <w:bCs/>
              </w:rPr>
            </w:pPr>
            <w:r>
              <w:rPr>
                <w:b/>
                <w:bCs/>
              </w:rPr>
              <w:t>FLUJO DE CAJA OPERATIVO</w:t>
            </w:r>
          </w:p>
        </w:tc>
        <w:tc>
          <w:tcPr>
            <w:tcW w:w="2227" w:type="dxa"/>
          </w:tcPr>
          <w:p w:rsidR="007F1E68" w:rsidRDefault="004866A4" w:rsidP="006F03FA">
            <w:pPr>
              <w:tabs>
                <w:tab w:val="left" w:pos="1606"/>
              </w:tabs>
              <w:spacing w:before="156" w:line="259" w:lineRule="auto"/>
              <w:ind w:right="110"/>
              <w:jc w:val="center"/>
              <w:rPr>
                <w:b/>
                <w:bCs/>
              </w:rPr>
            </w:pPr>
            <w:r>
              <w:rPr>
                <w:b/>
                <w:bCs/>
              </w:rPr>
              <w:t>$ 6</w:t>
            </w:r>
            <w:r w:rsidR="003A3574">
              <w:rPr>
                <w:b/>
                <w:bCs/>
              </w:rPr>
              <w:t>.600.000</w:t>
            </w:r>
          </w:p>
        </w:tc>
      </w:tr>
      <w:tr w:rsidR="007F1E68" w:rsidTr="006F03FA">
        <w:tc>
          <w:tcPr>
            <w:tcW w:w="6269" w:type="dxa"/>
            <w:shd w:val="clear" w:color="auto" w:fill="FFFF00"/>
          </w:tcPr>
          <w:p w:rsidR="007F1E68" w:rsidRDefault="006F03FA" w:rsidP="006F03FA">
            <w:pPr>
              <w:tabs>
                <w:tab w:val="left" w:pos="1606"/>
              </w:tabs>
              <w:spacing w:before="156" w:line="259" w:lineRule="auto"/>
              <w:ind w:right="110"/>
              <w:jc w:val="center"/>
              <w:rPr>
                <w:b/>
                <w:bCs/>
              </w:rPr>
            </w:pPr>
            <w:r>
              <w:rPr>
                <w:b/>
                <w:bCs/>
              </w:rPr>
              <w:t>FLUJO DE CAJA DE INVERSIÓN</w:t>
            </w:r>
          </w:p>
        </w:tc>
        <w:tc>
          <w:tcPr>
            <w:tcW w:w="2227" w:type="dxa"/>
          </w:tcPr>
          <w:p w:rsidR="007F1E68" w:rsidRDefault="003A3574" w:rsidP="006F03FA">
            <w:pPr>
              <w:tabs>
                <w:tab w:val="left" w:pos="1606"/>
              </w:tabs>
              <w:spacing w:before="156" w:line="259" w:lineRule="auto"/>
              <w:ind w:right="110"/>
              <w:jc w:val="center"/>
              <w:rPr>
                <w:b/>
                <w:bCs/>
              </w:rPr>
            </w:pPr>
            <w:r>
              <w:rPr>
                <w:b/>
                <w:bCs/>
              </w:rPr>
              <w:t>$ 48.000.000</w:t>
            </w:r>
          </w:p>
        </w:tc>
      </w:tr>
      <w:tr w:rsidR="007F1E68" w:rsidTr="006F03FA">
        <w:tc>
          <w:tcPr>
            <w:tcW w:w="6269" w:type="dxa"/>
            <w:shd w:val="clear" w:color="auto" w:fill="FFFF00"/>
          </w:tcPr>
          <w:p w:rsidR="007F1E68" w:rsidRDefault="006F03FA" w:rsidP="006F03FA">
            <w:pPr>
              <w:tabs>
                <w:tab w:val="left" w:pos="1606"/>
              </w:tabs>
              <w:spacing w:before="156" w:line="259" w:lineRule="auto"/>
              <w:ind w:right="110"/>
              <w:jc w:val="center"/>
              <w:rPr>
                <w:b/>
                <w:bCs/>
              </w:rPr>
            </w:pPr>
            <w:r>
              <w:rPr>
                <w:b/>
                <w:bCs/>
              </w:rPr>
              <w:t>FLUJO DE CAJA DE FINANCIACIÓN</w:t>
            </w:r>
          </w:p>
        </w:tc>
        <w:tc>
          <w:tcPr>
            <w:tcW w:w="2227" w:type="dxa"/>
          </w:tcPr>
          <w:p w:rsidR="007F1E68" w:rsidRDefault="004866A4" w:rsidP="006F03FA">
            <w:pPr>
              <w:tabs>
                <w:tab w:val="left" w:pos="1606"/>
              </w:tabs>
              <w:spacing w:before="156" w:line="259" w:lineRule="auto"/>
              <w:ind w:right="110"/>
              <w:jc w:val="center"/>
              <w:rPr>
                <w:b/>
                <w:bCs/>
              </w:rPr>
            </w:pPr>
            <w:r>
              <w:rPr>
                <w:b/>
                <w:bCs/>
              </w:rPr>
              <w:t>$ 1.4</w:t>
            </w:r>
            <w:r w:rsidR="003A3574">
              <w:rPr>
                <w:b/>
                <w:bCs/>
              </w:rPr>
              <w:t>00.000</w:t>
            </w:r>
          </w:p>
        </w:tc>
      </w:tr>
      <w:tr w:rsidR="007F1E68" w:rsidTr="006F03FA">
        <w:tc>
          <w:tcPr>
            <w:tcW w:w="6269" w:type="dxa"/>
            <w:shd w:val="clear" w:color="auto" w:fill="FFFF00"/>
          </w:tcPr>
          <w:p w:rsidR="007F1E68" w:rsidRDefault="006F03FA" w:rsidP="006F03FA">
            <w:pPr>
              <w:tabs>
                <w:tab w:val="left" w:pos="1606"/>
              </w:tabs>
              <w:spacing w:before="156" w:line="259" w:lineRule="auto"/>
              <w:ind w:right="110"/>
              <w:jc w:val="center"/>
              <w:rPr>
                <w:b/>
                <w:bCs/>
              </w:rPr>
            </w:pPr>
            <w:r>
              <w:rPr>
                <w:b/>
                <w:bCs/>
              </w:rPr>
              <w:t>FLUJO DE CAJA NETO</w:t>
            </w:r>
          </w:p>
        </w:tc>
        <w:tc>
          <w:tcPr>
            <w:tcW w:w="2227" w:type="dxa"/>
          </w:tcPr>
          <w:p w:rsidR="007F1E68" w:rsidRDefault="004866A4" w:rsidP="006F03FA">
            <w:pPr>
              <w:tabs>
                <w:tab w:val="left" w:pos="1606"/>
              </w:tabs>
              <w:spacing w:before="156" w:line="259" w:lineRule="auto"/>
              <w:ind w:right="110"/>
              <w:jc w:val="center"/>
              <w:rPr>
                <w:b/>
                <w:bCs/>
              </w:rPr>
            </w:pPr>
            <w:r>
              <w:rPr>
                <w:b/>
                <w:bCs/>
              </w:rPr>
              <w:t>$ 56.0</w:t>
            </w:r>
            <w:r w:rsidR="003A3574">
              <w:rPr>
                <w:b/>
                <w:bCs/>
              </w:rPr>
              <w:t>00.000</w:t>
            </w:r>
          </w:p>
        </w:tc>
      </w:tr>
    </w:tbl>
    <w:p w:rsidR="007F1E68" w:rsidRDefault="007F1E68" w:rsidP="007F1E68">
      <w:pPr>
        <w:tabs>
          <w:tab w:val="left" w:pos="1606"/>
        </w:tabs>
        <w:spacing w:before="156" w:line="259" w:lineRule="auto"/>
        <w:ind w:left="360" w:right="110"/>
        <w:rPr>
          <w:b/>
          <w:bCs/>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7F1E68">
      <w:pPr>
        <w:tabs>
          <w:tab w:val="left" w:pos="1606"/>
        </w:tabs>
        <w:spacing w:before="156" w:line="259" w:lineRule="auto"/>
        <w:ind w:left="360" w:right="110"/>
        <w:rPr>
          <w:b/>
          <w:bCs/>
          <w:lang w:val="es-AR"/>
        </w:rPr>
      </w:pPr>
    </w:p>
    <w:p w:rsidR="0017620A" w:rsidRDefault="0017620A" w:rsidP="0017620A">
      <w:pPr>
        <w:tabs>
          <w:tab w:val="left" w:pos="1606"/>
        </w:tabs>
        <w:spacing w:before="156" w:line="259" w:lineRule="auto"/>
        <w:ind w:right="110"/>
        <w:rPr>
          <w:b/>
          <w:bCs/>
          <w:lang w:val="es-AR"/>
        </w:rPr>
      </w:pPr>
      <w:r>
        <w:rPr>
          <w:b/>
          <w:bCs/>
          <w:lang w:val="es-AR"/>
        </w:rPr>
        <w:lastRenderedPageBreak/>
        <w:t>RESPONDER:</w:t>
      </w:r>
    </w:p>
    <w:p w:rsidR="00187BD1" w:rsidRDefault="00187BD1" w:rsidP="0017620A">
      <w:pPr>
        <w:tabs>
          <w:tab w:val="left" w:pos="1606"/>
        </w:tabs>
        <w:spacing w:before="156" w:line="259" w:lineRule="auto"/>
        <w:ind w:right="110"/>
        <w:rPr>
          <w:b/>
          <w:bCs/>
          <w:lang w:val="es-AR"/>
        </w:rPr>
      </w:pPr>
    </w:p>
    <w:p w:rsidR="0017620A" w:rsidRDefault="0017620A" w:rsidP="0017620A">
      <w:pPr>
        <w:rPr>
          <w:b/>
          <w:bCs/>
          <w:szCs w:val="28"/>
          <w:lang w:val="es-AR"/>
        </w:rPr>
      </w:pPr>
      <w:r w:rsidRPr="0017620A">
        <w:rPr>
          <w:szCs w:val="28"/>
          <w:highlight w:val="yellow"/>
          <w:lang w:val="es-AR"/>
        </w:rPr>
        <w:t>¿Se están cumpliendo las políticas de la empresa?</w:t>
      </w:r>
      <w:r w:rsidRPr="0017620A">
        <w:rPr>
          <w:b/>
          <w:bCs/>
          <w:szCs w:val="28"/>
          <w:highlight w:val="yellow"/>
          <w:lang w:val="es-AR"/>
        </w:rPr>
        <w:t xml:space="preserve"> [SI / NO] ¿Por qué?</w:t>
      </w:r>
    </w:p>
    <w:p w:rsidR="0017620A" w:rsidRDefault="0017620A" w:rsidP="0017620A">
      <w:pPr>
        <w:rPr>
          <w:b/>
          <w:bCs/>
          <w:szCs w:val="28"/>
          <w:lang w:val="es-AR"/>
        </w:rPr>
      </w:pPr>
    </w:p>
    <w:p w:rsidR="0017620A" w:rsidRDefault="0017620A" w:rsidP="0017620A">
      <w:pPr>
        <w:rPr>
          <w:szCs w:val="28"/>
          <w:lang w:val="es-AR"/>
        </w:rPr>
      </w:pPr>
      <w:r w:rsidRPr="007559B2">
        <w:rPr>
          <w:b/>
          <w:szCs w:val="28"/>
          <w:u w:val="single"/>
          <w:lang w:val="es-AR"/>
        </w:rPr>
        <w:t>Rta</w:t>
      </w:r>
      <w:r w:rsidRPr="007559B2">
        <w:rPr>
          <w:b/>
          <w:szCs w:val="28"/>
          <w:lang w:val="es-AR"/>
        </w:rPr>
        <w:t>:</w:t>
      </w:r>
      <w:r>
        <w:rPr>
          <w:szCs w:val="28"/>
          <w:lang w:val="es-AR"/>
        </w:rPr>
        <w:t xml:space="preserve"> las políticas de la empresa NO se están cumpliendo, ya que las medidas tomadas se contradicen con su política que establece que el software debe ser accesible para todos sus clientes.</w:t>
      </w:r>
    </w:p>
    <w:p w:rsidR="0017620A" w:rsidRDefault="0017620A" w:rsidP="0017620A">
      <w:pPr>
        <w:rPr>
          <w:szCs w:val="28"/>
          <w:lang w:val="es-AR"/>
        </w:rPr>
      </w:pPr>
    </w:p>
    <w:p w:rsidR="00187BD1" w:rsidRDefault="00187BD1" w:rsidP="0017620A">
      <w:pPr>
        <w:rPr>
          <w:szCs w:val="28"/>
          <w:lang w:val="es-AR"/>
        </w:rPr>
      </w:pPr>
    </w:p>
    <w:p w:rsidR="00187BD1" w:rsidRDefault="00187BD1" w:rsidP="0017620A">
      <w:pPr>
        <w:rPr>
          <w:szCs w:val="28"/>
          <w:lang w:val="es-AR"/>
        </w:rPr>
      </w:pPr>
    </w:p>
    <w:p w:rsidR="0017620A" w:rsidRDefault="0017620A" w:rsidP="0017620A">
      <w:pPr>
        <w:rPr>
          <w:b/>
          <w:bCs/>
          <w:lang w:val="es-AR"/>
        </w:rPr>
      </w:pPr>
      <w:r w:rsidRPr="0017620A">
        <w:rPr>
          <w:highlight w:val="green"/>
          <w:lang w:val="es-AR"/>
        </w:rPr>
        <w:t>¿En qué falló la proyección y el pronóstico?</w:t>
      </w:r>
      <w:r w:rsidR="002B2810">
        <w:rPr>
          <w:highlight w:val="green"/>
          <w:lang w:val="es-AR"/>
        </w:rPr>
        <w:t xml:space="preserve"> </w:t>
      </w:r>
      <w:r w:rsidRPr="0017620A">
        <w:rPr>
          <w:b/>
          <w:bCs/>
          <w:highlight w:val="green"/>
          <w:lang w:val="es-AR"/>
        </w:rPr>
        <w:t>[Desarrollar]</w:t>
      </w:r>
    </w:p>
    <w:p w:rsidR="0017620A" w:rsidRDefault="0017620A" w:rsidP="0017620A">
      <w:pPr>
        <w:rPr>
          <w:b/>
          <w:bCs/>
          <w:lang w:val="es-AR"/>
        </w:rPr>
      </w:pPr>
    </w:p>
    <w:p w:rsidR="0017620A" w:rsidRDefault="0017620A" w:rsidP="0017620A">
      <w:pPr>
        <w:rPr>
          <w:bCs/>
          <w:lang w:val="es-AR"/>
        </w:rPr>
      </w:pPr>
      <w:r w:rsidRPr="007559B2">
        <w:rPr>
          <w:b/>
          <w:bCs/>
          <w:u w:val="single"/>
          <w:lang w:val="es-AR"/>
        </w:rPr>
        <w:t>Rta</w:t>
      </w:r>
      <w:r w:rsidRPr="007559B2">
        <w:rPr>
          <w:b/>
          <w:bCs/>
          <w:lang w:val="es-AR"/>
        </w:rPr>
        <w:t>:</w:t>
      </w:r>
      <w:r>
        <w:rPr>
          <w:bCs/>
          <w:lang w:val="es-AR"/>
        </w:rPr>
        <w:t xml:space="preserve"> </w:t>
      </w:r>
      <w:r w:rsidR="002B2810">
        <w:rPr>
          <w:bCs/>
          <w:lang w:val="es-AR"/>
        </w:rPr>
        <w:t>la proyección falló en su objetivo de superar en un 10% las ventas realizadas en el período anterior, dado que las mismas han bajado debido a los cambios en la interfaz, las funciones y que algunas de estas pasaron a ser pagas.</w:t>
      </w:r>
    </w:p>
    <w:p w:rsidR="002B2810" w:rsidRDefault="002B2810" w:rsidP="0017620A">
      <w:pPr>
        <w:rPr>
          <w:bCs/>
          <w:lang w:val="es-AR"/>
        </w:rPr>
      </w:pPr>
    </w:p>
    <w:p w:rsidR="00814000" w:rsidRDefault="002B2810" w:rsidP="0017620A">
      <w:pPr>
        <w:rPr>
          <w:bCs/>
          <w:lang w:val="es-AR"/>
        </w:rPr>
      </w:pPr>
      <w:r>
        <w:rPr>
          <w:bCs/>
          <w:lang w:val="es-AR"/>
        </w:rPr>
        <w:t>A su vez, el pronóstico fall</w:t>
      </w:r>
      <w:r w:rsidR="00814000">
        <w:rPr>
          <w:bCs/>
          <w:lang w:val="es-AR"/>
        </w:rPr>
        <w:t>ó:</w:t>
      </w:r>
    </w:p>
    <w:p w:rsidR="00814000" w:rsidRDefault="00814000" w:rsidP="00814000">
      <w:pPr>
        <w:pStyle w:val="Prrafodelista"/>
        <w:numPr>
          <w:ilvl w:val="0"/>
          <w:numId w:val="13"/>
        </w:numPr>
        <w:rPr>
          <w:bCs/>
          <w:lang w:val="es-AR"/>
        </w:rPr>
      </w:pPr>
      <w:r>
        <w:rPr>
          <w:bCs/>
          <w:lang w:val="es-AR"/>
        </w:rPr>
        <w:t>A</w:t>
      </w:r>
      <w:r w:rsidRPr="00814000">
        <w:rPr>
          <w:bCs/>
          <w:lang w:val="es-AR"/>
        </w:rPr>
        <w:t>l predecir un aumento del 15% en la base de clientes, suscripciones e ingresos por las mismas razones antes descriptas;</w:t>
      </w:r>
    </w:p>
    <w:p w:rsidR="00814000" w:rsidRDefault="00814000" w:rsidP="00814000">
      <w:pPr>
        <w:pStyle w:val="Prrafodelista"/>
        <w:numPr>
          <w:ilvl w:val="0"/>
          <w:numId w:val="13"/>
        </w:numPr>
        <w:rPr>
          <w:bCs/>
          <w:lang w:val="es-AR"/>
        </w:rPr>
      </w:pPr>
      <w:r>
        <w:rPr>
          <w:bCs/>
          <w:lang w:val="es-AR"/>
        </w:rPr>
        <w:t>Al afirmar que solo los técnicos de la empresa son capaces de realizar el mantenimiento del nuevo software, ya que en consecuencia de las medidas los clientes decidieron hacerlo con sus propios técnicos;</w:t>
      </w:r>
    </w:p>
    <w:p w:rsidR="00814000" w:rsidRDefault="00814000" w:rsidP="00814000">
      <w:pPr>
        <w:pStyle w:val="Prrafodelista"/>
        <w:numPr>
          <w:ilvl w:val="0"/>
          <w:numId w:val="13"/>
        </w:numPr>
        <w:rPr>
          <w:bCs/>
          <w:lang w:val="es-AR"/>
        </w:rPr>
      </w:pPr>
      <w:r>
        <w:rPr>
          <w:bCs/>
          <w:lang w:val="es-AR"/>
        </w:rPr>
        <w:t xml:space="preserve">Al afirmar que todos los empleados están satisfechos con el salario percibido, habiéndose formado un sindicato de empresa </w:t>
      </w:r>
      <w:r w:rsidR="00187BD1">
        <w:rPr>
          <w:bCs/>
          <w:lang w:val="es-AR"/>
        </w:rPr>
        <w:t>con el cual se acordó un aumento salarial del 35% más un bono de $ 500.000, proporcional a las horas trabajadas y categoría.</w:t>
      </w:r>
    </w:p>
    <w:p w:rsidR="00187BD1" w:rsidRDefault="00187BD1" w:rsidP="00187BD1">
      <w:pPr>
        <w:rPr>
          <w:bCs/>
          <w:lang w:val="es-AR"/>
        </w:rPr>
      </w:pPr>
    </w:p>
    <w:p w:rsidR="00187BD1" w:rsidRDefault="00187BD1" w:rsidP="00187BD1">
      <w:pPr>
        <w:rPr>
          <w:bCs/>
          <w:lang w:val="es-AR"/>
        </w:rPr>
      </w:pPr>
    </w:p>
    <w:p w:rsidR="00187BD1" w:rsidRDefault="00187BD1" w:rsidP="00187BD1">
      <w:pPr>
        <w:rPr>
          <w:bCs/>
          <w:lang w:val="es-AR"/>
        </w:rPr>
      </w:pPr>
    </w:p>
    <w:p w:rsidR="00187BD1" w:rsidRDefault="00187BD1" w:rsidP="00187BD1">
      <w:pPr>
        <w:rPr>
          <w:b/>
          <w:bCs/>
          <w:lang w:val="es-AR"/>
        </w:rPr>
      </w:pPr>
      <w:r w:rsidRPr="00187BD1">
        <w:rPr>
          <w:highlight w:val="cyan"/>
          <w:lang w:val="es-AR"/>
        </w:rPr>
        <w:t>¿Qué principios del planeamiento hubieran sido necesarios aplicar para intentar un mayor grado de éxito?</w:t>
      </w:r>
      <w:r>
        <w:rPr>
          <w:highlight w:val="cyan"/>
          <w:lang w:val="es-AR"/>
        </w:rPr>
        <w:t xml:space="preserve"> </w:t>
      </w:r>
      <w:r w:rsidRPr="00187BD1">
        <w:rPr>
          <w:b/>
          <w:bCs/>
          <w:highlight w:val="cyan"/>
          <w:lang w:val="es-AR"/>
        </w:rPr>
        <w:t>[Participativo / Continuidad / Holístico] ¿Por qué?</w:t>
      </w:r>
    </w:p>
    <w:p w:rsidR="00187BD1" w:rsidRDefault="00187BD1" w:rsidP="00187BD1">
      <w:pPr>
        <w:rPr>
          <w:b/>
          <w:bCs/>
          <w:lang w:val="es-AR"/>
        </w:rPr>
      </w:pPr>
    </w:p>
    <w:p w:rsidR="005C5B51" w:rsidRDefault="00187BD1" w:rsidP="00187BD1">
      <w:pPr>
        <w:rPr>
          <w:bCs/>
          <w:lang w:val="es-AR"/>
        </w:rPr>
      </w:pPr>
      <w:r w:rsidRPr="007559B2">
        <w:rPr>
          <w:b/>
          <w:bCs/>
          <w:u w:val="single"/>
          <w:lang w:val="es-AR"/>
        </w:rPr>
        <w:t>Rta</w:t>
      </w:r>
      <w:r w:rsidRPr="007559B2">
        <w:rPr>
          <w:b/>
          <w:bCs/>
          <w:lang w:val="es-AR"/>
        </w:rPr>
        <w:t>:</w:t>
      </w:r>
      <w:r>
        <w:rPr>
          <w:bCs/>
          <w:lang w:val="es-AR"/>
        </w:rPr>
        <w:t xml:space="preserve"> </w:t>
      </w:r>
      <w:r w:rsidR="007E53E5">
        <w:rPr>
          <w:bCs/>
          <w:lang w:val="es-AR"/>
        </w:rPr>
        <w:t>p</w:t>
      </w:r>
      <w:r w:rsidR="005C5B51">
        <w:rPr>
          <w:bCs/>
          <w:lang w:val="es-AR"/>
        </w:rPr>
        <w:t xml:space="preserve">ara intentar un mayor grado de éxito hubiera sido necesario aplicar el </w:t>
      </w:r>
      <w:r w:rsidR="005C5B51" w:rsidRPr="007559B2">
        <w:rPr>
          <w:bCs/>
          <w:u w:val="single"/>
          <w:lang w:val="es-AR"/>
        </w:rPr>
        <w:t>principio</w:t>
      </w:r>
      <w:r w:rsidR="005C5B51">
        <w:rPr>
          <w:bCs/>
          <w:u w:val="single"/>
          <w:lang w:val="es-AR"/>
        </w:rPr>
        <w:t xml:space="preserve"> participativo</w:t>
      </w:r>
      <w:r w:rsidR="005C5B51">
        <w:rPr>
          <w:bCs/>
          <w:lang w:val="es-AR"/>
        </w:rPr>
        <w:t xml:space="preserve">, ya que claramente lo que provocó resultados negativos fue el desligamiento de las bases </w:t>
      </w:r>
      <w:r w:rsidR="007E53E5">
        <w:rPr>
          <w:bCs/>
          <w:lang w:val="es-AR"/>
        </w:rPr>
        <w:t xml:space="preserve">o las políticas </w:t>
      </w:r>
      <w:r w:rsidR="005C5B51">
        <w:rPr>
          <w:bCs/>
          <w:lang w:val="es-AR"/>
        </w:rPr>
        <w:t>de la organización</w:t>
      </w:r>
      <w:r w:rsidR="007E53E5">
        <w:rPr>
          <w:bCs/>
          <w:lang w:val="es-AR"/>
        </w:rPr>
        <w:t>.</w:t>
      </w:r>
    </w:p>
    <w:p w:rsidR="007E53E5" w:rsidRDefault="007E53E5" w:rsidP="00187BD1">
      <w:pPr>
        <w:rPr>
          <w:bCs/>
          <w:lang w:val="es-AR"/>
        </w:rPr>
      </w:pPr>
    </w:p>
    <w:p w:rsidR="007E53E5" w:rsidRDefault="007E53E5" w:rsidP="00187BD1">
      <w:pPr>
        <w:rPr>
          <w:bCs/>
          <w:lang w:val="es-AR"/>
        </w:rPr>
      </w:pPr>
    </w:p>
    <w:p w:rsidR="007E53E5" w:rsidRDefault="007E53E5" w:rsidP="00187BD1">
      <w:pPr>
        <w:rPr>
          <w:bCs/>
          <w:lang w:val="es-AR"/>
        </w:rPr>
      </w:pPr>
    </w:p>
    <w:p w:rsidR="007E53E5" w:rsidRPr="007E53E5" w:rsidRDefault="007E53E5" w:rsidP="007E53E5">
      <w:pPr>
        <w:rPr>
          <w:b/>
          <w:bCs/>
          <w:lang w:val="es-AR"/>
        </w:rPr>
      </w:pPr>
      <w:r w:rsidRPr="007E53E5">
        <w:rPr>
          <w:lang w:val="es-AR"/>
        </w:rPr>
        <w:t>¿Qué tipo de horizonte de planeamiento estoy aplicando en este proyecto?</w:t>
      </w:r>
      <w:r>
        <w:rPr>
          <w:lang w:val="es-AR"/>
        </w:rPr>
        <w:t xml:space="preserve"> </w:t>
      </w:r>
      <w:r w:rsidRPr="007E53E5">
        <w:rPr>
          <w:b/>
          <w:bCs/>
          <w:lang w:val="es-AR"/>
        </w:rPr>
        <w:t>[Largo Plazo (Estructural) / Anual (Gestión)] ¿Por qué?</w:t>
      </w:r>
    </w:p>
    <w:p w:rsidR="007E53E5" w:rsidRDefault="007E53E5" w:rsidP="00187BD1">
      <w:pPr>
        <w:rPr>
          <w:bCs/>
          <w:u w:val="single"/>
          <w:lang w:val="es-AR"/>
        </w:rPr>
      </w:pPr>
    </w:p>
    <w:p w:rsidR="007E53E5" w:rsidRDefault="007E53E5" w:rsidP="00187BD1">
      <w:pPr>
        <w:rPr>
          <w:bCs/>
          <w:lang w:val="es-AR"/>
        </w:rPr>
      </w:pPr>
      <w:r>
        <w:rPr>
          <w:b/>
          <w:bCs/>
          <w:u w:val="single"/>
          <w:lang w:val="es-AR"/>
        </w:rPr>
        <w:t>Rta</w:t>
      </w:r>
      <w:r>
        <w:rPr>
          <w:b/>
          <w:bCs/>
          <w:lang w:val="es-AR"/>
        </w:rPr>
        <w:t xml:space="preserve">: </w:t>
      </w:r>
      <w:r w:rsidR="00F635EC">
        <w:rPr>
          <w:bCs/>
          <w:lang w:val="es-AR"/>
        </w:rPr>
        <w:t xml:space="preserve">se está aplicando un horizonte </w:t>
      </w:r>
      <w:r w:rsidR="00F635EC" w:rsidRPr="00F635EC">
        <w:rPr>
          <w:bCs/>
          <w:u w:val="single"/>
          <w:lang w:val="es-AR"/>
        </w:rPr>
        <w:t>anual</w:t>
      </w:r>
      <w:r w:rsidR="00F635EC">
        <w:rPr>
          <w:bCs/>
          <w:lang w:val="es-AR"/>
        </w:rPr>
        <w:t xml:space="preserve">, porque </w:t>
      </w:r>
      <w:r w:rsidR="004F1A85">
        <w:rPr>
          <w:bCs/>
          <w:lang w:val="es-AR"/>
        </w:rPr>
        <w:t>se elabora un presupuesto plasmando los principales movimientos de dinero en dicho período.</w:t>
      </w:r>
    </w:p>
    <w:p w:rsidR="004F1A85" w:rsidRDefault="004F1A85" w:rsidP="00187BD1">
      <w:pPr>
        <w:rPr>
          <w:bCs/>
          <w:lang w:val="es-AR"/>
        </w:rPr>
      </w:pPr>
    </w:p>
    <w:p w:rsidR="004F1A85" w:rsidRDefault="004F1A85" w:rsidP="00187BD1">
      <w:pPr>
        <w:rPr>
          <w:bCs/>
          <w:lang w:val="es-AR"/>
        </w:rPr>
      </w:pPr>
    </w:p>
    <w:p w:rsidR="004F1A85" w:rsidRDefault="004F1A85" w:rsidP="00187BD1">
      <w:pPr>
        <w:rPr>
          <w:bCs/>
          <w:lang w:val="es-AR"/>
        </w:rPr>
      </w:pPr>
    </w:p>
    <w:p w:rsidR="004F1A85" w:rsidRPr="004F1A85" w:rsidRDefault="004F1A85" w:rsidP="004F1A85">
      <w:pPr>
        <w:rPr>
          <w:b/>
          <w:bCs/>
          <w:color w:val="FFFFFF" w:themeColor="background1"/>
          <w:szCs w:val="28"/>
          <w:lang w:val="es-AR"/>
        </w:rPr>
      </w:pPr>
      <w:r w:rsidRPr="004F1A85">
        <w:rPr>
          <w:color w:val="FFFFFF" w:themeColor="background1"/>
          <w:szCs w:val="28"/>
          <w:highlight w:val="darkCyan"/>
          <w:lang w:val="es-AR"/>
        </w:rPr>
        <w:t>¿Qué tipo de decisión se está tomando? (de acuerdo a la clasificación de toma de decisiones)</w:t>
      </w:r>
      <w:r>
        <w:rPr>
          <w:color w:val="FFFFFF" w:themeColor="background1"/>
          <w:szCs w:val="28"/>
          <w:highlight w:val="darkCyan"/>
          <w:lang w:val="es-AR"/>
        </w:rPr>
        <w:t xml:space="preserve"> </w:t>
      </w:r>
      <w:r w:rsidRPr="004F1A85">
        <w:rPr>
          <w:b/>
          <w:bCs/>
          <w:color w:val="FFFFFF" w:themeColor="background1"/>
          <w:szCs w:val="28"/>
          <w:highlight w:val="darkCyan"/>
          <w:lang w:val="es-AR"/>
        </w:rPr>
        <w:t>[Estratégica / Táctica / Programadas / No programadas] ¿Por qué?</w:t>
      </w:r>
    </w:p>
    <w:p w:rsidR="004F1A85" w:rsidRDefault="004F1A85" w:rsidP="00187BD1">
      <w:pPr>
        <w:rPr>
          <w:bCs/>
          <w:lang w:val="es-AR"/>
        </w:rPr>
      </w:pPr>
    </w:p>
    <w:p w:rsidR="00847EED" w:rsidRDefault="004F1A85" w:rsidP="00187BD1">
      <w:pPr>
        <w:rPr>
          <w:bCs/>
          <w:lang w:val="es-AR"/>
        </w:rPr>
      </w:pPr>
      <w:r>
        <w:rPr>
          <w:b/>
          <w:bCs/>
          <w:u w:val="single"/>
          <w:lang w:val="es-AR"/>
        </w:rPr>
        <w:t>Rta</w:t>
      </w:r>
      <w:r>
        <w:rPr>
          <w:b/>
          <w:bCs/>
          <w:lang w:val="es-AR"/>
        </w:rPr>
        <w:t>:</w:t>
      </w:r>
      <w:r>
        <w:rPr>
          <w:bCs/>
          <w:lang w:val="es-AR"/>
        </w:rPr>
        <w:t xml:space="preserve"> </w:t>
      </w:r>
      <w:r w:rsidR="00D33C1F">
        <w:rPr>
          <w:bCs/>
          <w:lang w:val="es-AR"/>
        </w:rPr>
        <w:t xml:space="preserve">la decisión que se está tomando es de tipo </w:t>
      </w:r>
      <w:r w:rsidR="00D33C1F">
        <w:rPr>
          <w:bCs/>
          <w:u w:val="single"/>
          <w:lang w:val="es-AR"/>
        </w:rPr>
        <w:t>no programada</w:t>
      </w:r>
      <w:r w:rsidR="00D33C1F">
        <w:rPr>
          <w:bCs/>
          <w:lang w:val="es-AR"/>
        </w:rPr>
        <w:t xml:space="preserve"> porque </w:t>
      </w:r>
      <w:r w:rsidR="00847EED">
        <w:rPr>
          <w:bCs/>
          <w:lang w:val="es-AR"/>
        </w:rPr>
        <w:t>implica un cambio importante en el funcionamiento del software realizado por decisión del directorio.</w:t>
      </w:r>
    </w:p>
    <w:p w:rsidR="00847EED" w:rsidRDefault="00847EED" w:rsidP="00187BD1">
      <w:pPr>
        <w:rPr>
          <w:bCs/>
          <w:lang w:val="es-AR"/>
        </w:rPr>
      </w:pPr>
    </w:p>
    <w:p w:rsidR="00847EED" w:rsidRDefault="00847EED" w:rsidP="00187BD1">
      <w:pPr>
        <w:rPr>
          <w:bCs/>
          <w:lang w:val="es-AR"/>
        </w:rPr>
      </w:pPr>
    </w:p>
    <w:p w:rsidR="00847EED" w:rsidRDefault="00847EED" w:rsidP="00187BD1">
      <w:pPr>
        <w:rPr>
          <w:bCs/>
          <w:lang w:val="es-AR"/>
        </w:rPr>
      </w:pPr>
    </w:p>
    <w:p w:rsidR="00847EED" w:rsidRPr="00847EED" w:rsidRDefault="00847EED" w:rsidP="00847EED">
      <w:pPr>
        <w:rPr>
          <w:szCs w:val="28"/>
          <w:lang w:val="es-AR"/>
        </w:rPr>
      </w:pPr>
      <w:r w:rsidRPr="00847EED">
        <w:rPr>
          <w:bCs/>
          <w:sz w:val="18"/>
          <w:lang w:val="es-AR"/>
        </w:rPr>
        <w:lastRenderedPageBreak/>
        <w:t xml:space="preserve"> </w:t>
      </w:r>
      <w:r w:rsidRPr="00847EED">
        <w:rPr>
          <w:szCs w:val="28"/>
          <w:highlight w:val="cyan"/>
          <w:lang w:val="es-AR"/>
        </w:rPr>
        <w:t>¿Qué tipo de forma de decisión estamos aplicando</w:t>
      </w:r>
      <w:r w:rsidR="008A0DE1" w:rsidRPr="00847EED">
        <w:rPr>
          <w:szCs w:val="28"/>
          <w:highlight w:val="cyan"/>
          <w:lang w:val="es-AR"/>
        </w:rPr>
        <w:t>?</w:t>
      </w:r>
      <w:r w:rsidR="008A0DE1" w:rsidRPr="00847EED">
        <w:rPr>
          <w:b/>
          <w:bCs/>
          <w:szCs w:val="28"/>
          <w:highlight w:val="cyan"/>
          <w:lang w:val="es-AR"/>
        </w:rPr>
        <w:t xml:space="preserve"> [</w:t>
      </w:r>
      <w:r w:rsidRPr="00847EED">
        <w:rPr>
          <w:b/>
          <w:bCs/>
          <w:szCs w:val="28"/>
          <w:highlight w:val="cyan"/>
          <w:lang w:val="es-AR"/>
        </w:rPr>
        <w:t>Autocrática / De consulta compartida / Grupal Democrática] ¿Por qué?</w:t>
      </w:r>
    </w:p>
    <w:p w:rsidR="00D33C1F" w:rsidRDefault="00D33C1F" w:rsidP="00187BD1">
      <w:pPr>
        <w:rPr>
          <w:bCs/>
          <w:lang w:val="es-AR"/>
        </w:rPr>
      </w:pPr>
    </w:p>
    <w:p w:rsidR="00847EED" w:rsidRDefault="00847EED" w:rsidP="00187BD1">
      <w:pPr>
        <w:rPr>
          <w:bCs/>
          <w:lang w:val="es-AR"/>
        </w:rPr>
      </w:pPr>
      <w:r>
        <w:rPr>
          <w:b/>
          <w:bCs/>
          <w:u w:val="single"/>
          <w:lang w:val="es-AR"/>
        </w:rPr>
        <w:t>Rta</w:t>
      </w:r>
      <w:r>
        <w:rPr>
          <w:b/>
          <w:bCs/>
          <w:lang w:val="es-AR"/>
        </w:rPr>
        <w:t>:</w:t>
      </w:r>
      <w:r>
        <w:rPr>
          <w:bCs/>
          <w:lang w:val="es-AR"/>
        </w:rPr>
        <w:t xml:space="preserve"> </w:t>
      </w:r>
      <w:r w:rsidR="008A0DE1">
        <w:rPr>
          <w:bCs/>
          <w:lang w:val="es-AR"/>
        </w:rPr>
        <w:t xml:space="preserve">la decisión es aplicada en forma de </w:t>
      </w:r>
      <w:r w:rsidR="008A0DE1" w:rsidRPr="008A0DE1">
        <w:rPr>
          <w:bCs/>
          <w:u w:val="single"/>
          <w:lang w:val="es-AR"/>
        </w:rPr>
        <w:t>consulta o compartida</w:t>
      </w:r>
      <w:r w:rsidR="008C459F">
        <w:rPr>
          <w:bCs/>
          <w:lang w:val="es-AR"/>
        </w:rPr>
        <w:t xml:space="preserve"> porque, si bien</w:t>
      </w:r>
      <w:r w:rsidR="008A0DE1">
        <w:rPr>
          <w:bCs/>
          <w:lang w:val="es-AR"/>
        </w:rPr>
        <w:t xml:space="preserve"> </w:t>
      </w:r>
      <w:r w:rsidR="008C459F">
        <w:rPr>
          <w:bCs/>
          <w:lang w:val="es-AR"/>
        </w:rPr>
        <w:t>l</w:t>
      </w:r>
      <w:r w:rsidR="008A0DE1">
        <w:rPr>
          <w:bCs/>
          <w:lang w:val="es-AR"/>
        </w:rPr>
        <w:t xml:space="preserve">a </w:t>
      </w:r>
      <w:r w:rsidR="008C459F">
        <w:rPr>
          <w:bCs/>
          <w:lang w:val="es-AR"/>
        </w:rPr>
        <w:t xml:space="preserve">última palabra </w:t>
      </w:r>
      <w:r w:rsidR="008A0DE1">
        <w:rPr>
          <w:bCs/>
          <w:lang w:val="es-AR"/>
        </w:rPr>
        <w:t xml:space="preserve">es </w:t>
      </w:r>
      <w:r w:rsidR="008C459F">
        <w:rPr>
          <w:bCs/>
          <w:lang w:val="es-AR"/>
        </w:rPr>
        <w:t>otorgada por parte del directorio, se ha realizado una consulta previa con los analistas.</w:t>
      </w:r>
    </w:p>
    <w:p w:rsidR="008C459F" w:rsidRDefault="008C459F" w:rsidP="00187BD1">
      <w:pPr>
        <w:rPr>
          <w:bCs/>
          <w:lang w:val="es-AR"/>
        </w:rPr>
      </w:pPr>
    </w:p>
    <w:p w:rsidR="008C459F" w:rsidRDefault="008C459F" w:rsidP="00187BD1">
      <w:pPr>
        <w:rPr>
          <w:bCs/>
          <w:lang w:val="es-AR"/>
        </w:rPr>
      </w:pPr>
    </w:p>
    <w:p w:rsidR="008C459F" w:rsidRDefault="008C459F" w:rsidP="00187BD1">
      <w:pPr>
        <w:rPr>
          <w:bCs/>
          <w:lang w:val="es-AR"/>
        </w:rPr>
      </w:pPr>
    </w:p>
    <w:p w:rsidR="008C459F" w:rsidRPr="008C459F" w:rsidRDefault="008C459F" w:rsidP="008C459F">
      <w:pPr>
        <w:rPr>
          <w:b/>
          <w:bCs/>
          <w:color w:val="FFFFFF" w:themeColor="background1"/>
          <w:szCs w:val="28"/>
          <w:lang w:val="es-AR"/>
        </w:rPr>
      </w:pPr>
      <w:r w:rsidRPr="008C459F">
        <w:rPr>
          <w:color w:val="FFFFFF" w:themeColor="background1"/>
          <w:szCs w:val="28"/>
          <w:highlight w:val="darkCyan"/>
          <w:lang w:val="es-AR"/>
        </w:rPr>
        <w:t>¿Qué factor de toma de decisión se está utilizando?</w:t>
      </w:r>
      <w:r w:rsidR="00E21B69">
        <w:rPr>
          <w:color w:val="FFFFFF" w:themeColor="background1"/>
          <w:szCs w:val="28"/>
          <w:highlight w:val="darkCyan"/>
          <w:lang w:val="es-AR"/>
        </w:rPr>
        <w:t xml:space="preserve"> </w:t>
      </w:r>
      <w:r w:rsidRPr="008C459F">
        <w:rPr>
          <w:b/>
          <w:bCs/>
          <w:color w:val="FFFFFF" w:themeColor="background1"/>
          <w:szCs w:val="28"/>
          <w:highlight w:val="darkCyan"/>
          <w:lang w:val="es-AR"/>
        </w:rPr>
        <w:t>[Hechos / Criterio económico / Las obligaciones o deberes de carácter moral / El tiempo / La experiencia / La intuición personal] ¿Por qué?</w:t>
      </w:r>
    </w:p>
    <w:p w:rsidR="008C459F" w:rsidRDefault="008C459F" w:rsidP="00187BD1">
      <w:pPr>
        <w:rPr>
          <w:bCs/>
          <w:lang w:val="es-AR"/>
        </w:rPr>
      </w:pPr>
    </w:p>
    <w:p w:rsidR="002C6E77" w:rsidRDefault="008C459F" w:rsidP="002C6E77">
      <w:pPr>
        <w:rPr>
          <w:bCs/>
          <w:lang w:val="es-AR"/>
        </w:rPr>
      </w:pPr>
      <w:r>
        <w:rPr>
          <w:b/>
          <w:bCs/>
          <w:u w:val="single"/>
          <w:lang w:val="es-AR"/>
        </w:rPr>
        <w:t>Rta</w:t>
      </w:r>
      <w:r>
        <w:rPr>
          <w:b/>
          <w:bCs/>
          <w:lang w:val="es-AR"/>
        </w:rPr>
        <w:t>:</w:t>
      </w:r>
      <w:r>
        <w:rPr>
          <w:bCs/>
          <w:lang w:val="es-AR"/>
        </w:rPr>
        <w:t xml:space="preserve"> </w:t>
      </w:r>
      <w:r w:rsidR="002C6E77">
        <w:rPr>
          <w:bCs/>
          <w:lang w:val="es-AR"/>
        </w:rPr>
        <w:t>se presentan tres factores en la toma de decisión:</w:t>
      </w:r>
    </w:p>
    <w:p w:rsidR="00E21B69" w:rsidRDefault="002C6E77" w:rsidP="002C6E77">
      <w:pPr>
        <w:pStyle w:val="Prrafodelista"/>
        <w:numPr>
          <w:ilvl w:val="0"/>
          <w:numId w:val="14"/>
        </w:numPr>
        <w:rPr>
          <w:bCs/>
          <w:lang w:val="es-AR"/>
        </w:rPr>
      </w:pPr>
      <w:r>
        <w:rPr>
          <w:bCs/>
          <w:lang w:val="es-AR"/>
        </w:rPr>
        <w:t>Hechos de carácter interno: la disconformidad de los empleados con respecto a sus salarios;</w:t>
      </w:r>
    </w:p>
    <w:p w:rsidR="002C6E77" w:rsidRDefault="002C6E77" w:rsidP="002C6E77">
      <w:pPr>
        <w:pStyle w:val="Prrafodelista"/>
        <w:numPr>
          <w:ilvl w:val="0"/>
          <w:numId w:val="14"/>
        </w:numPr>
        <w:rPr>
          <w:bCs/>
          <w:lang w:val="es-AR"/>
        </w:rPr>
      </w:pPr>
      <w:r w:rsidRPr="002C6E77">
        <w:rPr>
          <w:bCs/>
          <w:lang w:val="es-AR"/>
        </w:rPr>
        <w:t>circunstancias incontrolables</w:t>
      </w:r>
      <w:r>
        <w:rPr>
          <w:bCs/>
          <w:lang w:val="es-AR"/>
        </w:rPr>
        <w:t xml:space="preserve"> que implican riesgos: la inesperada respuesta de los clientes ante los cambios realizados;</w:t>
      </w:r>
    </w:p>
    <w:p w:rsidR="002C6E77" w:rsidRDefault="002C6E77" w:rsidP="002C6E77">
      <w:pPr>
        <w:pStyle w:val="Prrafodelista"/>
        <w:numPr>
          <w:ilvl w:val="0"/>
          <w:numId w:val="14"/>
        </w:numPr>
        <w:rPr>
          <w:bCs/>
          <w:lang w:val="es-AR"/>
        </w:rPr>
      </w:pPr>
      <w:r w:rsidRPr="002C6E77">
        <w:rPr>
          <w:bCs/>
          <w:lang w:val="es-AR"/>
        </w:rPr>
        <w:t>El criterio econ</w:t>
      </w:r>
      <w:r>
        <w:rPr>
          <w:bCs/>
          <w:lang w:val="es-AR"/>
        </w:rPr>
        <w:t>ómico: no se contempló que el mantenimiento del software iba a ser más costoso</w:t>
      </w:r>
      <w:r w:rsidRPr="002C6E77">
        <w:rPr>
          <w:bCs/>
          <w:lang w:val="es-AR"/>
        </w:rPr>
        <w:t>.</w:t>
      </w:r>
    </w:p>
    <w:p w:rsidR="002C6E77" w:rsidRDefault="002C6E77" w:rsidP="002C6E77">
      <w:pPr>
        <w:rPr>
          <w:bCs/>
          <w:lang w:val="es-AR"/>
        </w:rPr>
      </w:pPr>
    </w:p>
    <w:p w:rsidR="002C6E77" w:rsidRDefault="002C6E77" w:rsidP="002C6E77">
      <w:pPr>
        <w:rPr>
          <w:bCs/>
          <w:lang w:val="es-AR"/>
        </w:rPr>
      </w:pPr>
    </w:p>
    <w:p w:rsidR="002C6E77" w:rsidRDefault="002C6E77" w:rsidP="002C6E77">
      <w:pPr>
        <w:rPr>
          <w:bCs/>
          <w:lang w:val="es-AR"/>
        </w:rPr>
      </w:pPr>
    </w:p>
    <w:p w:rsidR="00EE7839" w:rsidRPr="00EE7839" w:rsidRDefault="00EE7839" w:rsidP="00EE7839">
      <w:pPr>
        <w:rPr>
          <w:b/>
          <w:bCs/>
          <w:color w:val="FFFFFF" w:themeColor="background1"/>
          <w:szCs w:val="28"/>
          <w:lang w:val="es-AR"/>
        </w:rPr>
      </w:pPr>
      <w:r w:rsidRPr="00EE7839">
        <w:rPr>
          <w:b/>
          <w:bCs/>
          <w:color w:val="FFFFFF" w:themeColor="background1"/>
          <w:szCs w:val="28"/>
          <w:highlight w:val="darkMagenta"/>
          <w:lang w:val="es-AR"/>
        </w:rPr>
        <w:t>¿Qué tipo de control estoy aplicando? [Preventivo / Concomitante / De Retroalimentación]</w:t>
      </w:r>
      <w:r>
        <w:rPr>
          <w:b/>
          <w:bCs/>
          <w:color w:val="FFFFFF" w:themeColor="background1"/>
          <w:szCs w:val="28"/>
          <w:highlight w:val="darkMagenta"/>
          <w:lang w:val="es-AR"/>
        </w:rPr>
        <w:t xml:space="preserve"> </w:t>
      </w:r>
      <w:r w:rsidRPr="00EE7839">
        <w:rPr>
          <w:b/>
          <w:bCs/>
          <w:color w:val="FFFFFF" w:themeColor="background1"/>
          <w:szCs w:val="28"/>
          <w:highlight w:val="darkMagenta"/>
          <w:lang w:val="es-AR"/>
        </w:rPr>
        <w:t>¿Por qué?</w:t>
      </w:r>
    </w:p>
    <w:p w:rsidR="002C6E77" w:rsidRDefault="002C6E77" w:rsidP="002C6E77">
      <w:pPr>
        <w:rPr>
          <w:bCs/>
          <w:lang w:val="es-AR"/>
        </w:rPr>
      </w:pPr>
    </w:p>
    <w:p w:rsidR="00EE7839" w:rsidRDefault="00EE7839" w:rsidP="002C6E77">
      <w:pPr>
        <w:rPr>
          <w:bCs/>
          <w:lang w:val="es-AR"/>
        </w:rPr>
      </w:pPr>
      <w:r>
        <w:rPr>
          <w:b/>
          <w:bCs/>
          <w:u w:val="single"/>
          <w:lang w:val="es-AR"/>
        </w:rPr>
        <w:t>Rta</w:t>
      </w:r>
      <w:r>
        <w:rPr>
          <w:b/>
          <w:bCs/>
          <w:lang w:val="es-AR"/>
        </w:rPr>
        <w:t>:</w:t>
      </w:r>
      <w:r>
        <w:rPr>
          <w:bCs/>
          <w:lang w:val="es-AR"/>
        </w:rPr>
        <w:t xml:space="preserve"> </w:t>
      </w:r>
      <w:r w:rsidR="00277F92">
        <w:rPr>
          <w:bCs/>
          <w:lang w:val="es-AR"/>
        </w:rPr>
        <w:t xml:space="preserve">se está aplicando un </w:t>
      </w:r>
      <w:r w:rsidR="00277F92" w:rsidRPr="00277F92">
        <w:rPr>
          <w:bCs/>
          <w:u w:val="single"/>
          <w:lang w:val="es-AR"/>
        </w:rPr>
        <w:t>control de retroalimentación</w:t>
      </w:r>
      <w:r w:rsidR="00277F92">
        <w:rPr>
          <w:bCs/>
          <w:lang w:val="es-AR"/>
        </w:rPr>
        <w:t>: luego de los resultados, se decide aumentar la inversión en los servidores como acción correctiva a fin de ampliar la base de clientes y mejorar la velocidad del software.</w:t>
      </w:r>
    </w:p>
    <w:p w:rsidR="00B56D59" w:rsidRDefault="00B56D59" w:rsidP="002C6E77">
      <w:pPr>
        <w:rPr>
          <w:bCs/>
          <w:lang w:val="es-AR"/>
        </w:rPr>
      </w:pPr>
    </w:p>
    <w:p w:rsidR="00B56D59" w:rsidRDefault="00B56D59" w:rsidP="002C6E77">
      <w:pPr>
        <w:rPr>
          <w:bCs/>
          <w:lang w:val="es-AR"/>
        </w:rPr>
      </w:pPr>
    </w:p>
    <w:p w:rsidR="00CC38DC" w:rsidRDefault="00CC38DC" w:rsidP="002C6E77">
      <w:pPr>
        <w:rPr>
          <w:bCs/>
          <w:lang w:val="es-AR"/>
        </w:rPr>
      </w:pPr>
    </w:p>
    <w:p w:rsidR="00CC38DC" w:rsidRPr="00CC38DC" w:rsidRDefault="00CC38DC" w:rsidP="00CC38DC">
      <w:pPr>
        <w:rPr>
          <w:b/>
          <w:bCs/>
          <w:color w:val="FFFFFF" w:themeColor="background1"/>
          <w:szCs w:val="28"/>
          <w:lang w:val="es-AR"/>
        </w:rPr>
      </w:pPr>
      <w:r w:rsidRPr="00CC38DC">
        <w:rPr>
          <w:b/>
          <w:bCs/>
          <w:color w:val="FFFFFF" w:themeColor="background1"/>
          <w:szCs w:val="28"/>
          <w:highlight w:val="darkBlue"/>
          <w:lang w:val="es-AR"/>
        </w:rPr>
        <w:t>ANALISIS DE VARIACIÓN</w:t>
      </w:r>
    </w:p>
    <w:p w:rsidR="00CC38DC" w:rsidRDefault="00CC38DC" w:rsidP="002C6E77">
      <w:pPr>
        <w:rPr>
          <w:bCs/>
          <w:lang w:val="es-AR"/>
        </w:rPr>
      </w:pPr>
    </w:p>
    <w:p w:rsidR="00B56D59" w:rsidRDefault="00B56D59" w:rsidP="002C6E77">
      <w:pPr>
        <w:rPr>
          <w:bCs/>
          <w:lang w:val="es-AR"/>
        </w:rPr>
      </w:pPr>
    </w:p>
    <w:tbl>
      <w:tblPr>
        <w:tblStyle w:val="Tablaconcuadrcula"/>
        <w:tblW w:w="8505" w:type="dxa"/>
        <w:jc w:val="center"/>
        <w:tblInd w:w="108" w:type="dxa"/>
        <w:tblLook w:val="04A0"/>
      </w:tblPr>
      <w:tblGrid>
        <w:gridCol w:w="1637"/>
        <w:gridCol w:w="1879"/>
        <w:gridCol w:w="1562"/>
        <w:gridCol w:w="1585"/>
        <w:gridCol w:w="1842"/>
      </w:tblGrid>
      <w:tr w:rsidR="00B56D59" w:rsidRPr="00B56D59" w:rsidTr="00EB093E">
        <w:trPr>
          <w:jc w:val="center"/>
        </w:trPr>
        <w:tc>
          <w:tcPr>
            <w:tcW w:w="1637" w:type="dxa"/>
            <w:shd w:val="clear" w:color="auto" w:fill="FFC000"/>
            <w:vAlign w:val="center"/>
          </w:tcPr>
          <w:p w:rsidR="00B56D59" w:rsidRPr="00B56D59" w:rsidRDefault="00B56D59" w:rsidP="00EB093E">
            <w:pPr>
              <w:jc w:val="center"/>
              <w:rPr>
                <w:b/>
                <w:bCs/>
                <w:sz w:val="16"/>
                <w:lang w:val="es-AR"/>
              </w:rPr>
            </w:pPr>
            <w:r w:rsidRPr="00B56D59">
              <w:rPr>
                <w:b/>
                <w:bCs/>
                <w:sz w:val="16"/>
                <w:lang w:val="es-AR"/>
              </w:rPr>
              <w:t>CONCEPTO</w:t>
            </w:r>
          </w:p>
        </w:tc>
        <w:tc>
          <w:tcPr>
            <w:tcW w:w="1879" w:type="dxa"/>
            <w:shd w:val="clear" w:color="auto" w:fill="FFC000"/>
            <w:vAlign w:val="center"/>
          </w:tcPr>
          <w:p w:rsidR="00B56D59" w:rsidRPr="00B56D59" w:rsidRDefault="00B56D59" w:rsidP="00EB093E">
            <w:pPr>
              <w:jc w:val="center"/>
              <w:rPr>
                <w:b/>
                <w:bCs/>
                <w:sz w:val="16"/>
                <w:lang w:val="es-AR"/>
              </w:rPr>
            </w:pPr>
            <w:r w:rsidRPr="00B56D59">
              <w:rPr>
                <w:b/>
                <w:bCs/>
                <w:sz w:val="16"/>
                <w:lang w:val="es-AR"/>
              </w:rPr>
              <w:t>PRESUPUESTO</w:t>
            </w:r>
          </w:p>
        </w:tc>
        <w:tc>
          <w:tcPr>
            <w:tcW w:w="1562" w:type="dxa"/>
            <w:shd w:val="clear" w:color="auto" w:fill="FFC000"/>
            <w:vAlign w:val="center"/>
          </w:tcPr>
          <w:p w:rsidR="00B56D59" w:rsidRPr="00B56D59" w:rsidRDefault="00B56D59" w:rsidP="00EB093E">
            <w:pPr>
              <w:jc w:val="center"/>
              <w:rPr>
                <w:b/>
                <w:bCs/>
                <w:sz w:val="16"/>
                <w:lang w:val="es-AR"/>
              </w:rPr>
            </w:pPr>
            <w:r w:rsidRPr="00B56D59">
              <w:rPr>
                <w:b/>
                <w:bCs/>
                <w:sz w:val="16"/>
                <w:lang w:val="es-AR"/>
              </w:rPr>
              <w:t>REAL</w:t>
            </w:r>
          </w:p>
        </w:tc>
        <w:tc>
          <w:tcPr>
            <w:tcW w:w="1585" w:type="dxa"/>
            <w:shd w:val="clear" w:color="auto" w:fill="FFC000"/>
            <w:vAlign w:val="center"/>
          </w:tcPr>
          <w:p w:rsidR="00B56D59" w:rsidRPr="00B56D59" w:rsidRDefault="00B56D59" w:rsidP="00EB093E">
            <w:pPr>
              <w:jc w:val="center"/>
              <w:rPr>
                <w:b/>
                <w:bCs/>
                <w:sz w:val="16"/>
                <w:lang w:val="es-AR"/>
              </w:rPr>
            </w:pPr>
            <w:r w:rsidRPr="00B56D59">
              <w:rPr>
                <w:b/>
                <w:bCs/>
                <w:sz w:val="16"/>
                <w:lang w:val="es-AR"/>
              </w:rPr>
              <w:t>VARIACIÓN</w:t>
            </w:r>
          </w:p>
        </w:tc>
        <w:tc>
          <w:tcPr>
            <w:tcW w:w="1842" w:type="dxa"/>
            <w:shd w:val="clear" w:color="auto" w:fill="FFC000"/>
            <w:vAlign w:val="center"/>
          </w:tcPr>
          <w:p w:rsidR="00B56D59" w:rsidRPr="00B56D59" w:rsidRDefault="00B56D59" w:rsidP="00EB093E">
            <w:pPr>
              <w:jc w:val="center"/>
              <w:rPr>
                <w:b/>
                <w:bCs/>
                <w:sz w:val="16"/>
                <w:lang w:val="es-AR"/>
              </w:rPr>
            </w:pPr>
            <w:r w:rsidRPr="00B56D59">
              <w:rPr>
                <w:b/>
                <w:bCs/>
                <w:sz w:val="16"/>
                <w:lang w:val="es-AR"/>
              </w:rPr>
              <w:t>MOTIVO DE LA VARIACIÓN</w:t>
            </w:r>
          </w:p>
        </w:tc>
      </w:tr>
      <w:tr w:rsidR="00B56D59" w:rsidRPr="00B56D59" w:rsidTr="00EB093E">
        <w:trPr>
          <w:jc w:val="center"/>
        </w:trPr>
        <w:tc>
          <w:tcPr>
            <w:tcW w:w="1637" w:type="dxa"/>
            <w:shd w:val="clear" w:color="auto" w:fill="FFC000"/>
            <w:vAlign w:val="center"/>
          </w:tcPr>
          <w:p w:rsidR="00B56D59" w:rsidRPr="00B56D59" w:rsidRDefault="00B56D59" w:rsidP="00EB093E">
            <w:pPr>
              <w:jc w:val="center"/>
              <w:rPr>
                <w:b/>
                <w:bCs/>
                <w:sz w:val="16"/>
                <w:lang w:val="es-AR"/>
              </w:rPr>
            </w:pPr>
            <w:r w:rsidRPr="00B56D59">
              <w:rPr>
                <w:b/>
                <w:bCs/>
                <w:sz w:val="16"/>
                <w:lang w:val="es-AR"/>
              </w:rPr>
              <w:t>INGRESOS</w:t>
            </w:r>
          </w:p>
        </w:tc>
        <w:tc>
          <w:tcPr>
            <w:tcW w:w="1879" w:type="dxa"/>
            <w:vAlign w:val="center"/>
          </w:tcPr>
          <w:p w:rsidR="00B56D59" w:rsidRPr="00B56D59" w:rsidRDefault="00B56D59" w:rsidP="00EB093E">
            <w:pPr>
              <w:jc w:val="center"/>
              <w:rPr>
                <w:bCs/>
                <w:sz w:val="16"/>
                <w:lang w:val="es-AR"/>
              </w:rPr>
            </w:pPr>
            <w:r w:rsidRPr="00B56D59">
              <w:rPr>
                <w:bCs/>
                <w:sz w:val="16"/>
                <w:lang w:val="es-AR"/>
              </w:rPr>
              <w:t>$ 168.000.000</w:t>
            </w:r>
          </w:p>
        </w:tc>
        <w:tc>
          <w:tcPr>
            <w:tcW w:w="1562" w:type="dxa"/>
            <w:vAlign w:val="center"/>
          </w:tcPr>
          <w:p w:rsidR="00B56D59" w:rsidRPr="00B56D59" w:rsidRDefault="00B56D59" w:rsidP="00EB093E">
            <w:pPr>
              <w:jc w:val="center"/>
              <w:rPr>
                <w:bCs/>
                <w:sz w:val="16"/>
                <w:lang w:val="es-AR"/>
              </w:rPr>
            </w:pPr>
            <w:r w:rsidRPr="00B56D59">
              <w:rPr>
                <w:bCs/>
                <w:sz w:val="16"/>
                <w:lang w:val="es-AR"/>
              </w:rPr>
              <w:t>$144.000.000</w:t>
            </w:r>
          </w:p>
        </w:tc>
        <w:tc>
          <w:tcPr>
            <w:tcW w:w="1585" w:type="dxa"/>
            <w:vAlign w:val="center"/>
          </w:tcPr>
          <w:p w:rsidR="00A443D4" w:rsidRDefault="00B56D59" w:rsidP="00A443D4">
            <w:pPr>
              <w:jc w:val="center"/>
              <w:rPr>
                <w:bCs/>
                <w:color w:val="FF0000"/>
                <w:sz w:val="16"/>
                <w:lang w:val="es-AR"/>
              </w:rPr>
            </w:pPr>
            <w:r w:rsidRPr="00CC38DC">
              <w:rPr>
                <w:bCs/>
                <w:color w:val="FF0000"/>
                <w:sz w:val="16"/>
                <w:lang w:val="es-AR"/>
              </w:rPr>
              <w:t>-$ 24.000.000</w:t>
            </w:r>
          </w:p>
          <w:p w:rsidR="00B56D59" w:rsidRPr="00CC38DC" w:rsidRDefault="00A443D4" w:rsidP="00A443D4">
            <w:pPr>
              <w:jc w:val="center"/>
              <w:rPr>
                <w:bCs/>
                <w:color w:val="FF0000"/>
                <w:sz w:val="16"/>
                <w:lang w:val="es-AR"/>
              </w:rPr>
            </w:pPr>
            <w:r>
              <w:rPr>
                <w:bCs/>
                <w:color w:val="FF0000"/>
                <w:sz w:val="16"/>
                <w:lang w:val="es-AR"/>
              </w:rPr>
              <w:t>(-16,66%)</w:t>
            </w:r>
          </w:p>
        </w:tc>
        <w:tc>
          <w:tcPr>
            <w:tcW w:w="1842" w:type="dxa"/>
            <w:vAlign w:val="center"/>
          </w:tcPr>
          <w:p w:rsidR="00B56D59" w:rsidRPr="00B56D59" w:rsidRDefault="00A443D4" w:rsidP="00EB093E">
            <w:pPr>
              <w:jc w:val="center"/>
              <w:rPr>
                <w:bCs/>
                <w:sz w:val="16"/>
                <w:lang w:val="es-AR"/>
              </w:rPr>
            </w:pPr>
            <w:r>
              <w:rPr>
                <w:bCs/>
                <w:sz w:val="16"/>
                <w:lang w:val="es-AR"/>
              </w:rPr>
              <w:t>Factor externo. C</w:t>
            </w:r>
            <w:r w:rsidR="00CC38DC">
              <w:rPr>
                <w:bCs/>
                <w:sz w:val="16"/>
                <w:lang w:val="es-AR"/>
              </w:rPr>
              <w:t>antidad significativa de clientes dados de baja.</w:t>
            </w:r>
          </w:p>
        </w:tc>
      </w:tr>
      <w:tr w:rsidR="00B56D59" w:rsidRPr="00B56D59" w:rsidTr="00EB093E">
        <w:trPr>
          <w:jc w:val="center"/>
        </w:trPr>
        <w:tc>
          <w:tcPr>
            <w:tcW w:w="1637" w:type="dxa"/>
            <w:shd w:val="clear" w:color="auto" w:fill="FFC000"/>
            <w:vAlign w:val="center"/>
          </w:tcPr>
          <w:p w:rsidR="00B56D59" w:rsidRPr="00EB093E" w:rsidRDefault="00B56D59" w:rsidP="00EB093E">
            <w:pPr>
              <w:jc w:val="center"/>
              <w:rPr>
                <w:b/>
                <w:bCs/>
                <w:sz w:val="16"/>
                <w:lang w:val="es-AR"/>
              </w:rPr>
            </w:pPr>
            <w:r w:rsidRPr="00EB093E">
              <w:rPr>
                <w:b/>
                <w:bCs/>
                <w:sz w:val="16"/>
                <w:lang w:val="es-AR"/>
              </w:rPr>
              <w:t>COSTOS OPERATIVOS</w:t>
            </w:r>
          </w:p>
        </w:tc>
        <w:tc>
          <w:tcPr>
            <w:tcW w:w="1879" w:type="dxa"/>
            <w:vAlign w:val="center"/>
          </w:tcPr>
          <w:p w:rsidR="00B56D59" w:rsidRPr="00B56D59" w:rsidRDefault="00B56D59" w:rsidP="00EB093E">
            <w:pPr>
              <w:jc w:val="center"/>
              <w:rPr>
                <w:bCs/>
                <w:sz w:val="16"/>
                <w:lang w:val="es-AR"/>
              </w:rPr>
            </w:pPr>
            <w:r w:rsidRPr="00B56D59">
              <w:rPr>
                <w:bCs/>
                <w:sz w:val="16"/>
                <w:lang w:val="es-AR"/>
              </w:rPr>
              <w:t>$ 161.400.000</w:t>
            </w:r>
          </w:p>
        </w:tc>
        <w:tc>
          <w:tcPr>
            <w:tcW w:w="1562" w:type="dxa"/>
            <w:vAlign w:val="center"/>
          </w:tcPr>
          <w:p w:rsidR="00B56D59" w:rsidRPr="00B56D59" w:rsidRDefault="00B56D59" w:rsidP="00EB093E">
            <w:pPr>
              <w:jc w:val="center"/>
              <w:rPr>
                <w:bCs/>
                <w:sz w:val="16"/>
                <w:lang w:val="es-AR"/>
              </w:rPr>
            </w:pPr>
            <w:r w:rsidRPr="00B56D59">
              <w:rPr>
                <w:bCs/>
                <w:sz w:val="16"/>
                <w:lang w:val="es-AR"/>
              </w:rPr>
              <w:t>$ 198.900.000</w:t>
            </w:r>
          </w:p>
        </w:tc>
        <w:tc>
          <w:tcPr>
            <w:tcW w:w="1585" w:type="dxa"/>
            <w:vAlign w:val="center"/>
          </w:tcPr>
          <w:p w:rsidR="00B56D59" w:rsidRDefault="00B56D59" w:rsidP="00EB093E">
            <w:pPr>
              <w:jc w:val="center"/>
              <w:rPr>
                <w:bCs/>
                <w:color w:val="FF0000"/>
                <w:sz w:val="16"/>
                <w:lang w:val="es-AR"/>
              </w:rPr>
            </w:pPr>
            <w:r w:rsidRPr="00CC38DC">
              <w:rPr>
                <w:bCs/>
                <w:color w:val="FF0000"/>
                <w:sz w:val="16"/>
                <w:lang w:val="es-AR"/>
              </w:rPr>
              <w:t>$ 37.500.000</w:t>
            </w:r>
          </w:p>
          <w:p w:rsidR="00A443D4" w:rsidRPr="00CC38DC" w:rsidRDefault="00A443D4" w:rsidP="00EB093E">
            <w:pPr>
              <w:jc w:val="center"/>
              <w:rPr>
                <w:bCs/>
                <w:color w:val="FF0000"/>
                <w:sz w:val="16"/>
                <w:lang w:val="es-AR"/>
              </w:rPr>
            </w:pPr>
            <w:r>
              <w:rPr>
                <w:bCs/>
                <w:color w:val="FF0000"/>
                <w:sz w:val="16"/>
                <w:lang w:val="es-AR"/>
              </w:rPr>
              <w:t>(18,85%)</w:t>
            </w:r>
          </w:p>
        </w:tc>
        <w:tc>
          <w:tcPr>
            <w:tcW w:w="1842" w:type="dxa"/>
            <w:vAlign w:val="center"/>
          </w:tcPr>
          <w:p w:rsidR="00B56D59" w:rsidRPr="00B56D59" w:rsidRDefault="00A443D4" w:rsidP="00EB093E">
            <w:pPr>
              <w:jc w:val="center"/>
              <w:rPr>
                <w:bCs/>
                <w:sz w:val="16"/>
                <w:lang w:val="es-AR"/>
              </w:rPr>
            </w:pPr>
            <w:r>
              <w:rPr>
                <w:bCs/>
                <w:sz w:val="16"/>
                <w:lang w:val="es-AR"/>
              </w:rPr>
              <w:t xml:space="preserve">Factor interno. </w:t>
            </w:r>
            <w:r w:rsidR="00CC38DC">
              <w:rPr>
                <w:bCs/>
                <w:sz w:val="16"/>
                <w:lang w:val="es-AR"/>
              </w:rPr>
              <w:t>Aumento del costo de mantenimiento.</w:t>
            </w:r>
          </w:p>
        </w:tc>
      </w:tr>
      <w:tr w:rsidR="00B56D59" w:rsidRPr="00B56D59" w:rsidTr="00EB093E">
        <w:trPr>
          <w:jc w:val="center"/>
        </w:trPr>
        <w:tc>
          <w:tcPr>
            <w:tcW w:w="1637" w:type="dxa"/>
            <w:shd w:val="clear" w:color="auto" w:fill="FFC000"/>
            <w:vAlign w:val="center"/>
          </w:tcPr>
          <w:p w:rsidR="00B56D59" w:rsidRPr="00EB093E" w:rsidRDefault="00B56D59" w:rsidP="00EB093E">
            <w:pPr>
              <w:jc w:val="center"/>
              <w:rPr>
                <w:b/>
                <w:bCs/>
                <w:sz w:val="16"/>
                <w:lang w:val="es-AR"/>
              </w:rPr>
            </w:pPr>
            <w:r w:rsidRPr="00EB093E">
              <w:rPr>
                <w:b/>
                <w:bCs/>
                <w:sz w:val="16"/>
                <w:lang w:val="es-AR"/>
              </w:rPr>
              <w:t>INVERSIONES</w:t>
            </w:r>
          </w:p>
        </w:tc>
        <w:tc>
          <w:tcPr>
            <w:tcW w:w="1879" w:type="dxa"/>
            <w:vAlign w:val="center"/>
          </w:tcPr>
          <w:p w:rsidR="00B56D59" w:rsidRPr="00B56D59" w:rsidRDefault="00B56D59" w:rsidP="00EB093E">
            <w:pPr>
              <w:jc w:val="center"/>
              <w:rPr>
                <w:bCs/>
                <w:sz w:val="16"/>
                <w:lang w:val="es-AR"/>
              </w:rPr>
            </w:pPr>
            <w:r w:rsidRPr="00B56D59">
              <w:rPr>
                <w:bCs/>
                <w:sz w:val="16"/>
                <w:lang w:val="es-AR"/>
              </w:rPr>
              <w:t>$ 48.000.000</w:t>
            </w:r>
          </w:p>
        </w:tc>
        <w:tc>
          <w:tcPr>
            <w:tcW w:w="1562" w:type="dxa"/>
            <w:vAlign w:val="center"/>
          </w:tcPr>
          <w:p w:rsidR="00B56D59" w:rsidRPr="00B56D59" w:rsidRDefault="00B56D59" w:rsidP="00EB093E">
            <w:pPr>
              <w:jc w:val="center"/>
              <w:rPr>
                <w:bCs/>
                <w:sz w:val="16"/>
                <w:lang w:val="es-AR"/>
              </w:rPr>
            </w:pPr>
            <w:r w:rsidRPr="00B56D59">
              <w:rPr>
                <w:bCs/>
                <w:sz w:val="16"/>
                <w:lang w:val="es-AR"/>
              </w:rPr>
              <w:t xml:space="preserve">$ </w:t>
            </w:r>
            <w:r w:rsidR="00A443D4">
              <w:rPr>
                <w:bCs/>
                <w:sz w:val="16"/>
                <w:lang w:val="es-AR"/>
              </w:rPr>
              <w:t>52.8</w:t>
            </w:r>
            <w:r w:rsidRPr="00B56D59">
              <w:rPr>
                <w:bCs/>
                <w:sz w:val="16"/>
                <w:lang w:val="es-AR"/>
              </w:rPr>
              <w:t>00.000</w:t>
            </w:r>
          </w:p>
        </w:tc>
        <w:tc>
          <w:tcPr>
            <w:tcW w:w="1585" w:type="dxa"/>
            <w:vAlign w:val="center"/>
          </w:tcPr>
          <w:p w:rsidR="00B56D59" w:rsidRDefault="00B56D59" w:rsidP="00EB093E">
            <w:pPr>
              <w:jc w:val="center"/>
              <w:rPr>
                <w:bCs/>
                <w:color w:val="00B050"/>
                <w:sz w:val="16"/>
                <w:lang w:val="es-AR"/>
              </w:rPr>
            </w:pPr>
            <w:r w:rsidRPr="00CC38DC">
              <w:rPr>
                <w:bCs/>
                <w:color w:val="00B050"/>
                <w:sz w:val="16"/>
                <w:lang w:val="es-AR"/>
              </w:rPr>
              <w:t>$ 4.800.000</w:t>
            </w:r>
          </w:p>
          <w:p w:rsidR="00A443D4" w:rsidRPr="00CC38DC" w:rsidRDefault="00A443D4" w:rsidP="00EB093E">
            <w:pPr>
              <w:jc w:val="center"/>
              <w:rPr>
                <w:bCs/>
                <w:color w:val="00B050"/>
                <w:sz w:val="16"/>
                <w:lang w:val="es-AR"/>
              </w:rPr>
            </w:pPr>
            <w:r>
              <w:rPr>
                <w:bCs/>
                <w:color w:val="00B050"/>
                <w:sz w:val="16"/>
                <w:lang w:val="es-AR"/>
              </w:rPr>
              <w:t>(9,09%)</w:t>
            </w:r>
          </w:p>
        </w:tc>
        <w:tc>
          <w:tcPr>
            <w:tcW w:w="1842" w:type="dxa"/>
            <w:vAlign w:val="center"/>
          </w:tcPr>
          <w:p w:rsidR="00B56D59" w:rsidRPr="00B56D59" w:rsidRDefault="00A443D4" w:rsidP="00A443D4">
            <w:pPr>
              <w:jc w:val="center"/>
              <w:rPr>
                <w:bCs/>
                <w:sz w:val="16"/>
                <w:lang w:val="es-AR"/>
              </w:rPr>
            </w:pPr>
            <w:r>
              <w:rPr>
                <w:bCs/>
                <w:sz w:val="16"/>
                <w:lang w:val="es-AR"/>
              </w:rPr>
              <w:t>Factor interno. Aumento en</w:t>
            </w:r>
            <w:r w:rsidR="00CC38DC">
              <w:rPr>
                <w:bCs/>
                <w:sz w:val="16"/>
                <w:lang w:val="es-AR"/>
              </w:rPr>
              <w:t xml:space="preserve"> la inversión en servidores.</w:t>
            </w:r>
          </w:p>
        </w:tc>
      </w:tr>
    </w:tbl>
    <w:p w:rsidR="00B56D59" w:rsidRDefault="00B56D59" w:rsidP="002C6E77">
      <w:pPr>
        <w:rPr>
          <w:bCs/>
          <w:lang w:val="es-AR"/>
        </w:rPr>
      </w:pPr>
    </w:p>
    <w:p w:rsidR="00CC38DC" w:rsidRDefault="00CC38DC" w:rsidP="002C6E77">
      <w:pPr>
        <w:rPr>
          <w:bCs/>
          <w:lang w:val="es-AR"/>
        </w:rPr>
      </w:pPr>
    </w:p>
    <w:p w:rsidR="00CD6F15" w:rsidRPr="00FF24D5" w:rsidRDefault="00FF24D5" w:rsidP="002C6E77">
      <w:pPr>
        <w:rPr>
          <w:bCs/>
          <w:u w:val="single"/>
          <w:lang w:val="es-AR"/>
        </w:rPr>
      </w:pPr>
      <w:r w:rsidRPr="00FF24D5">
        <w:rPr>
          <w:bCs/>
          <w:u w:val="single"/>
          <w:lang w:val="es-AR"/>
        </w:rPr>
        <w:t>PLAN DE AJUSTE – MEDIDAS NECESARIAS</w:t>
      </w:r>
    </w:p>
    <w:p w:rsidR="00CD6F15" w:rsidRDefault="00FF24D5" w:rsidP="00CD6F15">
      <w:pPr>
        <w:pStyle w:val="Prrafodelista"/>
        <w:numPr>
          <w:ilvl w:val="0"/>
          <w:numId w:val="15"/>
        </w:numPr>
        <w:rPr>
          <w:bCs/>
          <w:lang w:val="es-AR"/>
        </w:rPr>
      </w:pPr>
      <w:r>
        <w:rPr>
          <w:bCs/>
          <w:lang w:val="es-AR"/>
        </w:rPr>
        <w:t>Ajuste de presupuesto</w:t>
      </w:r>
      <w:r w:rsidR="00EE0E7A">
        <w:rPr>
          <w:bCs/>
          <w:lang w:val="es-AR"/>
        </w:rPr>
        <w:t xml:space="preserve"> (debe aumentar en un 16,66%)</w:t>
      </w:r>
      <w:r w:rsidR="00CD6F15">
        <w:rPr>
          <w:bCs/>
          <w:lang w:val="es-AR"/>
        </w:rPr>
        <w:t>:</w:t>
      </w:r>
    </w:p>
    <w:p w:rsidR="00CD6F15" w:rsidRDefault="00CD6F15" w:rsidP="00CD6F15">
      <w:pPr>
        <w:pStyle w:val="Prrafodelista"/>
        <w:numPr>
          <w:ilvl w:val="1"/>
          <w:numId w:val="15"/>
        </w:numPr>
        <w:rPr>
          <w:bCs/>
          <w:lang w:val="es-AR"/>
        </w:rPr>
      </w:pPr>
      <w:r>
        <w:rPr>
          <w:bCs/>
          <w:lang w:val="es-AR"/>
        </w:rPr>
        <w:t>Actualización de las previsiones de ingresos y costos;</w:t>
      </w:r>
    </w:p>
    <w:p w:rsidR="00CD6F15" w:rsidRDefault="00CD6F15" w:rsidP="00CD6F15">
      <w:pPr>
        <w:pStyle w:val="Prrafodelista"/>
        <w:numPr>
          <w:ilvl w:val="1"/>
          <w:numId w:val="15"/>
        </w:numPr>
        <w:rPr>
          <w:bCs/>
          <w:lang w:val="es-AR"/>
        </w:rPr>
      </w:pPr>
      <w:r>
        <w:rPr>
          <w:bCs/>
          <w:lang w:val="es-AR"/>
        </w:rPr>
        <w:t>Reasignación de recursos entre distintas áreas;</w:t>
      </w:r>
    </w:p>
    <w:p w:rsidR="00CD6F15" w:rsidRDefault="00CD6F15" w:rsidP="00CD6F15">
      <w:pPr>
        <w:pStyle w:val="Prrafodelista"/>
        <w:numPr>
          <w:ilvl w:val="1"/>
          <w:numId w:val="15"/>
        </w:numPr>
        <w:rPr>
          <w:bCs/>
          <w:lang w:val="es-AR"/>
        </w:rPr>
      </w:pPr>
      <w:r>
        <w:rPr>
          <w:bCs/>
          <w:lang w:val="es-AR"/>
        </w:rPr>
        <w:t>Ajuste de metas y objetivos financieros.</w:t>
      </w:r>
    </w:p>
    <w:p w:rsidR="00CD6F15" w:rsidRDefault="00FF24D5" w:rsidP="00CD6F15">
      <w:pPr>
        <w:pStyle w:val="Prrafodelista"/>
        <w:numPr>
          <w:ilvl w:val="0"/>
          <w:numId w:val="15"/>
        </w:numPr>
        <w:rPr>
          <w:bCs/>
          <w:lang w:val="es-AR"/>
        </w:rPr>
      </w:pPr>
      <w:r>
        <w:rPr>
          <w:bCs/>
          <w:lang w:val="es-AR"/>
        </w:rPr>
        <w:t xml:space="preserve">Ajustes </w:t>
      </w:r>
      <w:r w:rsidR="00CD6F15">
        <w:rPr>
          <w:bCs/>
          <w:lang w:val="es-AR"/>
        </w:rPr>
        <w:t>operativos</w:t>
      </w:r>
      <w:r w:rsidR="00EE0E7A">
        <w:rPr>
          <w:bCs/>
          <w:lang w:val="es-AR"/>
        </w:rPr>
        <w:t xml:space="preserve"> (debe disminuir en un 18,85%)</w:t>
      </w:r>
      <w:r w:rsidR="00CD6F15">
        <w:rPr>
          <w:bCs/>
          <w:lang w:val="es-AR"/>
        </w:rPr>
        <w:t>:</w:t>
      </w:r>
    </w:p>
    <w:p w:rsidR="00CD6F15" w:rsidRDefault="00CD6F15" w:rsidP="00CD6F15">
      <w:pPr>
        <w:pStyle w:val="Prrafodelista"/>
        <w:numPr>
          <w:ilvl w:val="1"/>
          <w:numId w:val="15"/>
        </w:numPr>
        <w:rPr>
          <w:bCs/>
          <w:lang w:val="es-AR"/>
        </w:rPr>
      </w:pPr>
      <w:r>
        <w:rPr>
          <w:bCs/>
          <w:lang w:val="es-AR"/>
        </w:rPr>
        <w:t>Mejorar la eficiencia operativa;</w:t>
      </w:r>
    </w:p>
    <w:p w:rsidR="00CD6F15" w:rsidRDefault="00CD6F15" w:rsidP="00CD6F15">
      <w:pPr>
        <w:pStyle w:val="Prrafodelista"/>
        <w:numPr>
          <w:ilvl w:val="1"/>
          <w:numId w:val="15"/>
        </w:numPr>
        <w:rPr>
          <w:bCs/>
          <w:lang w:val="es-AR"/>
        </w:rPr>
      </w:pPr>
      <w:r>
        <w:rPr>
          <w:bCs/>
          <w:lang w:val="es-AR"/>
        </w:rPr>
        <w:t>Optimizar los procesos de producción;</w:t>
      </w:r>
    </w:p>
    <w:p w:rsidR="00CD6F15" w:rsidRPr="00CD6F15" w:rsidRDefault="00CD6F15" w:rsidP="00CD6F15">
      <w:pPr>
        <w:pStyle w:val="Prrafodelista"/>
        <w:numPr>
          <w:ilvl w:val="1"/>
          <w:numId w:val="15"/>
        </w:numPr>
        <w:rPr>
          <w:bCs/>
          <w:lang w:val="es-AR"/>
        </w:rPr>
      </w:pPr>
      <w:r>
        <w:rPr>
          <w:bCs/>
          <w:lang w:val="es-AR"/>
        </w:rPr>
        <w:t>Controlar mejor los costos.</w:t>
      </w:r>
    </w:p>
    <w:sectPr w:rsidR="00CD6F15" w:rsidRPr="00CD6F15" w:rsidSect="00980D58">
      <w:headerReference w:type="default" r:id="rId8"/>
      <w:footerReference w:type="default" r:id="rId9"/>
      <w:pgSz w:w="11920" w:h="16850"/>
      <w:pgMar w:top="1240" w:right="1680" w:bottom="1300" w:left="1600" w:header="763" w:footer="11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D94" w:rsidRDefault="00924D94">
      <w:r>
        <w:separator/>
      </w:r>
    </w:p>
  </w:endnote>
  <w:endnote w:type="continuationSeparator" w:id="1">
    <w:p w:rsidR="00924D94" w:rsidRDefault="00924D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E34" w:rsidRDefault="001F4D4E">
    <w:pPr>
      <w:pStyle w:val="Textoindependiente"/>
      <w:spacing w:line="14" w:lineRule="auto"/>
      <w:rPr>
        <w:sz w:val="20"/>
      </w:rPr>
    </w:pPr>
    <w:r>
      <w:rPr>
        <w:noProof/>
        <w:lang w:eastAsia="es-ES"/>
      </w:rPr>
      <w:drawing>
        <wp:anchor distT="0" distB="0" distL="0" distR="0" simplePos="0" relativeHeight="487524352" behindDoc="1" locked="0" layoutInCell="1" allowOverlap="1">
          <wp:simplePos x="0" y="0"/>
          <wp:positionH relativeFrom="page">
            <wp:posOffset>1776257</wp:posOffset>
          </wp:positionH>
          <wp:positionV relativeFrom="page">
            <wp:posOffset>9866176</wp:posOffset>
          </wp:positionV>
          <wp:extent cx="4100512" cy="1932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4100512" cy="19322"/>
                  </a:xfrm>
                  <a:prstGeom prst="rect">
                    <a:avLst/>
                  </a:prstGeom>
                </pic:spPr>
              </pic:pic>
            </a:graphicData>
          </a:graphic>
        </wp:anchor>
      </w:drawing>
    </w:r>
    <w:r w:rsidR="00537E1D" w:rsidRPr="00537E1D">
      <w:rPr>
        <w:noProof/>
      </w:rPr>
      <w:pict>
        <v:shapetype id="_x0000_t202" coordsize="21600,21600" o:spt="202" path="m,l,21600r21600,l21600,xe">
          <v:stroke joinstyle="miter"/>
          <v:path gradientshapeok="t" o:connecttype="rect"/>
        </v:shapetype>
        <v:shape id="Textbox 4" o:spid="_x0000_s1027" type="#_x0000_t202" style="position:absolute;margin-left:291.9pt;margin-top:781.4pt;width:12.6pt;height:13.05pt;z-index:-157916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EymR5Xh&#10;AAAADQEAAA8AAABkcnMvZG93bnJldi54bWxMj8FOwzAQRO9I/QdrK3GjNkWNkhCnqhCckBBpOHB0&#10;YjexGq9D7Lbh79me6G13ZzT7ptjObmBnMwXrUcLjSgAz2HptsZPwVb89pMBCVKjV4NFI+DUBtuXi&#10;rlC59heszHkfO0YhGHIloY9xzDkPbW+cCis/GiTt4CenIq1Tx/WkLhTuBr4WIuFOWaQPvRrNS2/a&#10;4/7kJOy+sXq1Px/NZ3WobF1nAt+To5T3y3n3DCyaOf6b4YpP6FASU+NPqAMbJGzSJ0KPJGySNU1k&#10;SURG9ZrrKU0z4GXBb1uUfwAAAP//AwBQSwECLQAUAAYACAAAACEAtoM4kv4AAADhAQAAEwAAAAAA&#10;AAAAAAAAAAAAAAAAW0NvbnRlbnRfVHlwZXNdLnhtbFBLAQItABQABgAIAAAAIQA4/SH/1gAAAJQB&#10;AAALAAAAAAAAAAAAAAAAAC8BAABfcmVscy8ucmVsc1BLAQItABQABgAIAAAAIQCFdBMOlQEAACED&#10;AAAOAAAAAAAAAAAAAAAAAC4CAABkcnMvZTJvRG9jLnhtbFBLAQItABQABgAIAAAAIQBMpkeV4QAA&#10;AA0BAAAPAAAAAAAAAAAAAAAAAO8DAABkcnMvZG93bnJldi54bWxQSwUGAAAAAAQABADzAAAA/QQA&#10;AAAA&#10;" filled="f" stroked="f">
          <v:textbox inset="0,0,0,0">
            <w:txbxContent>
              <w:p w:rsidR="00463E34" w:rsidRDefault="00537E1D">
                <w:pPr>
                  <w:spacing w:line="245" w:lineRule="exact"/>
                  <w:ind w:left="60"/>
                  <w:rPr>
                    <w:rFonts w:ascii="Calibri"/>
                  </w:rPr>
                </w:pPr>
                <w:r>
                  <w:rPr>
                    <w:rFonts w:ascii="Calibri"/>
                    <w:spacing w:val="-10"/>
                  </w:rPr>
                  <w:fldChar w:fldCharType="begin"/>
                </w:r>
                <w:r w:rsidR="001F4D4E">
                  <w:rPr>
                    <w:rFonts w:ascii="Calibri"/>
                    <w:spacing w:val="-10"/>
                  </w:rPr>
                  <w:instrText xml:space="preserve"> PAGE </w:instrText>
                </w:r>
                <w:r>
                  <w:rPr>
                    <w:rFonts w:ascii="Calibri"/>
                    <w:spacing w:val="-10"/>
                  </w:rPr>
                  <w:fldChar w:fldCharType="separate"/>
                </w:r>
                <w:r w:rsidR="00EE0E7A">
                  <w:rPr>
                    <w:rFonts w:ascii="Calibri"/>
                    <w:noProof/>
                    <w:spacing w:val="-10"/>
                  </w:rPr>
                  <w:t>5</w:t>
                </w:r>
                <w:r>
                  <w:rPr>
                    <w:rFonts w:ascii="Calibri"/>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D94" w:rsidRDefault="00924D94">
      <w:r>
        <w:separator/>
      </w:r>
    </w:p>
  </w:footnote>
  <w:footnote w:type="continuationSeparator" w:id="1">
    <w:p w:rsidR="00924D94" w:rsidRDefault="00924D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E34" w:rsidRDefault="00537E1D">
    <w:pPr>
      <w:pStyle w:val="Textoindependiente"/>
      <w:spacing w:line="14" w:lineRule="auto"/>
      <w:rPr>
        <w:sz w:val="20"/>
      </w:rPr>
    </w:pPr>
    <w:r w:rsidRPr="00537E1D">
      <w:rPr>
        <w:noProof/>
      </w:rPr>
      <w:pict>
        <v:shapetype id="_x0000_t202" coordsize="21600,21600" o:spt="202" path="m,l,21600r21600,l21600,xe">
          <v:stroke joinstyle="miter"/>
          <v:path gradientshapeok="t" o:connecttype="rect"/>
        </v:shapetype>
        <v:shape id="Textbox 2" o:spid="_x0000_s1026" type="#_x0000_t202" style="position:absolute;margin-left:350.05pt;margin-top:37.15pt;width:170.45pt;height:26pt;z-index:-157926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BDkwEAABsDAAAOAAAAZHJzL2Uyb0RvYy54bWysUsFuEzEQvSP1HyzfibepKNUqmwqoqJAq&#10;QCp8gOO1syvWHnfGyW7+nrGzSSq4IS722DN+M+89r+4nP4i9ReohNPJ6UUlhg4G2D9tG/vzx+e2d&#10;FJR0aPUAwTbyYEner6/erMZY2yV0MLQWBYMEqsfYyC6lWCtFprNe0wKiDZx0gF4nPuJWtahHRveD&#10;WlbVrRoB24hgLBHfPhyTcl3wnbMmfXOObBJDI3m2VFYs6yavar3S9RZ17Hozj6H/YQqv+8BNz1AP&#10;Ommxw/4vKN8bBAKXFga8Aud6YwsHZnNd/cHmudPRFi4sDsWzTPT/YM3X/XP8jiJNH2FiAwsJik9g&#10;fhFro8ZI9VyTNaWauDoTnRz6vDMFwQ9Z28NZTzslYfhyWb27u33PKcO5m5uKDcuCq8vriJQeLXiR&#10;g0Yi+1Um0PsnSsfSU8k8zLF/niRNm4lLcriB9sAkRvaxkfSy02ilGL4EFiqbfgrwFGxOAabhE5Sv&#10;kbkE+LBL4PrS+YI7d2YHyuzzb8kWvz6XqsufXv8GAAD//wMAUEsDBBQABgAIAAAAIQCzRZjE3gAA&#10;AAsBAAAPAAAAZHJzL2Rvd25yZXYueG1sTI/BTsMwDIbvSLxDZCRuLFmHCuuaThOCExKiKweOaZO1&#10;0RqnNNlW3h73xG6f5V+/P+fbyfXsbMZgPUpYLgQwg43XFlsJX9XbwzOwEBVq1Xs0En5NgG1xe5Or&#10;TPsLlua8jy2jEgyZktDFOGSch6YzToWFHwzS7uBHpyKNY8v1qC5U7nqeCJFypyzShU4N5qUzzXF/&#10;chJ231i+2p+P+rM8lLaq1gLf06OU93fTbgMsmin+h2HWJ3UoyKn2J9SB9RKehFhSlOBxBWwOiGSm&#10;mihJV8CLnF//UPwBAAD//wMAUEsBAi0AFAAGAAgAAAAhALaDOJL+AAAA4QEAABMAAAAAAAAAAAAA&#10;AAAAAAAAAFtDb250ZW50X1R5cGVzXS54bWxQSwECLQAUAAYACAAAACEAOP0h/9YAAACUAQAACwAA&#10;AAAAAAAAAAAAAAAvAQAAX3JlbHMvLnJlbHNQSwECLQAUAAYACAAAACEAjXdQQ5MBAAAbAwAADgAA&#10;AAAAAAAAAAAAAAAuAgAAZHJzL2Uyb0RvYy54bWxQSwECLQAUAAYACAAAACEAs0WYxN4AAAALAQAA&#10;DwAAAAAAAAAAAAAAAADtAwAAZHJzL2Rvd25yZXYueG1sUEsFBgAAAAAEAAQA8wAAAPgEAAAAAA==&#10;" filled="f" stroked="f">
          <v:textbox inset="0,0,0,0">
            <w:txbxContent>
              <w:p w:rsidR="00463E34" w:rsidRDefault="001F4D4E">
                <w:pPr>
                  <w:spacing w:line="240" w:lineRule="exact"/>
                  <w:ind w:right="19"/>
                  <w:jc w:val="right"/>
                  <w:rPr>
                    <w:rFonts w:ascii="Calibri" w:hAnsi="Calibri"/>
                  </w:rPr>
                </w:pPr>
                <w:r>
                  <w:rPr>
                    <w:rFonts w:ascii="Calibri" w:hAnsi="Calibri"/>
                  </w:rPr>
                  <w:t>Organización</w:t>
                </w:r>
                <w:r w:rsidR="0017644D">
                  <w:rPr>
                    <w:rFonts w:ascii="Calibri" w:hAnsi="Calibri"/>
                  </w:rPr>
                  <w:t xml:space="preserve"> </w:t>
                </w:r>
                <w:r>
                  <w:rPr>
                    <w:rFonts w:ascii="Calibri" w:hAnsi="Calibri"/>
                  </w:rPr>
                  <w:t>empresarial</w:t>
                </w:r>
                <w:r w:rsidR="0017644D">
                  <w:rPr>
                    <w:rFonts w:ascii="Calibri" w:hAnsi="Calibri"/>
                  </w:rPr>
                  <w:t xml:space="preserve"> </w:t>
                </w:r>
                <w:r>
                  <w:rPr>
                    <w:rFonts w:ascii="Calibri" w:hAnsi="Calibri"/>
                  </w:rPr>
                  <w:t>|</w:t>
                </w:r>
                <w:r w:rsidR="0017644D">
                  <w:rPr>
                    <w:rFonts w:ascii="Calibri" w:hAnsi="Calibri"/>
                  </w:rPr>
                  <w:t xml:space="preserve"> </w:t>
                </w:r>
                <w:r>
                  <w:rPr>
                    <w:rFonts w:ascii="Calibri" w:hAnsi="Calibri"/>
                  </w:rPr>
                  <w:t>TP</w:t>
                </w:r>
                <w:r w:rsidR="0017644D">
                  <w:rPr>
                    <w:rFonts w:ascii="Calibri" w:hAnsi="Calibri"/>
                  </w:rPr>
                  <w:t xml:space="preserve"> </w:t>
                </w:r>
                <w:r>
                  <w:rPr>
                    <w:rFonts w:ascii="Calibri" w:hAnsi="Calibri"/>
                  </w:rPr>
                  <w:t>N</w:t>
                </w:r>
                <w:r w:rsidR="0017644D">
                  <w:rPr>
                    <w:rFonts w:ascii="Calibri" w:hAnsi="Calibri"/>
                  </w:rPr>
                  <w:t xml:space="preserve">º </w:t>
                </w:r>
                <w:r w:rsidR="0039776D">
                  <w:rPr>
                    <w:rFonts w:ascii="Calibri" w:hAnsi="Calibri"/>
                    <w:spacing w:val="-10"/>
                  </w:rPr>
                  <w:t>3</w:t>
                </w:r>
              </w:p>
              <w:p w:rsidR="00463E34" w:rsidRDefault="001F4D4E">
                <w:pPr>
                  <w:spacing w:line="264" w:lineRule="exact"/>
                  <w:ind w:right="39"/>
                  <w:jc w:val="right"/>
                  <w:rPr>
                    <w:rFonts w:ascii="Calibri"/>
                  </w:rPr>
                </w:pPr>
                <w:r>
                  <w:rPr>
                    <w:rFonts w:ascii="Calibri"/>
                  </w:rPr>
                  <w:t>Grupo</w:t>
                </w:r>
                <w:r w:rsidR="0017644D">
                  <w:rPr>
                    <w:rFonts w:ascii="Calibri"/>
                  </w:rPr>
                  <w:t xml:space="preserve"> </w:t>
                </w:r>
                <w:r>
                  <w:rPr>
                    <w:rFonts w:ascii="Calibri"/>
                    <w:spacing w:val="-2"/>
                  </w:rPr>
                  <w:t>Macoco</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D7C"/>
    <w:multiLevelType w:val="multilevel"/>
    <w:tmpl w:val="BFE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4A2A0D"/>
    <w:multiLevelType w:val="hybridMultilevel"/>
    <w:tmpl w:val="D9D6A2EA"/>
    <w:lvl w:ilvl="0" w:tplc="7340F126">
      <w:start w:val="1"/>
      <w:numFmt w:val="decimal"/>
      <w:lvlText w:val="%1-"/>
      <w:lvlJc w:val="left"/>
      <w:pPr>
        <w:ind w:left="822" w:hanging="358"/>
      </w:pPr>
      <w:rPr>
        <w:rFonts w:ascii="Arial" w:eastAsia="Arial" w:hAnsi="Arial" w:cs="Arial" w:hint="default"/>
        <w:b w:val="0"/>
        <w:bCs w:val="0"/>
        <w:i w:val="0"/>
        <w:iCs w:val="0"/>
        <w:spacing w:val="0"/>
        <w:w w:val="97"/>
        <w:sz w:val="24"/>
        <w:szCs w:val="24"/>
        <w:lang w:val="es-ES" w:eastAsia="en-US" w:bidi="ar-SA"/>
      </w:rPr>
    </w:lvl>
    <w:lvl w:ilvl="1" w:tplc="CDEED548">
      <w:numFmt w:val="bullet"/>
      <w:lvlText w:val="•"/>
      <w:lvlJc w:val="left"/>
      <w:pPr>
        <w:ind w:left="1606" w:hanging="360"/>
      </w:pPr>
      <w:rPr>
        <w:rFonts w:ascii="Arial" w:eastAsia="Arial" w:hAnsi="Arial" w:cs="Arial" w:hint="default"/>
        <w:spacing w:val="0"/>
        <w:w w:val="100"/>
        <w:lang w:val="es-ES" w:eastAsia="en-US" w:bidi="ar-SA"/>
      </w:rPr>
    </w:lvl>
    <w:lvl w:ilvl="2" w:tplc="DD06AF72">
      <w:numFmt w:val="bullet"/>
      <w:lvlText w:val="•"/>
      <w:lvlJc w:val="left"/>
      <w:pPr>
        <w:ind w:left="2381" w:hanging="360"/>
      </w:pPr>
      <w:rPr>
        <w:rFonts w:hint="default"/>
        <w:lang w:val="es-ES" w:eastAsia="en-US" w:bidi="ar-SA"/>
      </w:rPr>
    </w:lvl>
    <w:lvl w:ilvl="3" w:tplc="4634C7C0">
      <w:numFmt w:val="bullet"/>
      <w:lvlText w:val="•"/>
      <w:lvlJc w:val="left"/>
      <w:pPr>
        <w:ind w:left="3162" w:hanging="360"/>
      </w:pPr>
      <w:rPr>
        <w:rFonts w:hint="default"/>
        <w:lang w:val="es-ES" w:eastAsia="en-US" w:bidi="ar-SA"/>
      </w:rPr>
    </w:lvl>
    <w:lvl w:ilvl="4" w:tplc="B6927D64">
      <w:numFmt w:val="bullet"/>
      <w:lvlText w:val="•"/>
      <w:lvlJc w:val="left"/>
      <w:pPr>
        <w:ind w:left="3943" w:hanging="360"/>
      </w:pPr>
      <w:rPr>
        <w:rFonts w:hint="default"/>
        <w:lang w:val="es-ES" w:eastAsia="en-US" w:bidi="ar-SA"/>
      </w:rPr>
    </w:lvl>
    <w:lvl w:ilvl="5" w:tplc="FBAA30D0">
      <w:numFmt w:val="bullet"/>
      <w:lvlText w:val="•"/>
      <w:lvlJc w:val="left"/>
      <w:pPr>
        <w:ind w:left="4724" w:hanging="360"/>
      </w:pPr>
      <w:rPr>
        <w:rFonts w:hint="default"/>
        <w:lang w:val="es-ES" w:eastAsia="en-US" w:bidi="ar-SA"/>
      </w:rPr>
    </w:lvl>
    <w:lvl w:ilvl="6" w:tplc="080E3CD2">
      <w:numFmt w:val="bullet"/>
      <w:lvlText w:val="•"/>
      <w:lvlJc w:val="left"/>
      <w:pPr>
        <w:ind w:left="5506" w:hanging="360"/>
      </w:pPr>
      <w:rPr>
        <w:rFonts w:hint="default"/>
        <w:lang w:val="es-ES" w:eastAsia="en-US" w:bidi="ar-SA"/>
      </w:rPr>
    </w:lvl>
    <w:lvl w:ilvl="7" w:tplc="A8EE4852">
      <w:numFmt w:val="bullet"/>
      <w:lvlText w:val="•"/>
      <w:lvlJc w:val="left"/>
      <w:pPr>
        <w:ind w:left="6287" w:hanging="360"/>
      </w:pPr>
      <w:rPr>
        <w:rFonts w:hint="default"/>
        <w:lang w:val="es-ES" w:eastAsia="en-US" w:bidi="ar-SA"/>
      </w:rPr>
    </w:lvl>
    <w:lvl w:ilvl="8" w:tplc="F11EA6F2">
      <w:numFmt w:val="bullet"/>
      <w:lvlText w:val="•"/>
      <w:lvlJc w:val="left"/>
      <w:pPr>
        <w:ind w:left="7068" w:hanging="360"/>
      </w:pPr>
      <w:rPr>
        <w:rFonts w:hint="default"/>
        <w:lang w:val="es-ES" w:eastAsia="en-US" w:bidi="ar-SA"/>
      </w:rPr>
    </w:lvl>
  </w:abstractNum>
  <w:abstractNum w:abstractNumId="2">
    <w:nsid w:val="19A21B86"/>
    <w:multiLevelType w:val="hybridMultilevel"/>
    <w:tmpl w:val="5A864E58"/>
    <w:lvl w:ilvl="0" w:tplc="10365D4E">
      <w:start w:val="1"/>
      <w:numFmt w:val="decimal"/>
      <w:lvlText w:val="%1-"/>
      <w:lvlJc w:val="left"/>
      <w:pPr>
        <w:ind w:left="819" w:hanging="358"/>
      </w:pPr>
      <w:rPr>
        <w:rFonts w:ascii="Arial" w:eastAsia="Arial" w:hAnsi="Arial" w:cs="Arial" w:hint="default"/>
        <w:b w:val="0"/>
        <w:bCs w:val="0"/>
        <w:i w:val="0"/>
        <w:iCs w:val="0"/>
        <w:spacing w:val="0"/>
        <w:w w:val="97"/>
        <w:sz w:val="24"/>
        <w:szCs w:val="24"/>
        <w:lang w:val="es-ES" w:eastAsia="en-US" w:bidi="ar-SA"/>
      </w:rPr>
    </w:lvl>
    <w:lvl w:ilvl="1" w:tplc="16121AAA">
      <w:numFmt w:val="bullet"/>
      <w:lvlText w:val="•"/>
      <w:lvlJc w:val="left"/>
      <w:pPr>
        <w:ind w:left="1601" w:hanging="358"/>
      </w:pPr>
      <w:rPr>
        <w:rFonts w:hint="default"/>
        <w:lang w:val="es-ES" w:eastAsia="en-US" w:bidi="ar-SA"/>
      </w:rPr>
    </w:lvl>
    <w:lvl w:ilvl="2" w:tplc="683645DA">
      <w:numFmt w:val="bullet"/>
      <w:lvlText w:val="•"/>
      <w:lvlJc w:val="left"/>
      <w:pPr>
        <w:ind w:left="2382" w:hanging="358"/>
      </w:pPr>
      <w:rPr>
        <w:rFonts w:hint="default"/>
        <w:lang w:val="es-ES" w:eastAsia="en-US" w:bidi="ar-SA"/>
      </w:rPr>
    </w:lvl>
    <w:lvl w:ilvl="3" w:tplc="1DD01314">
      <w:numFmt w:val="bullet"/>
      <w:lvlText w:val="•"/>
      <w:lvlJc w:val="left"/>
      <w:pPr>
        <w:ind w:left="3163" w:hanging="358"/>
      </w:pPr>
      <w:rPr>
        <w:rFonts w:hint="default"/>
        <w:lang w:val="es-ES" w:eastAsia="en-US" w:bidi="ar-SA"/>
      </w:rPr>
    </w:lvl>
    <w:lvl w:ilvl="4" w:tplc="3236C816">
      <w:numFmt w:val="bullet"/>
      <w:lvlText w:val="•"/>
      <w:lvlJc w:val="left"/>
      <w:pPr>
        <w:ind w:left="3944" w:hanging="358"/>
      </w:pPr>
      <w:rPr>
        <w:rFonts w:hint="default"/>
        <w:lang w:val="es-ES" w:eastAsia="en-US" w:bidi="ar-SA"/>
      </w:rPr>
    </w:lvl>
    <w:lvl w:ilvl="5" w:tplc="7A6AA38A">
      <w:numFmt w:val="bullet"/>
      <w:lvlText w:val="•"/>
      <w:lvlJc w:val="left"/>
      <w:pPr>
        <w:ind w:left="4725" w:hanging="358"/>
      </w:pPr>
      <w:rPr>
        <w:rFonts w:hint="default"/>
        <w:lang w:val="es-ES" w:eastAsia="en-US" w:bidi="ar-SA"/>
      </w:rPr>
    </w:lvl>
    <w:lvl w:ilvl="6" w:tplc="7B12EE40">
      <w:numFmt w:val="bullet"/>
      <w:lvlText w:val="•"/>
      <w:lvlJc w:val="left"/>
      <w:pPr>
        <w:ind w:left="5506" w:hanging="358"/>
      </w:pPr>
      <w:rPr>
        <w:rFonts w:hint="default"/>
        <w:lang w:val="es-ES" w:eastAsia="en-US" w:bidi="ar-SA"/>
      </w:rPr>
    </w:lvl>
    <w:lvl w:ilvl="7" w:tplc="B6CC5036">
      <w:numFmt w:val="bullet"/>
      <w:lvlText w:val="•"/>
      <w:lvlJc w:val="left"/>
      <w:pPr>
        <w:ind w:left="6287" w:hanging="358"/>
      </w:pPr>
      <w:rPr>
        <w:rFonts w:hint="default"/>
        <w:lang w:val="es-ES" w:eastAsia="en-US" w:bidi="ar-SA"/>
      </w:rPr>
    </w:lvl>
    <w:lvl w:ilvl="8" w:tplc="897CCF58">
      <w:numFmt w:val="bullet"/>
      <w:lvlText w:val="•"/>
      <w:lvlJc w:val="left"/>
      <w:pPr>
        <w:ind w:left="7068" w:hanging="358"/>
      </w:pPr>
      <w:rPr>
        <w:rFonts w:hint="default"/>
        <w:lang w:val="es-ES" w:eastAsia="en-US" w:bidi="ar-SA"/>
      </w:rPr>
    </w:lvl>
  </w:abstractNum>
  <w:abstractNum w:abstractNumId="3">
    <w:nsid w:val="1C52248E"/>
    <w:multiLevelType w:val="multilevel"/>
    <w:tmpl w:val="1012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57E84"/>
    <w:multiLevelType w:val="hybridMultilevel"/>
    <w:tmpl w:val="A0C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414460D"/>
    <w:multiLevelType w:val="multilevel"/>
    <w:tmpl w:val="6A34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D44E4A"/>
    <w:multiLevelType w:val="hybridMultilevel"/>
    <w:tmpl w:val="52BEC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1C6155B"/>
    <w:multiLevelType w:val="hybridMultilevel"/>
    <w:tmpl w:val="1486B9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54232C6"/>
    <w:multiLevelType w:val="multilevel"/>
    <w:tmpl w:val="1618E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AE474D"/>
    <w:multiLevelType w:val="multilevel"/>
    <w:tmpl w:val="1EFC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3F0FB0"/>
    <w:multiLevelType w:val="multilevel"/>
    <w:tmpl w:val="FA3C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AC157F"/>
    <w:multiLevelType w:val="multilevel"/>
    <w:tmpl w:val="DD161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481997"/>
    <w:multiLevelType w:val="multilevel"/>
    <w:tmpl w:val="D7E0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9D3512"/>
    <w:multiLevelType w:val="hybridMultilevel"/>
    <w:tmpl w:val="752A5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E794287"/>
    <w:multiLevelType w:val="hybridMultilevel"/>
    <w:tmpl w:val="A70266EA"/>
    <w:lvl w:ilvl="0" w:tplc="B66A9A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10"/>
  </w:num>
  <w:num w:numId="5">
    <w:abstractNumId w:val="3"/>
  </w:num>
  <w:num w:numId="6">
    <w:abstractNumId w:val="5"/>
  </w:num>
  <w:num w:numId="7">
    <w:abstractNumId w:val="9"/>
  </w:num>
  <w:num w:numId="8">
    <w:abstractNumId w:val="0"/>
  </w:num>
  <w:num w:numId="9">
    <w:abstractNumId w:val="11"/>
  </w:num>
  <w:num w:numId="10">
    <w:abstractNumId w:val="8"/>
  </w:num>
  <w:num w:numId="11">
    <w:abstractNumId w:val="14"/>
  </w:num>
  <w:num w:numId="12">
    <w:abstractNumId w:val="13"/>
  </w:num>
  <w:num w:numId="13">
    <w:abstractNumId w:val="6"/>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ulTrailSpace/>
    <w:shapeLayoutLikeWW8/>
  </w:compat>
  <w:rsids>
    <w:rsidRoot w:val="00463E34"/>
    <w:rsid w:val="0004231C"/>
    <w:rsid w:val="0017620A"/>
    <w:rsid w:val="0017644D"/>
    <w:rsid w:val="00187BD1"/>
    <w:rsid w:val="001A6AA8"/>
    <w:rsid w:val="001C36EB"/>
    <w:rsid w:val="001F4D4E"/>
    <w:rsid w:val="00277F92"/>
    <w:rsid w:val="002B2810"/>
    <w:rsid w:val="002C6E77"/>
    <w:rsid w:val="00376BEC"/>
    <w:rsid w:val="0039776D"/>
    <w:rsid w:val="003A3574"/>
    <w:rsid w:val="003C6055"/>
    <w:rsid w:val="00463E34"/>
    <w:rsid w:val="004866A4"/>
    <w:rsid w:val="00486AA9"/>
    <w:rsid w:val="004F1A85"/>
    <w:rsid w:val="00537E1D"/>
    <w:rsid w:val="005858BF"/>
    <w:rsid w:val="005C5B51"/>
    <w:rsid w:val="00600450"/>
    <w:rsid w:val="00696853"/>
    <w:rsid w:val="006F03FA"/>
    <w:rsid w:val="00720DD6"/>
    <w:rsid w:val="007559B2"/>
    <w:rsid w:val="0076080B"/>
    <w:rsid w:val="007B7CF1"/>
    <w:rsid w:val="007E53E5"/>
    <w:rsid w:val="007E749E"/>
    <w:rsid w:val="007F1E68"/>
    <w:rsid w:val="00814000"/>
    <w:rsid w:val="00847EED"/>
    <w:rsid w:val="008A0DE1"/>
    <w:rsid w:val="008C459F"/>
    <w:rsid w:val="008C751B"/>
    <w:rsid w:val="00924D94"/>
    <w:rsid w:val="00980D58"/>
    <w:rsid w:val="009D547B"/>
    <w:rsid w:val="00A42284"/>
    <w:rsid w:val="00A443D4"/>
    <w:rsid w:val="00AE57B3"/>
    <w:rsid w:val="00B445E1"/>
    <w:rsid w:val="00B56D59"/>
    <w:rsid w:val="00B6279C"/>
    <w:rsid w:val="00BA7C43"/>
    <w:rsid w:val="00BD755B"/>
    <w:rsid w:val="00C17BEB"/>
    <w:rsid w:val="00C80F56"/>
    <w:rsid w:val="00CA26CF"/>
    <w:rsid w:val="00CC38DC"/>
    <w:rsid w:val="00CD6F15"/>
    <w:rsid w:val="00CE179B"/>
    <w:rsid w:val="00D33C1F"/>
    <w:rsid w:val="00D70BB9"/>
    <w:rsid w:val="00E21B69"/>
    <w:rsid w:val="00EB093E"/>
    <w:rsid w:val="00EE0E7A"/>
    <w:rsid w:val="00EE7839"/>
    <w:rsid w:val="00F635EC"/>
    <w:rsid w:val="00FA6150"/>
    <w:rsid w:val="00FD7C4F"/>
    <w:rsid w:val="00FF24D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D58"/>
    <w:rPr>
      <w:rFonts w:ascii="Arial" w:eastAsia="Arial" w:hAnsi="Arial" w:cs="Arial"/>
      <w:lang w:val="es-ES"/>
    </w:rPr>
  </w:style>
  <w:style w:type="paragraph" w:styleId="Ttulo1">
    <w:name w:val="heading 1"/>
    <w:basedOn w:val="Normal"/>
    <w:uiPriority w:val="9"/>
    <w:qFormat/>
    <w:rsid w:val="00980D58"/>
    <w:pPr>
      <w:ind w:left="104"/>
      <w:outlineLvl w:val="0"/>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80D58"/>
    <w:tblPr>
      <w:tblInd w:w="0" w:type="dxa"/>
      <w:tblCellMar>
        <w:top w:w="0" w:type="dxa"/>
        <w:left w:w="0" w:type="dxa"/>
        <w:bottom w:w="0" w:type="dxa"/>
        <w:right w:w="0" w:type="dxa"/>
      </w:tblCellMar>
    </w:tblPr>
  </w:style>
  <w:style w:type="paragraph" w:styleId="Textoindependiente">
    <w:name w:val="Body Text"/>
    <w:basedOn w:val="Normal"/>
    <w:uiPriority w:val="1"/>
    <w:qFormat/>
    <w:rsid w:val="00980D58"/>
    <w:rPr>
      <w:sz w:val="24"/>
      <w:szCs w:val="24"/>
    </w:rPr>
  </w:style>
  <w:style w:type="paragraph" w:styleId="Ttulo">
    <w:name w:val="Title"/>
    <w:basedOn w:val="Normal"/>
    <w:uiPriority w:val="10"/>
    <w:qFormat/>
    <w:rsid w:val="00980D58"/>
    <w:pPr>
      <w:spacing w:before="54"/>
      <w:ind w:left="88"/>
      <w:jc w:val="center"/>
    </w:pPr>
    <w:rPr>
      <w:sz w:val="56"/>
      <w:szCs w:val="56"/>
      <w:u w:val="single" w:color="000000"/>
    </w:rPr>
  </w:style>
  <w:style w:type="paragraph" w:styleId="Prrafodelista">
    <w:name w:val="List Paragraph"/>
    <w:basedOn w:val="Normal"/>
    <w:uiPriority w:val="1"/>
    <w:qFormat/>
    <w:rsid w:val="00980D58"/>
    <w:pPr>
      <w:ind w:left="821" w:hanging="360"/>
    </w:pPr>
  </w:style>
  <w:style w:type="paragraph" w:customStyle="1" w:styleId="TableParagraph">
    <w:name w:val="Table Paragraph"/>
    <w:basedOn w:val="Normal"/>
    <w:uiPriority w:val="1"/>
    <w:qFormat/>
    <w:rsid w:val="00980D58"/>
  </w:style>
  <w:style w:type="paragraph" w:styleId="NormalWeb">
    <w:name w:val="Normal (Web)"/>
    <w:basedOn w:val="Normal"/>
    <w:uiPriority w:val="99"/>
    <w:unhideWhenUsed/>
    <w:rsid w:val="003C6055"/>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3C6055"/>
    <w:rPr>
      <w:b/>
      <w:bCs/>
    </w:rPr>
  </w:style>
  <w:style w:type="paragraph" w:styleId="Encabezado">
    <w:name w:val="header"/>
    <w:basedOn w:val="Normal"/>
    <w:link w:val="EncabezadoCar"/>
    <w:uiPriority w:val="99"/>
    <w:unhideWhenUsed/>
    <w:rsid w:val="0039776D"/>
    <w:pPr>
      <w:tabs>
        <w:tab w:val="center" w:pos="4252"/>
        <w:tab w:val="right" w:pos="8504"/>
      </w:tabs>
    </w:pPr>
  </w:style>
  <w:style w:type="character" w:customStyle="1" w:styleId="EncabezadoCar">
    <w:name w:val="Encabezado Car"/>
    <w:basedOn w:val="Fuentedeprrafopredeter"/>
    <w:link w:val="Encabezado"/>
    <w:uiPriority w:val="99"/>
    <w:rsid w:val="0039776D"/>
    <w:rPr>
      <w:rFonts w:ascii="Arial" w:eastAsia="Arial" w:hAnsi="Arial" w:cs="Arial"/>
      <w:lang w:val="es-ES"/>
    </w:rPr>
  </w:style>
  <w:style w:type="paragraph" w:styleId="Piedepgina">
    <w:name w:val="footer"/>
    <w:basedOn w:val="Normal"/>
    <w:link w:val="PiedepginaCar"/>
    <w:uiPriority w:val="99"/>
    <w:unhideWhenUsed/>
    <w:rsid w:val="0039776D"/>
    <w:pPr>
      <w:tabs>
        <w:tab w:val="center" w:pos="4252"/>
        <w:tab w:val="right" w:pos="8504"/>
      </w:tabs>
    </w:pPr>
  </w:style>
  <w:style w:type="character" w:customStyle="1" w:styleId="PiedepginaCar">
    <w:name w:val="Pie de página Car"/>
    <w:basedOn w:val="Fuentedeprrafopredeter"/>
    <w:link w:val="Piedepgina"/>
    <w:uiPriority w:val="99"/>
    <w:rsid w:val="0039776D"/>
    <w:rPr>
      <w:rFonts w:ascii="Arial" w:eastAsia="Arial" w:hAnsi="Arial" w:cs="Arial"/>
      <w:lang w:val="es-ES"/>
    </w:rPr>
  </w:style>
  <w:style w:type="table" w:styleId="Tablaconcuadrcula">
    <w:name w:val="Table Grid"/>
    <w:basedOn w:val="Tablanormal"/>
    <w:uiPriority w:val="39"/>
    <w:rsid w:val="003977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758460">
      <w:bodyDiv w:val="1"/>
      <w:marLeft w:val="0"/>
      <w:marRight w:val="0"/>
      <w:marTop w:val="0"/>
      <w:marBottom w:val="0"/>
      <w:divBdr>
        <w:top w:val="none" w:sz="0" w:space="0" w:color="auto"/>
        <w:left w:val="none" w:sz="0" w:space="0" w:color="auto"/>
        <w:bottom w:val="none" w:sz="0" w:space="0" w:color="auto"/>
        <w:right w:val="none" w:sz="0" w:space="0" w:color="auto"/>
      </w:divBdr>
    </w:div>
    <w:div w:id="296689496">
      <w:bodyDiv w:val="1"/>
      <w:marLeft w:val="0"/>
      <w:marRight w:val="0"/>
      <w:marTop w:val="0"/>
      <w:marBottom w:val="0"/>
      <w:divBdr>
        <w:top w:val="none" w:sz="0" w:space="0" w:color="auto"/>
        <w:left w:val="none" w:sz="0" w:space="0" w:color="auto"/>
        <w:bottom w:val="none" w:sz="0" w:space="0" w:color="auto"/>
        <w:right w:val="none" w:sz="0" w:space="0" w:color="auto"/>
      </w:divBdr>
    </w:div>
    <w:div w:id="330061159">
      <w:bodyDiv w:val="1"/>
      <w:marLeft w:val="0"/>
      <w:marRight w:val="0"/>
      <w:marTop w:val="0"/>
      <w:marBottom w:val="0"/>
      <w:divBdr>
        <w:top w:val="none" w:sz="0" w:space="0" w:color="auto"/>
        <w:left w:val="none" w:sz="0" w:space="0" w:color="auto"/>
        <w:bottom w:val="none" w:sz="0" w:space="0" w:color="auto"/>
        <w:right w:val="none" w:sz="0" w:space="0" w:color="auto"/>
      </w:divBdr>
    </w:div>
    <w:div w:id="568082424">
      <w:bodyDiv w:val="1"/>
      <w:marLeft w:val="0"/>
      <w:marRight w:val="0"/>
      <w:marTop w:val="0"/>
      <w:marBottom w:val="0"/>
      <w:divBdr>
        <w:top w:val="none" w:sz="0" w:space="0" w:color="auto"/>
        <w:left w:val="none" w:sz="0" w:space="0" w:color="auto"/>
        <w:bottom w:val="none" w:sz="0" w:space="0" w:color="auto"/>
        <w:right w:val="none" w:sz="0" w:space="0" w:color="auto"/>
      </w:divBdr>
    </w:div>
    <w:div w:id="786701346">
      <w:bodyDiv w:val="1"/>
      <w:marLeft w:val="0"/>
      <w:marRight w:val="0"/>
      <w:marTop w:val="0"/>
      <w:marBottom w:val="0"/>
      <w:divBdr>
        <w:top w:val="none" w:sz="0" w:space="0" w:color="auto"/>
        <w:left w:val="none" w:sz="0" w:space="0" w:color="auto"/>
        <w:bottom w:val="none" w:sz="0" w:space="0" w:color="auto"/>
        <w:right w:val="none" w:sz="0" w:space="0" w:color="auto"/>
      </w:divBdr>
    </w:div>
    <w:div w:id="865408530">
      <w:bodyDiv w:val="1"/>
      <w:marLeft w:val="0"/>
      <w:marRight w:val="0"/>
      <w:marTop w:val="0"/>
      <w:marBottom w:val="0"/>
      <w:divBdr>
        <w:top w:val="none" w:sz="0" w:space="0" w:color="auto"/>
        <w:left w:val="none" w:sz="0" w:space="0" w:color="auto"/>
        <w:bottom w:val="none" w:sz="0" w:space="0" w:color="auto"/>
        <w:right w:val="none" w:sz="0" w:space="0" w:color="auto"/>
      </w:divBdr>
    </w:div>
    <w:div w:id="899292817">
      <w:bodyDiv w:val="1"/>
      <w:marLeft w:val="0"/>
      <w:marRight w:val="0"/>
      <w:marTop w:val="0"/>
      <w:marBottom w:val="0"/>
      <w:divBdr>
        <w:top w:val="none" w:sz="0" w:space="0" w:color="auto"/>
        <w:left w:val="none" w:sz="0" w:space="0" w:color="auto"/>
        <w:bottom w:val="none" w:sz="0" w:space="0" w:color="auto"/>
        <w:right w:val="none" w:sz="0" w:space="0" w:color="auto"/>
      </w:divBdr>
    </w:div>
    <w:div w:id="1069309046">
      <w:bodyDiv w:val="1"/>
      <w:marLeft w:val="0"/>
      <w:marRight w:val="0"/>
      <w:marTop w:val="0"/>
      <w:marBottom w:val="0"/>
      <w:divBdr>
        <w:top w:val="none" w:sz="0" w:space="0" w:color="auto"/>
        <w:left w:val="none" w:sz="0" w:space="0" w:color="auto"/>
        <w:bottom w:val="none" w:sz="0" w:space="0" w:color="auto"/>
        <w:right w:val="none" w:sz="0" w:space="0" w:color="auto"/>
      </w:divBdr>
    </w:div>
    <w:div w:id="1114788866">
      <w:bodyDiv w:val="1"/>
      <w:marLeft w:val="0"/>
      <w:marRight w:val="0"/>
      <w:marTop w:val="0"/>
      <w:marBottom w:val="0"/>
      <w:divBdr>
        <w:top w:val="none" w:sz="0" w:space="0" w:color="auto"/>
        <w:left w:val="none" w:sz="0" w:space="0" w:color="auto"/>
        <w:bottom w:val="none" w:sz="0" w:space="0" w:color="auto"/>
        <w:right w:val="none" w:sz="0" w:space="0" w:color="auto"/>
      </w:divBdr>
    </w:div>
    <w:div w:id="1126435594">
      <w:bodyDiv w:val="1"/>
      <w:marLeft w:val="0"/>
      <w:marRight w:val="0"/>
      <w:marTop w:val="0"/>
      <w:marBottom w:val="0"/>
      <w:divBdr>
        <w:top w:val="none" w:sz="0" w:space="0" w:color="auto"/>
        <w:left w:val="none" w:sz="0" w:space="0" w:color="auto"/>
        <w:bottom w:val="none" w:sz="0" w:space="0" w:color="auto"/>
        <w:right w:val="none" w:sz="0" w:space="0" w:color="auto"/>
      </w:divBdr>
    </w:div>
    <w:div w:id="1281378748">
      <w:bodyDiv w:val="1"/>
      <w:marLeft w:val="0"/>
      <w:marRight w:val="0"/>
      <w:marTop w:val="0"/>
      <w:marBottom w:val="0"/>
      <w:divBdr>
        <w:top w:val="none" w:sz="0" w:space="0" w:color="auto"/>
        <w:left w:val="none" w:sz="0" w:space="0" w:color="auto"/>
        <w:bottom w:val="none" w:sz="0" w:space="0" w:color="auto"/>
        <w:right w:val="none" w:sz="0" w:space="0" w:color="auto"/>
      </w:divBdr>
    </w:div>
    <w:div w:id="1355301612">
      <w:bodyDiv w:val="1"/>
      <w:marLeft w:val="0"/>
      <w:marRight w:val="0"/>
      <w:marTop w:val="0"/>
      <w:marBottom w:val="0"/>
      <w:divBdr>
        <w:top w:val="none" w:sz="0" w:space="0" w:color="auto"/>
        <w:left w:val="none" w:sz="0" w:space="0" w:color="auto"/>
        <w:bottom w:val="none" w:sz="0" w:space="0" w:color="auto"/>
        <w:right w:val="none" w:sz="0" w:space="0" w:color="auto"/>
      </w:divBdr>
    </w:div>
    <w:div w:id="1364743000">
      <w:bodyDiv w:val="1"/>
      <w:marLeft w:val="0"/>
      <w:marRight w:val="0"/>
      <w:marTop w:val="0"/>
      <w:marBottom w:val="0"/>
      <w:divBdr>
        <w:top w:val="none" w:sz="0" w:space="0" w:color="auto"/>
        <w:left w:val="none" w:sz="0" w:space="0" w:color="auto"/>
        <w:bottom w:val="none" w:sz="0" w:space="0" w:color="auto"/>
        <w:right w:val="none" w:sz="0" w:space="0" w:color="auto"/>
      </w:divBdr>
    </w:div>
    <w:div w:id="1414008933">
      <w:bodyDiv w:val="1"/>
      <w:marLeft w:val="0"/>
      <w:marRight w:val="0"/>
      <w:marTop w:val="0"/>
      <w:marBottom w:val="0"/>
      <w:divBdr>
        <w:top w:val="none" w:sz="0" w:space="0" w:color="auto"/>
        <w:left w:val="none" w:sz="0" w:space="0" w:color="auto"/>
        <w:bottom w:val="none" w:sz="0" w:space="0" w:color="auto"/>
        <w:right w:val="none" w:sz="0" w:space="0" w:color="auto"/>
      </w:divBdr>
    </w:div>
    <w:div w:id="1642032871">
      <w:bodyDiv w:val="1"/>
      <w:marLeft w:val="0"/>
      <w:marRight w:val="0"/>
      <w:marTop w:val="0"/>
      <w:marBottom w:val="0"/>
      <w:divBdr>
        <w:top w:val="none" w:sz="0" w:space="0" w:color="auto"/>
        <w:left w:val="none" w:sz="0" w:space="0" w:color="auto"/>
        <w:bottom w:val="none" w:sz="0" w:space="0" w:color="auto"/>
        <w:right w:val="none" w:sz="0" w:space="0" w:color="auto"/>
      </w:divBdr>
    </w:div>
    <w:div w:id="167079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FFF8C-C358-46C3-B670-D0BCFF47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Organización empresarial</vt:lpstr>
    </vt:vector>
  </TitlesOfParts>
  <Company/>
  <LinksUpToDate>false</LinksUpToDate>
  <CharactersWithSpaces>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empresarial</dc:title>
  <dc:creator>NB57</dc:creator>
  <cp:lastModifiedBy>Luciano Cotti</cp:lastModifiedBy>
  <cp:revision>23</cp:revision>
  <dcterms:created xsi:type="dcterms:W3CDTF">2024-09-10T03:51:00Z</dcterms:created>
  <dcterms:modified xsi:type="dcterms:W3CDTF">2024-09-25T02:07:00Z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Office Word 2007</vt:lpwstr>
  </property>
  <property fmtid="{D5CDD505-2E9C-101B-9397-08002B2CF9AE}" pid="4" name="LastSaved">
    <vt:filetime>2024-09-10T00:00:00Z</vt:filetime>
  </property>
  <property fmtid="{D5CDD505-2E9C-101B-9397-08002B2CF9AE}" pid="5" name="Producer">
    <vt:lpwstr>Microsoft® Office Word 2007</vt:lpwstr>
  </property>
</Properties>
</file>