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E34" w:rsidRDefault="00993372">
      <w:pPr>
        <w:pStyle w:val="Ttulo"/>
        <w:rPr>
          <w:u w:val="none"/>
        </w:rPr>
      </w:pPr>
      <w:r w:rsidRPr="00993372">
        <w:rPr>
          <w:noProof/>
        </w:rPr>
        <w:pict>
          <v:shape id="Graphic 1" o:spid="_x0000_s2050" style="position:absolute;left:0;text-align:left;margin-left:24pt;margin-top:24pt;width:547.45pt;height:794.05pt;z-index:-251658752;visibility:visible;mso-wrap-distance-left:0;mso-wrap-distance-right:0;mso-position-horizontal-relative:page;mso-position-vertical-relative:page" coordsize="6952615,100844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" adj="0,,0" path="m6849110,103378r-9525,l6839585,113538r,9857740l113030,9971278r,-9857740l6839585,113538r,-10160l113030,103378r,127l103505,103505r,9877438l113030,9980930r,508l6849110,9981438r,-10160l6849110,113538r,-10160xem6952615,r-9525,l6943090,508,,508,,9398,,10075418r,8890l6952615,10084308r,-8890l8890,10075418,8890,9398r6934200,l6943090,10074910r9525,l6952615,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1F4D4E">
        <w:t>TP</w:t>
      </w:r>
      <w:r w:rsidR="00D9555D">
        <w:t xml:space="preserve"> UNIDAD</w:t>
      </w:r>
      <w:r w:rsidR="0017644D">
        <w:t xml:space="preserve"> </w:t>
      </w:r>
      <w:r w:rsidR="0017620A">
        <w:t>N</w:t>
      </w:r>
      <w:r w:rsidR="001F4D4E">
        <w:t>º</w:t>
      </w:r>
      <w:r w:rsidR="0017644D">
        <w:t xml:space="preserve"> </w:t>
      </w:r>
      <w:r w:rsidR="00D9555D">
        <w:rPr>
          <w:spacing w:val="-10"/>
        </w:rPr>
        <w:t>9</w:t>
      </w:r>
    </w:p>
    <w:p w:rsidR="00463E34" w:rsidRDefault="00463E34">
      <w:pPr>
        <w:pStyle w:val="Textoindependiente"/>
      </w:pPr>
    </w:p>
    <w:p w:rsidR="00463E34" w:rsidRDefault="00463E34">
      <w:pPr>
        <w:pStyle w:val="Textoindependiente"/>
      </w:pPr>
    </w:p>
    <w:p w:rsidR="00463E34" w:rsidRDefault="00463E34">
      <w:pPr>
        <w:pStyle w:val="Textoindependiente"/>
      </w:pPr>
    </w:p>
    <w:p w:rsidR="00463E34" w:rsidRDefault="00463E34">
      <w:pPr>
        <w:pStyle w:val="Textoindependiente"/>
      </w:pPr>
    </w:p>
    <w:p w:rsidR="00463E34" w:rsidRDefault="00463E34">
      <w:pPr>
        <w:pStyle w:val="Textoindependiente"/>
      </w:pPr>
    </w:p>
    <w:p w:rsidR="00463E34" w:rsidRDefault="00463E34">
      <w:pPr>
        <w:pStyle w:val="Textoindependiente"/>
      </w:pPr>
    </w:p>
    <w:p w:rsidR="00463E34" w:rsidRDefault="00463E34">
      <w:pPr>
        <w:pStyle w:val="Textoindependiente"/>
        <w:spacing w:before="103"/>
      </w:pPr>
    </w:p>
    <w:p w:rsidR="00463E34" w:rsidRDefault="001F4D4E">
      <w:pPr>
        <w:ind w:left="104"/>
        <w:rPr>
          <w:sz w:val="24"/>
        </w:rPr>
      </w:pPr>
      <w:r>
        <w:rPr>
          <w:b/>
          <w:sz w:val="24"/>
        </w:rPr>
        <w:t>Asignatura:</w:t>
      </w:r>
      <w:r w:rsidR="0017644D">
        <w:rPr>
          <w:b/>
          <w:sz w:val="24"/>
        </w:rPr>
        <w:t xml:space="preserve"> </w:t>
      </w:r>
      <w:r>
        <w:rPr>
          <w:sz w:val="24"/>
        </w:rPr>
        <w:t>Organización</w:t>
      </w:r>
      <w:r w:rsidR="0017644D">
        <w:rPr>
          <w:sz w:val="24"/>
        </w:rPr>
        <w:t xml:space="preserve"> </w:t>
      </w:r>
      <w:r>
        <w:rPr>
          <w:spacing w:val="-2"/>
          <w:sz w:val="24"/>
        </w:rPr>
        <w:t>empresarial</w:t>
      </w:r>
    </w:p>
    <w:p w:rsidR="00463E34" w:rsidRDefault="00463E34">
      <w:pPr>
        <w:pStyle w:val="Textoindependiente"/>
      </w:pPr>
    </w:p>
    <w:p w:rsidR="00463E34" w:rsidRDefault="00463E34">
      <w:pPr>
        <w:pStyle w:val="Textoindependiente"/>
      </w:pPr>
    </w:p>
    <w:p w:rsidR="00463E34" w:rsidRDefault="00463E34">
      <w:pPr>
        <w:pStyle w:val="Textoindependiente"/>
      </w:pPr>
    </w:p>
    <w:p w:rsidR="00463E34" w:rsidRDefault="00463E34">
      <w:pPr>
        <w:pStyle w:val="Textoindependiente"/>
      </w:pPr>
    </w:p>
    <w:p w:rsidR="00463E34" w:rsidRDefault="00463E34">
      <w:pPr>
        <w:pStyle w:val="Textoindependiente"/>
      </w:pPr>
    </w:p>
    <w:p w:rsidR="00463E34" w:rsidRDefault="00463E34">
      <w:pPr>
        <w:pStyle w:val="Textoindependiente"/>
      </w:pPr>
    </w:p>
    <w:p w:rsidR="00463E34" w:rsidRDefault="00463E34">
      <w:pPr>
        <w:pStyle w:val="Textoindependiente"/>
        <w:spacing w:before="82"/>
      </w:pPr>
    </w:p>
    <w:p w:rsidR="00463E34" w:rsidRDefault="001F4D4E">
      <w:pPr>
        <w:ind w:left="104"/>
        <w:rPr>
          <w:sz w:val="24"/>
        </w:rPr>
      </w:pPr>
      <w:r>
        <w:rPr>
          <w:b/>
          <w:sz w:val="24"/>
        </w:rPr>
        <w:t>Profesor:</w:t>
      </w:r>
      <w:r w:rsidR="0017644D">
        <w:rPr>
          <w:b/>
          <w:sz w:val="24"/>
        </w:rPr>
        <w:t xml:space="preserve"> </w:t>
      </w:r>
      <w:r>
        <w:rPr>
          <w:sz w:val="24"/>
        </w:rPr>
        <w:t>Alejandro</w:t>
      </w:r>
      <w:r w:rsidR="0017644D">
        <w:rPr>
          <w:sz w:val="24"/>
        </w:rPr>
        <w:t xml:space="preserve"> </w:t>
      </w:r>
      <w:r>
        <w:rPr>
          <w:spacing w:val="-4"/>
          <w:sz w:val="24"/>
        </w:rPr>
        <w:t>Klen</w:t>
      </w:r>
    </w:p>
    <w:p w:rsidR="00463E34" w:rsidRDefault="00463E34">
      <w:pPr>
        <w:pStyle w:val="Textoindependiente"/>
      </w:pPr>
    </w:p>
    <w:p w:rsidR="00463E34" w:rsidRDefault="00463E34">
      <w:pPr>
        <w:pStyle w:val="Textoindependiente"/>
      </w:pPr>
    </w:p>
    <w:p w:rsidR="00463E34" w:rsidRDefault="00463E34">
      <w:pPr>
        <w:pStyle w:val="Textoindependiente"/>
      </w:pPr>
    </w:p>
    <w:p w:rsidR="00463E34" w:rsidRDefault="00463E34">
      <w:pPr>
        <w:pStyle w:val="Textoindependiente"/>
      </w:pPr>
    </w:p>
    <w:p w:rsidR="00463E34" w:rsidRDefault="00463E34">
      <w:pPr>
        <w:pStyle w:val="Textoindependiente"/>
      </w:pPr>
    </w:p>
    <w:p w:rsidR="00463E34" w:rsidRDefault="00463E34">
      <w:pPr>
        <w:pStyle w:val="Textoindependiente"/>
      </w:pPr>
    </w:p>
    <w:p w:rsidR="00463E34" w:rsidRDefault="00463E34">
      <w:pPr>
        <w:pStyle w:val="Textoindependiente"/>
        <w:spacing w:before="82"/>
      </w:pPr>
    </w:p>
    <w:p w:rsidR="00463E34" w:rsidRDefault="001F4D4E">
      <w:pPr>
        <w:ind w:left="104"/>
        <w:rPr>
          <w:sz w:val="24"/>
        </w:rPr>
      </w:pPr>
      <w:r>
        <w:rPr>
          <w:b/>
          <w:sz w:val="24"/>
        </w:rPr>
        <w:t xml:space="preserve">Nombre del grupo: </w:t>
      </w:r>
      <w:r>
        <w:rPr>
          <w:spacing w:val="-2"/>
          <w:sz w:val="24"/>
        </w:rPr>
        <w:t>Macoco</w:t>
      </w:r>
    </w:p>
    <w:p w:rsidR="00463E34" w:rsidRDefault="00463E34">
      <w:pPr>
        <w:pStyle w:val="Textoindependiente"/>
      </w:pPr>
    </w:p>
    <w:p w:rsidR="00463E34" w:rsidRDefault="00463E34">
      <w:pPr>
        <w:pStyle w:val="Textoindependiente"/>
      </w:pPr>
    </w:p>
    <w:p w:rsidR="00463E34" w:rsidRDefault="00463E34">
      <w:pPr>
        <w:pStyle w:val="Textoindependiente"/>
      </w:pPr>
    </w:p>
    <w:p w:rsidR="00463E34" w:rsidRDefault="00463E34">
      <w:pPr>
        <w:pStyle w:val="Textoindependiente"/>
      </w:pPr>
    </w:p>
    <w:p w:rsidR="00463E34" w:rsidRDefault="00463E34">
      <w:pPr>
        <w:pStyle w:val="Textoindependiente"/>
      </w:pPr>
    </w:p>
    <w:p w:rsidR="00463E34" w:rsidRDefault="00463E34">
      <w:pPr>
        <w:pStyle w:val="Textoindependiente"/>
      </w:pPr>
    </w:p>
    <w:p w:rsidR="00463E34" w:rsidRDefault="00463E34">
      <w:pPr>
        <w:pStyle w:val="Textoindependiente"/>
        <w:spacing w:before="83"/>
      </w:pPr>
    </w:p>
    <w:p w:rsidR="00463E34" w:rsidRDefault="001F4D4E">
      <w:pPr>
        <w:ind w:left="104"/>
        <w:rPr>
          <w:sz w:val="24"/>
        </w:rPr>
      </w:pPr>
      <w:r>
        <w:rPr>
          <w:b/>
          <w:sz w:val="24"/>
        </w:rPr>
        <w:t>Integrantes</w:t>
      </w:r>
      <w:r w:rsidR="0017644D">
        <w:rPr>
          <w:b/>
          <w:sz w:val="24"/>
        </w:rPr>
        <w:t xml:space="preserve"> </w:t>
      </w:r>
      <w:r>
        <w:rPr>
          <w:b/>
          <w:sz w:val="24"/>
        </w:rPr>
        <w:t>del</w:t>
      </w:r>
      <w:r w:rsidR="0017644D">
        <w:rPr>
          <w:b/>
          <w:sz w:val="24"/>
        </w:rPr>
        <w:t xml:space="preserve"> </w:t>
      </w:r>
      <w:r>
        <w:rPr>
          <w:b/>
          <w:sz w:val="24"/>
        </w:rPr>
        <w:t>grupo:</w:t>
      </w:r>
      <w:r w:rsidR="0017644D">
        <w:rPr>
          <w:b/>
          <w:sz w:val="24"/>
        </w:rPr>
        <w:t xml:space="preserve"> </w:t>
      </w:r>
      <w:r>
        <w:rPr>
          <w:sz w:val="24"/>
        </w:rPr>
        <w:t>Luciano</w:t>
      </w:r>
      <w:r w:rsidR="0017644D">
        <w:rPr>
          <w:sz w:val="24"/>
        </w:rPr>
        <w:t xml:space="preserve"> </w:t>
      </w:r>
      <w:r>
        <w:rPr>
          <w:sz w:val="24"/>
        </w:rPr>
        <w:t>Cotti,</w:t>
      </w:r>
      <w:r w:rsidR="0017644D">
        <w:rPr>
          <w:sz w:val="24"/>
        </w:rPr>
        <w:t xml:space="preserve"> </w:t>
      </w:r>
      <w:r>
        <w:rPr>
          <w:sz w:val="24"/>
        </w:rPr>
        <w:t>Valentín</w:t>
      </w:r>
      <w:r w:rsidR="0017644D">
        <w:rPr>
          <w:sz w:val="24"/>
        </w:rPr>
        <w:t xml:space="preserve"> </w:t>
      </w:r>
      <w:r>
        <w:rPr>
          <w:spacing w:val="-2"/>
          <w:sz w:val="24"/>
        </w:rPr>
        <w:t>D’adamo</w:t>
      </w:r>
    </w:p>
    <w:p w:rsidR="00463E34" w:rsidRDefault="00463E34">
      <w:pPr>
        <w:pStyle w:val="Textoindependiente"/>
      </w:pPr>
    </w:p>
    <w:p w:rsidR="00463E34" w:rsidRDefault="00463E34">
      <w:pPr>
        <w:pStyle w:val="Textoindependiente"/>
      </w:pPr>
    </w:p>
    <w:p w:rsidR="00463E34" w:rsidRDefault="00463E34">
      <w:pPr>
        <w:pStyle w:val="Textoindependiente"/>
      </w:pPr>
    </w:p>
    <w:p w:rsidR="00463E34" w:rsidRDefault="00463E34">
      <w:pPr>
        <w:pStyle w:val="Textoindependiente"/>
      </w:pPr>
    </w:p>
    <w:p w:rsidR="00463E34" w:rsidRDefault="00463E34">
      <w:pPr>
        <w:pStyle w:val="Textoindependiente"/>
      </w:pPr>
    </w:p>
    <w:p w:rsidR="00463E34" w:rsidRDefault="00463E34">
      <w:pPr>
        <w:pStyle w:val="Textoindependiente"/>
      </w:pPr>
    </w:p>
    <w:p w:rsidR="00463E34" w:rsidRDefault="00463E34">
      <w:pPr>
        <w:pStyle w:val="Textoindependiente"/>
        <w:spacing w:before="84"/>
      </w:pPr>
    </w:p>
    <w:p w:rsidR="00D9555D" w:rsidRPr="00D9555D" w:rsidRDefault="001F4D4E" w:rsidP="00D9555D">
      <w:pPr>
        <w:ind w:left="104"/>
        <w:rPr>
          <w:spacing w:val="-5"/>
          <w:sz w:val="24"/>
        </w:rPr>
        <w:sectPr w:rsidR="00D9555D" w:rsidRPr="00D9555D">
          <w:type w:val="continuous"/>
          <w:pgSz w:w="11920" w:h="16850"/>
          <w:pgMar w:top="1340" w:right="1680" w:bottom="280" w:left="1600" w:header="720" w:footer="720" w:gutter="0"/>
          <w:pgBorders w:offsetFrom="page">
            <w:top w:val="single" w:sz="12" w:space="28" w:color="000000"/>
            <w:left w:val="single" w:sz="12" w:space="28" w:color="000000"/>
            <w:bottom w:val="single" w:sz="12" w:space="28" w:color="000000"/>
            <w:right w:val="single" w:sz="12" w:space="28" w:color="000000"/>
          </w:pgBorders>
          <w:cols w:space="720"/>
        </w:sectPr>
      </w:pPr>
      <w:r>
        <w:rPr>
          <w:b/>
          <w:sz w:val="24"/>
        </w:rPr>
        <w:t xml:space="preserve">Comisión: </w:t>
      </w:r>
      <w:r w:rsidR="00D9555D">
        <w:rPr>
          <w:spacing w:val="-5"/>
          <w:sz w:val="24"/>
        </w:rPr>
        <w:t>318</w:t>
      </w:r>
    </w:p>
    <w:p w:rsidR="00D9555D" w:rsidRPr="00D9555D" w:rsidRDefault="00D9555D" w:rsidP="00D9555D">
      <w:pPr>
        <w:widowControl/>
        <w:autoSpaceDE/>
        <w:autoSpaceDN/>
        <w:spacing w:after="160" w:line="259" w:lineRule="auto"/>
        <w:contextualSpacing/>
        <w:rPr>
          <w:sz w:val="24"/>
        </w:rPr>
      </w:pPr>
      <w:r>
        <w:rPr>
          <w:b/>
          <w:sz w:val="24"/>
          <w:u w:val="single"/>
        </w:rPr>
        <w:lastRenderedPageBreak/>
        <w:t>Preguntas</w:t>
      </w:r>
      <w:r>
        <w:rPr>
          <w:b/>
          <w:sz w:val="24"/>
        </w:rPr>
        <w:t>:</w:t>
      </w:r>
    </w:p>
    <w:p w:rsidR="00D9555D" w:rsidRPr="00D9555D" w:rsidRDefault="00D9555D" w:rsidP="00D9555D">
      <w:pPr>
        <w:pStyle w:val="Prrafodelista"/>
        <w:widowControl/>
        <w:numPr>
          <w:ilvl w:val="0"/>
          <w:numId w:val="16"/>
        </w:numPr>
        <w:autoSpaceDE/>
        <w:autoSpaceDN/>
        <w:spacing w:after="160" w:line="259" w:lineRule="auto"/>
        <w:contextualSpacing/>
        <w:rPr>
          <w:sz w:val="24"/>
        </w:rPr>
      </w:pPr>
      <w:r w:rsidRPr="00D9555D">
        <w:rPr>
          <w:sz w:val="24"/>
        </w:rPr>
        <w:t>Según el texto, ¿qué elementos y colaboradores participan en la financiación y apoyo de la película Power Rush? Describe el rol de cada uno (por ejemplo, Soft Tech Solutions, Vital Drinks).</w:t>
      </w:r>
    </w:p>
    <w:p w:rsidR="00D9555D" w:rsidRPr="00D9555D" w:rsidRDefault="00D9555D" w:rsidP="00D9555D">
      <w:pPr>
        <w:pStyle w:val="Prrafodelista"/>
        <w:widowControl/>
        <w:numPr>
          <w:ilvl w:val="0"/>
          <w:numId w:val="16"/>
        </w:numPr>
        <w:autoSpaceDE/>
        <w:autoSpaceDN/>
        <w:spacing w:after="160" w:line="259" w:lineRule="auto"/>
        <w:contextualSpacing/>
        <w:rPr>
          <w:sz w:val="24"/>
        </w:rPr>
      </w:pPr>
      <w:r w:rsidRPr="00D9555D">
        <w:rPr>
          <w:sz w:val="24"/>
          <w:lang w:val="es-AR"/>
        </w:rPr>
        <w:t>¿</w:t>
      </w:r>
      <w:r w:rsidRPr="00D9555D">
        <w:rPr>
          <w:sz w:val="24"/>
        </w:rPr>
        <w:t>Cómo representa este proyecto una oportunidad de negocio en el contexto actual del mercado cinematográfico?</w:t>
      </w:r>
    </w:p>
    <w:p w:rsidR="00D9555D" w:rsidRPr="00D9555D" w:rsidRDefault="00D9555D" w:rsidP="00D9555D">
      <w:pPr>
        <w:pStyle w:val="Prrafodelista"/>
        <w:widowControl/>
        <w:numPr>
          <w:ilvl w:val="0"/>
          <w:numId w:val="16"/>
        </w:numPr>
        <w:autoSpaceDE/>
        <w:autoSpaceDN/>
        <w:spacing w:after="160" w:line="259" w:lineRule="auto"/>
        <w:contextualSpacing/>
        <w:rPr>
          <w:sz w:val="24"/>
        </w:rPr>
      </w:pPr>
      <w:r w:rsidRPr="00D9555D">
        <w:rPr>
          <w:sz w:val="24"/>
          <w:lang w:val="es-AR"/>
        </w:rPr>
        <w:t xml:space="preserve">Describe </w:t>
      </w:r>
      <w:r w:rsidRPr="00D9555D">
        <w:rPr>
          <w:sz w:val="24"/>
        </w:rPr>
        <w:t>las etapas del ciclo de vida de un proyecto de inversión, aplicándolas al caso de Power Rush.</w:t>
      </w:r>
    </w:p>
    <w:p w:rsidR="00D9555D" w:rsidRPr="00D9555D" w:rsidRDefault="00D9555D" w:rsidP="00D9555D">
      <w:pPr>
        <w:pStyle w:val="Prrafodelista"/>
        <w:widowControl/>
        <w:numPr>
          <w:ilvl w:val="0"/>
          <w:numId w:val="16"/>
        </w:numPr>
        <w:autoSpaceDE/>
        <w:autoSpaceDN/>
        <w:spacing w:after="160" w:line="259" w:lineRule="auto"/>
        <w:contextualSpacing/>
        <w:rPr>
          <w:sz w:val="24"/>
        </w:rPr>
      </w:pPr>
      <w:r w:rsidRPr="00D9555D">
        <w:rPr>
          <w:sz w:val="24"/>
          <w:lang w:val="es-AR"/>
        </w:rPr>
        <w:t xml:space="preserve">En la </w:t>
      </w:r>
      <w:r w:rsidRPr="00D9555D">
        <w:rPr>
          <w:sz w:val="24"/>
        </w:rPr>
        <w:t>etapa de preinversión, ¿qué estudios fueron necesarios y qué rol cumplen en la toma de decisiones para Power Rush? Describe al menos dos estudios.</w:t>
      </w:r>
    </w:p>
    <w:p w:rsidR="00D9555D" w:rsidRPr="00D9555D" w:rsidRDefault="00D9555D" w:rsidP="00D9555D">
      <w:pPr>
        <w:pStyle w:val="Prrafodelista"/>
        <w:widowControl/>
        <w:numPr>
          <w:ilvl w:val="0"/>
          <w:numId w:val="16"/>
        </w:numPr>
        <w:autoSpaceDE/>
        <w:autoSpaceDN/>
        <w:spacing w:after="160" w:line="259" w:lineRule="auto"/>
        <w:contextualSpacing/>
        <w:rPr>
          <w:sz w:val="24"/>
        </w:rPr>
      </w:pPr>
      <w:r w:rsidRPr="00D9555D">
        <w:rPr>
          <w:sz w:val="24"/>
        </w:rPr>
        <w:t>Identifica al menos dos riesgos y una posible alternativa de mitigación para cada uno en el contexto del proyecto de Power Rush.</w:t>
      </w:r>
    </w:p>
    <w:p w:rsidR="00CD6F15" w:rsidRDefault="00CD6F15" w:rsidP="00D9555D">
      <w:pPr>
        <w:tabs>
          <w:tab w:val="left" w:pos="1606"/>
        </w:tabs>
        <w:spacing w:before="156" w:line="259" w:lineRule="auto"/>
        <w:ind w:right="110"/>
        <w:rPr>
          <w:bCs/>
          <w:lang w:val="es-AR"/>
        </w:rPr>
      </w:pPr>
    </w:p>
    <w:p w:rsidR="00D9555D" w:rsidRDefault="00D9555D" w:rsidP="00D9555D">
      <w:pPr>
        <w:widowControl/>
        <w:autoSpaceDE/>
        <w:autoSpaceDN/>
        <w:spacing w:after="160" w:line="259" w:lineRule="auto"/>
        <w:contextualSpacing/>
        <w:rPr>
          <w:sz w:val="24"/>
        </w:rPr>
      </w:pPr>
      <w:r>
        <w:rPr>
          <w:b/>
          <w:sz w:val="24"/>
          <w:u w:val="single"/>
        </w:rPr>
        <w:t>Respuestas</w:t>
      </w:r>
      <w:r>
        <w:rPr>
          <w:b/>
          <w:sz w:val="24"/>
        </w:rPr>
        <w:t>:</w:t>
      </w:r>
    </w:p>
    <w:p w:rsidR="00D9555D" w:rsidRPr="00B52C31" w:rsidRDefault="00D9555D" w:rsidP="00D9555D">
      <w:pPr>
        <w:pStyle w:val="Prrafodelista"/>
        <w:widowControl/>
        <w:numPr>
          <w:ilvl w:val="0"/>
          <w:numId w:val="22"/>
        </w:numPr>
        <w:autoSpaceDE/>
        <w:autoSpaceDN/>
        <w:spacing w:after="160" w:line="259" w:lineRule="auto"/>
        <w:contextualSpacing/>
        <w:rPr>
          <w:b/>
          <w:bCs/>
          <w:lang w:val="es-AR"/>
        </w:rPr>
      </w:pPr>
      <w:r w:rsidRPr="00B52C31">
        <w:rPr>
          <w:b/>
          <w:bCs/>
          <w:lang w:val="es-AR"/>
        </w:rPr>
        <w:t>Elementos y Colaboradores en la Financiación y Apoyo</w:t>
      </w:r>
    </w:p>
    <w:p w:rsidR="00D9555D" w:rsidRPr="00D268AA" w:rsidRDefault="00D9555D" w:rsidP="00D9555D">
      <w:pPr>
        <w:widowControl/>
        <w:numPr>
          <w:ilvl w:val="0"/>
          <w:numId w:val="17"/>
        </w:numPr>
        <w:autoSpaceDE/>
        <w:autoSpaceDN/>
        <w:spacing w:after="160" w:line="259" w:lineRule="auto"/>
        <w:rPr>
          <w:lang w:val="es-AR"/>
        </w:rPr>
      </w:pPr>
      <w:r>
        <w:rPr>
          <w:b/>
          <w:bCs/>
          <w:lang w:val="es-AR"/>
        </w:rPr>
        <w:t>Sunset Boulevard Studios</w:t>
      </w:r>
      <w:r w:rsidRPr="00D268AA">
        <w:rPr>
          <w:lang w:val="es-AR"/>
        </w:rPr>
        <w:t>:</w:t>
      </w:r>
    </w:p>
    <w:p w:rsidR="00D9555D" w:rsidRDefault="00D9555D" w:rsidP="00D9555D">
      <w:pPr>
        <w:widowControl/>
        <w:numPr>
          <w:ilvl w:val="1"/>
          <w:numId w:val="17"/>
        </w:numPr>
        <w:autoSpaceDE/>
        <w:autoSpaceDN/>
        <w:spacing w:after="160" w:line="259" w:lineRule="auto"/>
        <w:rPr>
          <w:lang w:val="es-AR"/>
        </w:rPr>
      </w:pPr>
      <w:r w:rsidRPr="00D268AA">
        <w:rPr>
          <w:b/>
          <w:bCs/>
          <w:lang w:val="es-AR"/>
        </w:rPr>
        <w:t>Rol</w:t>
      </w:r>
      <w:r w:rsidRPr="00D268AA">
        <w:rPr>
          <w:lang w:val="es-AR"/>
        </w:rPr>
        <w:t xml:space="preserve">: </w:t>
      </w:r>
      <w:r w:rsidR="00BE6185">
        <w:rPr>
          <w:lang w:val="es-AR"/>
        </w:rPr>
        <w:t>es el estudio cinematográfico que se encargará de dirigir el proyecto.</w:t>
      </w:r>
    </w:p>
    <w:p w:rsidR="00D9555D" w:rsidRPr="00D268AA" w:rsidRDefault="00D9555D" w:rsidP="00D9555D">
      <w:pPr>
        <w:widowControl/>
        <w:numPr>
          <w:ilvl w:val="0"/>
          <w:numId w:val="17"/>
        </w:numPr>
        <w:autoSpaceDE/>
        <w:autoSpaceDN/>
        <w:spacing w:after="160" w:line="259" w:lineRule="auto"/>
        <w:rPr>
          <w:lang w:val="es-AR"/>
        </w:rPr>
      </w:pPr>
      <w:r w:rsidRPr="00D268AA">
        <w:rPr>
          <w:b/>
          <w:bCs/>
          <w:lang w:val="es-AR"/>
        </w:rPr>
        <w:t>Soft Tech Solutions</w:t>
      </w:r>
      <w:r w:rsidRPr="00D268AA">
        <w:rPr>
          <w:lang w:val="es-AR"/>
        </w:rPr>
        <w:t>:</w:t>
      </w:r>
    </w:p>
    <w:p w:rsidR="00D9555D" w:rsidRPr="00D9555D" w:rsidRDefault="00D9555D" w:rsidP="00D9555D">
      <w:pPr>
        <w:widowControl/>
        <w:numPr>
          <w:ilvl w:val="1"/>
          <w:numId w:val="17"/>
        </w:numPr>
        <w:autoSpaceDE/>
        <w:autoSpaceDN/>
        <w:spacing w:after="160" w:line="259" w:lineRule="auto"/>
        <w:rPr>
          <w:lang w:val="es-AR"/>
        </w:rPr>
      </w:pPr>
      <w:r w:rsidRPr="00D268AA">
        <w:rPr>
          <w:b/>
          <w:bCs/>
          <w:lang w:val="es-AR"/>
        </w:rPr>
        <w:t>Rol</w:t>
      </w:r>
      <w:r w:rsidRPr="00D268AA">
        <w:rPr>
          <w:lang w:val="es-AR"/>
        </w:rPr>
        <w:t xml:space="preserve">: </w:t>
      </w:r>
      <w:r w:rsidR="00BE6185">
        <w:rPr>
          <w:lang w:val="es-AR"/>
        </w:rPr>
        <w:t xml:space="preserve">es una empresa de banca digital que proporcionará </w:t>
      </w:r>
      <w:r w:rsidRPr="00D268AA">
        <w:rPr>
          <w:lang w:val="es-AR"/>
        </w:rPr>
        <w:t xml:space="preserve">financiamiento </w:t>
      </w:r>
      <w:r w:rsidR="00BE6185">
        <w:rPr>
          <w:lang w:val="es-AR"/>
        </w:rPr>
        <w:t xml:space="preserve">para </w:t>
      </w:r>
      <w:r w:rsidRPr="00D268AA">
        <w:rPr>
          <w:lang w:val="es-AR"/>
        </w:rPr>
        <w:t>cubrir los costos de producción</w:t>
      </w:r>
      <w:r w:rsidR="00BE6185">
        <w:rPr>
          <w:lang w:val="es-AR"/>
        </w:rPr>
        <w:t>.</w:t>
      </w:r>
    </w:p>
    <w:p w:rsidR="00D9555D" w:rsidRPr="00D268AA" w:rsidRDefault="00D9555D" w:rsidP="00D9555D">
      <w:pPr>
        <w:widowControl/>
        <w:numPr>
          <w:ilvl w:val="0"/>
          <w:numId w:val="17"/>
        </w:numPr>
        <w:autoSpaceDE/>
        <w:autoSpaceDN/>
        <w:spacing w:after="160" w:line="259" w:lineRule="auto"/>
        <w:rPr>
          <w:lang w:val="es-AR"/>
        </w:rPr>
      </w:pPr>
      <w:r w:rsidRPr="00D268AA">
        <w:rPr>
          <w:b/>
          <w:bCs/>
          <w:lang w:val="es-AR"/>
        </w:rPr>
        <w:t>Vital Drinks</w:t>
      </w:r>
      <w:r w:rsidRPr="00D268AA">
        <w:rPr>
          <w:lang w:val="es-AR"/>
        </w:rPr>
        <w:t>:</w:t>
      </w:r>
    </w:p>
    <w:p w:rsidR="00D9555D" w:rsidRDefault="00D9555D" w:rsidP="00D9555D">
      <w:pPr>
        <w:widowControl/>
        <w:numPr>
          <w:ilvl w:val="1"/>
          <w:numId w:val="17"/>
        </w:numPr>
        <w:autoSpaceDE/>
        <w:autoSpaceDN/>
        <w:spacing w:after="160" w:line="259" w:lineRule="auto"/>
        <w:rPr>
          <w:lang w:val="es-AR"/>
        </w:rPr>
      </w:pPr>
      <w:r w:rsidRPr="00D268AA">
        <w:rPr>
          <w:b/>
          <w:bCs/>
          <w:lang w:val="es-AR"/>
        </w:rPr>
        <w:t>Rol</w:t>
      </w:r>
      <w:r w:rsidRPr="00D268AA">
        <w:rPr>
          <w:lang w:val="es-AR"/>
        </w:rPr>
        <w:t xml:space="preserve">: </w:t>
      </w:r>
      <w:r w:rsidR="00BE6185">
        <w:rPr>
          <w:lang w:val="es-AR"/>
        </w:rPr>
        <w:t>empresa que proveerá de bebidas para todo el equipo, además de participar como patrocinadora.</w:t>
      </w:r>
    </w:p>
    <w:p w:rsidR="00D9555D" w:rsidRPr="00B52C31" w:rsidRDefault="00D9555D" w:rsidP="00D9555D">
      <w:pPr>
        <w:widowControl/>
        <w:numPr>
          <w:ilvl w:val="0"/>
          <w:numId w:val="17"/>
        </w:numPr>
        <w:autoSpaceDE/>
        <w:autoSpaceDN/>
        <w:spacing w:after="160" w:line="259" w:lineRule="auto"/>
        <w:rPr>
          <w:lang w:val="es-AR"/>
        </w:rPr>
      </w:pPr>
      <w:r>
        <w:rPr>
          <w:b/>
          <w:bCs/>
          <w:lang w:val="es-AR"/>
        </w:rPr>
        <w:t>Estancia Las Juanas</w:t>
      </w:r>
      <w:r>
        <w:rPr>
          <w:bCs/>
          <w:lang w:val="es-AR"/>
        </w:rPr>
        <w:t>:</w:t>
      </w:r>
    </w:p>
    <w:p w:rsidR="00D9555D" w:rsidRPr="00D9555D" w:rsidRDefault="00D9555D" w:rsidP="00D9555D">
      <w:pPr>
        <w:widowControl/>
        <w:numPr>
          <w:ilvl w:val="1"/>
          <w:numId w:val="17"/>
        </w:numPr>
        <w:autoSpaceDE/>
        <w:autoSpaceDN/>
        <w:spacing w:after="160" w:line="259" w:lineRule="auto"/>
        <w:rPr>
          <w:lang w:val="es-AR"/>
        </w:rPr>
      </w:pPr>
      <w:r>
        <w:rPr>
          <w:b/>
          <w:bCs/>
          <w:lang w:val="es-AR"/>
        </w:rPr>
        <w:t>Rol</w:t>
      </w:r>
      <w:r>
        <w:rPr>
          <w:bCs/>
          <w:lang w:val="es-AR"/>
        </w:rPr>
        <w:t xml:space="preserve">: </w:t>
      </w:r>
      <w:r w:rsidR="00BE6185">
        <w:rPr>
          <w:bCs/>
          <w:lang w:val="es-AR"/>
        </w:rPr>
        <w:t>productora de yerba mate que también patrocinará el proyecto.</w:t>
      </w:r>
    </w:p>
    <w:p w:rsidR="00BE6185" w:rsidRDefault="00D9555D" w:rsidP="00BE6185">
      <w:pPr>
        <w:widowControl/>
        <w:numPr>
          <w:ilvl w:val="0"/>
          <w:numId w:val="17"/>
        </w:numPr>
        <w:autoSpaceDE/>
        <w:autoSpaceDN/>
        <w:spacing w:after="160" w:line="259" w:lineRule="auto"/>
        <w:rPr>
          <w:lang w:val="es-AR"/>
        </w:rPr>
      </w:pPr>
      <w:r>
        <w:rPr>
          <w:b/>
          <w:bCs/>
          <w:lang w:val="es-AR"/>
        </w:rPr>
        <w:t>No Compila</w:t>
      </w:r>
      <w:r w:rsidRPr="00D9555D">
        <w:rPr>
          <w:lang w:val="es-AR"/>
        </w:rPr>
        <w:t>:</w:t>
      </w:r>
    </w:p>
    <w:p w:rsidR="00D9555D" w:rsidRPr="00BE6185" w:rsidRDefault="00D9555D" w:rsidP="00BE6185">
      <w:pPr>
        <w:widowControl/>
        <w:numPr>
          <w:ilvl w:val="1"/>
          <w:numId w:val="17"/>
        </w:numPr>
        <w:autoSpaceDE/>
        <w:autoSpaceDN/>
        <w:spacing w:after="160" w:line="259" w:lineRule="auto"/>
        <w:rPr>
          <w:lang w:val="es-AR"/>
        </w:rPr>
      </w:pPr>
      <w:r w:rsidRPr="00BE6185">
        <w:rPr>
          <w:b/>
          <w:bCs/>
          <w:lang w:val="es-AR"/>
        </w:rPr>
        <w:t>Rol</w:t>
      </w:r>
      <w:r w:rsidRPr="00BE6185">
        <w:rPr>
          <w:bCs/>
          <w:lang w:val="es-AR"/>
        </w:rPr>
        <w:t xml:space="preserve">: </w:t>
      </w:r>
      <w:r w:rsidR="00BE6185">
        <w:rPr>
          <w:bCs/>
          <w:lang w:val="es-AR"/>
        </w:rPr>
        <w:t xml:space="preserve">compañía productora de software que </w:t>
      </w:r>
      <w:r w:rsidR="00BE6185">
        <w:t>proveerá de múltiples tecnologías que agilizarán los procesos productivos.</w:t>
      </w:r>
    </w:p>
    <w:p w:rsidR="00BE6185" w:rsidRDefault="00BE6185" w:rsidP="002D42FD"/>
    <w:p w:rsidR="002D42FD" w:rsidRDefault="002D42FD" w:rsidP="002D42FD"/>
    <w:p w:rsidR="002D42FD" w:rsidRPr="00BE6185" w:rsidRDefault="002D42FD" w:rsidP="002D42FD"/>
    <w:p w:rsidR="00D9555D" w:rsidRPr="00D268AA" w:rsidRDefault="00D9555D" w:rsidP="00D9555D">
      <w:pPr>
        <w:spacing w:after="160"/>
        <w:rPr>
          <w:b/>
          <w:bCs/>
          <w:lang w:val="es-AR"/>
        </w:rPr>
      </w:pPr>
      <w:r w:rsidRPr="00D268AA">
        <w:rPr>
          <w:b/>
          <w:bCs/>
          <w:lang w:val="es-AR"/>
        </w:rPr>
        <w:t>2) Oportunidad de Negocio en el Contexto Actual</w:t>
      </w:r>
    </w:p>
    <w:p w:rsidR="00D9555D" w:rsidRPr="00D268AA" w:rsidRDefault="00D9555D" w:rsidP="00D9555D">
      <w:pPr>
        <w:spacing w:after="160"/>
        <w:rPr>
          <w:lang w:val="es-AR"/>
        </w:rPr>
      </w:pPr>
      <w:r w:rsidRPr="00D268AA">
        <w:rPr>
          <w:lang w:val="es-AR"/>
        </w:rPr>
        <w:t xml:space="preserve">El proyecto </w:t>
      </w:r>
      <w:r w:rsidRPr="00D268AA">
        <w:rPr>
          <w:b/>
          <w:bCs/>
          <w:lang w:val="es-AR"/>
        </w:rPr>
        <w:t>Power Rush</w:t>
      </w:r>
      <w:r w:rsidRPr="00D268AA">
        <w:rPr>
          <w:lang w:val="es-AR"/>
        </w:rPr>
        <w:t xml:space="preserve"> se presenta como una oportunidad de negocio significativa debido a varios factores:</w:t>
      </w:r>
    </w:p>
    <w:p w:rsidR="00D9555D" w:rsidRDefault="00D9555D" w:rsidP="00D9555D">
      <w:pPr>
        <w:widowControl/>
        <w:numPr>
          <w:ilvl w:val="0"/>
          <w:numId w:val="18"/>
        </w:numPr>
        <w:autoSpaceDE/>
        <w:autoSpaceDN/>
        <w:spacing w:after="160" w:line="259" w:lineRule="auto"/>
        <w:rPr>
          <w:lang w:val="es-AR"/>
        </w:rPr>
      </w:pPr>
      <w:r w:rsidRPr="00D268AA">
        <w:rPr>
          <w:b/>
          <w:bCs/>
          <w:lang w:val="es-AR"/>
        </w:rPr>
        <w:t>Interés en Temáticas Relevantes</w:t>
      </w:r>
      <w:r w:rsidRPr="00D268AA">
        <w:rPr>
          <w:lang w:val="es-AR"/>
        </w:rPr>
        <w:t xml:space="preserve">: La película aborda temas que son relevantes para el público actual, lo que puede aumentar su atractivo. La conexión emocional con la audiencia es esencial para el éxito, y </w:t>
      </w:r>
      <w:r w:rsidRPr="00D268AA">
        <w:rPr>
          <w:b/>
          <w:bCs/>
          <w:lang w:val="es-AR"/>
        </w:rPr>
        <w:t>Power Rush</w:t>
      </w:r>
      <w:r w:rsidRPr="00D268AA">
        <w:rPr>
          <w:lang w:val="es-AR"/>
        </w:rPr>
        <w:t xml:space="preserve"> tiene la oportunidad de resonar con las preocupaciones y aspiraciones contemporáneas</w:t>
      </w:r>
      <w:r w:rsidR="002D42FD">
        <w:rPr>
          <w:lang w:val="es-AR"/>
        </w:rPr>
        <w:t xml:space="preserve"> transmitiendo mensajes inspiradores</w:t>
      </w:r>
      <w:r w:rsidRPr="00D268AA">
        <w:rPr>
          <w:lang w:val="es-AR"/>
        </w:rPr>
        <w:t>.</w:t>
      </w:r>
    </w:p>
    <w:p w:rsidR="002D42FD" w:rsidRPr="002D42FD" w:rsidRDefault="002D42FD" w:rsidP="002D42FD">
      <w:pPr>
        <w:widowControl/>
        <w:numPr>
          <w:ilvl w:val="0"/>
          <w:numId w:val="18"/>
        </w:numPr>
        <w:autoSpaceDE/>
        <w:autoSpaceDN/>
        <w:spacing w:after="160" w:line="259" w:lineRule="auto"/>
        <w:rPr>
          <w:lang w:val="es-AR"/>
        </w:rPr>
      </w:pPr>
      <w:r w:rsidRPr="00D268AA">
        <w:rPr>
          <w:b/>
          <w:bCs/>
          <w:lang w:val="es-AR"/>
        </w:rPr>
        <w:lastRenderedPageBreak/>
        <w:t>Crecimiento del Streaming</w:t>
      </w:r>
      <w:r w:rsidRPr="00D268AA">
        <w:rPr>
          <w:lang w:val="es-AR"/>
        </w:rPr>
        <w:t xml:space="preserve">: Con la proliferación de plataformas de streaming, las películas pueden llegar a audiencias globales de manera más rápida y eficiente. Esto significa que una película como </w:t>
      </w:r>
      <w:r w:rsidRPr="00D268AA">
        <w:rPr>
          <w:b/>
          <w:bCs/>
          <w:lang w:val="es-AR"/>
        </w:rPr>
        <w:t>Power Rush</w:t>
      </w:r>
      <w:r w:rsidRPr="00D268AA">
        <w:rPr>
          <w:lang w:val="es-AR"/>
        </w:rPr>
        <w:t xml:space="preserve"> puede monetizarse no solo a través de taquilla, sino también mediante acuerdos de distribución en plataformas digitales.</w:t>
      </w:r>
    </w:p>
    <w:p w:rsidR="00D9555D" w:rsidRPr="00D268AA" w:rsidRDefault="00D9555D" w:rsidP="00D9555D">
      <w:pPr>
        <w:widowControl/>
        <w:numPr>
          <w:ilvl w:val="0"/>
          <w:numId w:val="18"/>
        </w:numPr>
        <w:autoSpaceDE/>
        <w:autoSpaceDN/>
        <w:spacing w:after="160" w:line="259" w:lineRule="auto"/>
        <w:rPr>
          <w:lang w:val="es-AR"/>
        </w:rPr>
      </w:pPr>
      <w:r w:rsidRPr="00D268AA">
        <w:rPr>
          <w:b/>
          <w:bCs/>
          <w:lang w:val="es-AR"/>
        </w:rPr>
        <w:t>Colaboraciones Estratégicas</w:t>
      </w:r>
      <w:r w:rsidRPr="00D268AA">
        <w:rPr>
          <w:lang w:val="es-AR"/>
        </w:rPr>
        <w:t>: Las alianzas con m</w:t>
      </w:r>
      <w:r w:rsidR="002D42FD">
        <w:rPr>
          <w:lang w:val="es-AR"/>
        </w:rPr>
        <w:t>arcas como Soft Tech Solutions,</w:t>
      </w:r>
      <w:r w:rsidRPr="00D268AA">
        <w:rPr>
          <w:lang w:val="es-AR"/>
        </w:rPr>
        <w:t xml:space="preserve"> Vital Drinks </w:t>
      </w:r>
      <w:r w:rsidR="002D42FD">
        <w:rPr>
          <w:lang w:val="es-AR"/>
        </w:rPr>
        <w:t xml:space="preserve">y No Compila </w:t>
      </w:r>
      <w:r w:rsidRPr="00D268AA">
        <w:rPr>
          <w:lang w:val="es-AR"/>
        </w:rPr>
        <w:t>no solo aportan financiamiento, sino que también amplifican las estrategias de marketing</w:t>
      </w:r>
      <w:r w:rsidR="002D42FD">
        <w:rPr>
          <w:lang w:val="es-AR"/>
        </w:rPr>
        <w:t xml:space="preserve"> y abaratan costos</w:t>
      </w:r>
      <w:r w:rsidRPr="00D268AA">
        <w:rPr>
          <w:lang w:val="es-AR"/>
        </w:rPr>
        <w:t>. Estas colaboraciones pueden generar un mayor alcance promocional y atraer a diferentes segmentos de audiencia.</w:t>
      </w:r>
    </w:p>
    <w:p w:rsidR="00992D1F" w:rsidRDefault="00992D1F" w:rsidP="00D9555D">
      <w:pPr>
        <w:spacing w:after="160"/>
        <w:rPr>
          <w:b/>
          <w:bCs/>
          <w:lang w:val="es-AR"/>
        </w:rPr>
      </w:pPr>
    </w:p>
    <w:p w:rsidR="00992D1F" w:rsidRDefault="00992D1F" w:rsidP="00D9555D">
      <w:pPr>
        <w:spacing w:after="160"/>
        <w:rPr>
          <w:b/>
          <w:bCs/>
          <w:lang w:val="es-AR"/>
        </w:rPr>
      </w:pPr>
    </w:p>
    <w:p w:rsidR="00D9555D" w:rsidRPr="00D268AA" w:rsidRDefault="003B020C" w:rsidP="00D9555D">
      <w:pPr>
        <w:spacing w:after="160"/>
        <w:rPr>
          <w:b/>
          <w:bCs/>
          <w:lang w:val="es-AR"/>
        </w:rPr>
      </w:pPr>
      <w:r>
        <w:rPr>
          <w:b/>
          <w:bCs/>
          <w:lang w:val="es-AR"/>
        </w:rPr>
        <w:t xml:space="preserve">3) Etapas del Ciclo de Vida del </w:t>
      </w:r>
      <w:r w:rsidR="00D9555D" w:rsidRPr="00D268AA">
        <w:rPr>
          <w:b/>
          <w:bCs/>
          <w:lang w:val="es-AR"/>
        </w:rPr>
        <w:t>Proyecto de Inversión</w:t>
      </w:r>
    </w:p>
    <w:p w:rsidR="003B020C" w:rsidRDefault="003B020C" w:rsidP="003B020C">
      <w:pPr>
        <w:widowControl/>
        <w:numPr>
          <w:ilvl w:val="0"/>
          <w:numId w:val="19"/>
        </w:numPr>
        <w:autoSpaceDE/>
        <w:autoSpaceDN/>
        <w:spacing w:after="160" w:line="259" w:lineRule="auto"/>
        <w:rPr>
          <w:lang w:val="es-AR"/>
        </w:rPr>
      </w:pPr>
      <w:r>
        <w:rPr>
          <w:b/>
          <w:bCs/>
          <w:lang w:val="es-AR"/>
        </w:rPr>
        <w:t>Idea</w:t>
      </w:r>
      <w:r>
        <w:rPr>
          <w:bCs/>
          <w:lang w:val="es-AR"/>
        </w:rPr>
        <w:t xml:space="preserve">: </w:t>
      </w:r>
      <w:r>
        <w:t>actualmente el mercado cinematográfico carece de temas relevantes para la sociedad, además de que existe una alta demanda de contenido inspirador y que transmita un mensaje, por lo tanto se busca llegar a la gente en este caso hablando de la relación entre el ser humano y la tecnología.</w:t>
      </w:r>
    </w:p>
    <w:p w:rsidR="003B020C" w:rsidRDefault="003B020C" w:rsidP="003B020C">
      <w:pPr>
        <w:widowControl/>
        <w:numPr>
          <w:ilvl w:val="0"/>
          <w:numId w:val="19"/>
        </w:numPr>
        <w:autoSpaceDE/>
        <w:autoSpaceDN/>
        <w:spacing w:after="160" w:line="259" w:lineRule="auto"/>
        <w:rPr>
          <w:lang w:val="es-AR"/>
        </w:rPr>
      </w:pPr>
      <w:r w:rsidRPr="00D268AA">
        <w:rPr>
          <w:b/>
          <w:bCs/>
          <w:lang w:val="es-AR"/>
        </w:rPr>
        <w:t>Preinversión</w:t>
      </w:r>
      <w:r w:rsidR="00FD506B">
        <w:rPr>
          <w:lang w:val="es-AR"/>
        </w:rPr>
        <w:t>: e</w:t>
      </w:r>
      <w:r w:rsidR="00671E36">
        <w:rPr>
          <w:lang w:val="es-AR"/>
        </w:rPr>
        <w:t>n esta fase</w:t>
      </w:r>
      <w:r w:rsidRPr="00D268AA">
        <w:rPr>
          <w:lang w:val="es-AR"/>
        </w:rPr>
        <w:t xml:space="preserve"> s</w:t>
      </w:r>
      <w:r w:rsidR="00FD506B">
        <w:rPr>
          <w:lang w:val="es-AR"/>
        </w:rPr>
        <w:t>e realizan estudios de mercado,</w:t>
      </w:r>
      <w:r w:rsidRPr="00D268AA">
        <w:rPr>
          <w:lang w:val="es-AR"/>
        </w:rPr>
        <w:t xml:space="preserve"> viabilidad</w:t>
      </w:r>
      <w:r w:rsidR="00FD506B">
        <w:rPr>
          <w:lang w:val="es-AR"/>
        </w:rPr>
        <w:t xml:space="preserve"> y rentabilidad</w:t>
      </w:r>
      <w:r w:rsidRPr="00D268AA">
        <w:rPr>
          <w:lang w:val="es-AR"/>
        </w:rPr>
        <w:t xml:space="preserve"> para determinar si el proyecto es </w:t>
      </w:r>
      <w:r w:rsidR="00FD506B">
        <w:rPr>
          <w:lang w:val="es-AR"/>
        </w:rPr>
        <w:t>viable</w:t>
      </w:r>
      <w:r w:rsidR="00671E36">
        <w:rPr>
          <w:lang w:val="es-AR"/>
        </w:rPr>
        <w:t xml:space="preserve"> y si cumple con las expectativas de los patrocinadores</w:t>
      </w:r>
      <w:r w:rsidRPr="00D268AA">
        <w:rPr>
          <w:lang w:val="es-AR"/>
        </w:rPr>
        <w:t>. Se identifican los recursos necesarios y se evalúa la demanda.</w:t>
      </w:r>
    </w:p>
    <w:p w:rsidR="00D9555D" w:rsidRPr="00D268AA" w:rsidRDefault="000A6356" w:rsidP="00992D1F">
      <w:pPr>
        <w:pStyle w:val="Prrafodelista"/>
        <w:widowControl/>
        <w:numPr>
          <w:ilvl w:val="0"/>
          <w:numId w:val="19"/>
        </w:numPr>
        <w:autoSpaceDE/>
        <w:autoSpaceDN/>
        <w:spacing w:after="160" w:line="259" w:lineRule="auto"/>
        <w:contextualSpacing/>
        <w:rPr>
          <w:lang w:val="es-AR"/>
        </w:rPr>
      </w:pPr>
      <w:r w:rsidRPr="00D268AA">
        <w:rPr>
          <w:b/>
          <w:bCs/>
          <w:lang w:val="es-AR"/>
        </w:rPr>
        <w:t>Inversión</w:t>
      </w:r>
      <w:r>
        <w:rPr>
          <w:lang w:val="es-AR"/>
        </w:rPr>
        <w:t xml:space="preserve">: </w:t>
      </w:r>
      <w:r>
        <w:t>se llevan a cabo las inversiones necesarias, según lo establecido en los estudios realizados anteriormente. En el proyecto Power Rush, se deberán tener en cuenta el equipamiento, escenarios, infraestructura, personal, capacitación, procedimientos y cronograma.</w:t>
      </w:r>
    </w:p>
    <w:p w:rsidR="00D9555D" w:rsidRPr="00D268AA" w:rsidRDefault="00992D1F" w:rsidP="00D9555D">
      <w:pPr>
        <w:widowControl/>
        <w:numPr>
          <w:ilvl w:val="0"/>
          <w:numId w:val="19"/>
        </w:numPr>
        <w:autoSpaceDE/>
        <w:autoSpaceDN/>
        <w:spacing w:after="160" w:line="259" w:lineRule="auto"/>
        <w:rPr>
          <w:lang w:val="es-AR"/>
        </w:rPr>
      </w:pPr>
      <w:r>
        <w:rPr>
          <w:b/>
          <w:bCs/>
          <w:lang w:val="es-AR"/>
        </w:rPr>
        <w:t>Operación</w:t>
      </w:r>
      <w:r w:rsidR="00D9555D" w:rsidRPr="00D268AA">
        <w:rPr>
          <w:lang w:val="es-AR"/>
        </w:rPr>
        <w:t xml:space="preserve">: </w:t>
      </w:r>
      <w:r>
        <w:rPr>
          <w:lang w:val="es-AR"/>
        </w:rPr>
        <w:t>u</w:t>
      </w:r>
      <w:r w:rsidR="00D9555D" w:rsidRPr="00D268AA">
        <w:rPr>
          <w:lang w:val="es-AR"/>
        </w:rPr>
        <w:t xml:space="preserve">na vez completada la película, se lleva a cabo </w:t>
      </w:r>
      <w:r>
        <w:rPr>
          <w:lang w:val="es-AR"/>
        </w:rPr>
        <w:t xml:space="preserve">su distribución </w:t>
      </w:r>
      <w:r w:rsidR="00D9555D" w:rsidRPr="00D268AA">
        <w:rPr>
          <w:lang w:val="es-AR"/>
        </w:rPr>
        <w:t>y se evalúan los resultados. Se analiza el rendimiento en taquilla</w:t>
      </w:r>
      <w:r w:rsidR="00A92EDA">
        <w:rPr>
          <w:lang w:val="es-AR"/>
        </w:rPr>
        <w:t xml:space="preserve"> y se realizan controles a fin de maximizar los beneficios.</w:t>
      </w:r>
    </w:p>
    <w:p w:rsidR="00992D1F" w:rsidRDefault="00992D1F" w:rsidP="00D9555D">
      <w:pPr>
        <w:spacing w:after="160"/>
        <w:rPr>
          <w:b/>
          <w:bCs/>
          <w:lang w:val="es-AR"/>
        </w:rPr>
      </w:pPr>
    </w:p>
    <w:p w:rsidR="007762E1" w:rsidRDefault="007762E1" w:rsidP="00D9555D">
      <w:pPr>
        <w:spacing w:after="160"/>
        <w:rPr>
          <w:b/>
          <w:bCs/>
          <w:lang w:val="es-AR"/>
        </w:rPr>
      </w:pPr>
    </w:p>
    <w:p w:rsidR="00D9555D" w:rsidRPr="00D268AA" w:rsidRDefault="00D9555D" w:rsidP="00D9555D">
      <w:pPr>
        <w:spacing w:after="160"/>
        <w:rPr>
          <w:b/>
          <w:bCs/>
          <w:lang w:val="es-AR"/>
        </w:rPr>
      </w:pPr>
      <w:r w:rsidRPr="00D268AA">
        <w:rPr>
          <w:b/>
          <w:bCs/>
          <w:lang w:val="es-AR"/>
        </w:rPr>
        <w:t>4) Estudios Necesarios en la Etapa de Preinversión</w:t>
      </w:r>
    </w:p>
    <w:p w:rsidR="00D9555D" w:rsidRPr="00D268AA" w:rsidRDefault="00D9555D" w:rsidP="00D9555D">
      <w:pPr>
        <w:widowControl/>
        <w:numPr>
          <w:ilvl w:val="0"/>
          <w:numId w:val="20"/>
        </w:numPr>
        <w:autoSpaceDE/>
        <w:autoSpaceDN/>
        <w:spacing w:after="160" w:line="259" w:lineRule="auto"/>
        <w:rPr>
          <w:lang w:val="es-AR"/>
        </w:rPr>
      </w:pPr>
      <w:r w:rsidRPr="00D268AA">
        <w:rPr>
          <w:b/>
          <w:bCs/>
          <w:lang w:val="es-AR"/>
        </w:rPr>
        <w:t>Estudio de Mercado</w:t>
      </w:r>
      <w:r w:rsidRPr="00D268AA">
        <w:rPr>
          <w:lang w:val="es-AR"/>
        </w:rPr>
        <w:t>:</w:t>
      </w:r>
    </w:p>
    <w:p w:rsidR="00D9555D" w:rsidRPr="00D268AA" w:rsidRDefault="00D9555D" w:rsidP="00D9555D">
      <w:pPr>
        <w:widowControl/>
        <w:numPr>
          <w:ilvl w:val="1"/>
          <w:numId w:val="20"/>
        </w:numPr>
        <w:autoSpaceDE/>
        <w:autoSpaceDN/>
        <w:spacing w:after="160" w:line="259" w:lineRule="auto"/>
        <w:rPr>
          <w:lang w:val="es-AR"/>
        </w:rPr>
      </w:pPr>
      <w:r w:rsidRPr="00D268AA">
        <w:rPr>
          <w:b/>
          <w:bCs/>
          <w:lang w:val="es-AR"/>
        </w:rPr>
        <w:t>Rol</w:t>
      </w:r>
      <w:r w:rsidR="00FA1BCB">
        <w:rPr>
          <w:lang w:val="es-AR"/>
        </w:rPr>
        <w:t>: e</w:t>
      </w:r>
      <w:r w:rsidRPr="00D268AA">
        <w:rPr>
          <w:lang w:val="es-AR"/>
        </w:rPr>
        <w:t>ste estudio es fundamental para identificar la audiencia potencial y las tendencias de consumo en el género de acción. Analiza factores como la demografía, preferencias de los espectadores y competidores en el mercado. Los resultados ayudan a definir estrategias de marketing y posicionamiento de la película.</w:t>
      </w:r>
    </w:p>
    <w:p w:rsidR="00D9555D" w:rsidRPr="00D268AA" w:rsidRDefault="00D9555D" w:rsidP="00D9555D">
      <w:pPr>
        <w:widowControl/>
        <w:numPr>
          <w:ilvl w:val="0"/>
          <w:numId w:val="20"/>
        </w:numPr>
        <w:autoSpaceDE/>
        <w:autoSpaceDN/>
        <w:spacing w:after="160" w:line="259" w:lineRule="auto"/>
        <w:rPr>
          <w:lang w:val="es-AR"/>
        </w:rPr>
      </w:pPr>
      <w:r w:rsidRPr="00D268AA">
        <w:rPr>
          <w:b/>
          <w:bCs/>
          <w:lang w:val="es-AR"/>
        </w:rPr>
        <w:t>Estudio de Viabilidad Técnica y Financiera</w:t>
      </w:r>
      <w:r w:rsidRPr="00D268AA">
        <w:rPr>
          <w:lang w:val="es-AR"/>
        </w:rPr>
        <w:t>:</w:t>
      </w:r>
    </w:p>
    <w:p w:rsidR="00992D1F" w:rsidRPr="007762E1" w:rsidRDefault="00D9555D" w:rsidP="00D9555D">
      <w:pPr>
        <w:widowControl/>
        <w:numPr>
          <w:ilvl w:val="1"/>
          <w:numId w:val="20"/>
        </w:numPr>
        <w:autoSpaceDE/>
        <w:autoSpaceDN/>
        <w:spacing w:after="160" w:line="259" w:lineRule="auto"/>
        <w:rPr>
          <w:b/>
          <w:bCs/>
          <w:lang w:val="es-AR"/>
        </w:rPr>
      </w:pPr>
      <w:r w:rsidRPr="007762E1">
        <w:rPr>
          <w:b/>
          <w:bCs/>
          <w:lang w:val="es-AR"/>
        </w:rPr>
        <w:t>Rol</w:t>
      </w:r>
      <w:r w:rsidR="00FA1BCB" w:rsidRPr="007762E1">
        <w:rPr>
          <w:lang w:val="es-AR"/>
        </w:rPr>
        <w:t>: e</w:t>
      </w:r>
      <w:r w:rsidRPr="007762E1">
        <w:rPr>
          <w:lang w:val="es-AR"/>
        </w:rPr>
        <w:t>ste análisis evalúa los recursos técnicos necesarios para la producción y estima el presupuesto total requerido. Incluye la identificación de costos de personal, equipos, locaciones y efectos especiales. Este estudio proporciona una visión clara sobre la capacidad del proyecto para cumplir con sus objetivos, asegurando que se tomen decisiones informadas sobre la inversión.</w:t>
      </w:r>
    </w:p>
    <w:p w:rsidR="00D9555D" w:rsidRPr="00D268AA" w:rsidRDefault="00D9555D" w:rsidP="00D9555D">
      <w:pPr>
        <w:spacing w:after="160"/>
        <w:rPr>
          <w:b/>
          <w:bCs/>
          <w:lang w:val="es-AR"/>
        </w:rPr>
      </w:pPr>
      <w:r w:rsidRPr="00D268AA">
        <w:rPr>
          <w:b/>
          <w:bCs/>
          <w:lang w:val="es-AR"/>
        </w:rPr>
        <w:lastRenderedPageBreak/>
        <w:t>5) Riesgos y Alternativas de Mitigación</w:t>
      </w:r>
    </w:p>
    <w:p w:rsidR="00D9555D" w:rsidRPr="00D268AA" w:rsidRDefault="00D9555D" w:rsidP="00D9555D">
      <w:pPr>
        <w:widowControl/>
        <w:numPr>
          <w:ilvl w:val="0"/>
          <w:numId w:val="21"/>
        </w:numPr>
        <w:autoSpaceDE/>
        <w:autoSpaceDN/>
        <w:spacing w:after="160" w:line="259" w:lineRule="auto"/>
        <w:rPr>
          <w:lang w:val="es-AR"/>
        </w:rPr>
      </w:pPr>
      <w:r w:rsidRPr="00D268AA">
        <w:rPr>
          <w:b/>
          <w:bCs/>
          <w:lang w:val="es-AR"/>
        </w:rPr>
        <w:t>Riesgo: Sobrecostos en la Producción</w:t>
      </w:r>
      <w:r w:rsidRPr="00D268AA">
        <w:rPr>
          <w:lang w:val="es-AR"/>
        </w:rPr>
        <w:t>:</w:t>
      </w:r>
    </w:p>
    <w:p w:rsidR="00D9555D" w:rsidRPr="00D268AA" w:rsidRDefault="00D9555D" w:rsidP="00D9555D">
      <w:pPr>
        <w:widowControl/>
        <w:numPr>
          <w:ilvl w:val="1"/>
          <w:numId w:val="21"/>
        </w:numPr>
        <w:autoSpaceDE/>
        <w:autoSpaceDN/>
        <w:spacing w:after="160" w:line="259" w:lineRule="auto"/>
        <w:rPr>
          <w:lang w:val="es-AR"/>
        </w:rPr>
      </w:pPr>
      <w:r w:rsidRPr="00D268AA">
        <w:rPr>
          <w:b/>
          <w:bCs/>
          <w:lang w:val="es-AR"/>
        </w:rPr>
        <w:t>Alternativa de Mitigación</w:t>
      </w:r>
      <w:r w:rsidR="007762E1">
        <w:rPr>
          <w:lang w:val="es-AR"/>
        </w:rPr>
        <w:t>: e</w:t>
      </w:r>
      <w:r w:rsidRPr="00D268AA">
        <w:rPr>
          <w:lang w:val="es-AR"/>
        </w:rPr>
        <w:t>stablecer un fondo de contingencia que represente un porcentaje del presupuesto total. Esto proporciona un colchón financiero que puede utilizarse para cubrir gastos imprevistos, lo que ayuda a mantener el proyecto dentro de los límites presupuestarios establecidos.</w:t>
      </w:r>
    </w:p>
    <w:p w:rsidR="00D9555D" w:rsidRPr="00D268AA" w:rsidRDefault="00D9555D" w:rsidP="00D9555D">
      <w:pPr>
        <w:widowControl/>
        <w:numPr>
          <w:ilvl w:val="0"/>
          <w:numId w:val="21"/>
        </w:numPr>
        <w:autoSpaceDE/>
        <w:autoSpaceDN/>
        <w:spacing w:after="160" w:line="259" w:lineRule="auto"/>
        <w:rPr>
          <w:lang w:val="es-AR"/>
        </w:rPr>
      </w:pPr>
      <w:r w:rsidRPr="00D268AA">
        <w:rPr>
          <w:b/>
          <w:bCs/>
          <w:lang w:val="es-AR"/>
        </w:rPr>
        <w:t>Riesgo: Falta de Aceptación del Público</w:t>
      </w:r>
      <w:r w:rsidRPr="00D268AA">
        <w:rPr>
          <w:lang w:val="es-AR"/>
        </w:rPr>
        <w:t>:</w:t>
      </w:r>
    </w:p>
    <w:p w:rsidR="00D9555D" w:rsidRPr="00D268AA" w:rsidRDefault="00D9555D" w:rsidP="00D9555D">
      <w:pPr>
        <w:widowControl/>
        <w:numPr>
          <w:ilvl w:val="1"/>
          <w:numId w:val="21"/>
        </w:numPr>
        <w:autoSpaceDE/>
        <w:autoSpaceDN/>
        <w:spacing w:after="160" w:line="259" w:lineRule="auto"/>
        <w:rPr>
          <w:lang w:val="es-AR"/>
        </w:rPr>
      </w:pPr>
      <w:r w:rsidRPr="00D268AA">
        <w:rPr>
          <w:b/>
          <w:bCs/>
          <w:lang w:val="es-AR"/>
        </w:rPr>
        <w:t>Alternativa de Mitigación</w:t>
      </w:r>
      <w:r w:rsidR="007762E1">
        <w:rPr>
          <w:lang w:val="es-AR"/>
        </w:rPr>
        <w:t>: i</w:t>
      </w:r>
      <w:r w:rsidRPr="00D268AA">
        <w:rPr>
          <w:lang w:val="es-AR"/>
        </w:rPr>
        <w:t>mplementar una investigación de mercado continua, realizando encuestas y grupos focales durante la producción. Esto permite ajustar aspectos creativos y de marketing en tiempo real, asegurando que el contenido se alinee con las expectativas y preferencias del público.</w:t>
      </w:r>
    </w:p>
    <w:p w:rsidR="00D9555D" w:rsidRPr="00D268AA" w:rsidRDefault="00D9555D" w:rsidP="00D9555D">
      <w:pPr>
        <w:widowControl/>
        <w:numPr>
          <w:ilvl w:val="0"/>
          <w:numId w:val="21"/>
        </w:numPr>
        <w:autoSpaceDE/>
        <w:autoSpaceDN/>
        <w:spacing w:after="160" w:line="259" w:lineRule="auto"/>
        <w:rPr>
          <w:lang w:val="es-AR"/>
        </w:rPr>
      </w:pPr>
      <w:r w:rsidRPr="00D268AA">
        <w:rPr>
          <w:b/>
          <w:bCs/>
          <w:lang w:val="es-AR"/>
        </w:rPr>
        <w:t>Riesgo: Problemas Técnicos en la Producción</w:t>
      </w:r>
      <w:r w:rsidRPr="00D268AA">
        <w:rPr>
          <w:lang w:val="es-AR"/>
        </w:rPr>
        <w:t>:</w:t>
      </w:r>
    </w:p>
    <w:p w:rsidR="00D9555D" w:rsidRPr="00D268AA" w:rsidRDefault="00D9555D" w:rsidP="00D9555D">
      <w:pPr>
        <w:widowControl/>
        <w:numPr>
          <w:ilvl w:val="1"/>
          <w:numId w:val="21"/>
        </w:numPr>
        <w:autoSpaceDE/>
        <w:autoSpaceDN/>
        <w:spacing w:after="160" w:line="259" w:lineRule="auto"/>
        <w:rPr>
          <w:lang w:val="es-AR"/>
        </w:rPr>
      </w:pPr>
      <w:r w:rsidRPr="00D268AA">
        <w:rPr>
          <w:b/>
          <w:bCs/>
          <w:lang w:val="es-AR"/>
        </w:rPr>
        <w:t>Alternativa de Mitigación</w:t>
      </w:r>
      <w:r w:rsidR="007762E1">
        <w:rPr>
          <w:lang w:val="es-AR"/>
        </w:rPr>
        <w:t>: r</w:t>
      </w:r>
      <w:r w:rsidRPr="00D268AA">
        <w:rPr>
          <w:lang w:val="es-AR"/>
        </w:rPr>
        <w:t>ealizar pruebas exhaustivas del equipo técnico y capacitar al personal en el uso de tecnologías nuevas antes de iniciar la producción. Esto minimiza la probabilidad de fallos y retrasos, asegurando que el proceso de filmación se lleve a cabo de manera fluida.</w:t>
      </w:r>
    </w:p>
    <w:p w:rsidR="00D9555D" w:rsidRPr="00D9555D" w:rsidRDefault="00D9555D" w:rsidP="00D9555D">
      <w:pPr>
        <w:widowControl/>
        <w:autoSpaceDE/>
        <w:autoSpaceDN/>
        <w:spacing w:after="160" w:line="259" w:lineRule="auto"/>
        <w:contextualSpacing/>
        <w:rPr>
          <w:sz w:val="24"/>
        </w:rPr>
      </w:pPr>
    </w:p>
    <w:sectPr w:rsidR="00D9555D" w:rsidRPr="00D9555D" w:rsidSect="00980D58">
      <w:headerReference w:type="default" r:id="rId8"/>
      <w:footerReference w:type="default" r:id="rId9"/>
      <w:pgSz w:w="11920" w:h="16850"/>
      <w:pgMar w:top="1240" w:right="1680" w:bottom="1300" w:left="1600" w:header="763" w:footer="110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0D1" w:rsidRDefault="007060D1">
      <w:r>
        <w:separator/>
      </w:r>
    </w:p>
  </w:endnote>
  <w:endnote w:type="continuationSeparator" w:id="1">
    <w:p w:rsidR="007060D1" w:rsidRDefault="007060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E34" w:rsidRDefault="001F4D4E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w:drawing>
        <wp:anchor distT="0" distB="0" distL="0" distR="0" simplePos="0" relativeHeight="487524352" behindDoc="1" locked="0" layoutInCell="1" allowOverlap="1">
          <wp:simplePos x="0" y="0"/>
          <wp:positionH relativeFrom="page">
            <wp:posOffset>1776257</wp:posOffset>
          </wp:positionH>
          <wp:positionV relativeFrom="page">
            <wp:posOffset>9866176</wp:posOffset>
          </wp:positionV>
          <wp:extent cx="4100512" cy="19322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00512" cy="193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93372" w:rsidRPr="0099337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4" o:spid="_x0000_s1027" type="#_x0000_t202" style="position:absolute;margin-left:291.9pt;margin-top:781.4pt;width:12.6pt;height:13.05pt;z-index:-15791616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" filled="f" stroked="f">
          <v:textbox inset="0,0,0,0">
            <w:txbxContent>
              <w:p w:rsidR="00463E34" w:rsidRDefault="00993372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rPr>
                    <w:rFonts w:ascii="Calibri"/>
                    <w:spacing w:val="-10"/>
                  </w:rPr>
                  <w:fldChar w:fldCharType="begin"/>
                </w:r>
                <w:r w:rsidR="001F4D4E">
                  <w:rPr>
                    <w:rFonts w:ascii="Calibri"/>
                    <w:spacing w:val="-10"/>
                  </w:rPr>
                  <w:instrText xml:space="preserve"> PAGE </w:instrText>
                </w:r>
                <w:r>
                  <w:rPr>
                    <w:rFonts w:ascii="Calibri"/>
                    <w:spacing w:val="-10"/>
                  </w:rPr>
                  <w:fldChar w:fldCharType="separate"/>
                </w:r>
                <w:r w:rsidR="005053DB">
                  <w:rPr>
                    <w:rFonts w:ascii="Calibri"/>
                    <w:noProof/>
                    <w:spacing w:val="-10"/>
                  </w:rPr>
                  <w:t>2</w:t>
                </w:r>
                <w:r>
                  <w:rPr>
                    <w:rFonts w:ascii="Calibri"/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0D1" w:rsidRDefault="007060D1">
      <w:r>
        <w:separator/>
      </w:r>
    </w:p>
  </w:footnote>
  <w:footnote w:type="continuationSeparator" w:id="1">
    <w:p w:rsidR="007060D1" w:rsidRDefault="007060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E34" w:rsidRDefault="00993372">
    <w:pPr>
      <w:pStyle w:val="Textoindependiente"/>
      <w:spacing w:line="14" w:lineRule="auto"/>
      <w:rPr>
        <w:sz w:val="20"/>
      </w:rPr>
    </w:pPr>
    <w:r w:rsidRPr="0099337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2" o:spid="_x0000_s1026" type="#_x0000_t202" style="position:absolute;margin-left:316.2pt;margin-top:37.15pt;width:204.3pt;height:26pt;z-index:-15792640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" filled="f" stroked="f">
          <v:textbox inset="0,0,0,0">
            <w:txbxContent>
              <w:p w:rsidR="00463E34" w:rsidRDefault="001F4D4E">
                <w:pPr>
                  <w:spacing w:line="240" w:lineRule="exact"/>
                  <w:ind w:right="19"/>
                  <w:jc w:val="right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Organización</w:t>
                </w:r>
                <w:r w:rsidR="0017644D">
                  <w:rPr>
                    <w:rFonts w:ascii="Calibri" w:hAnsi="Calibri"/>
                  </w:rPr>
                  <w:t xml:space="preserve"> </w:t>
                </w:r>
                <w:r>
                  <w:rPr>
                    <w:rFonts w:ascii="Calibri" w:hAnsi="Calibri"/>
                  </w:rPr>
                  <w:t>empresarial</w:t>
                </w:r>
                <w:r w:rsidR="0017644D">
                  <w:rPr>
                    <w:rFonts w:ascii="Calibri" w:hAnsi="Calibri"/>
                  </w:rPr>
                  <w:t xml:space="preserve"> </w:t>
                </w:r>
                <w:r>
                  <w:rPr>
                    <w:rFonts w:ascii="Calibri" w:hAnsi="Calibri"/>
                  </w:rPr>
                  <w:t>|</w:t>
                </w:r>
                <w:r w:rsidR="0017644D">
                  <w:rPr>
                    <w:rFonts w:ascii="Calibri" w:hAnsi="Calibri"/>
                  </w:rPr>
                  <w:t xml:space="preserve"> </w:t>
                </w:r>
                <w:r>
                  <w:rPr>
                    <w:rFonts w:ascii="Calibri" w:hAnsi="Calibri"/>
                  </w:rPr>
                  <w:t>TP</w:t>
                </w:r>
                <w:r w:rsidR="00BE6185">
                  <w:rPr>
                    <w:rFonts w:ascii="Calibri" w:hAnsi="Calibri"/>
                  </w:rPr>
                  <w:t xml:space="preserve"> UNIDAD</w:t>
                </w:r>
                <w:r w:rsidR="0017644D">
                  <w:rPr>
                    <w:rFonts w:ascii="Calibri" w:hAnsi="Calibri"/>
                  </w:rPr>
                  <w:t xml:space="preserve"> </w:t>
                </w:r>
                <w:r>
                  <w:rPr>
                    <w:rFonts w:ascii="Calibri" w:hAnsi="Calibri"/>
                  </w:rPr>
                  <w:t>N</w:t>
                </w:r>
                <w:r w:rsidR="0017644D">
                  <w:rPr>
                    <w:rFonts w:ascii="Calibri" w:hAnsi="Calibri"/>
                  </w:rPr>
                  <w:t xml:space="preserve">º </w:t>
                </w:r>
                <w:r w:rsidR="00BE6185">
                  <w:rPr>
                    <w:rFonts w:ascii="Calibri" w:hAnsi="Calibri"/>
                    <w:spacing w:val="-10"/>
                  </w:rPr>
                  <w:t>9</w:t>
                </w:r>
              </w:p>
              <w:p w:rsidR="00463E34" w:rsidRDefault="001F4D4E">
                <w:pPr>
                  <w:spacing w:line="264" w:lineRule="exact"/>
                  <w:ind w:right="39"/>
                  <w:jc w:val="right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Grupo</w:t>
                </w:r>
                <w:r w:rsidR="0017644D">
                  <w:rPr>
                    <w:rFonts w:ascii="Calibri"/>
                  </w:rPr>
                  <w:t xml:space="preserve"> </w:t>
                </w:r>
                <w:r>
                  <w:rPr>
                    <w:rFonts w:ascii="Calibri"/>
                    <w:spacing w:val="-2"/>
                  </w:rPr>
                  <w:t>Macoco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7D7C"/>
    <w:multiLevelType w:val="multilevel"/>
    <w:tmpl w:val="BFE2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4A2A0D"/>
    <w:multiLevelType w:val="hybridMultilevel"/>
    <w:tmpl w:val="D9D6A2EA"/>
    <w:lvl w:ilvl="0" w:tplc="7340F126">
      <w:start w:val="1"/>
      <w:numFmt w:val="decimal"/>
      <w:lvlText w:val="%1-"/>
      <w:lvlJc w:val="left"/>
      <w:pPr>
        <w:ind w:left="822" w:hanging="35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7"/>
        <w:sz w:val="24"/>
        <w:szCs w:val="24"/>
        <w:lang w:val="es-ES" w:eastAsia="en-US" w:bidi="ar-SA"/>
      </w:rPr>
    </w:lvl>
    <w:lvl w:ilvl="1" w:tplc="CDEED548">
      <w:numFmt w:val="bullet"/>
      <w:lvlText w:val="•"/>
      <w:lvlJc w:val="left"/>
      <w:pPr>
        <w:ind w:left="1606" w:hanging="360"/>
      </w:pPr>
      <w:rPr>
        <w:rFonts w:ascii="Arial" w:eastAsia="Arial" w:hAnsi="Arial" w:cs="Arial" w:hint="default"/>
        <w:spacing w:val="0"/>
        <w:w w:val="100"/>
        <w:lang w:val="es-ES" w:eastAsia="en-US" w:bidi="ar-SA"/>
      </w:rPr>
    </w:lvl>
    <w:lvl w:ilvl="2" w:tplc="DD06AF72">
      <w:numFmt w:val="bullet"/>
      <w:lvlText w:val="•"/>
      <w:lvlJc w:val="left"/>
      <w:pPr>
        <w:ind w:left="2381" w:hanging="360"/>
      </w:pPr>
      <w:rPr>
        <w:rFonts w:hint="default"/>
        <w:lang w:val="es-ES" w:eastAsia="en-US" w:bidi="ar-SA"/>
      </w:rPr>
    </w:lvl>
    <w:lvl w:ilvl="3" w:tplc="4634C7C0">
      <w:numFmt w:val="bullet"/>
      <w:lvlText w:val="•"/>
      <w:lvlJc w:val="left"/>
      <w:pPr>
        <w:ind w:left="3162" w:hanging="360"/>
      </w:pPr>
      <w:rPr>
        <w:rFonts w:hint="default"/>
        <w:lang w:val="es-ES" w:eastAsia="en-US" w:bidi="ar-SA"/>
      </w:rPr>
    </w:lvl>
    <w:lvl w:ilvl="4" w:tplc="B6927D64">
      <w:numFmt w:val="bullet"/>
      <w:lvlText w:val="•"/>
      <w:lvlJc w:val="left"/>
      <w:pPr>
        <w:ind w:left="3943" w:hanging="360"/>
      </w:pPr>
      <w:rPr>
        <w:rFonts w:hint="default"/>
        <w:lang w:val="es-ES" w:eastAsia="en-US" w:bidi="ar-SA"/>
      </w:rPr>
    </w:lvl>
    <w:lvl w:ilvl="5" w:tplc="FBAA30D0">
      <w:numFmt w:val="bullet"/>
      <w:lvlText w:val="•"/>
      <w:lvlJc w:val="left"/>
      <w:pPr>
        <w:ind w:left="4724" w:hanging="360"/>
      </w:pPr>
      <w:rPr>
        <w:rFonts w:hint="default"/>
        <w:lang w:val="es-ES" w:eastAsia="en-US" w:bidi="ar-SA"/>
      </w:rPr>
    </w:lvl>
    <w:lvl w:ilvl="6" w:tplc="080E3CD2">
      <w:numFmt w:val="bullet"/>
      <w:lvlText w:val="•"/>
      <w:lvlJc w:val="left"/>
      <w:pPr>
        <w:ind w:left="5506" w:hanging="360"/>
      </w:pPr>
      <w:rPr>
        <w:rFonts w:hint="default"/>
        <w:lang w:val="es-ES" w:eastAsia="en-US" w:bidi="ar-SA"/>
      </w:rPr>
    </w:lvl>
    <w:lvl w:ilvl="7" w:tplc="A8EE4852">
      <w:numFmt w:val="bullet"/>
      <w:lvlText w:val="•"/>
      <w:lvlJc w:val="left"/>
      <w:pPr>
        <w:ind w:left="6287" w:hanging="360"/>
      </w:pPr>
      <w:rPr>
        <w:rFonts w:hint="default"/>
        <w:lang w:val="es-ES" w:eastAsia="en-US" w:bidi="ar-SA"/>
      </w:rPr>
    </w:lvl>
    <w:lvl w:ilvl="8" w:tplc="F11EA6F2">
      <w:numFmt w:val="bullet"/>
      <w:lvlText w:val="•"/>
      <w:lvlJc w:val="left"/>
      <w:pPr>
        <w:ind w:left="7068" w:hanging="360"/>
      </w:pPr>
      <w:rPr>
        <w:rFonts w:hint="default"/>
        <w:lang w:val="es-ES" w:eastAsia="en-US" w:bidi="ar-SA"/>
      </w:rPr>
    </w:lvl>
  </w:abstractNum>
  <w:abstractNum w:abstractNumId="2">
    <w:nsid w:val="172D4FC0"/>
    <w:multiLevelType w:val="hybridMultilevel"/>
    <w:tmpl w:val="5DF2622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21B86"/>
    <w:multiLevelType w:val="hybridMultilevel"/>
    <w:tmpl w:val="5A864E58"/>
    <w:lvl w:ilvl="0" w:tplc="10365D4E">
      <w:start w:val="1"/>
      <w:numFmt w:val="decimal"/>
      <w:lvlText w:val="%1-"/>
      <w:lvlJc w:val="left"/>
      <w:pPr>
        <w:ind w:left="819" w:hanging="35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7"/>
        <w:sz w:val="24"/>
        <w:szCs w:val="24"/>
        <w:lang w:val="es-ES" w:eastAsia="en-US" w:bidi="ar-SA"/>
      </w:rPr>
    </w:lvl>
    <w:lvl w:ilvl="1" w:tplc="16121AAA">
      <w:numFmt w:val="bullet"/>
      <w:lvlText w:val="•"/>
      <w:lvlJc w:val="left"/>
      <w:pPr>
        <w:ind w:left="1601" w:hanging="358"/>
      </w:pPr>
      <w:rPr>
        <w:rFonts w:hint="default"/>
        <w:lang w:val="es-ES" w:eastAsia="en-US" w:bidi="ar-SA"/>
      </w:rPr>
    </w:lvl>
    <w:lvl w:ilvl="2" w:tplc="683645DA">
      <w:numFmt w:val="bullet"/>
      <w:lvlText w:val="•"/>
      <w:lvlJc w:val="left"/>
      <w:pPr>
        <w:ind w:left="2382" w:hanging="358"/>
      </w:pPr>
      <w:rPr>
        <w:rFonts w:hint="default"/>
        <w:lang w:val="es-ES" w:eastAsia="en-US" w:bidi="ar-SA"/>
      </w:rPr>
    </w:lvl>
    <w:lvl w:ilvl="3" w:tplc="1DD01314">
      <w:numFmt w:val="bullet"/>
      <w:lvlText w:val="•"/>
      <w:lvlJc w:val="left"/>
      <w:pPr>
        <w:ind w:left="3163" w:hanging="358"/>
      </w:pPr>
      <w:rPr>
        <w:rFonts w:hint="default"/>
        <w:lang w:val="es-ES" w:eastAsia="en-US" w:bidi="ar-SA"/>
      </w:rPr>
    </w:lvl>
    <w:lvl w:ilvl="4" w:tplc="3236C816">
      <w:numFmt w:val="bullet"/>
      <w:lvlText w:val="•"/>
      <w:lvlJc w:val="left"/>
      <w:pPr>
        <w:ind w:left="3944" w:hanging="358"/>
      </w:pPr>
      <w:rPr>
        <w:rFonts w:hint="default"/>
        <w:lang w:val="es-ES" w:eastAsia="en-US" w:bidi="ar-SA"/>
      </w:rPr>
    </w:lvl>
    <w:lvl w:ilvl="5" w:tplc="7A6AA38A">
      <w:numFmt w:val="bullet"/>
      <w:lvlText w:val="•"/>
      <w:lvlJc w:val="left"/>
      <w:pPr>
        <w:ind w:left="4725" w:hanging="358"/>
      </w:pPr>
      <w:rPr>
        <w:rFonts w:hint="default"/>
        <w:lang w:val="es-ES" w:eastAsia="en-US" w:bidi="ar-SA"/>
      </w:rPr>
    </w:lvl>
    <w:lvl w:ilvl="6" w:tplc="7B12EE40">
      <w:numFmt w:val="bullet"/>
      <w:lvlText w:val="•"/>
      <w:lvlJc w:val="left"/>
      <w:pPr>
        <w:ind w:left="5506" w:hanging="358"/>
      </w:pPr>
      <w:rPr>
        <w:rFonts w:hint="default"/>
        <w:lang w:val="es-ES" w:eastAsia="en-US" w:bidi="ar-SA"/>
      </w:rPr>
    </w:lvl>
    <w:lvl w:ilvl="7" w:tplc="B6CC5036">
      <w:numFmt w:val="bullet"/>
      <w:lvlText w:val="•"/>
      <w:lvlJc w:val="left"/>
      <w:pPr>
        <w:ind w:left="6287" w:hanging="358"/>
      </w:pPr>
      <w:rPr>
        <w:rFonts w:hint="default"/>
        <w:lang w:val="es-ES" w:eastAsia="en-US" w:bidi="ar-SA"/>
      </w:rPr>
    </w:lvl>
    <w:lvl w:ilvl="8" w:tplc="897CCF58">
      <w:numFmt w:val="bullet"/>
      <w:lvlText w:val="•"/>
      <w:lvlJc w:val="left"/>
      <w:pPr>
        <w:ind w:left="7068" w:hanging="358"/>
      </w:pPr>
      <w:rPr>
        <w:rFonts w:hint="default"/>
        <w:lang w:val="es-ES" w:eastAsia="en-US" w:bidi="ar-SA"/>
      </w:rPr>
    </w:lvl>
  </w:abstractNum>
  <w:abstractNum w:abstractNumId="4">
    <w:nsid w:val="1C52248E"/>
    <w:multiLevelType w:val="multilevel"/>
    <w:tmpl w:val="1012E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857E84"/>
    <w:multiLevelType w:val="hybridMultilevel"/>
    <w:tmpl w:val="A0CAF6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4460D"/>
    <w:multiLevelType w:val="multilevel"/>
    <w:tmpl w:val="6A34D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5216FB"/>
    <w:multiLevelType w:val="multilevel"/>
    <w:tmpl w:val="B2B6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96301E5"/>
    <w:multiLevelType w:val="multilevel"/>
    <w:tmpl w:val="CF10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ACB69AA"/>
    <w:multiLevelType w:val="hybridMultilevel"/>
    <w:tmpl w:val="6D1ADF9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E16713"/>
    <w:multiLevelType w:val="multilevel"/>
    <w:tmpl w:val="0ECC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0BE2D7F"/>
    <w:multiLevelType w:val="multilevel"/>
    <w:tmpl w:val="364C6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D44E4A"/>
    <w:multiLevelType w:val="hybridMultilevel"/>
    <w:tmpl w:val="52BEC9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C6155B"/>
    <w:multiLevelType w:val="hybridMultilevel"/>
    <w:tmpl w:val="1486B9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634599"/>
    <w:multiLevelType w:val="hybridMultilevel"/>
    <w:tmpl w:val="A98CD67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4232C6"/>
    <w:multiLevelType w:val="multilevel"/>
    <w:tmpl w:val="1618E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8AE474D"/>
    <w:multiLevelType w:val="multilevel"/>
    <w:tmpl w:val="1EFC2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43F0FB0"/>
    <w:multiLevelType w:val="multilevel"/>
    <w:tmpl w:val="FA3C9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62C6CBD"/>
    <w:multiLevelType w:val="multilevel"/>
    <w:tmpl w:val="C220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6AC157F"/>
    <w:multiLevelType w:val="multilevel"/>
    <w:tmpl w:val="DD161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5481997"/>
    <w:multiLevelType w:val="multilevel"/>
    <w:tmpl w:val="D7E0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A9D3512"/>
    <w:multiLevelType w:val="hybridMultilevel"/>
    <w:tmpl w:val="752A5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794287"/>
    <w:multiLevelType w:val="hybridMultilevel"/>
    <w:tmpl w:val="A70266EA"/>
    <w:lvl w:ilvl="0" w:tplc="B66A9A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0"/>
  </w:num>
  <w:num w:numId="4">
    <w:abstractNumId w:val="17"/>
  </w:num>
  <w:num w:numId="5">
    <w:abstractNumId w:val="4"/>
  </w:num>
  <w:num w:numId="6">
    <w:abstractNumId w:val="6"/>
  </w:num>
  <w:num w:numId="7">
    <w:abstractNumId w:val="16"/>
  </w:num>
  <w:num w:numId="8">
    <w:abstractNumId w:val="0"/>
  </w:num>
  <w:num w:numId="9">
    <w:abstractNumId w:val="19"/>
  </w:num>
  <w:num w:numId="10">
    <w:abstractNumId w:val="15"/>
  </w:num>
  <w:num w:numId="11">
    <w:abstractNumId w:val="22"/>
  </w:num>
  <w:num w:numId="12">
    <w:abstractNumId w:val="21"/>
  </w:num>
  <w:num w:numId="13">
    <w:abstractNumId w:val="12"/>
  </w:num>
  <w:num w:numId="14">
    <w:abstractNumId w:val="5"/>
  </w:num>
  <w:num w:numId="15">
    <w:abstractNumId w:val="13"/>
  </w:num>
  <w:num w:numId="16">
    <w:abstractNumId w:val="14"/>
  </w:num>
  <w:num w:numId="17">
    <w:abstractNumId w:val="7"/>
  </w:num>
  <w:num w:numId="18">
    <w:abstractNumId w:val="18"/>
  </w:num>
  <w:num w:numId="19">
    <w:abstractNumId w:val="11"/>
  </w:num>
  <w:num w:numId="20">
    <w:abstractNumId w:val="8"/>
  </w:num>
  <w:num w:numId="21">
    <w:abstractNumId w:val="10"/>
  </w:num>
  <w:num w:numId="22">
    <w:abstractNumId w:val="9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638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63E34"/>
    <w:rsid w:val="0004231C"/>
    <w:rsid w:val="000A6356"/>
    <w:rsid w:val="0017620A"/>
    <w:rsid w:val="0017644D"/>
    <w:rsid w:val="00187BD1"/>
    <w:rsid w:val="001A6AA8"/>
    <w:rsid w:val="001C36EB"/>
    <w:rsid w:val="001F4D4E"/>
    <w:rsid w:val="00277F92"/>
    <w:rsid w:val="002B2810"/>
    <w:rsid w:val="002C6E77"/>
    <w:rsid w:val="002D42FD"/>
    <w:rsid w:val="00376BEC"/>
    <w:rsid w:val="0039776D"/>
    <w:rsid w:val="003A3574"/>
    <w:rsid w:val="003B020C"/>
    <w:rsid w:val="003C6055"/>
    <w:rsid w:val="00463E34"/>
    <w:rsid w:val="004866A4"/>
    <w:rsid w:val="00486AA9"/>
    <w:rsid w:val="004F1A85"/>
    <w:rsid w:val="005053DB"/>
    <w:rsid w:val="00537E1D"/>
    <w:rsid w:val="005858BF"/>
    <w:rsid w:val="005C5B51"/>
    <w:rsid w:val="00600450"/>
    <w:rsid w:val="00671E36"/>
    <w:rsid w:val="00696853"/>
    <w:rsid w:val="006F03FA"/>
    <w:rsid w:val="007060D1"/>
    <w:rsid w:val="00720DD6"/>
    <w:rsid w:val="007559B2"/>
    <w:rsid w:val="0076080B"/>
    <w:rsid w:val="007762E1"/>
    <w:rsid w:val="007B7CF1"/>
    <w:rsid w:val="007E53E5"/>
    <w:rsid w:val="007E749E"/>
    <w:rsid w:val="007F1E68"/>
    <w:rsid w:val="00814000"/>
    <w:rsid w:val="00847EED"/>
    <w:rsid w:val="008A0DE1"/>
    <w:rsid w:val="008C459F"/>
    <w:rsid w:val="008C751B"/>
    <w:rsid w:val="00924D94"/>
    <w:rsid w:val="00980D58"/>
    <w:rsid w:val="00992D1F"/>
    <w:rsid w:val="00993372"/>
    <w:rsid w:val="009D547B"/>
    <w:rsid w:val="00A42284"/>
    <w:rsid w:val="00A443D4"/>
    <w:rsid w:val="00A92EDA"/>
    <w:rsid w:val="00AE57B3"/>
    <w:rsid w:val="00B445E1"/>
    <w:rsid w:val="00B56D59"/>
    <w:rsid w:val="00B6279C"/>
    <w:rsid w:val="00BA7C43"/>
    <w:rsid w:val="00BD755B"/>
    <w:rsid w:val="00BE6185"/>
    <w:rsid w:val="00C17BEB"/>
    <w:rsid w:val="00C80F56"/>
    <w:rsid w:val="00CA26CF"/>
    <w:rsid w:val="00CC38DC"/>
    <w:rsid w:val="00CD6F15"/>
    <w:rsid w:val="00CE179B"/>
    <w:rsid w:val="00D33C1F"/>
    <w:rsid w:val="00D70BB9"/>
    <w:rsid w:val="00D9555D"/>
    <w:rsid w:val="00E21AE8"/>
    <w:rsid w:val="00E21B69"/>
    <w:rsid w:val="00EB093E"/>
    <w:rsid w:val="00EE0E7A"/>
    <w:rsid w:val="00EE7839"/>
    <w:rsid w:val="00F635EC"/>
    <w:rsid w:val="00FA1BCB"/>
    <w:rsid w:val="00FA6150"/>
    <w:rsid w:val="00FD506B"/>
    <w:rsid w:val="00FD7C4F"/>
    <w:rsid w:val="00FF2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D58"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rsid w:val="00980D58"/>
    <w:pPr>
      <w:ind w:left="104"/>
      <w:outlineLvl w:val="0"/>
    </w:pPr>
    <w:rPr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80D5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980D58"/>
    <w:rPr>
      <w:sz w:val="24"/>
      <w:szCs w:val="24"/>
    </w:rPr>
  </w:style>
  <w:style w:type="paragraph" w:styleId="Ttulo">
    <w:name w:val="Title"/>
    <w:basedOn w:val="Normal"/>
    <w:uiPriority w:val="10"/>
    <w:qFormat/>
    <w:rsid w:val="00980D58"/>
    <w:pPr>
      <w:spacing w:before="54"/>
      <w:ind w:left="88"/>
      <w:jc w:val="center"/>
    </w:pPr>
    <w:rPr>
      <w:sz w:val="56"/>
      <w:szCs w:val="56"/>
      <w:u w:val="single" w:color="000000"/>
    </w:rPr>
  </w:style>
  <w:style w:type="paragraph" w:styleId="Prrafodelista">
    <w:name w:val="List Paragraph"/>
    <w:basedOn w:val="Normal"/>
    <w:uiPriority w:val="34"/>
    <w:qFormat/>
    <w:rsid w:val="00980D58"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  <w:rsid w:val="00980D58"/>
  </w:style>
  <w:style w:type="paragraph" w:styleId="NormalWeb">
    <w:name w:val="Normal (Web)"/>
    <w:basedOn w:val="Normal"/>
    <w:uiPriority w:val="99"/>
    <w:unhideWhenUsed/>
    <w:rsid w:val="003C605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3C6055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977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776D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977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76D"/>
    <w:rPr>
      <w:rFonts w:ascii="Arial" w:eastAsia="Arial" w:hAnsi="Arial" w:cs="Arial"/>
      <w:lang w:val="es-ES"/>
    </w:rPr>
  </w:style>
  <w:style w:type="table" w:styleId="Tablaconcuadrcula">
    <w:name w:val="Table Grid"/>
    <w:basedOn w:val="Tablanormal"/>
    <w:uiPriority w:val="39"/>
    <w:rsid w:val="003977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DFAC0-FE77-4081-9B11-BD7FF2416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862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Organización empresarial</vt:lpstr>
    </vt:vector>
  </TitlesOfParts>
  <Company/>
  <LinksUpToDate>false</LinksUpToDate>
  <CharactersWithSpaces>5596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Organización empresarial</dc:title>
  <dc:creator>NB57</dc:creator>
  <cp:lastModifiedBy>Luciano Cotti</cp:lastModifiedBy>
  <cp:revision>9</cp:revision>
  <dcterms:created xsi:type="dcterms:W3CDTF">2024-11-02T23:01:00Z</dcterms:created>
  <dcterms:modified xsi:type="dcterms:W3CDTF">2024-11-03T03:53:00Z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2024-09-10T00:00:00Z</vt:filetime>
  </property>
  <property fmtid="{D5CDD505-2E9C-101B-9397-08002B2CF9AE}" pid="5" name="Producer">
    <vt:lpwstr>Microsoft® Office Word 2007</vt:lpwstr>
  </property>
</Properties>
</file>