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r>
        <w:rPr/>
        <w:t>Android xml</w:t>
      </w:r>
      <w:r>
        <w:rPr/>
        <w:t>布局文件中尽量给每个控件指定</w:t>
      </w:r>
      <w:r>
        <w:rPr/>
        <w:t>layout_weight</w:t>
      </w:r>
      <w:r>
        <w:rPr/>
        <w:t>和</w:t>
      </w:r>
      <w:r>
        <w:rPr/>
        <w:t>layout_height,</w:t>
      </w:r>
      <w:r>
        <w:rPr/>
        <w:t>不然很可能会出现莫名其妙的错误。</w:t>
      </w:r>
    </w:p>
    <w:p>
      <w:pPr>
        <w:pStyle w:val="ListParagraph"/>
        <w:numPr>
          <w:ilvl w:val="0"/>
          <w:numId w:val="1"/>
        </w:numPr>
        <w:rPr/>
      </w:pPr>
      <w:r>
        <w:rPr/>
        <w:t>CharSequence</w:t>
      </w:r>
      <w:r>
        <w:rPr/>
        <w:t>使用时注意，它可以用</w:t>
      </w:r>
      <w:r>
        <w:rPr/>
        <w:t>int</w:t>
      </w:r>
      <w:r>
        <w:rPr/>
        <w:t>赋值给它，但是还是会运行时失败。</w:t>
      </w:r>
    </w:p>
    <w:p>
      <w:pPr>
        <w:pStyle w:val="ListParagraph"/>
        <w:numPr>
          <w:ilvl w:val="0"/>
          <w:numId w:val="1"/>
        </w:numPr>
        <w:rPr>
          <w:rFonts w:ascii="Consolas" w:hAnsi="Consolas" w:cs="Consolas"/>
          <w:color w:val="000000"/>
          <w:sz w:val="20"/>
          <w:szCs w:val="20"/>
        </w:rPr>
      </w:pPr>
      <w:r>
        <w:rPr/>
        <w:t xml:space="preserve"> </w:t>
      </w:r>
      <w:r>
        <w:rPr>
          <w:rFonts w:cs="Consolas" w:ascii="Consolas" w:hAnsi="Consolas"/>
          <w:color w:val="000000"/>
          <w:sz w:val="20"/>
          <w:szCs w:val="20"/>
          <w:highlight w:val="lightGray"/>
        </w:rPr>
        <w:t>SimpleAdapter</w:t>
      </w:r>
      <w:r>
        <w:rPr>
          <w:rFonts w:ascii="Consolas" w:hAnsi="Consolas" w:cs="Consolas"/>
          <w:color w:val="000000"/>
          <w:sz w:val="20"/>
          <w:szCs w:val="20"/>
        </w:rPr>
        <w:t>是在具体的外部控件中调用</w:t>
      </w:r>
      <w:r>
        <w:rPr>
          <w:rFonts w:cs="Consolas" w:ascii="Consolas" w:hAnsi="Consolas"/>
          <w:color w:val="000000"/>
          <w:sz w:val="20"/>
          <w:szCs w:val="20"/>
          <w:highlight w:val="lightGray"/>
        </w:rPr>
        <w:t>setViewBinder</w:t>
      </w:r>
      <w:r>
        <w:rPr>
          <w:rFonts w:ascii="Consolas" w:hAnsi="Consolas" w:cs="Consolas"/>
          <w:color w:val="000000"/>
          <w:sz w:val="20"/>
          <w:szCs w:val="20"/>
        </w:rPr>
        <w:t>方法将</w:t>
      </w:r>
    </w:p>
    <w:p>
      <w:pPr>
        <w:pStyle w:val="Normal"/>
        <w:shd w:fill="auto" w:val="clear"/>
        <w:ind w:left="360" w:right="0" w:hanging="0"/>
        <w:rPr>
          <w:rFonts w:ascii="Consolas" w:hAnsi="Consolas" w:cs="Consolas"/>
          <w:color w:val="000000"/>
          <w:sz w:val="20"/>
          <w:szCs w:val="20"/>
        </w:rPr>
      </w:pPr>
      <w:r>
        <w:rPr>
          <w:rFonts w:cs="Consolas" w:ascii="Consolas" w:hAnsi="Consolas"/>
          <w:b/>
          <w:color w:val="7030A0"/>
          <w:sz w:val="20"/>
          <w:szCs w:val="20"/>
        </w:rPr>
        <w:t>private ViewBinder mViewBinder</w:t>
      </w:r>
      <w:r>
        <w:rPr>
          <w:rFonts w:ascii="Consolas" w:hAnsi="Consolas" w:cs="Consolas"/>
          <w:color w:val="000000"/>
          <w:sz w:val="20"/>
          <w:szCs w:val="20"/>
        </w:rPr>
        <w:t>成员变量赋值，这时在内部就可以调用了，但是外部的具体控件必须实现</w:t>
      </w:r>
      <w:r>
        <w:rPr>
          <w:rFonts w:cs="Consolas" w:ascii="Consolas" w:hAnsi="Consolas"/>
          <w:color w:val="000000"/>
          <w:sz w:val="20"/>
          <w:szCs w:val="20"/>
          <w:highlight w:val="lightGray"/>
        </w:rPr>
        <w:t>ViewBinder</w:t>
      </w:r>
      <w:r>
        <w:rPr>
          <w:rFonts w:ascii="Consolas" w:hAnsi="Consolas" w:cs="Consolas"/>
          <w:color w:val="000000"/>
          <w:sz w:val="20"/>
          <w:szCs w:val="20"/>
        </w:rPr>
        <w:t>这个接口定义的方法，这样就可以使得</w:t>
      </w:r>
      <w:r>
        <w:rPr>
          <w:rFonts w:cs="Consolas" w:ascii="Consolas" w:hAnsi="Consolas"/>
          <w:color w:val="000000"/>
          <w:sz w:val="20"/>
          <w:szCs w:val="20"/>
          <w:highlight w:val="lightGray"/>
        </w:rPr>
        <w:t>SimpleAdapter</w:t>
      </w:r>
      <w:r>
        <w:rPr>
          <w:rFonts w:ascii="Consolas" w:hAnsi="Consolas" w:cs="Consolas"/>
          <w:color w:val="000000"/>
          <w:sz w:val="20"/>
          <w:szCs w:val="20"/>
        </w:rPr>
        <w:t>自己按照自己的意愿行事，而具体的方法留给外面想使用自己的类去实现。</w:t>
      </w:r>
    </w:p>
    <w:p>
      <w:pPr>
        <w:pStyle w:val="Normal"/>
        <w:ind w:left="360" w:right="0" w:firstLine="444"/>
        <w:rPr>
          <w:rFonts w:ascii="Consolas" w:hAnsi="Consolas" w:cs="Consolas"/>
          <w:b/>
          <w:bCs/>
          <w:color w:val="7F0055"/>
          <w:sz w:val="20"/>
          <w:szCs w:val="20"/>
        </w:rPr>
      </w:pPr>
      <w:r>
        <w:rPr>
          <w:rFonts w:ascii="Consolas" w:hAnsi="Consolas" w:cs="Consolas"/>
          <w:b/>
          <w:bCs/>
          <w:color w:val="7F0055"/>
          <w:sz w:val="20"/>
          <w:szCs w:val="20"/>
        </w:rPr>
        <w:t>这里有种很好的设计思路，就是自己定义内部接口，如果外部想使用自己，那么就请实现自己的借口，而自己可以按照自己的意愿假装一切都是已经实现的进行编写自己的更复杂的逻辑功能。切记，这里说的自己定义接口给别人去实现，并不只是说自己声明接口方法，让外部具体类去实现，还可能是自己定义一个内部接口类，而自己内部定义一个该接口类型的成员，提供一个</w:t>
      </w:r>
      <w:r>
        <w:rPr>
          <w:rFonts w:cs="Consolas" w:ascii="Consolas" w:hAnsi="Consolas"/>
          <w:b/>
          <w:bCs/>
          <w:color w:val="7F0055"/>
          <w:sz w:val="20"/>
          <w:szCs w:val="20"/>
        </w:rPr>
        <w:t>setter</w:t>
      </w:r>
      <w:r>
        <w:rPr>
          <w:rFonts w:ascii="Consolas" w:hAnsi="Consolas" w:cs="Consolas"/>
          <w:b/>
          <w:bCs/>
          <w:color w:val="7F0055"/>
          <w:sz w:val="20"/>
          <w:szCs w:val="20"/>
        </w:rPr>
        <w:t>方法，使得外部具体类不必显示实现该接口，只要提供一个该接口的具体实现的实例调用</w:t>
      </w:r>
      <w:r>
        <w:rPr>
          <w:rFonts w:cs="Consolas" w:ascii="Consolas" w:hAnsi="Consolas"/>
          <w:b/>
          <w:bCs/>
          <w:color w:val="7F0055"/>
          <w:sz w:val="20"/>
          <w:szCs w:val="20"/>
        </w:rPr>
        <w:t>setter</w:t>
      </w:r>
      <w:r>
        <w:rPr>
          <w:rFonts w:ascii="Consolas" w:hAnsi="Consolas" w:cs="Consolas"/>
          <w:b/>
          <w:bCs/>
          <w:color w:val="7F0055"/>
          <w:sz w:val="20"/>
          <w:szCs w:val="20"/>
        </w:rPr>
        <w:t>方法，就可以使得二者默契工作。这样做的好处一点是，外部实现类即使是已经定义好了，但是任然可以使用，这里的</w:t>
      </w:r>
    </w:p>
    <w:p>
      <w:pPr>
        <w:pStyle w:val="Normal"/>
        <w:ind w:left="360" w:right="0" w:hanging="0"/>
        <w:rPr>
          <w:b/>
          <w:color w:val="7030A0"/>
        </w:rPr>
      </w:pPr>
      <w:r>
        <w:rPr>
          <w:b/>
          <w:color w:val="7030A0"/>
        </w:rPr>
        <w:t xml:space="preserve">public static interface </w:t>
      </w:r>
      <w:r>
        <w:rPr>
          <w:b/>
          <w:color w:val="7030A0"/>
          <w:highlight w:val="lightGray"/>
        </w:rPr>
        <w:t>ViewBinder</w:t>
      </w:r>
      <w:r>
        <w:rPr>
          <w:b/>
          <w:color w:val="7030A0"/>
        </w:rPr>
        <w:t xml:space="preserve"> {</w:t>
      </w:r>
    </w:p>
    <w:p>
      <w:pPr>
        <w:pStyle w:val="Normal"/>
        <w:ind w:left="360" w:right="0" w:hanging="0"/>
        <w:rPr>
          <w:b/>
          <w:color w:val="7030A0"/>
        </w:rPr>
      </w:pPr>
      <w:r>
        <w:rPr>
          <w:b/>
          <w:color w:val="7030A0"/>
        </w:rPr>
        <w:t xml:space="preserve">        </w:t>
      </w:r>
      <w:r>
        <w:rPr>
          <w:b/>
          <w:color w:val="7030A0"/>
        </w:rPr>
        <w:t>boolean setViewValue(View view, Object data, String textRepresentation);</w:t>
      </w:r>
    </w:p>
    <w:p>
      <w:pPr>
        <w:pStyle w:val="Normal"/>
        <w:ind w:left="360" w:right="0" w:hanging="0"/>
        <w:rPr>
          <w:b/>
          <w:color w:val="7030A0"/>
        </w:rPr>
      </w:pPr>
      <w:r>
        <w:rPr>
          <w:b/>
          <w:color w:val="7030A0"/>
        </w:rPr>
        <w:t xml:space="preserve">   </w:t>
      </w:r>
      <w:r>
        <w:rPr>
          <w:b/>
          <w:color w:val="7030A0"/>
        </w:rPr>
        <w:t xml:space="preserve">} </w:t>
      </w:r>
    </w:p>
    <w:p>
      <w:pPr>
        <w:pStyle w:val="Normal"/>
        <w:ind w:left="360" w:right="0" w:hanging="0"/>
        <w:rPr>
          <w:b/>
          <w:color w:val="7030A0"/>
        </w:rPr>
      </w:pPr>
      <w:r>
        <w:rPr>
          <w:b/>
          <w:color w:val="7030A0"/>
        </w:rPr>
        <w:t>就是一个很好的例子。</w:t>
      </w:r>
    </w:p>
    <w:p>
      <w:pPr>
        <w:pStyle w:val="ListParagraph"/>
        <w:numPr>
          <w:ilvl w:val="0"/>
          <w:numId w:val="1"/>
        </w:numPr>
        <w:rPr/>
      </w:pPr>
      <w:r>
        <w:rPr/>
        <w:t>Android</w:t>
      </w:r>
      <w:r>
        <w:rPr/>
        <w:t>的布局管理器也是</w:t>
      </w:r>
      <w:r>
        <w:rPr/>
        <w:t>ViewGroup</w:t>
      </w:r>
      <w:r>
        <w:rPr/>
        <w:t>的子类。</w:t>
      </w:r>
    </w:p>
    <w:p>
      <w:pPr>
        <w:pStyle w:val="ListParagraph"/>
        <w:numPr>
          <w:ilvl w:val="0"/>
          <w:numId w:val="1"/>
        </w:numPr>
        <w:rPr/>
      </w:pPr>
      <w:r>
        <w:rPr/>
        <w:t xml:space="preserve">Android </w:t>
      </w:r>
      <w:r>
        <w:rPr/>
        <w:t>中</w:t>
      </w:r>
      <w:r>
        <w:rPr/>
        <w:t>android:gravity</w:t>
      </w:r>
      <w:r>
        <w:rPr/>
        <w:t>是设置子元素的对其方式，而</w:t>
      </w:r>
      <w:r>
        <w:rPr/>
        <w:t>androd:layout_gravity</w:t>
      </w:r>
      <w:r>
        <w:rPr/>
        <w:t>是设置自己在父容器中的对齐方式。</w:t>
      </w:r>
    </w:p>
    <w:p>
      <w:pPr>
        <w:pStyle w:val="ListParagraph"/>
        <w:numPr>
          <w:ilvl w:val="0"/>
          <w:numId w:val="1"/>
        </w:numPr>
        <w:rPr/>
      </w:pPr>
      <w:r>
        <w:rPr/>
        <w:t>在</w:t>
      </w:r>
      <w:r>
        <w:rPr/>
        <w:t>Activity</w:t>
      </w:r>
      <w:r>
        <w:rPr/>
        <w:t>的</w:t>
      </w:r>
      <w:r>
        <w:rPr/>
        <w:t>onCreate</w:t>
      </w:r>
      <w:r>
        <w:rPr/>
        <w:t>方法中，如果想对读取控件上的用户输入，记得要写在对应 的事件回调函数中获取，这是显然的事情，但是有时大脑短路时也是“郁闷的”。</w:t>
      </w:r>
    </w:p>
    <w:p>
      <w:pPr>
        <w:pStyle w:val="ListParagraph"/>
        <w:numPr>
          <w:ilvl w:val="0"/>
          <w:numId w:val="1"/>
        </w:numPr>
        <w:rPr/>
      </w:pPr>
      <w:r>
        <w:rPr/>
        <w:t>BroadCastReceiver</w:t>
      </w:r>
      <w:r>
        <w:rPr/>
        <w:t>类的</w:t>
      </w:r>
      <w:r>
        <w:rPr/>
        <w:t>onReceive</w:t>
      </w:r>
      <w:r>
        <w:rPr/>
        <w:t>方法不应该定义新线程，而应该是开启新的</w:t>
      </w:r>
      <w:r>
        <w:rPr/>
        <w:t>Service</w:t>
      </w:r>
      <w:r>
        <w:rPr/>
        <w:t>去执行特定的操作，以为</w:t>
      </w:r>
      <w:r>
        <w:rPr/>
        <w:t>BroadCastReceiver</w:t>
      </w:r>
      <w:r>
        <w:rPr/>
        <w:t>的生命周期很短，有可能定义的新线程任务还没有执行完，</w:t>
      </w:r>
      <w:r>
        <w:rPr/>
        <w:t>BroadCastReceiver</w:t>
      </w:r>
      <w:r>
        <w:rPr/>
        <w:t>的生命周期就结束了，导致新的线程也被迫提前终止。</w:t>
      </w:r>
    </w:p>
    <w:p>
      <w:pPr>
        <w:pStyle w:val="ListParagraph"/>
        <w:numPr>
          <w:ilvl w:val="0"/>
          <w:numId w:val="1"/>
        </w:numPr>
        <w:rPr/>
      </w:pPr>
      <w:r>
        <w:rPr/>
        <w:t>但是</w:t>
      </w:r>
      <w:r>
        <w:rPr/>
        <w:t>BroadCastReceiver</w:t>
      </w:r>
      <w:r>
        <w:rPr/>
        <w:t>类中的</w:t>
      </w:r>
      <w:r>
        <w:rPr/>
        <w:t>OnReceive</w:t>
      </w:r>
      <w:r>
        <w:rPr/>
        <w:t>方法怎么可以操作</w:t>
      </w:r>
      <w:r>
        <w:rPr/>
        <w:t xml:space="preserve">UI </w:t>
      </w:r>
      <w:r>
        <w:rPr/>
        <w:t>线程中的控件的呢？</w:t>
      </w:r>
    </w:p>
    <w:p>
      <w:pPr>
        <w:pStyle w:val="ListParagraph"/>
        <w:numPr>
          <w:ilvl w:val="0"/>
          <w:numId w:val="1"/>
        </w:numPr>
        <w:rPr/>
      </w:pPr>
      <w:r>
        <w:rPr/>
        <w:t>多线程中，并不是同步每个方法就可以保证对变量的互斥访问了，因为可能有些业务逻辑，是有多个同步方法串联调用完成的，这时如果在同步方法调用期间暂停，则就会发生意想不到的错误。</w:t>
      </w:r>
    </w:p>
    <w:p>
      <w:pPr>
        <w:pStyle w:val="ListParagraph"/>
        <w:numPr>
          <w:ilvl w:val="0"/>
          <w:numId w:val="1"/>
        </w:numPr>
        <w:rPr/>
      </w:pPr>
      <w:r>
        <w:rPr/>
        <w:t>在问到线程同步时，就不单要回到锁相关的知识，还要回答</w:t>
      </w:r>
      <w:r>
        <w:rPr/>
        <w:t>ThreadLocal</w:t>
      </w:r>
      <w:r>
        <w:rPr/>
        <w:t>相关的东西。</w:t>
      </w:r>
    </w:p>
    <w:p>
      <w:pPr>
        <w:pStyle w:val="ListParagraph"/>
        <w:rPr/>
      </w:pPr>
      <w:r>
        <w:rPr/>
        <w:t>但是要注意，多线程中两个问题，互斥访问和线程同步，互斥有加锁和线程本地化存储两种解决方式，但是线程同步，只能通过信号量同步。</w:t>
      </w:r>
    </w:p>
    <w:p>
      <w:pPr>
        <w:pStyle w:val="ListParagraph"/>
        <w:rPr/>
      </w:pPr>
      <w:r>
        <w:rPr/>
      </w:r>
    </w:p>
    <w:p>
      <w:pPr>
        <w:pStyle w:val="ListParagraph"/>
        <w:rPr/>
      </w:pPr>
      <w:r>
        <w:rPr/>
        <w:t>总之，</w:t>
      </w:r>
      <w:r>
        <w:rPr/>
        <w:t>ThreadLocal</w:t>
      </w:r>
      <w:r>
        <w:rPr/>
        <w:t>不是用来解决对象共享访问问题的，而主要是提供了保持对象的方法和避免参数传递的方便的对象访问方式。归纳了两点： </w:t>
      </w:r>
      <w:r>
        <w:rPr/>
        <w:br/>
        <w:t>1</w:t>
      </w:r>
      <w:r>
        <w:rPr/>
        <w:t>。每个线程中都有一个自己的</w:t>
      </w:r>
      <w:r>
        <w:rPr/>
        <w:t>ThreadLocalMap</w:t>
      </w:r>
      <w:r>
        <w:rPr/>
        <w:t>类对象，可以将线程自己的对象保持到其中，各管各的，线程可以正确的访问到自己的对象。 </w:t>
      </w:r>
      <w:r>
        <w:rPr/>
        <w:br/>
        <w:t>2</w:t>
      </w:r>
      <w:r>
        <w:rPr/>
        <w:t>。将一个共用的</w:t>
      </w:r>
      <w:r>
        <w:rPr/>
        <w:t>ThreadLocal</w:t>
      </w:r>
      <w:r>
        <w:rPr/>
        <w:t>静态实例作为</w:t>
      </w:r>
      <w:r>
        <w:rPr/>
        <w:t>key</w:t>
      </w:r>
      <w:r>
        <w:rPr/>
        <w:t>，将不同对象的引用保存到不同线程的</w:t>
      </w:r>
      <w:r>
        <w:rPr/>
        <w:t>ThreadLocalMap</w:t>
      </w:r>
      <w:r>
        <w:rPr/>
        <w:t>中，然后在线程执行的各处通过这个静态</w:t>
      </w:r>
      <w:r>
        <w:rPr/>
        <w:t>ThreadLocal</w:t>
      </w:r>
      <w:r>
        <w:rPr/>
        <w:t>实例的</w:t>
      </w:r>
      <w:r>
        <w:rPr/>
        <w:t>get()</w:t>
      </w:r>
      <w:r>
        <w:rPr/>
        <w:t>方法取得自己线程保存的那个对象，避免了将这个对象作为参数传递的麻烦。 </w:t>
      </w:r>
    </w:p>
    <w:p>
      <w:pPr>
        <w:pStyle w:val="ListParagraph"/>
        <w:ind w:left="144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cs="Constantia" w:ascii="Constantia" w:hAnsi="Constantia"/>
          <w:b/>
          <w:bCs/>
          <w:color w:val="7F0055"/>
          <w:sz w:val="24"/>
          <w:szCs w:val="24"/>
        </w:rPr>
        <w:t>public</w:t>
      </w:r>
      <w:r>
        <w:rPr>
          <w:rFonts w:cs="Constantia" w:ascii="Constantia" w:hAnsi="Constantia"/>
          <w:color w:val="000000"/>
          <w:sz w:val="24"/>
          <w:szCs w:val="24"/>
        </w:rPr>
        <w:t xml:space="preserve"> T get()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ThreadLocalMap.Entry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color w:val="6A3E3E"/>
          <w:sz w:val="24"/>
          <w:szCs w:val="24"/>
        </w:rPr>
        <w:t>map</w:t>
      </w:r>
      <w:r>
        <w:rPr>
          <w:rFonts w:cs="Constantia" w:ascii="Constantia" w:hAnsi="Constantia"/>
          <w:color w:val="000000"/>
          <w:sz w:val="24"/>
          <w:szCs w:val="24"/>
        </w:rPr>
        <w:t>.getEntry(</w:t>
      </w:r>
      <w:r>
        <w:rPr>
          <w:rFonts w:cs="Constantia" w:ascii="Constantia" w:hAnsi="Constantia"/>
          <w:b/>
          <w:bCs/>
          <w:color w:val="7F0055"/>
          <w:sz w:val="24"/>
          <w:szCs w:val="24"/>
        </w:rPr>
        <w:t>this</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(T)</w:t>
      </w:r>
      <w:r>
        <w:rPr>
          <w:rFonts w:cs="Constantia" w:ascii="Constantia" w:hAnsi="Constantia"/>
          <w:color w:val="6A3E3E"/>
          <w:sz w:val="24"/>
          <w:szCs w:val="24"/>
        </w:rPr>
        <w:t>e</w:t>
      </w:r>
      <w:r>
        <w:rPr>
          <w:rFonts w:cs="Constantia" w:ascii="Constantia" w:hAnsi="Constantia"/>
          <w:color w:val="000000"/>
          <w:sz w:val="24"/>
          <w:szCs w:val="24"/>
        </w:rPr>
        <w:t>.</w:t>
      </w:r>
      <w:r>
        <w:rPr>
          <w:rFonts w:cs="Constantia" w:ascii="Constantia" w:hAnsi="Constantia"/>
          <w:color w:val="0000C0"/>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setInitialValue();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public</w:t>
      </w:r>
      <w:r>
        <w:rPr>
          <w:rFonts w:cs="Constantia" w:ascii="Constantia" w:hAnsi="Constantia"/>
          <w:color w:val="000000"/>
          <w:sz w:val="24"/>
          <w:szCs w:val="24"/>
        </w:rPr>
        <w:t xml:space="preserve"> </w:t>
      </w:r>
      <w:r>
        <w:rPr>
          <w:rFonts w:cs="Constantia" w:ascii="Constantia" w:hAnsi="Constantia"/>
          <w:b/>
          <w:bCs/>
          <w:color w:val="7F0055"/>
          <w:sz w:val="24"/>
          <w:szCs w:val="24"/>
        </w:rPr>
        <w:t>void</w:t>
      </w:r>
      <w:r>
        <w:rPr>
          <w:rFonts w:cs="Constantia" w:ascii="Constantia" w:hAnsi="Constantia"/>
          <w:color w:val="000000"/>
          <w:sz w:val="24"/>
          <w:szCs w:val="24"/>
        </w:rPr>
        <w:t xml:space="preserve"> </w:t>
      </w:r>
      <w:r>
        <w:rPr>
          <w:rFonts w:cs="Constantia" w:ascii="Constantia" w:hAnsi="Constantia"/>
          <w:color w:val="000000"/>
          <w:sz w:val="24"/>
          <w:szCs w:val="24"/>
          <w:highlight w:val="lightGray"/>
        </w:rPr>
        <w:t>set</w:t>
      </w:r>
      <w:r>
        <w:rPr>
          <w:rFonts w:cs="Constantia" w:ascii="Constantia" w:hAnsi="Constantia"/>
          <w:color w:val="000000"/>
          <w:sz w:val="24"/>
          <w:szCs w:val="24"/>
        </w:rPr>
        <w:t xml:space="preserve">(T </w:t>
      </w:r>
      <w:r>
        <w:rPr>
          <w:rFonts w:cs="Constantia" w:ascii="Constantia" w:hAnsi="Constantia"/>
          <w:color w:val="6A3E3E"/>
          <w:sz w:val="24"/>
          <w:szCs w:val="24"/>
        </w:rPr>
        <w:t>value</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.set(</w:t>
      </w:r>
      <w:r>
        <w:rPr>
          <w:rFonts w:cs="Constantia" w:ascii="Constantia" w:hAnsi="Constantia"/>
          <w:b/>
          <w:bCs/>
          <w:color w:val="7F0055"/>
          <w:sz w:val="24"/>
          <w:szCs w:val="24"/>
        </w:rPr>
        <w:t>this</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b/>
          <w:bCs/>
          <w:color w:val="7F0055"/>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else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createMap(</w:t>
      </w:r>
      <w:r>
        <w:rPr>
          <w:rFonts w:cs="Constantia" w:ascii="Constantia" w:hAnsi="Constantia"/>
          <w:color w:val="6A3E3E"/>
          <w:sz w:val="24"/>
          <w:szCs w:val="24"/>
        </w:rPr>
        <w:t>t</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jc w:val="left"/>
        <w:rPr>
          <w:rFonts w:ascii="Constantia" w:hAnsi="Constantia" w:cs="Constantia"/>
          <w:color w:val="000000"/>
          <w:sz w:val="24"/>
          <w:szCs w:val="24"/>
        </w:rPr>
      </w:pPr>
      <w:r>
        <w:rPr>
          <w:rFonts w:cs="Constantia" w:ascii="Constantia" w:hAnsi="Constantia"/>
          <w:color w:val="000000"/>
          <w:sz w:val="24"/>
          <w:szCs w:val="24"/>
        </w:rPr>
        <w:t>11.   MainActivity</w:t>
      </w:r>
      <w:r>
        <w:rPr>
          <w:rFonts w:ascii="Constantia" w:hAnsi="Constantia" w:cs="Constantia"/>
          <w:color w:val="000000"/>
          <w:sz w:val="24"/>
          <w:szCs w:val="24"/>
        </w:rPr>
        <w:t>中的</w:t>
      </w:r>
      <w:r>
        <w:rPr>
          <w:rFonts w:cs="Constantia" w:ascii="Constantia" w:hAnsi="Constantia"/>
          <w:color w:val="000000"/>
          <w:sz w:val="24"/>
          <w:szCs w:val="24"/>
        </w:rPr>
        <w:t>getIntent</w:t>
      </w:r>
      <w:r>
        <w:rPr>
          <w:rFonts w:ascii="Constantia" w:hAnsi="Constantia" w:cs="Constantia"/>
          <w:color w:val="000000"/>
          <w:sz w:val="24"/>
          <w:szCs w:val="24"/>
        </w:rPr>
        <w:t>有什么用途？</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12.   sdcard</w:t>
      </w:r>
      <w:r>
        <w:rPr>
          <w:rFonts w:ascii="Constantia" w:hAnsi="Constantia" w:cs="Constantia"/>
          <w:color w:val="000000"/>
          <w:sz w:val="24"/>
          <w:szCs w:val="24"/>
        </w:rPr>
        <w:t>的读取怎样，怎样验证</w:t>
      </w:r>
      <w:r>
        <w:rPr>
          <w:rFonts w:cs="Constantia" w:ascii="Constantia" w:hAnsi="Constantia"/>
          <w:color w:val="000000"/>
          <w:sz w:val="24"/>
          <w:szCs w:val="24"/>
        </w:rPr>
        <w:t>sdcard</w:t>
      </w:r>
      <w:r>
        <w:rPr>
          <w:rFonts w:ascii="Constantia" w:hAnsi="Constantia" w:cs="Constantia"/>
          <w:color w:val="000000"/>
          <w:sz w:val="24"/>
          <w:szCs w:val="24"/>
        </w:rPr>
        <w:t>是否存在？</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13. </w:t>
      </w:r>
      <w:r>
        <w:rPr>
          <w:rFonts w:ascii="Constantia" w:hAnsi="Constantia" w:cs="Constantia"/>
          <w:color w:val="000000"/>
          <w:sz w:val="24"/>
          <w:szCs w:val="24"/>
        </w:rPr>
        <w:t>今天犯了一个很二的问题：两个工程，其中一个工程使用第二个工程编译后打</w:t>
      </w:r>
      <w:r>
        <w:rPr>
          <w:rFonts w:cs="Constantia" w:ascii="Constantia" w:hAnsi="Constantia"/>
          <w:color w:val="000000"/>
          <w:sz w:val="24"/>
          <w:szCs w:val="24"/>
        </w:rPr>
        <w:t>jar</w:t>
      </w:r>
      <w:r>
        <w:rPr>
          <w:rFonts w:ascii="Constantia" w:hAnsi="Constantia" w:cs="Constantia"/>
          <w:color w:val="000000"/>
          <w:sz w:val="24"/>
          <w:szCs w:val="24"/>
        </w:rPr>
        <w:t>包，而在调试第一个工程时候，尽然在修改第二个工程打源码来看结果！！</w:t>
      </w:r>
    </w:p>
    <w:p>
      <w:pPr>
        <w:pStyle w:val="Normal"/>
        <w:ind w:left="720" w:right="0" w:hanging="0"/>
        <w:rPr>
          <w:rFonts w:cs="Constantia" w:ascii="Constantia" w:hAnsi="Constantia"/>
          <w:color w:val="000000"/>
          <w:sz w:val="24"/>
          <w:szCs w:val="24"/>
        </w:rPr>
      </w:pPr>
      <w:r>
        <w:rPr>
          <w:rFonts w:cs="Constantia" w:ascii="Constantia" w:hAnsi="Constantia"/>
          <w:color w:val="000000"/>
          <w:sz w:val="24"/>
          <w:szCs w:val="24"/>
        </w:rPr>
        <w:t xml:space="preserve">14 . </w:t>
      </w:r>
      <w:r>
        <w:rPr>
          <w:rFonts w:ascii="Constantia" w:hAnsi="Constantia" w:cs="Constantia"/>
          <w:color w:val="000000"/>
          <w:sz w:val="24"/>
          <w:szCs w:val="24"/>
        </w:rPr>
        <w:t>怎样读去</w:t>
      </w:r>
      <w:r>
        <w:rPr>
          <w:rFonts w:cs="Constantia" w:ascii="Constantia" w:hAnsi="Constantia"/>
          <w:color w:val="000000"/>
          <w:sz w:val="24"/>
          <w:szCs w:val="24"/>
        </w:rPr>
        <w:t>Activity</w:t>
      </w:r>
      <w:r>
        <w:rPr>
          <w:rFonts w:ascii="Constantia" w:hAnsi="Constantia" w:cs="Constantia"/>
          <w:color w:val="000000"/>
          <w:sz w:val="24"/>
          <w:szCs w:val="24"/>
        </w:rPr>
        <w:t>中配置打</w:t>
      </w:r>
      <w:r>
        <w:rPr>
          <w:rFonts w:cs="Constantia" w:ascii="Constantia" w:hAnsi="Constantia"/>
          <w:color w:val="000000"/>
          <w:sz w:val="24"/>
          <w:szCs w:val="24"/>
        </w:rPr>
        <w:t>meta-data</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15. java  classLoader</w:t>
      </w:r>
      <w:r>
        <w:rPr>
          <w:rFonts w:ascii="Constantia" w:hAnsi="Constantia" w:cs="Constantia"/>
          <w:color w:val="000000"/>
          <w:sz w:val="24"/>
          <w:szCs w:val="24"/>
        </w:rPr>
        <w:t>的东西</w:t>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rFonts w:cs="Constantia" w:ascii="Constantia" w:hAnsi="Constantia"/>
          <w:color w:val="000000"/>
          <w:sz w:val="24"/>
          <w:szCs w:val="24"/>
        </w:rPr>
      </w:pPr>
      <w:r>
        <w:rPr>
          <w:rFonts w:cs="Constantia" w:ascii="Constantia" w:hAnsi="Constantia"/>
          <w:color w:val="000000"/>
          <w:sz w:val="24"/>
          <w:szCs w:val="24"/>
        </w:rPr>
        <w:t>16.</w:t>
      </w:r>
      <w:r>
        <w:rPr>
          <w:rFonts w:ascii="Constantia" w:hAnsi="Constantia" w:cs="Constantia"/>
          <w:color w:val="000000"/>
          <w:sz w:val="24"/>
          <w:szCs w:val="24"/>
        </w:rPr>
        <w:t xml:space="preserve">创建 </w:t>
      </w:r>
      <w:r>
        <w:rPr>
          <w:rFonts w:cs="Constantia" w:ascii="Constantia" w:hAnsi="Constantia"/>
          <w:color w:val="000000"/>
          <w:sz w:val="24"/>
          <w:szCs w:val="24"/>
        </w:rPr>
        <w:t>Gerrit public key</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cd  ~</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ssh-keygen</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cat ~/.ssh/id_rsa.pub</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然后将得到打公钥串贴到</w:t>
      </w:r>
      <w:r>
        <w:rPr>
          <w:rFonts w:cs="Constantia" w:ascii="Constantia" w:hAnsi="Constantia"/>
          <w:color w:val="3333FF"/>
          <w:sz w:val="24"/>
          <w:szCs w:val="24"/>
        </w:rPr>
        <w:t>github</w:t>
      </w:r>
      <w:r>
        <w:rPr>
          <w:rFonts w:ascii="Constantia" w:hAnsi="Constantia" w:cs="Constantia"/>
          <w:color w:val="3333FF"/>
          <w:sz w:val="24"/>
          <w:szCs w:val="24"/>
        </w:rPr>
        <w:t>的自己账户的公钥列表中。</w:t>
      </w:r>
    </w:p>
    <w:p>
      <w:pPr>
        <w:pStyle w:val="Normal"/>
        <w:spacing w:before="0" w:after="0"/>
        <w:ind w:left="720" w:right="0" w:hanging="0"/>
        <w:rPr>
          <w:color w:val="3333FF"/>
        </w:rPr>
      </w:pPr>
      <w:r>
        <w:rPr>
          <w:color w:val="3333FF"/>
        </w:rPr>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17. android </w:t>
      </w:r>
      <w:r>
        <w:rPr>
          <w:rFonts w:ascii="Constantia" w:hAnsi="Constantia" w:cs="Constantia"/>
          <w:color w:val="000000"/>
          <w:sz w:val="24"/>
          <w:szCs w:val="24"/>
        </w:rPr>
        <w:t xml:space="preserve">中 </w:t>
      </w:r>
      <w:r>
        <w:rPr>
          <w:rFonts w:cs="Constantia" w:ascii="Constantia" w:hAnsi="Constantia"/>
          <w:color w:val="000000"/>
          <w:sz w:val="24"/>
          <w:szCs w:val="24"/>
        </w:rPr>
        <w:t xml:space="preserve">Application </w:t>
      </w:r>
      <w:r>
        <w:rPr>
          <w:rFonts w:ascii="Constantia" w:hAnsi="Constantia" w:cs="Constantia"/>
          <w:color w:val="000000"/>
          <w:sz w:val="24"/>
          <w:szCs w:val="24"/>
        </w:rPr>
        <w:t>和</w:t>
      </w:r>
      <w:r>
        <w:rPr>
          <w:rFonts w:cs="Constantia" w:ascii="Constantia" w:hAnsi="Constantia"/>
          <w:color w:val="000000"/>
          <w:sz w:val="24"/>
          <w:szCs w:val="24"/>
        </w:rPr>
        <w:t>Activity</w:t>
      </w:r>
      <w:r>
        <w:rPr>
          <w:rFonts w:ascii="Constantia" w:hAnsi="Constantia" w:cs="Constantia"/>
          <w:color w:val="000000"/>
          <w:sz w:val="24"/>
          <w:szCs w:val="24"/>
        </w:rPr>
        <w:t>的关系</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ab/>
      </w:r>
      <w:r>
        <w:rPr>
          <w:rFonts w:ascii="Constantia" w:hAnsi="Constantia" w:cs="Constantia"/>
          <w:color w:val="000000"/>
          <w:sz w:val="24"/>
          <w:szCs w:val="24"/>
        </w:rPr>
        <w:t>每个</w:t>
      </w:r>
      <w:r>
        <w:rPr>
          <w:rFonts w:cs="Constantia" w:ascii="Constantia" w:hAnsi="Constantia"/>
          <w:color w:val="000000"/>
          <w:sz w:val="24"/>
          <w:szCs w:val="24"/>
        </w:rPr>
        <w:t>android</w:t>
      </w:r>
      <w:r>
        <w:rPr>
          <w:rFonts w:ascii="Constantia" w:hAnsi="Constantia" w:cs="Constantia"/>
          <w:color w:val="000000"/>
          <w:sz w:val="24"/>
          <w:szCs w:val="24"/>
        </w:rPr>
        <w:t>应用都有一个</w:t>
      </w:r>
      <w:r>
        <w:rPr>
          <w:rFonts w:cs="Constantia" w:ascii="Constantia" w:hAnsi="Constantia"/>
          <w:color w:val="000000"/>
          <w:sz w:val="24"/>
          <w:szCs w:val="24"/>
        </w:rPr>
        <w:t>Application</w:t>
      </w:r>
      <w:r>
        <w:rPr>
          <w:rFonts w:ascii="Constantia" w:hAnsi="Constantia" w:cs="Constantia"/>
          <w:color w:val="000000"/>
          <w:sz w:val="24"/>
          <w:szCs w:val="24"/>
        </w:rPr>
        <w:t>实例，在</w:t>
      </w:r>
      <w:r>
        <w:rPr>
          <w:rFonts w:cs="Constantia" w:ascii="Constantia" w:hAnsi="Constantia"/>
          <w:color w:val="000000"/>
          <w:sz w:val="24"/>
          <w:szCs w:val="24"/>
        </w:rPr>
        <w:t>Mainmanifest.xml</w:t>
      </w:r>
      <w:r>
        <w:rPr>
          <w:rFonts w:ascii="Constantia" w:hAnsi="Constantia" w:cs="Constantia"/>
          <w:color w:val="000000"/>
          <w:sz w:val="24"/>
          <w:szCs w:val="24"/>
        </w:rPr>
        <w:t>中可以查阅到，但是每个应用可以有多个</w:t>
      </w:r>
      <w:r>
        <w:rPr>
          <w:rFonts w:cs="Constantia" w:ascii="Constantia" w:hAnsi="Constantia"/>
          <w:color w:val="000000"/>
          <w:sz w:val="24"/>
          <w:szCs w:val="24"/>
        </w:rPr>
        <w:t>Activity</w:t>
      </w:r>
      <w:r>
        <w:rPr>
          <w:rFonts w:ascii="Constantia" w:hAnsi="Constantia" w:cs="Constantia"/>
          <w:color w:val="000000"/>
          <w:sz w:val="24"/>
          <w:szCs w:val="24"/>
        </w:rPr>
        <w:t>。一般</w:t>
      </w:r>
      <w:r>
        <w:rPr>
          <w:rFonts w:cs="Constantia" w:ascii="Constantia" w:hAnsi="Constantia"/>
          <w:color w:val="000000"/>
          <w:sz w:val="24"/>
          <w:szCs w:val="24"/>
        </w:rPr>
        <w:t>Application</w:t>
      </w:r>
      <w:r>
        <w:rPr>
          <w:rFonts w:ascii="Constantia" w:hAnsi="Constantia" w:cs="Constantia"/>
          <w:color w:val="000000"/>
          <w:sz w:val="24"/>
          <w:szCs w:val="24"/>
        </w:rPr>
        <w:t>会被用来定义一些</w:t>
      </w:r>
      <w:r>
        <w:rPr>
          <w:rFonts w:cs="Constantia" w:ascii="Constantia" w:hAnsi="Constantia"/>
          <w:color w:val="000000"/>
          <w:sz w:val="24"/>
          <w:szCs w:val="24"/>
        </w:rPr>
        <w:t>Acitivity</w:t>
      </w:r>
      <w:r>
        <w:rPr>
          <w:rFonts w:ascii="Constantia" w:hAnsi="Constantia" w:cs="Constantia"/>
          <w:color w:val="000000"/>
          <w:sz w:val="24"/>
          <w:szCs w:val="24"/>
        </w:rPr>
        <w:t>中使用的全局变量。</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18. </w:t>
      </w:r>
      <w:r>
        <w:rPr>
          <w:rFonts w:ascii="Constantia" w:hAnsi="Constantia" w:cs="Constantia"/>
          <w:color w:val="000000"/>
          <w:sz w:val="24"/>
          <w:szCs w:val="24"/>
        </w:rPr>
        <w:t>中兴手机在</w:t>
      </w:r>
      <w:r>
        <w:rPr>
          <w:rFonts w:cs="Constantia" w:ascii="Constantia" w:hAnsi="Constantia"/>
          <w:color w:val="000000"/>
          <w:sz w:val="24"/>
          <w:szCs w:val="24"/>
        </w:rPr>
        <w:t>adb</w:t>
      </w:r>
      <w:r>
        <w:rPr>
          <w:rFonts w:ascii="Constantia" w:hAnsi="Constantia" w:cs="Constantia"/>
          <w:color w:val="000000"/>
          <w:sz w:val="24"/>
          <w:szCs w:val="24"/>
        </w:rPr>
        <w:t>中识别不出来。</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 xml:space="preserve">执行  </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lsusb </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命令，可以得到下面的信息：</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Bus 001 Device 010: ID 19d2:0363 ZTE WCDMA Technologies MSM </w:t>
      </w:r>
    </w:p>
    <w:p>
      <w:pPr>
        <w:pStyle w:val="Normal"/>
        <w:spacing w:before="0" w:after="0"/>
        <w:ind w:left="720" w:right="0" w:hanging="0"/>
        <w:rPr>
          <w:rFonts w:ascii="Constantia" w:hAnsi="Constantia" w:cs="Constantia" w:eastAsia="Verdana;sans-serif"/>
          <w:b w:val="false"/>
          <w:i w:val="false"/>
          <w:caps w:val="false"/>
          <w:smallCaps w:val="false"/>
          <w:color w:val="3333FF"/>
          <w:spacing w:val="15"/>
          <w:sz w:val="24"/>
          <w:szCs w:val="24"/>
        </w:rPr>
      </w:pPr>
      <w:r>
        <w:rPr>
          <w:rFonts w:ascii="Constantia" w:hAnsi="Constantia" w:cs="Constantia"/>
          <w:color w:val="3333FF"/>
          <w:sz w:val="24"/>
          <w:szCs w:val="24"/>
        </w:rPr>
        <w:t>执行下面打命令，创建一个</w:t>
      </w:r>
      <w:r>
        <w:rPr>
          <w:rFonts w:cs="Constantia" w:ascii="Constantia" w:hAnsi="Constantia"/>
          <w:b w:val="false"/>
          <w:i w:val="false"/>
          <w:caps w:val="false"/>
          <w:smallCaps w:val="false"/>
          <w:color w:val="3333FF"/>
          <w:spacing w:val="15"/>
          <w:sz w:val="24"/>
          <w:szCs w:val="24"/>
        </w:rPr>
        <w:t>udev</w:t>
      </w:r>
      <w:r>
        <w:rPr>
          <w:rFonts w:ascii="Constantia" w:hAnsi="Constantia" w:cs="Constantia" w:eastAsia="Verdana;sans-serif"/>
          <w:b w:val="false"/>
          <w:i w:val="false"/>
          <w:caps w:val="false"/>
          <w:smallCaps w:val="false"/>
          <w:color w:val="3333FF"/>
          <w:spacing w:val="15"/>
          <w:sz w:val="24"/>
          <w:szCs w:val="24"/>
        </w:rPr>
        <w:t>规则</w:t>
      </w:r>
    </w:p>
    <w:p>
      <w:pPr>
        <w:pStyle w:val="Normal"/>
        <w:spacing w:before="0" w:after="0"/>
        <w:ind w:left="720" w:right="0" w:hanging="0"/>
        <w:rPr>
          <w:rStyle w:val="Style11"/>
          <w:rFonts w:cs="Constantia" w:ascii="Constantia" w:hAnsi="Constantia"/>
          <w:color w:val="000000"/>
          <w:sz w:val="24"/>
          <w:szCs w:val="24"/>
        </w:rPr>
      </w:pPr>
      <w:r>
        <w:rPr>
          <w:rStyle w:val="Style11"/>
          <w:rFonts w:cs="Constantia" w:ascii="Constantia" w:hAnsi="Constantia"/>
          <w:color w:val="000000"/>
          <w:sz w:val="24"/>
          <w:szCs w:val="24"/>
        </w:rPr>
        <w:t>sudo</w:t>
      </w:r>
      <w:r>
        <w:rPr>
          <w:rFonts w:cs="Constantia" w:ascii="Constantia" w:hAnsi="Constantia"/>
          <w:color w:val="000000"/>
          <w:sz w:val="24"/>
          <w:szCs w:val="24"/>
        </w:rPr>
        <w:t> </w:t>
      </w:r>
      <w:r>
        <w:rPr>
          <w:rStyle w:val="Style11"/>
          <w:rFonts w:cs="Constantia" w:ascii="Constantia" w:hAnsi="Constantia"/>
          <w:color w:val="000000"/>
          <w:sz w:val="24"/>
          <w:szCs w:val="24"/>
        </w:rPr>
        <w:t>/etc/udev/rules.d/70-android-usb.rules</w:t>
      </w:r>
    </w:p>
    <w:p>
      <w:pPr>
        <w:pStyle w:val="Normal"/>
        <w:spacing w:before="0" w:after="0"/>
        <w:ind w:left="720" w:right="0" w:hanging="0"/>
        <w:rPr>
          <w:rStyle w:val="Style11"/>
          <w:rFonts w:ascii="Constantia" w:hAnsi="Constantia" w:cs="Constantia"/>
          <w:color w:val="3333FF"/>
          <w:sz w:val="24"/>
          <w:szCs w:val="24"/>
        </w:rPr>
      </w:pPr>
      <w:r>
        <w:rPr>
          <w:rStyle w:val="Style11"/>
          <w:rFonts w:ascii="Constantia" w:hAnsi="Constantia" w:cs="Constantia"/>
          <w:color w:val="3333FF"/>
          <w:sz w:val="24"/>
          <w:szCs w:val="24"/>
        </w:rPr>
        <w:t>编辑其内容如下：</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sz w:val="20"/>
        </w:rPr>
        <w:t>SUBSYSTEM==</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sz w:val="20"/>
        </w:rPr>
        <w:t>,ATTRS{idVendor}==</w:t>
      </w:r>
      <w:r>
        <w:rPr>
          <w:rStyle w:val="Style11"/>
          <w:rFonts w:ascii="Consolas;Bitstream Vera Sans Mono;Courier New;Courier;monospace" w:hAnsi="Consolas;Bitstream Vera Sans Mono;Courier New;Courier;monospace"/>
          <w:color w:val="0000FF"/>
          <w:sz w:val="20"/>
        </w:rPr>
        <w:t>"19d2"</w:t>
      </w:r>
      <w:r>
        <w:rPr>
          <w:rStyle w:val="Style11"/>
          <w:rFonts w:ascii="Consolas;Bitstream Vera Sans Mono;Courier New;Courier;monospace" w:hAnsi="Consolas;Bitstream Vera Sans Mono;Courier New;Courier;monospace"/>
          <w:sz w:val="20"/>
        </w:rPr>
        <w:t>,ATTRS{idProduct}==</w:t>
      </w:r>
      <w:r>
        <w:rPr>
          <w:rStyle w:val="Style11"/>
          <w:rFonts w:ascii="Consolas;Bitstream Vera Sans Mono;Courier New;Courier;monospace" w:hAnsi="Consolas;Bitstream Vera Sans Mono;Courier New;Courier;monospace"/>
          <w:color w:val="0000FF"/>
          <w:sz w:val="20"/>
        </w:rPr>
        <w:t>"0363"</w:t>
      </w:r>
      <w:r>
        <w:rPr>
          <w:rStyle w:val="Style11"/>
          <w:rFonts w:ascii="Consolas;Bitstream Vera Sans Mono;Courier New;Courier;monospace" w:hAnsi="Consolas;Bitstream Vera Sans Mono;Courier New;Courier;monospace"/>
          <w:sz w:val="20"/>
        </w:rPr>
        <w:t>,MODE=</w:t>
      </w:r>
      <w:r>
        <w:rPr>
          <w:rStyle w:val="Style11"/>
          <w:rFonts w:ascii="Consolas;Bitstream Vera Sans Mono;Courier New;Courier;monospace" w:hAnsi="Consolas;Bitstream Vera Sans Mono;Courier New;Courier;monospace"/>
          <w:color w:val="0000FF"/>
          <w:sz w:val="20"/>
        </w:rPr>
        <w:t>"0666"</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color w:val="0000FF"/>
        </w:rPr>
        <w:t>执行下面的命令，重新启动</w:t>
      </w:r>
      <w:r>
        <w:rPr>
          <w:rStyle w:val="Style11"/>
          <w:rFonts w:ascii="Consolas;Bitstream Vera Sans Mono;Courier New;Courier;monospace" w:hAnsi="Consolas;Bitstream Vera Sans Mono;Courier New;Courier;monospace"/>
          <w:color w:val="0000FF"/>
          <w:sz w:val="20"/>
        </w:rPr>
        <w:t>udev</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color w:val="FF1493"/>
          <w:sz w:val="20"/>
        </w:rPr>
        <w:t>chmod</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a+rx /etc/udev/rules.d/70-android-usb.rules</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/etc/init.d/udev restart</w:t>
      </w:r>
    </w:p>
    <w:p>
      <w:pPr>
        <w:pStyle w:val="Style20"/>
        <w:spacing w:before="0" w:after="0"/>
        <w:ind w:left="0" w:right="0" w:hanging="0"/>
        <w:rPr>
          <w:rStyle w:val="Style11"/>
          <w:rFonts w:ascii="Consolas;Bitstream Vera Sans Mono;Courier New;Courier;monospace" w:hAnsi="Consolas;Bitstream Vera Sans Mono;Courier New;Courier;monospace"/>
          <w:color w:val="0000FF"/>
        </w:rPr>
      </w:pPr>
      <w:r>
        <w:rPr/>
        <w:t xml:space="preserve">   </w:t>
      </w:r>
      <w:r>
        <w:rPr>
          <w:rStyle w:val="Style11"/>
          <w:rFonts w:ascii="Consolas;Bitstream Vera Sans Mono;Courier New;Courier;monospace" w:hAnsi="Consolas;Bitstream Vera Sans Mono;Courier New;Courier;monospace"/>
          <w:color w:val="0000FF"/>
          <w:sz w:val="20"/>
        </w:rPr>
        <w:t xml:space="preserve">        </w:t>
      </w:r>
      <w:r>
        <w:rPr>
          <w:rStyle w:val="Style11"/>
          <w:rFonts w:ascii="Consolas;Bitstream Vera Sans Mono;Courier New;Courier;monospace" w:hAnsi="Consolas;Bitstream Vera Sans Mono;Courier New;Courier;monospace"/>
          <w:color w:val="0000FF"/>
        </w:rPr>
        <w:t>执行下面的命令，再次尝试查看</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color w:val="0000FF"/>
        </w:rPr>
        <w:t>设备列表</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sz w:val="20"/>
        </w:rPr>
        <w:tab/>
        <w:t>adb </w:t>
      </w:r>
      <w:r>
        <w:rPr>
          <w:rStyle w:val="Style11"/>
          <w:rFonts w:ascii="Consolas;Bitstream Vera Sans Mono;Courier New;Courier;monospace" w:hAnsi="Consolas;Bitstream Vera Sans Mono;Courier New;Courier;monospace"/>
          <w:color w:val="FF1493"/>
          <w:sz w:val="20"/>
        </w:rPr>
        <w:t>kill</w:t>
      </w:r>
      <w:r>
        <w:rPr>
          <w:rStyle w:val="Style11"/>
          <w:rFonts w:ascii="Consolas;Bitstream Vera Sans Mono;Courier New;Courier;monospace" w:hAnsi="Consolas;Bitstream Vera Sans Mono;Courier New;Courier;monospace"/>
          <w:sz w:val="20"/>
        </w:rPr>
        <w:t>-server</w:t>
      </w:r>
    </w:p>
    <w:p>
      <w:pPr>
        <w:pStyle w:val="Style20"/>
        <w:spacing w:before="0" w:after="0"/>
        <w:ind w:left="0" w:right="0" w:hanging="0"/>
        <w:rPr/>
      </w:pPr>
      <w:r>
        <w:rPr>
          <w:rStyle w:val="Style11"/>
          <w:rFonts w:ascii="Consolas;Bitstream Vera Sans Mono;Courier New;Courier;monospace" w:hAnsi="Consolas;Bitstream Vera Sans Mono;Courier New;Courier;monospace"/>
          <w:sz w:val="20"/>
        </w:rPr>
        <w:tab/>
        <w:t>adb  devices</w:t>
      </w:r>
      <w:r>
        <w:rPr/>
        <w:b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charset w:val="01"/>
    <w:family w:val="roman"/>
    <w:pitch w:val="variable"/>
  </w:font>
  <w:font w:name="Constantia">
    <w:charset w:val="01"/>
    <w:family w:val="roman"/>
    <w:pitch w:val="variable"/>
  </w:font>
  <w:font w:name="Consolas">
    <w:altName w:val="Bitstream Vera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paragraph" w:styleId="1">
    <w:name w:val="标题 1"/>
    <w:basedOn w:val="Style12"/>
    <w:pPr/>
    <w:rPr/>
  </w:style>
  <w:style w:type="paragraph" w:styleId="2">
    <w:name w:val="标题 2"/>
    <w:basedOn w:val="Style12"/>
    <w:pPr/>
    <w:rPr/>
  </w:style>
  <w:style w:type="paragraph" w:styleId="3">
    <w:name w:val="标题 3"/>
    <w:basedOn w:val="Style12"/>
    <w:pPr/>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47433f"/>
    <w:basedOn w:val="DefaultParagraphFont"/>
    <w:rPr>
      <w:rFonts w:ascii="Courier New" w:hAnsi="Courier New" w:eastAsia="Times New Roman" w:cs="Courier New"/>
      <w:sz w:val="20"/>
      <w:szCs w:val="20"/>
    </w:rPr>
  </w:style>
  <w:style w:type="character" w:styleId="Appleconvertedspace" w:customStyle="1">
    <w:name w:val="apple-converted-space"/>
    <w:rsid w:val="00ba5858"/>
    <w:basedOn w:val="DefaultParagraphFont"/>
    <w:rPr/>
  </w:style>
  <w:style w:type="character" w:styleId="Style11">
    <w:name w:val="源文本"/>
    <w:rPr>
      <w:rFonts w:ascii="Liberation Mono" w:hAnsi="Liberation Mono" w:eastAsia="Droid Sans Fallback" w:cs="Liberation Mono"/>
    </w:rPr>
  </w:style>
  <w:style w:type="paragraph" w:styleId="Style12">
    <w:name w:val="标题"/>
    <w:basedOn w:val="Normal"/>
    <w:next w:val="Style13"/>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pPr>
      <w:suppressLineNumbers/>
    </w:pPr>
    <w:rPr/>
  </w:style>
  <w:style w:type="paragraph" w:styleId="ListParagraph">
    <w:name w:val="List Paragraph"/>
    <w:uiPriority w:val="34"/>
    <w:qFormat/>
    <w:rsid w:val="0047433f"/>
    <w:basedOn w:val="Normal"/>
    <w:pPr>
      <w:spacing w:before="0" w:after="200"/>
      <w:ind w:left="720" w:right="0" w:hanging="0"/>
      <w:contextualSpacing/>
    </w:pPr>
    <w:rPr/>
  </w:style>
  <w:style w:type="paragraph" w:styleId="HTMLPreformatted">
    <w:name w:val="HTML Preformatted"/>
    <w:uiPriority w:val="99"/>
    <w:semiHidden/>
    <w:unhideWhenUsed/>
    <w:link w:val="HTMLPreformattedChar"/>
    <w:rsid w:val="0047433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17">
    <w:name w:val="引文"/>
    <w:basedOn w:val="Normal"/>
    <w:pPr/>
    <w:rPr/>
  </w:style>
  <w:style w:type="paragraph" w:styleId="Style18">
    <w:name w:val="大标题"/>
    <w:basedOn w:val="Style12"/>
    <w:pPr/>
    <w:rPr/>
  </w:style>
  <w:style w:type="paragraph" w:styleId="Style19">
    <w:name w:val="分标题"/>
    <w:basedOn w:val="Style12"/>
    <w:pPr/>
    <w:rPr/>
  </w:style>
  <w:style w:type="paragraph" w:styleId="Style20">
    <w:name w:val="表格内容"/>
    <w:basedOn w:val="Normal"/>
    <w:pPr/>
    <w:rPr/>
  </w:style>
  <w:style w:type="paragraph" w:styleId="Style21">
    <w:name w:val="表格标题"/>
    <w:basedOn w:val="Style2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2014-09-27T09:14:00Z</dcterms:created>
  <dc:creator>Lei Lu</dc:creator>
  <dc:language>zh-CN</dc:language>
  <cp:lastModifiedBy>Lei Lu</cp:lastModifiedBy>
  <dcterms:modified xsi:type="dcterms:W3CDTF">2014-10-16T09:03:00Z</dcterms:modified>
  <cp:revision>40</cp:revision>
</cp:coreProperties>
</file>