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1930" w14:textId="77777777" w:rsidR="0051126F" w:rsidRDefault="00000000">
      <w:pPr>
        <w:pStyle w:val="1"/>
      </w:pPr>
      <w:r>
        <w:rPr>
          <w:rFonts w:hint="eastAsia"/>
        </w:rPr>
        <w:t>Chenhao Rao</w:t>
      </w:r>
    </w:p>
    <w:p w14:paraId="76FC1BED" w14:textId="77777777" w:rsidR="0051126F" w:rsidRDefault="00000000">
      <w:pPr>
        <w:pStyle w:val="3"/>
      </w:pPr>
      <w:r>
        <w:rPr>
          <w:rFonts w:hint="eastAsia"/>
        </w:rPr>
        <w:t>Title Page</w:t>
      </w:r>
    </w:p>
    <w:p w14:paraId="40C85CF7" w14:textId="77777777" w:rsidR="0051126F" w:rsidRDefault="00000000">
      <w:r>
        <w:rPr>
          <w:rFonts w:hint="eastAsia"/>
        </w:rPr>
        <w:t>Hello everyone, today it will be our turn to present Peter Suber</w:t>
      </w:r>
      <w:r>
        <w:t>’</w:t>
      </w:r>
      <w:r>
        <w:rPr>
          <w:rFonts w:hint="eastAsia"/>
        </w:rPr>
        <w:t xml:space="preserve">s paper. The title of the paper is </w:t>
      </w:r>
      <w:r>
        <w:rPr>
          <w:rFonts w:hint="eastAsia"/>
          <w:i/>
          <w:iCs/>
        </w:rPr>
        <w:t>Paradoxes of Material Implication</w:t>
      </w:r>
      <w:r>
        <w:rPr>
          <w:rFonts w:hint="eastAsia"/>
        </w:rPr>
        <w:t>. I am the presenter, Chenhao Rao.</w:t>
      </w:r>
    </w:p>
    <w:p w14:paraId="61A351F6" w14:textId="77777777" w:rsidR="0051126F" w:rsidRDefault="00000000">
      <w:r>
        <w:rPr>
          <w:rFonts w:hint="eastAsia"/>
        </w:rPr>
        <w:t>-I</w:t>
      </w:r>
      <w:r>
        <w:t>’</w:t>
      </w:r>
      <w:r>
        <w:rPr>
          <w:rFonts w:hint="eastAsia"/>
        </w:rPr>
        <w:t>m Guanbo Wang.</w:t>
      </w:r>
    </w:p>
    <w:p w14:paraId="518C293A" w14:textId="77777777" w:rsidR="0051126F" w:rsidRDefault="00000000">
      <w:r>
        <w:rPr>
          <w:rFonts w:hint="eastAsia"/>
        </w:rPr>
        <w:t>-And I</w:t>
      </w:r>
      <w:r>
        <w:t>’</w:t>
      </w:r>
      <w:r>
        <w:rPr>
          <w:rFonts w:hint="eastAsia"/>
        </w:rPr>
        <w:t>m Mingjia Zuo.</w:t>
      </w:r>
    </w:p>
    <w:p w14:paraId="09166E44" w14:textId="77777777" w:rsidR="0051126F" w:rsidRDefault="00000000">
      <w:pPr>
        <w:pStyle w:val="3"/>
      </w:pPr>
      <w:r>
        <w:rPr>
          <w:rFonts w:hint="eastAsia"/>
        </w:rPr>
        <w:t>C</w:t>
      </w:r>
      <w:r>
        <w:t>ontents page</w:t>
      </w:r>
    </w:p>
    <w:p w14:paraId="3C90D229" w14:textId="77777777" w:rsidR="0051126F" w:rsidRDefault="00000000">
      <w:r>
        <w:t>This presentation is divided into five sections, namely</w:t>
      </w:r>
      <w:r>
        <w:rPr>
          <w:rFonts w:hint="eastAsia"/>
        </w:rPr>
        <w:t>：</w:t>
      </w:r>
      <w:r>
        <w:rPr>
          <w:rFonts w:hint="eastAsia"/>
        </w:rPr>
        <w:t>Introduction</w:t>
      </w:r>
      <w:r>
        <w:rPr>
          <w:rFonts w:hint="eastAsia"/>
        </w:rPr>
        <w:t>；</w:t>
      </w:r>
      <w:r>
        <w:rPr>
          <w:rFonts w:hint="eastAsia"/>
        </w:rPr>
        <w:t>The price of truth-functionality</w:t>
      </w:r>
      <w:r>
        <w:rPr>
          <w:rFonts w:hint="eastAsia"/>
        </w:rPr>
        <w:t>；</w:t>
      </w:r>
      <w:r>
        <w:rPr>
          <w:rFonts w:hint="eastAsia"/>
        </w:rPr>
        <w:t>Only somewhat counter-intuitive</w:t>
      </w:r>
      <w:r>
        <w:rPr>
          <w:rFonts w:hint="eastAsia"/>
        </w:rPr>
        <w:t>；</w:t>
      </w:r>
      <w:r>
        <w:rPr>
          <w:rFonts w:hint="eastAsia"/>
        </w:rPr>
        <w:t>Application to arguments</w:t>
      </w:r>
      <w:r>
        <w:rPr>
          <w:rFonts w:hint="eastAsia"/>
        </w:rPr>
        <w:t>；</w:t>
      </w:r>
      <w:r>
        <w:rPr>
          <w:rFonts w:hint="eastAsia"/>
        </w:rPr>
        <w:t xml:space="preserve">Question and answer session. </w:t>
      </w:r>
    </w:p>
    <w:p w14:paraId="1ADB5639" w14:textId="77777777" w:rsidR="0051126F" w:rsidRDefault="00000000">
      <w:pPr>
        <w:pStyle w:val="3"/>
      </w:pPr>
      <w:r>
        <w:rPr>
          <w:rFonts w:hint="eastAsia"/>
        </w:rPr>
        <w:t>Page 1</w:t>
      </w:r>
    </w:p>
    <w:p w14:paraId="6B878EB0" w14:textId="77777777" w:rsidR="0051126F" w:rsidRDefault="00000000">
      <w:r>
        <w:rPr>
          <w:rFonts w:hint="eastAsia"/>
        </w:rPr>
        <w:t>Next, let</w:t>
      </w:r>
      <w:r>
        <w:t>’</w:t>
      </w:r>
      <w:r>
        <w:rPr>
          <w:rFonts w:hint="eastAsia"/>
        </w:rPr>
        <w:t>s first get an understanding of the background of this paper.</w:t>
      </w:r>
    </w:p>
    <w:p w14:paraId="4A79E8CD" w14:textId="77777777" w:rsidR="0051126F" w:rsidRDefault="00000000">
      <w:pPr>
        <w:pStyle w:val="1"/>
      </w:pPr>
      <w:r>
        <w:rPr>
          <w:rFonts w:hint="eastAsia"/>
        </w:rPr>
        <w:t>Mingjia Zuo</w:t>
      </w:r>
    </w:p>
    <w:p w14:paraId="41E4EBD8" w14:textId="77777777" w:rsidR="0051126F" w:rsidRDefault="00000000">
      <w:pPr>
        <w:pStyle w:val="3"/>
      </w:pPr>
      <w:r>
        <w:rPr>
          <w:rFonts w:hint="eastAsia"/>
        </w:rPr>
        <w:t>Page 2</w:t>
      </w:r>
    </w:p>
    <w:p w14:paraId="0638A27A" w14:textId="77777777" w:rsidR="0051126F" w:rsidRDefault="00000000">
      <w:pPr>
        <w:rPr>
          <w:i/>
          <w:iCs/>
        </w:rPr>
      </w:pPr>
      <w:r>
        <w:rPr>
          <w:rFonts w:hint="eastAsia"/>
        </w:rPr>
        <w:t xml:space="preserve">Suber is a professor in the philosophy department of Earlham College. However, today we are not going to discuss his personal experiences and stories. Instead, we intend to discuss his paper titled </w:t>
      </w:r>
      <w:r>
        <w:rPr>
          <w:rFonts w:hint="eastAsia"/>
          <w:i/>
          <w:iCs/>
        </w:rPr>
        <w:t>Paradoxes of Material Implication.</w:t>
      </w:r>
    </w:p>
    <w:p w14:paraId="45BDD01A" w14:textId="77777777" w:rsidR="0051126F" w:rsidRDefault="00000000">
      <w:pPr>
        <w:pStyle w:val="3"/>
      </w:pPr>
      <w:r>
        <w:rPr>
          <w:rFonts w:hint="eastAsia"/>
        </w:rPr>
        <w:t>Page 3</w:t>
      </w:r>
    </w:p>
    <w:p w14:paraId="1DE54E9D" w14:textId="77777777" w:rsidR="0051126F" w:rsidRDefault="00000000">
      <w:r>
        <w:rPr>
          <w:rFonts w:hint="eastAsia"/>
        </w:rPr>
        <w:t>Suber wrote in his paper</w:t>
      </w:r>
      <w:r>
        <w:rPr>
          <w:rFonts w:hint="eastAsia"/>
        </w:rPr>
        <w:t>：“</w:t>
      </w:r>
      <w:r>
        <w:rPr>
          <w:rFonts w:hint="eastAsia"/>
        </w:rPr>
        <w:t xml:space="preserve">There are many kinds of implication. We may use the </w:t>
      </w:r>
      <w:r>
        <w:t>‘</w:t>
      </w:r>
      <w:r>
        <w:rPr>
          <w:rFonts w:hint="eastAsia"/>
        </w:rPr>
        <w:t xml:space="preserve">if..., </w:t>
      </w:r>
      <w:r>
        <w:rPr>
          <w:rFonts w:hint="eastAsia"/>
        </w:rPr>
        <w:lastRenderedPageBreak/>
        <w:t>then...</w:t>
      </w:r>
      <w:r>
        <w:t>’</w:t>
      </w:r>
      <w:r>
        <w:rPr>
          <w:rFonts w:hint="eastAsia"/>
        </w:rPr>
        <w:t>construction to indicate definitional, causal, or logical relations.</w:t>
      </w:r>
      <w:r>
        <w:rPr>
          <w:rFonts w:hint="eastAsia"/>
        </w:rPr>
        <w:t>”</w:t>
      </w:r>
      <w:r>
        <w:rPr>
          <w:rFonts w:hint="eastAsia"/>
        </w:rPr>
        <w:t>And the type of implication discussed in this article is called</w:t>
      </w:r>
      <w:r>
        <w:rPr>
          <w:rFonts w:hint="eastAsia"/>
        </w:rPr>
        <w:t>“</w:t>
      </w:r>
      <w:r>
        <w:rPr>
          <w:rFonts w:hint="eastAsia"/>
        </w:rPr>
        <w:t>material implication</w:t>
      </w:r>
      <w:r>
        <w:rPr>
          <w:rFonts w:hint="eastAsia"/>
        </w:rPr>
        <w:t>”</w:t>
      </w:r>
      <w:r>
        <w:rPr>
          <w:rFonts w:hint="eastAsia"/>
        </w:rPr>
        <w:t>.</w:t>
      </w:r>
      <w:r>
        <w:rPr>
          <w:rFonts w:hint="eastAsia"/>
        </w:rPr>
        <w:t>“</w:t>
      </w:r>
      <w:r>
        <w:rPr>
          <w:rFonts w:hint="eastAsia"/>
        </w:rPr>
        <w:t>The first step in becoming comfortable with material implication is to realize that, precisely because it</w:t>
      </w:r>
      <w:r>
        <w:t>’</w:t>
      </w:r>
      <w:r>
        <w:rPr>
          <w:rFonts w:hint="eastAsia"/>
        </w:rPr>
        <w:t>s just one kind of implication, it cannot capture every use of the English</w:t>
      </w:r>
      <w:r>
        <w:rPr>
          <w:rFonts w:hint="eastAsia"/>
        </w:rPr>
        <w:t>‘</w:t>
      </w:r>
      <w:r>
        <w:rPr>
          <w:rFonts w:hint="eastAsia"/>
        </w:rPr>
        <w:t>if...then</w:t>
      </w:r>
      <w:r>
        <w:rPr>
          <w:rFonts w:hint="eastAsia"/>
        </w:rPr>
        <w:t>’</w:t>
      </w:r>
      <w:r>
        <w:rPr>
          <w:rFonts w:hint="eastAsia"/>
        </w:rPr>
        <w:t xml:space="preserve"> or</w:t>
      </w:r>
      <w:r>
        <w:rPr>
          <w:rFonts w:hint="eastAsia"/>
        </w:rPr>
        <w:t>‘</w:t>
      </w:r>
      <w:r>
        <w:rPr>
          <w:rFonts w:hint="eastAsia"/>
        </w:rPr>
        <w:t>implies</w:t>
      </w:r>
      <w:r>
        <w:rPr>
          <w:rFonts w:hint="eastAsia"/>
        </w:rPr>
        <w:t>’</w:t>
      </w:r>
      <w:r>
        <w:rPr>
          <w:rFonts w:hint="eastAsia"/>
        </w:rPr>
        <w:t>.</w:t>
      </w:r>
      <w:r>
        <w:rPr>
          <w:rFonts w:hint="eastAsia"/>
        </w:rPr>
        <w:t>（</w:t>
      </w:r>
      <w:r>
        <w:rPr>
          <w:rFonts w:hint="eastAsia"/>
        </w:rPr>
        <w:t>For the same reason, no other specific version of implication can do so either.</w:t>
      </w:r>
      <w:r>
        <w:rPr>
          <w:rFonts w:hint="eastAsia"/>
        </w:rPr>
        <w:t>）”</w:t>
      </w:r>
      <w:r>
        <w:rPr>
          <w:rFonts w:hint="eastAsia"/>
        </w:rPr>
        <w:t xml:space="preserve">However, in logic, </w:t>
      </w:r>
      <w:r>
        <w:rPr>
          <w:rFonts w:hint="eastAsia"/>
        </w:rPr>
        <w:t>“</w:t>
      </w:r>
      <w:r>
        <w:rPr>
          <w:rFonts w:hint="eastAsia"/>
        </w:rPr>
        <w:t>it turns out that when we translate the English</w:t>
      </w:r>
      <w:r>
        <w:rPr>
          <w:rFonts w:hint="eastAsia"/>
        </w:rPr>
        <w:t>‘</w:t>
      </w:r>
      <w:r>
        <w:rPr>
          <w:rFonts w:hint="eastAsia"/>
        </w:rPr>
        <w:t>if...then</w:t>
      </w:r>
      <w:r>
        <w:rPr>
          <w:rFonts w:hint="eastAsia"/>
        </w:rPr>
        <w:t>’</w:t>
      </w:r>
      <w:r>
        <w:rPr>
          <w:rFonts w:hint="eastAsia"/>
        </w:rPr>
        <w:t xml:space="preserve"> or</w:t>
      </w:r>
      <w:r>
        <w:rPr>
          <w:rFonts w:hint="eastAsia"/>
        </w:rPr>
        <w:t>‘</w:t>
      </w:r>
      <w:r>
        <w:rPr>
          <w:rFonts w:hint="eastAsia"/>
        </w:rPr>
        <w:t>implies</w:t>
      </w:r>
      <w:r>
        <w:rPr>
          <w:rFonts w:hint="eastAsia"/>
        </w:rPr>
        <w:t>’</w:t>
      </w:r>
      <w:r>
        <w:rPr>
          <w:rFonts w:hint="eastAsia"/>
        </w:rPr>
        <w:t xml:space="preserve"> with material implication, nothing of logical importance is lost. More precisely, the validity of valid arguments in which implications occur is not lost in the translation.</w:t>
      </w:r>
      <w:r>
        <w:rPr>
          <w:rFonts w:hint="eastAsia"/>
        </w:rPr>
        <w:t>”</w:t>
      </w:r>
    </w:p>
    <w:p w14:paraId="0105965C" w14:textId="77777777" w:rsidR="0051126F" w:rsidRDefault="00000000">
      <w:pPr>
        <w:pStyle w:val="3"/>
      </w:pPr>
      <w:r>
        <w:rPr>
          <w:rFonts w:hint="eastAsia"/>
        </w:rPr>
        <w:t>Page 4</w:t>
      </w:r>
    </w:p>
    <w:p w14:paraId="4E65F92C" w14:textId="77777777" w:rsidR="0051126F" w:rsidRDefault="00000000">
      <w:r>
        <w:rPr>
          <w:rFonts w:hint="eastAsia"/>
        </w:rPr>
        <w:t>The truth-table for material implication looks like this</w:t>
      </w:r>
      <w:r>
        <w:rPr>
          <w:rFonts w:hint="eastAsia"/>
        </w:rPr>
        <w:t>：</w:t>
      </w:r>
    </w:p>
    <w:p w14:paraId="3914FE34" w14:textId="77777777" w:rsidR="0051126F" w:rsidRDefault="00000000">
      <w:r>
        <w:rPr>
          <w:noProof/>
        </w:rPr>
        <w:drawing>
          <wp:inline distT="0" distB="0" distL="114300" distR="114300" wp14:anchorId="48F2F636" wp14:editId="2BDC5EBE">
            <wp:extent cx="2725420" cy="2011045"/>
            <wp:effectExtent l="0" t="0" r="508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725420" cy="2011045"/>
                    </a:xfrm>
                    <a:prstGeom prst="rect">
                      <a:avLst/>
                    </a:prstGeom>
                    <a:noFill/>
                    <a:ln>
                      <a:noFill/>
                    </a:ln>
                  </pic:spPr>
                </pic:pic>
              </a:graphicData>
            </a:graphic>
          </wp:inline>
        </w:drawing>
      </w:r>
    </w:p>
    <w:p w14:paraId="7568E170" w14:textId="77777777" w:rsidR="0051126F" w:rsidRDefault="00000000">
      <w:r>
        <w:rPr>
          <w:rFonts w:hint="eastAsia"/>
        </w:rPr>
        <w:t xml:space="preserve">There are two paradoxes of material implication. Both are evident from its truth-table column. </w:t>
      </w:r>
    </w:p>
    <w:p w14:paraId="539D69A4" w14:textId="77777777" w:rsidR="0051126F" w:rsidRDefault="00000000">
      <w:r>
        <w:rPr>
          <w:rFonts w:hint="eastAsia"/>
        </w:rPr>
        <w:t>1. From the third and fourth lines, we can conclude that</w:t>
      </w:r>
      <w:r>
        <w:rPr>
          <w:rFonts w:hint="eastAsia"/>
        </w:rPr>
        <w:t>：</w:t>
      </w:r>
      <w:r>
        <w:rPr>
          <w:rFonts w:hint="eastAsia"/>
        </w:rPr>
        <w:t xml:space="preserve">Whenever the antecedent is false, the whole conditional is true. </w:t>
      </w:r>
    </w:p>
    <w:p w14:paraId="58EA9E68" w14:textId="77777777" w:rsidR="0051126F" w:rsidRDefault="00000000">
      <w:r>
        <w:rPr>
          <w:rFonts w:hint="eastAsia"/>
        </w:rPr>
        <w:t>2. From the first and third lines, we can conclude that</w:t>
      </w:r>
      <w:r>
        <w:rPr>
          <w:rFonts w:hint="eastAsia"/>
        </w:rPr>
        <w:t>：</w:t>
      </w:r>
      <w:r>
        <w:rPr>
          <w:rFonts w:hint="eastAsia"/>
        </w:rPr>
        <w:t>Whenever the consequent is true, the conditional is true.</w:t>
      </w:r>
    </w:p>
    <w:p w14:paraId="3BCBCFDA" w14:textId="77777777" w:rsidR="0051126F" w:rsidRDefault="00000000">
      <w:r>
        <w:rPr>
          <w:rFonts w:hint="eastAsia"/>
        </w:rPr>
        <w:t>The first type can be described by the following statement</w:t>
      </w:r>
      <w:r>
        <w:rPr>
          <w:rFonts w:hint="eastAsia"/>
        </w:rPr>
        <w:t>：“</w:t>
      </w:r>
      <w:r>
        <w:rPr>
          <w:rFonts w:hint="eastAsia"/>
        </w:rPr>
        <w:t>If p is false, and regardless of whether q is true or false, then p implies q must be true.</w:t>
      </w:r>
      <w:r>
        <w:rPr>
          <w:rFonts w:hint="eastAsia"/>
        </w:rPr>
        <w:t>”</w:t>
      </w:r>
      <w:r>
        <w:rPr>
          <w:rFonts w:hint="eastAsia"/>
        </w:rPr>
        <w:t>The second type can be explained by the following statement</w:t>
      </w:r>
      <w:r>
        <w:rPr>
          <w:rFonts w:hint="eastAsia"/>
        </w:rPr>
        <w:t>：“</w:t>
      </w:r>
      <w:r>
        <w:rPr>
          <w:rFonts w:hint="eastAsia"/>
        </w:rPr>
        <w:t>If q is true, then regardless of whether p is true or false, p implies q must be true.</w:t>
      </w:r>
      <w:r>
        <w:rPr>
          <w:rFonts w:hint="eastAsia"/>
        </w:rPr>
        <w:t>”</w:t>
      </w:r>
    </w:p>
    <w:p w14:paraId="14F1B065" w14:textId="77777777" w:rsidR="0051126F" w:rsidRDefault="00000000">
      <w:pPr>
        <w:pStyle w:val="3"/>
      </w:pPr>
      <w:r>
        <w:rPr>
          <w:rFonts w:hint="eastAsia"/>
        </w:rPr>
        <w:lastRenderedPageBreak/>
        <w:t>Page 5</w:t>
      </w:r>
    </w:p>
    <w:p w14:paraId="1708D023" w14:textId="77777777" w:rsidR="0051126F" w:rsidRDefault="00000000">
      <w:r>
        <w:rPr>
          <w:rFonts w:hint="eastAsia"/>
        </w:rPr>
        <w:t>We will illustrate these two paradoxes with two more specific examples:</w:t>
      </w:r>
    </w:p>
    <w:p w14:paraId="48258018" w14:textId="77777777" w:rsidR="0051126F" w:rsidRDefault="00000000">
      <w:pPr>
        <w:ind w:leftChars="200" w:left="420" w:firstLineChars="0" w:firstLine="0"/>
      </w:pPr>
      <w:r>
        <w:rPr>
          <w:rFonts w:hint="eastAsia"/>
        </w:rPr>
        <w:t xml:space="preserve">  If the moon is made of green cheese, then life exists on other planets.</w:t>
      </w:r>
    </w:p>
    <w:p w14:paraId="61AFE718" w14:textId="77777777" w:rsidR="0051126F" w:rsidRDefault="00000000">
      <w:r>
        <w:rPr>
          <w:rFonts w:hint="eastAsia"/>
        </w:rPr>
        <w:t xml:space="preserve">  If life exists on other planets, then life exists on earth.</w:t>
      </w:r>
    </w:p>
    <w:p w14:paraId="34415D69" w14:textId="77777777" w:rsidR="0051126F" w:rsidRDefault="00000000">
      <w:r>
        <w:rPr>
          <w:rFonts w:hint="eastAsia"/>
        </w:rPr>
        <w:t xml:space="preserve">For example, the first type is illustrated by: </w:t>
      </w:r>
      <w:r>
        <w:rPr>
          <w:rFonts w:hint="eastAsia"/>
        </w:rPr>
        <w:t>“</w:t>
      </w:r>
      <w:r>
        <w:rPr>
          <w:rFonts w:hint="eastAsia"/>
        </w:rPr>
        <w:t>If the moon is made of green cheese, then life exists on other planets.</w:t>
      </w:r>
      <w:r>
        <w:rPr>
          <w:rFonts w:hint="eastAsia"/>
        </w:rPr>
        <w:t>”</w:t>
      </w:r>
      <w:r>
        <w:rPr>
          <w:rFonts w:hint="eastAsia"/>
        </w:rPr>
        <w:t xml:space="preserve">The second is illustrated by: </w:t>
      </w:r>
      <w:r>
        <w:rPr>
          <w:rFonts w:hint="eastAsia"/>
        </w:rPr>
        <w:t>“</w:t>
      </w:r>
      <w:r>
        <w:rPr>
          <w:rFonts w:hint="eastAsia"/>
        </w:rPr>
        <w:t>If life exists on other planets, then life exists on earth.</w:t>
      </w:r>
      <w:r>
        <w:rPr>
          <w:rFonts w:hint="eastAsia"/>
        </w:rPr>
        <w:t>”</w:t>
      </w:r>
      <w:r>
        <w:rPr>
          <w:rFonts w:hint="eastAsia"/>
        </w:rPr>
        <w:t>Strange as it may seem, as compounds both these statements are true, the first because its antecedent is false and the second because its consequent is true.</w:t>
      </w:r>
    </w:p>
    <w:p w14:paraId="4AA948E1" w14:textId="77777777" w:rsidR="0051126F" w:rsidRDefault="00000000">
      <w:pPr>
        <w:pStyle w:val="3"/>
      </w:pPr>
      <w:r>
        <w:rPr>
          <w:rFonts w:hint="eastAsia"/>
        </w:rPr>
        <w:t>Page 6</w:t>
      </w:r>
    </w:p>
    <w:p w14:paraId="5B5DC15E" w14:textId="77777777" w:rsidR="0051126F" w:rsidRDefault="00000000">
      <w:r>
        <w:rPr>
          <w:rFonts w:hint="eastAsia"/>
        </w:rPr>
        <w:t>However, you may well ask, why would we adopt a type of implication with such counter-intuitive results</w:t>
      </w:r>
      <w:r>
        <w:rPr>
          <w:rFonts w:hint="eastAsia"/>
        </w:rPr>
        <w:t>？</w:t>
      </w:r>
      <w:r>
        <w:rPr>
          <w:rFonts w:hint="eastAsia"/>
        </w:rPr>
        <w:t>Let</w:t>
      </w:r>
      <w:r>
        <w:t>’</w:t>
      </w:r>
      <w:r>
        <w:rPr>
          <w:rFonts w:hint="eastAsia"/>
        </w:rPr>
        <w:t>s continue reading further.</w:t>
      </w:r>
    </w:p>
    <w:p w14:paraId="36D026FD" w14:textId="77777777" w:rsidR="0051126F" w:rsidRDefault="00000000">
      <w:pPr>
        <w:pStyle w:val="2"/>
      </w:pPr>
      <w:r>
        <w:rPr>
          <w:rFonts w:hint="eastAsia"/>
        </w:rPr>
        <w:t>The price of truth-functionality</w:t>
      </w:r>
    </w:p>
    <w:p w14:paraId="6A748AB4" w14:textId="77777777" w:rsidR="0051126F" w:rsidRDefault="00000000">
      <w:pPr>
        <w:pStyle w:val="3"/>
      </w:pPr>
      <w:r>
        <w:rPr>
          <w:rFonts w:hint="eastAsia"/>
        </w:rPr>
        <w:t>Page 7</w:t>
      </w:r>
    </w:p>
    <w:p w14:paraId="13FA1095" w14:textId="77777777" w:rsidR="0051126F" w:rsidRDefault="00000000">
      <w:r>
        <w:t>Primarily, the answer is that we want a truth-functional kind of implication</w:t>
      </w:r>
      <w:r>
        <w:rPr>
          <w:rFonts w:hint="eastAsia"/>
        </w:rPr>
        <w:t>. But what is a truth function kind of implication? What's the use of it then?</w:t>
      </w:r>
    </w:p>
    <w:p w14:paraId="7B5ADAE6" w14:textId="77777777" w:rsidR="0051126F" w:rsidRDefault="00000000">
      <w:r>
        <w:t>Remember that a connective is truth-functional if we can figure out the truth-value of the statement solely on the basis of the truth-values of its components. If we use a truth-functional form of implications, then we can construct truth-tables for our</w:t>
      </w:r>
      <w:r>
        <w:rPr>
          <w:rFonts w:hint="eastAsia"/>
        </w:rPr>
        <w:t xml:space="preserve"> implication statements. That means we can use the several truth-table methods of analysis to determine the validity of arguments that contain implication statements, and to determine whether certain implication statements are tautologies. That is a substantial benefit.</w:t>
      </w:r>
    </w:p>
    <w:p w14:paraId="678CA14A" w14:textId="77777777" w:rsidR="0051126F" w:rsidRDefault="00000000">
      <w:pPr>
        <w:pStyle w:val="3"/>
      </w:pPr>
      <w:r>
        <w:rPr>
          <w:rFonts w:hint="eastAsia"/>
        </w:rPr>
        <w:t>Page 8</w:t>
      </w:r>
    </w:p>
    <w:p w14:paraId="191477EA" w14:textId="77777777" w:rsidR="0051126F" w:rsidRDefault="00000000">
      <w:r>
        <w:rPr>
          <w:rFonts w:hint="eastAsia"/>
        </w:rPr>
        <w:t>But what is the price of truth-functionality?</w:t>
      </w:r>
    </w:p>
    <w:p w14:paraId="4149124A" w14:textId="77777777" w:rsidR="0051126F" w:rsidRDefault="00000000">
      <w:r>
        <w:lastRenderedPageBreak/>
        <w:t xml:space="preserve">The </w:t>
      </w:r>
      <w:r>
        <w:rPr>
          <w:rFonts w:hint="eastAsia"/>
        </w:rPr>
        <w:t>price</w:t>
      </w:r>
      <w:r>
        <w:t xml:space="preserve"> of truth-functionality is </w:t>
      </w:r>
      <w:r>
        <w:rPr>
          <w:rFonts w:hint="eastAsia"/>
        </w:rPr>
        <w:t xml:space="preserve">that </w:t>
      </w:r>
      <w:r>
        <w:t>the relevancy between the antecedent and the consequent</w:t>
      </w:r>
      <w:r>
        <w:rPr>
          <w:rFonts w:hint="eastAsia"/>
        </w:rPr>
        <w:t xml:space="preserve"> will be lost</w:t>
      </w:r>
      <w:r>
        <w:t>.</w:t>
      </w:r>
      <w:r>
        <w:rPr>
          <w:rFonts w:hint="eastAsia"/>
        </w:rPr>
        <w:t xml:space="preserve"> </w:t>
      </w:r>
      <w:r>
        <w:t>If all that matters about a statement is its truth value, then all content is disregarded.</w:t>
      </w:r>
    </w:p>
    <w:p w14:paraId="2B4F8942" w14:textId="77777777" w:rsidR="0051126F" w:rsidRDefault="00000000">
      <w:r>
        <w:t>If the truth-value of a conditional compound is to be a function of the truth-values of its antecedent and consequent alone, then it will look only to the truth-values, not to the content, of the antecedent and consequent. So far this is consistent with our general desire to disregard content and represent only the logical form of statements and arguments. But if the content of the antecedent and consequent is irrelevant, then they may be utterly unrelated to one another. We have abandoned the requirement of ordinary implication that antecedent and consequent be mutually relevant or somehow connected. Truth-functionality requires the loss of relevancy</w:t>
      </w:r>
      <w:r>
        <w:rPr>
          <w:rFonts w:hint="eastAsia"/>
        </w:rPr>
        <w:t>.</w:t>
      </w:r>
    </w:p>
    <w:p w14:paraId="255183CB" w14:textId="77777777" w:rsidR="0051126F" w:rsidRDefault="00000000">
      <w:r>
        <w:t>Here, the concept of relevance means that the contents of the implicatory antecedent and consequent should have a certain semantic coherence. That is to say, the content of the antecedent and the consequent must be related to the same topic to some extent.</w:t>
      </w:r>
      <w:r>
        <w:rPr>
          <w:rFonts w:hint="eastAsia"/>
        </w:rPr>
        <w:t xml:space="preserve"> </w:t>
      </w:r>
      <w:r>
        <w:t>If the content of the antecedent and the consequent are not related to each other, it may lead to the emergence of a paradox.</w:t>
      </w:r>
    </w:p>
    <w:p w14:paraId="4339BBEB" w14:textId="77777777" w:rsidR="0051126F" w:rsidRDefault="00000000">
      <w:pPr>
        <w:pStyle w:val="3"/>
      </w:pPr>
      <w:r>
        <w:rPr>
          <w:rFonts w:hint="eastAsia"/>
        </w:rPr>
        <w:t>Page 9</w:t>
      </w:r>
    </w:p>
    <w:p w14:paraId="18EAF08E" w14:textId="77777777" w:rsidR="0051126F" w:rsidRDefault="00000000">
      <w:r>
        <w:t>The paradoxes disturb us because the truth-value of one component can determine the truth-value of the whole compound, regardless of the truth-value or content of the other. That is, they disturb us precisely because of this loss of mutual relevancy. This state of affairs disturbs some logicians too. They have developed so-called</w:t>
      </w:r>
      <w:r>
        <w:rPr>
          <w:rFonts w:hint="eastAsia"/>
        </w:rPr>
        <w:t>“</w:t>
      </w:r>
      <w:r>
        <w:t>relevance logics</w:t>
      </w:r>
      <w:r>
        <w:rPr>
          <w:rFonts w:hint="eastAsia"/>
        </w:rPr>
        <w:t>”</w:t>
      </w:r>
      <w:r>
        <w:t>in which the antecedent and consequent of conditionals must somehow bear on the same subject. The word</w:t>
      </w:r>
      <w:r>
        <w:rPr>
          <w:rFonts w:hint="eastAsia"/>
        </w:rPr>
        <w:t>“</w:t>
      </w:r>
      <w:r>
        <w:t>entailment</w:t>
      </w:r>
      <w:r>
        <w:rPr>
          <w:rFonts w:hint="eastAsia"/>
        </w:rPr>
        <w:t>”</w:t>
      </w:r>
      <w:r>
        <w:t>is used instead of</w:t>
      </w:r>
      <w:r>
        <w:rPr>
          <w:rFonts w:hint="eastAsia"/>
        </w:rPr>
        <w:t>“</w:t>
      </w:r>
      <w:r>
        <w:t>implication</w:t>
      </w:r>
      <w:r>
        <w:rPr>
          <w:rFonts w:hint="eastAsia"/>
        </w:rPr>
        <w:t>”</w:t>
      </w:r>
      <w:r>
        <w:t>to describe this connective.</w:t>
      </w:r>
    </w:p>
    <w:p w14:paraId="081B2452" w14:textId="77777777" w:rsidR="0051126F" w:rsidRDefault="00000000">
      <w:r>
        <w:rPr>
          <w:rFonts w:hint="eastAsia"/>
        </w:rPr>
        <w:t>It should be noted that e</w:t>
      </w:r>
      <w:r>
        <w:t xml:space="preserve">ntailment is not a logic based on truth values, because </w:t>
      </w:r>
      <w:r>
        <w:rPr>
          <w:rFonts w:hint="eastAsia"/>
        </w:rPr>
        <w:t>t</w:t>
      </w:r>
      <w:r>
        <w:t>ruth-functional only considers the truth values of propositions and does not involve their logical relationships or contextual information. However, Entailment not only depends on the truth values of propositions, but also relies on their logical relationships and contextual information.</w:t>
      </w:r>
    </w:p>
    <w:p w14:paraId="144D2220" w14:textId="77777777" w:rsidR="0051126F" w:rsidRDefault="00000000">
      <w:pPr>
        <w:pStyle w:val="3"/>
      </w:pPr>
      <w:r>
        <w:rPr>
          <w:rFonts w:hint="eastAsia"/>
        </w:rPr>
        <w:lastRenderedPageBreak/>
        <w:t>Page 10</w:t>
      </w:r>
    </w:p>
    <w:p w14:paraId="6E22F246" w14:textId="77777777" w:rsidR="0051126F" w:rsidRDefault="00000000">
      <w:r>
        <w:t>Let’s illustrate with two more specific examples:</w:t>
      </w:r>
    </w:p>
    <w:p w14:paraId="4DB560AA" w14:textId="77777777" w:rsidR="0051126F" w:rsidRDefault="00000000">
      <w:r>
        <w:rPr>
          <w:rFonts w:hint="eastAsia"/>
        </w:rPr>
        <w:t>1.1  p is</w:t>
      </w:r>
      <w:r>
        <w:rPr>
          <w:rFonts w:hint="eastAsia"/>
        </w:rPr>
        <w:t>“</w:t>
      </w:r>
      <w:r>
        <w:rPr>
          <w:rFonts w:hint="eastAsia"/>
        </w:rPr>
        <w:t>It rained yesterday.</w:t>
      </w:r>
      <w:r>
        <w:rPr>
          <w:rFonts w:hint="eastAsia"/>
        </w:rPr>
        <w:t>”</w:t>
      </w:r>
      <w:r>
        <w:rPr>
          <w:rFonts w:hint="eastAsia"/>
        </w:rPr>
        <w:t xml:space="preserve"> q is</w:t>
      </w:r>
      <w:r>
        <w:rPr>
          <w:rFonts w:hint="eastAsia"/>
        </w:rPr>
        <w:t>“</w:t>
      </w:r>
      <w:r>
        <w:rPr>
          <w:rFonts w:hint="eastAsia"/>
        </w:rPr>
        <w:t xml:space="preserve">The ground outside was wet yesterday. </w:t>
      </w:r>
      <w:r>
        <w:rPr>
          <w:rFonts w:hint="eastAsia"/>
        </w:rPr>
        <w:t>”</w:t>
      </w:r>
      <w:r>
        <w:rPr>
          <w:rFonts w:hint="eastAsia"/>
        </w:rPr>
        <w:t>p entails q, because it rained yesterday, it must have made the ground wet yesterday.</w:t>
      </w:r>
    </w:p>
    <w:p w14:paraId="424A2FB3" w14:textId="77777777" w:rsidR="0051126F" w:rsidRDefault="00000000">
      <w:r>
        <w:rPr>
          <w:rFonts w:hint="eastAsia"/>
        </w:rPr>
        <w:t>1.2  p is</w:t>
      </w:r>
      <w:r>
        <w:rPr>
          <w:rFonts w:hint="eastAsia"/>
        </w:rPr>
        <w:t>“</w:t>
      </w:r>
      <w:r>
        <w:rPr>
          <w:rFonts w:hint="eastAsia"/>
        </w:rPr>
        <w:t>It rained yesterday.</w:t>
      </w:r>
      <w:r>
        <w:rPr>
          <w:rFonts w:hint="eastAsia"/>
        </w:rPr>
        <w:t>”</w:t>
      </w:r>
      <w:r>
        <w:rPr>
          <w:rFonts w:hint="eastAsia"/>
        </w:rPr>
        <w:t xml:space="preserve"> q is</w:t>
      </w:r>
      <w:r>
        <w:rPr>
          <w:rFonts w:hint="eastAsia"/>
        </w:rPr>
        <w:t>“</w:t>
      </w:r>
      <w:r>
        <w:rPr>
          <w:rFonts w:hint="eastAsia"/>
        </w:rPr>
        <w:t xml:space="preserve">The ground outside is wet today. </w:t>
      </w:r>
      <w:r>
        <w:rPr>
          <w:rFonts w:hint="eastAsia"/>
        </w:rPr>
        <w:t>”</w:t>
      </w:r>
      <w:r>
        <w:rPr>
          <w:rFonts w:hint="eastAsia"/>
        </w:rPr>
        <w:t>p does not entail q, because it rained yesterday but it does not necessarily mean it will rain today.</w:t>
      </w:r>
    </w:p>
    <w:p w14:paraId="3314CCFB" w14:textId="77777777" w:rsidR="0051126F" w:rsidRDefault="00000000">
      <w:r>
        <w:rPr>
          <w:rFonts w:hint="eastAsia"/>
        </w:rPr>
        <w:t>However, both 1.1 and 1.2 are truth-functional because</w:t>
      </w:r>
      <w:r>
        <w:rPr>
          <w:rFonts w:hint="eastAsia"/>
        </w:rPr>
        <w:t>“</w:t>
      </w:r>
      <w:r>
        <w:rPr>
          <w:rFonts w:hint="eastAsia"/>
        </w:rPr>
        <w:t>entailment</w:t>
      </w:r>
      <w:r>
        <w:rPr>
          <w:rFonts w:hint="eastAsia"/>
        </w:rPr>
        <w:t>”</w:t>
      </w:r>
      <w:r>
        <w:rPr>
          <w:rFonts w:hint="eastAsia"/>
        </w:rPr>
        <w:t>is influenced by the context and background knowledge. The same proposition may have different entailment relationships in different contexts. But truth-functional only focuses on the truth value of the proposition and is not affected by the context.</w:t>
      </w:r>
    </w:p>
    <w:p w14:paraId="400882B0" w14:textId="77777777" w:rsidR="0051126F" w:rsidRDefault="00000000">
      <w:pPr>
        <w:pStyle w:val="3"/>
      </w:pPr>
      <w:r>
        <w:rPr>
          <w:rFonts w:hint="eastAsia"/>
        </w:rPr>
        <w:t>Page 11</w:t>
      </w:r>
    </w:p>
    <w:p w14:paraId="218A7B0C" w14:textId="77777777" w:rsidR="0051126F" w:rsidRDefault="00000000">
      <w:r>
        <w:rPr>
          <w:rFonts w:hint="eastAsia"/>
        </w:rPr>
        <w:t xml:space="preserve">We will not delve further into it in this course. If you are interested, please read the book </w:t>
      </w:r>
      <w:r>
        <w:rPr>
          <w:rFonts w:hint="eastAsia"/>
          <w:i/>
          <w:iCs/>
        </w:rPr>
        <w:t>Entailment: The Logic of Relevance and Necessity</w:t>
      </w:r>
      <w:r>
        <w:rPr>
          <w:rFonts w:hint="eastAsia"/>
        </w:rPr>
        <w:t>.</w:t>
      </w:r>
    </w:p>
    <w:p w14:paraId="589F3E6B" w14:textId="77777777" w:rsidR="0051126F" w:rsidRDefault="00000000">
      <w:pPr>
        <w:pStyle w:val="1"/>
      </w:pPr>
      <w:r>
        <w:rPr>
          <w:rFonts w:hint="eastAsia"/>
        </w:rPr>
        <w:t>Guanbo Wang</w:t>
      </w:r>
    </w:p>
    <w:p w14:paraId="702A7E83" w14:textId="77777777" w:rsidR="0051126F" w:rsidRDefault="00000000">
      <w:pPr>
        <w:pStyle w:val="3"/>
      </w:pPr>
      <w:r>
        <w:rPr>
          <w:rFonts w:hint="eastAsia"/>
        </w:rPr>
        <w:t>Page 12</w:t>
      </w:r>
    </w:p>
    <w:p w14:paraId="29445A28" w14:textId="77777777" w:rsidR="0051126F" w:rsidRDefault="00000000">
      <w:r>
        <w:t>After saying all this, it is important to note that material implication does conform to some of our ordinary intuitions about implication.</w:t>
      </w:r>
      <w:r>
        <w:rPr>
          <w:rFonts w:hint="eastAsia"/>
        </w:rPr>
        <w:t xml:space="preserve"> </w:t>
      </w:r>
      <w:r>
        <w:t xml:space="preserve">Let’s take a look at the example given by </w:t>
      </w:r>
      <w:r>
        <w:rPr>
          <w:rFonts w:hint="eastAsia"/>
        </w:rPr>
        <w:t>Suber</w:t>
      </w:r>
      <w:r>
        <w:t>.</w:t>
      </w:r>
    </w:p>
    <w:p w14:paraId="3E438008" w14:textId="77777777" w:rsidR="0051126F" w:rsidRDefault="00000000">
      <w:pPr>
        <w:pStyle w:val="2"/>
      </w:pPr>
      <w:r>
        <w:t>Only somewhat counter-intuitive</w:t>
      </w:r>
    </w:p>
    <w:p w14:paraId="3E938208" w14:textId="77777777" w:rsidR="0051126F" w:rsidRDefault="00000000">
      <w:pPr>
        <w:pStyle w:val="3"/>
      </w:pPr>
      <w:r>
        <w:rPr>
          <w:rFonts w:hint="eastAsia"/>
        </w:rPr>
        <w:t>Page 13</w:t>
      </w:r>
    </w:p>
    <w:p w14:paraId="3BF03F8D" w14:textId="77777777" w:rsidR="0051126F" w:rsidRDefault="00000000">
      <w:r>
        <w:rPr>
          <w:rFonts w:hint="eastAsia"/>
        </w:rPr>
        <w:t>T</w:t>
      </w:r>
      <w:r>
        <w:t xml:space="preserve">ake the conditional statement, </w:t>
      </w:r>
      <w:r>
        <w:rPr>
          <w:rFonts w:hint="eastAsia"/>
        </w:rPr>
        <w:t>“</w:t>
      </w:r>
      <w:r>
        <w:t>If I am healthy, I will come to class.</w:t>
      </w:r>
      <w:r>
        <w:rPr>
          <w:rFonts w:hint="eastAsia"/>
        </w:rPr>
        <w:t>”</w:t>
      </w:r>
      <w:r>
        <w:t xml:space="preserve"> We can symbolize it, H </w:t>
      </w:r>
      <w:r>
        <w:rPr>
          <w:rFonts w:hint="eastAsia"/>
        </w:rPr>
        <w:t xml:space="preserve">implies </w:t>
      </w:r>
      <w:r>
        <w:t>C. The question is: when is this statement false? When will I have broken my promise?</w:t>
      </w:r>
      <w:r>
        <w:rPr>
          <w:rFonts w:hint="eastAsia"/>
        </w:rPr>
        <w:t xml:space="preserve"> </w:t>
      </w:r>
      <w:r>
        <w:t>There are only four possibilities</w:t>
      </w:r>
      <w:r>
        <w:rPr>
          <w:rFonts w:hint="eastAsia"/>
        </w:rPr>
        <w:t xml:space="preserve">. </w:t>
      </w:r>
      <w:r>
        <w:t>We can examine these four possibilities in the truth table</w:t>
      </w:r>
      <w:r>
        <w:rPr>
          <w:rFonts w:hint="eastAsia"/>
        </w:rPr>
        <w:t>:</w:t>
      </w:r>
    </w:p>
    <w:p w14:paraId="0AC2EB7A" w14:textId="77777777" w:rsidR="0051126F" w:rsidRDefault="00000000">
      <w:r>
        <w:rPr>
          <w:noProof/>
        </w:rPr>
        <w:lastRenderedPageBreak/>
        <w:drawing>
          <wp:inline distT="0" distB="0" distL="114300" distR="114300" wp14:anchorId="402B72CB" wp14:editId="5DDFB26E">
            <wp:extent cx="3484880" cy="2527935"/>
            <wp:effectExtent l="0" t="0" r="762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484880" cy="2527935"/>
                    </a:xfrm>
                    <a:prstGeom prst="rect">
                      <a:avLst/>
                    </a:prstGeom>
                    <a:noFill/>
                    <a:ln>
                      <a:noFill/>
                    </a:ln>
                  </pic:spPr>
                </pic:pic>
              </a:graphicData>
            </a:graphic>
          </wp:inline>
        </w:drawing>
      </w:r>
    </w:p>
    <w:p w14:paraId="72D06655" w14:textId="77777777" w:rsidR="0051126F" w:rsidRDefault="00000000">
      <w:pPr>
        <w:pStyle w:val="3"/>
      </w:pPr>
      <w:r>
        <w:rPr>
          <w:rFonts w:hint="eastAsia"/>
        </w:rPr>
        <w:t>Page 14</w:t>
      </w:r>
    </w:p>
    <w:p w14:paraId="3FF2C1DE" w14:textId="77777777" w:rsidR="0051126F" w:rsidRDefault="00000000">
      <w:r>
        <w:rPr>
          <w:rFonts w:hint="eastAsia"/>
        </w:rPr>
        <w:t>·</w:t>
      </w:r>
      <w:r>
        <w:t>In case 1, I am healthy and I come to class. I have clearly kept my promise</w:t>
      </w:r>
      <w:r>
        <w:rPr>
          <w:rFonts w:hint="eastAsia"/>
        </w:rPr>
        <w:t>；</w:t>
      </w:r>
      <w:r>
        <w:t xml:space="preserve">the conditional is true. </w:t>
      </w:r>
    </w:p>
    <w:p w14:paraId="5F042635" w14:textId="77777777" w:rsidR="0051126F" w:rsidRDefault="00000000">
      <w:r>
        <w:t>• In case 2, I am healthy, but I have decided to stay home and read magazines. I have broken my promise</w:t>
      </w:r>
      <w:r>
        <w:rPr>
          <w:rFonts w:hint="eastAsia"/>
        </w:rPr>
        <w:t>；</w:t>
      </w:r>
      <w:r>
        <w:t xml:space="preserve">the conditional is false. </w:t>
      </w:r>
    </w:p>
    <w:p w14:paraId="3D3AA0D0" w14:textId="77777777" w:rsidR="0051126F" w:rsidRDefault="00000000">
      <w:r>
        <w:t>• In case 3, I am not healthy, but I have come to class anyway. I am sneezing all over you, and you’re not happy about it, but I did not violate my promise</w:t>
      </w:r>
      <w:r>
        <w:rPr>
          <w:rFonts w:hint="eastAsia"/>
        </w:rPr>
        <w:t>；</w:t>
      </w:r>
      <w:r>
        <w:t xml:space="preserve">the conditional is true. </w:t>
      </w:r>
    </w:p>
    <w:p w14:paraId="0D381213" w14:textId="77777777" w:rsidR="0051126F" w:rsidRDefault="00000000">
      <w:r>
        <w:t>• In case 4, I am not healthy, and I did not come to class. I did not violate my promise</w:t>
      </w:r>
      <w:r>
        <w:rPr>
          <w:rFonts w:hint="eastAsia"/>
        </w:rPr>
        <w:t>；</w:t>
      </w:r>
      <w:r>
        <w:t>the conditional is true.</w:t>
      </w:r>
    </w:p>
    <w:p w14:paraId="3B1A1375" w14:textId="77777777" w:rsidR="0051126F" w:rsidRDefault="00000000">
      <w:r>
        <w:t>But this is exactly the outcome required by the</w:t>
      </w:r>
      <w:r>
        <w:rPr>
          <w:rFonts w:hint="eastAsia"/>
        </w:rPr>
        <w:t>“</w:t>
      </w:r>
      <w:r>
        <w:t>paradoxical</w:t>
      </w:r>
      <w:r>
        <w:rPr>
          <w:rFonts w:hint="eastAsia"/>
        </w:rPr>
        <w:t>”</w:t>
      </w:r>
      <w:r>
        <w:t xml:space="preserve">material implication. The compound is only false </w:t>
      </w:r>
      <w:r>
        <w:rPr>
          <w:rFonts w:hint="eastAsia"/>
        </w:rPr>
        <w:t>in case 2, where</w:t>
      </w:r>
      <w:r>
        <w:t xml:space="preserve"> the antecedent is true and the consequence is false</w:t>
      </w:r>
      <w:r>
        <w:rPr>
          <w:rFonts w:hint="eastAsia"/>
        </w:rPr>
        <w:t>；</w:t>
      </w:r>
      <w:r>
        <w:t>it is true every other time.</w:t>
      </w:r>
    </w:p>
    <w:p w14:paraId="72693DF3" w14:textId="77777777" w:rsidR="0051126F" w:rsidRDefault="00000000">
      <w:pPr>
        <w:pStyle w:val="3"/>
      </w:pPr>
      <w:r>
        <w:rPr>
          <w:rFonts w:hint="eastAsia"/>
        </w:rPr>
        <w:t>Page 15</w:t>
      </w:r>
    </w:p>
    <w:p w14:paraId="4A7A9A4C" w14:textId="77777777" w:rsidR="0051126F" w:rsidRDefault="00000000">
      <w:r>
        <w:t>Many people complain about case 4, when a false antecedent and a false consequent make a true compound. Why should this be the case? If the promise to come to class didn’t persuade you, here's an example from mathematics.</w:t>
      </w:r>
      <w:r>
        <w:rPr>
          <w:rFonts w:hint="eastAsia"/>
        </w:rPr>
        <w:t>“</w:t>
      </w:r>
      <w:r>
        <w:t>If n is a perfect square, then n is not prime.</w:t>
      </w:r>
      <w:r>
        <w:rPr>
          <w:rFonts w:hint="eastAsia"/>
        </w:rPr>
        <w:t>”</w:t>
      </w:r>
      <w:r>
        <w:t>I hope you’ll agree that this is a true statement for any n. Now substitute 3 for n</w:t>
      </w:r>
      <w:r>
        <w:rPr>
          <w:rFonts w:hint="eastAsia"/>
        </w:rPr>
        <w:t>：“</w:t>
      </w:r>
      <w:r>
        <w:t>If 3 is a perfect square, then 3 is not prime.</w:t>
      </w:r>
      <w:r>
        <w:rPr>
          <w:rFonts w:hint="eastAsia"/>
        </w:rPr>
        <w:t>”</w:t>
      </w:r>
      <w:r>
        <w:t xml:space="preserve"> As a compound, it is still true; yet its antecedent and consequent are both false.</w:t>
      </w:r>
    </w:p>
    <w:p w14:paraId="5C7E3BBC" w14:textId="77777777" w:rsidR="0051126F" w:rsidRDefault="00000000">
      <w:pPr>
        <w:pStyle w:val="3"/>
      </w:pPr>
      <w:r>
        <w:rPr>
          <w:rFonts w:hint="eastAsia"/>
        </w:rPr>
        <w:lastRenderedPageBreak/>
        <w:t>Page 16</w:t>
      </w:r>
    </w:p>
    <w:p w14:paraId="71C68B3D" w14:textId="77777777" w:rsidR="0051126F" w:rsidRDefault="00000000">
      <w:r>
        <w:t>Based on the above examples, we can draw the following four conclusions.</w:t>
      </w:r>
    </w:p>
    <w:p w14:paraId="68D88B3C" w14:textId="77777777" w:rsidR="0051126F" w:rsidRDefault="00000000">
      <w:r>
        <w:rPr>
          <w:rFonts w:hint="eastAsia"/>
        </w:rPr>
        <w:t>（</w:t>
      </w:r>
      <w:r>
        <w:t>1</w:t>
      </w:r>
      <w:r>
        <w:rPr>
          <w:rFonts w:hint="eastAsia"/>
        </w:rPr>
        <w:t>）</w:t>
      </w:r>
      <w:r>
        <w:t xml:space="preserve">The perversity of material implication is deliberate, for it is the only way to get truth-functionality. </w:t>
      </w:r>
    </w:p>
    <w:p w14:paraId="5662622C" w14:textId="77777777" w:rsidR="0051126F" w:rsidRDefault="00000000">
      <w:r>
        <w:rPr>
          <w:rFonts w:hint="eastAsia"/>
        </w:rPr>
        <w:t>（</w:t>
      </w:r>
      <w:r>
        <w:t>2</w:t>
      </w:r>
      <w:r>
        <w:rPr>
          <w:rFonts w:hint="eastAsia"/>
        </w:rPr>
        <w:t>）</w:t>
      </w:r>
      <w:r>
        <w:t xml:space="preserve">But the perversity violates only our ordinary expectations, not any logical principles. </w:t>
      </w:r>
    </w:p>
    <w:p w14:paraId="175D28F9" w14:textId="77777777" w:rsidR="0051126F" w:rsidRDefault="00000000">
      <w:r>
        <w:rPr>
          <w:rFonts w:hint="eastAsia"/>
        </w:rPr>
        <w:t>（</w:t>
      </w:r>
      <w:r>
        <w:t>3</w:t>
      </w:r>
      <w:r>
        <w:rPr>
          <w:rFonts w:hint="eastAsia"/>
        </w:rPr>
        <w:t>）</w:t>
      </w:r>
      <w:r>
        <w:t>For material implication, despite its perversity, suffices to capture the logically essential</w:t>
      </w:r>
      <w:r>
        <w:rPr>
          <w:rFonts w:hint="eastAsia"/>
        </w:rPr>
        <w:t xml:space="preserve"> </w:t>
      </w:r>
      <w:r>
        <w:t xml:space="preserve">core of meaning in ordinary uses of implication. The nuances of English that it does not translate do not affect validity </w:t>
      </w:r>
      <w:r>
        <w:rPr>
          <w:rFonts w:hint="eastAsia"/>
        </w:rPr>
        <w:t>（</w:t>
      </w:r>
      <w:r>
        <w:t>in standard logic</w:t>
      </w:r>
      <w:r>
        <w:rPr>
          <w:rFonts w:hint="eastAsia"/>
        </w:rPr>
        <w:t>）</w:t>
      </w:r>
      <w:r>
        <w:t xml:space="preserve">. </w:t>
      </w:r>
    </w:p>
    <w:p w14:paraId="6BF99D04" w14:textId="77777777" w:rsidR="0051126F" w:rsidRDefault="00000000">
      <w:r>
        <w:rPr>
          <w:rFonts w:hint="eastAsia"/>
        </w:rPr>
        <w:t>（</w:t>
      </w:r>
      <w:r>
        <w:t>4</w:t>
      </w:r>
      <w:r>
        <w:rPr>
          <w:rFonts w:hint="eastAsia"/>
        </w:rPr>
        <w:t>）</w:t>
      </w:r>
      <w:r>
        <w:t>Hence, the price is worth paying, for the counter-intuitive material implication distorts nothing essential and, because it is truth-functional, allows us to test the validity of arguments that contain implication statements.</w:t>
      </w:r>
    </w:p>
    <w:p w14:paraId="62098402" w14:textId="77777777" w:rsidR="0051126F" w:rsidRDefault="00000000">
      <w:pPr>
        <w:pStyle w:val="3"/>
      </w:pPr>
      <w:r>
        <w:rPr>
          <w:rFonts w:hint="eastAsia"/>
        </w:rPr>
        <w:t>Page 17</w:t>
      </w:r>
    </w:p>
    <w:p w14:paraId="221A2DC0" w14:textId="77777777" w:rsidR="0051126F" w:rsidRDefault="00000000">
      <w:r>
        <w:t xml:space="preserve">Based on this, we can then consider the application of </w:t>
      </w:r>
      <w:r>
        <w:rPr>
          <w:rFonts w:hint="eastAsia"/>
        </w:rPr>
        <w:t>material</w:t>
      </w:r>
      <w:r>
        <w:t xml:space="preserve"> implications within the argument</w:t>
      </w:r>
      <w:r>
        <w:rPr>
          <w:rFonts w:hint="eastAsia"/>
        </w:rPr>
        <w:t>s</w:t>
      </w:r>
      <w:r>
        <w:t>.</w:t>
      </w:r>
    </w:p>
    <w:p w14:paraId="6159DD3D" w14:textId="77777777" w:rsidR="0051126F" w:rsidRDefault="00000000">
      <w:pPr>
        <w:pStyle w:val="2"/>
      </w:pPr>
      <w:r>
        <w:t>Application to arguments</w:t>
      </w:r>
    </w:p>
    <w:p w14:paraId="4F8959BB" w14:textId="77777777" w:rsidR="0051126F" w:rsidRDefault="00000000">
      <w:pPr>
        <w:pStyle w:val="3"/>
      </w:pPr>
      <w:r>
        <w:rPr>
          <w:rFonts w:hint="eastAsia"/>
        </w:rPr>
        <w:t>Page 18</w:t>
      </w:r>
    </w:p>
    <w:p w14:paraId="63443C57" w14:textId="77777777" w:rsidR="0051126F" w:rsidRDefault="00000000">
      <w:r>
        <w:t>Conditional statements have corresponding arguments, just as arguments have corresponding conditionals. Let’s take a look at two examples</w:t>
      </w:r>
      <w:r>
        <w:rPr>
          <w:rFonts w:hint="eastAsia"/>
        </w:rPr>
        <w:t>.</w:t>
      </w:r>
    </w:p>
    <w:p w14:paraId="4BCBB48A" w14:textId="77777777" w:rsidR="0051126F" w:rsidRDefault="0051126F"/>
    <w:p w14:paraId="60D9F14A" w14:textId="77777777" w:rsidR="0051126F" w:rsidRDefault="00000000">
      <w:r>
        <w:t xml:space="preserve">Argument: </w:t>
      </w:r>
    </w:p>
    <w:p w14:paraId="240A97F3" w14:textId="77777777" w:rsidR="0051126F" w:rsidRDefault="00000000">
      <w:r>
        <w:t>Premise 1: All humans will die.</w:t>
      </w:r>
    </w:p>
    <w:p w14:paraId="4574069D" w14:textId="77777777" w:rsidR="0051126F" w:rsidRDefault="00000000">
      <w:r>
        <w:t>Premise 2: Socrates is a human.</w:t>
      </w:r>
    </w:p>
    <w:p w14:paraId="0F2E9DDD" w14:textId="77777777" w:rsidR="0051126F" w:rsidRDefault="00000000">
      <w:r>
        <w:t>Conclusion: Socrates will die.</w:t>
      </w:r>
    </w:p>
    <w:p w14:paraId="0A6ADF2F" w14:textId="77777777" w:rsidR="0051126F" w:rsidRDefault="00000000">
      <w:r>
        <w:t>Corresponding conditional statement: If a person is a human, then that person will die.</w:t>
      </w:r>
    </w:p>
    <w:p w14:paraId="4100D4E2" w14:textId="77777777" w:rsidR="0051126F" w:rsidRDefault="00000000">
      <w:pPr>
        <w:pStyle w:val="3"/>
      </w:pPr>
      <w:r>
        <w:rPr>
          <w:rFonts w:hint="eastAsia"/>
        </w:rPr>
        <w:lastRenderedPageBreak/>
        <w:t>Page 19</w:t>
      </w:r>
    </w:p>
    <w:p w14:paraId="57F3AE87" w14:textId="77777777" w:rsidR="0051126F" w:rsidRDefault="00000000">
      <w:r>
        <w:t xml:space="preserve">Sometimes, an argument may involve multiple premises, and the corresponding conditional statements may need to combine multiple conditions: </w:t>
      </w:r>
    </w:p>
    <w:p w14:paraId="3A7B555F" w14:textId="77777777" w:rsidR="0051126F" w:rsidRDefault="00000000">
      <w:r>
        <w:t>Argument:</w:t>
      </w:r>
    </w:p>
    <w:p w14:paraId="2886FFAB" w14:textId="77777777" w:rsidR="0051126F" w:rsidRDefault="00000000">
      <w:r>
        <w:t>Premise 1: If A and B, then C.</w:t>
      </w:r>
    </w:p>
    <w:p w14:paraId="5E0B1B03" w14:textId="77777777" w:rsidR="0051126F" w:rsidRDefault="00000000">
      <w:r>
        <w:t>Premise 2: Both A and B have occurred.</w:t>
      </w:r>
    </w:p>
    <w:p w14:paraId="6B181E66" w14:textId="77777777" w:rsidR="0051126F" w:rsidRDefault="00000000">
      <w:r>
        <w:t>Conclusion: C will occur.</w:t>
      </w:r>
    </w:p>
    <w:p w14:paraId="175326DE" w14:textId="77777777" w:rsidR="0051126F" w:rsidRDefault="00000000">
      <w:r>
        <w:t>Corresponding conditional statement: If A and B, then C.</w:t>
      </w:r>
    </w:p>
    <w:p w14:paraId="6C06D735" w14:textId="77777777" w:rsidR="0051126F" w:rsidRDefault="0051126F"/>
    <w:p w14:paraId="5D7AEDCF" w14:textId="77777777" w:rsidR="0051126F" w:rsidRDefault="00000000">
      <w:r>
        <w:t>The relationship between conditional statements and arguments is mutual. Understanding this point is helpful for analyzing the logical structure more clearly. Whether it is from conditional statements to arguments, or from arguments to conditional statements, the relationship between the premise and the conclusion needs to be clarified. Through these examples, one can better grasp the corresponding relationship between conditional statements and arguments.</w:t>
      </w:r>
    </w:p>
    <w:p w14:paraId="50020B38" w14:textId="77777777" w:rsidR="0051126F" w:rsidRDefault="00000000">
      <w:pPr>
        <w:pStyle w:val="3"/>
      </w:pPr>
      <w:r>
        <w:rPr>
          <w:rFonts w:hint="eastAsia"/>
        </w:rPr>
        <w:t>Page 20</w:t>
      </w:r>
    </w:p>
    <w:p w14:paraId="79754832" w14:textId="77777777" w:rsidR="0051126F" w:rsidRDefault="0051126F"/>
    <w:p w14:paraId="235F92BD" w14:textId="77777777" w:rsidR="0051126F" w:rsidRDefault="00000000">
      <w:r>
        <w:t>How far do the paradoxes of material implication carry over to the corresponding arguments?</w:t>
      </w:r>
    </w:p>
    <w:p w14:paraId="248D17C8" w14:textId="77777777" w:rsidR="0051126F" w:rsidRDefault="00000000">
      <w:r>
        <w:t>The answer is that they carry over only in a special sense, and not in a simple or straightforward way</w:t>
      </w:r>
      <w:r>
        <w:rPr>
          <w:rFonts w:hint="eastAsia"/>
        </w:rPr>
        <w:t>. The specific meaning here refers to the meaning of truth functions, while the simple or direct approach is meant for the general case or in everyday language.</w:t>
      </w:r>
    </w:p>
    <w:p w14:paraId="53D61332" w14:textId="77777777" w:rsidR="0051126F" w:rsidRDefault="00000000">
      <w:pPr>
        <w:pStyle w:val="3"/>
      </w:pPr>
      <w:r>
        <w:rPr>
          <w:rFonts w:hint="eastAsia"/>
        </w:rPr>
        <w:t>Page 21</w:t>
      </w:r>
    </w:p>
    <w:p w14:paraId="56AB4033" w14:textId="77777777" w:rsidR="0051126F" w:rsidRDefault="00000000">
      <w:r>
        <w:rPr>
          <w:rFonts w:hint="eastAsia"/>
        </w:rPr>
        <w:t>If there was a simple carry-over, then we would expect</w:t>
      </w:r>
      <w:r>
        <w:rPr>
          <w:rFonts w:hint="eastAsia"/>
        </w:rPr>
        <w:t>（</w:t>
      </w:r>
      <w:r>
        <w:rPr>
          <w:rFonts w:hint="eastAsia"/>
        </w:rPr>
        <w:t>1</w:t>
      </w:r>
      <w:r>
        <w:rPr>
          <w:rFonts w:hint="eastAsia"/>
        </w:rPr>
        <w:t>）</w:t>
      </w:r>
      <w:r>
        <w:rPr>
          <w:rFonts w:hint="eastAsia"/>
        </w:rPr>
        <w:t>that arguments with at least one false premise would be valid, and</w:t>
      </w:r>
      <w:r>
        <w:rPr>
          <w:rFonts w:hint="eastAsia"/>
        </w:rPr>
        <w:t>（</w:t>
      </w:r>
      <w:r>
        <w:rPr>
          <w:rFonts w:hint="eastAsia"/>
        </w:rPr>
        <w:t>2</w:t>
      </w:r>
      <w:r>
        <w:rPr>
          <w:rFonts w:hint="eastAsia"/>
        </w:rPr>
        <w:t>）</w:t>
      </w:r>
      <w:r>
        <w:rPr>
          <w:rFonts w:hint="eastAsia"/>
        </w:rPr>
        <w:t xml:space="preserve">that arguments with true conclusions would be valid. But neither of these propositions is true in general. </w:t>
      </w:r>
    </w:p>
    <w:p w14:paraId="02CAD8F8" w14:textId="77777777" w:rsidR="0051126F" w:rsidRDefault="00000000">
      <w:r>
        <w:rPr>
          <w:rFonts w:hint="eastAsia"/>
        </w:rPr>
        <w:t>We must make the transition from contingent to necessary truth</w:t>
      </w:r>
      <w:r>
        <w:rPr>
          <w:rFonts w:hint="eastAsia"/>
        </w:rPr>
        <w:t>（</w:t>
      </w:r>
      <w:r>
        <w:rPr>
          <w:rFonts w:hint="eastAsia"/>
        </w:rPr>
        <w:t>and falsehood</w:t>
      </w:r>
      <w:r>
        <w:rPr>
          <w:rFonts w:hint="eastAsia"/>
        </w:rPr>
        <w:t>）</w:t>
      </w:r>
      <w:r>
        <w:rPr>
          <w:rFonts w:hint="eastAsia"/>
        </w:rPr>
        <w:t>to make the carry-over. These propositions do hold in general</w:t>
      </w:r>
      <w:r>
        <w:rPr>
          <w:rFonts w:hint="eastAsia"/>
        </w:rPr>
        <w:t>：（</w:t>
      </w:r>
      <w:r>
        <w:rPr>
          <w:rFonts w:hint="eastAsia"/>
        </w:rPr>
        <w:t>1</w:t>
      </w:r>
      <w:r>
        <w:rPr>
          <w:rFonts w:hint="eastAsia"/>
        </w:rPr>
        <w:t>）</w:t>
      </w:r>
      <w:r>
        <w:rPr>
          <w:rFonts w:hint="eastAsia"/>
        </w:rPr>
        <w:t xml:space="preserve">If the conjunction of the premises of an </w:t>
      </w:r>
      <w:r>
        <w:rPr>
          <w:rFonts w:hint="eastAsia"/>
        </w:rPr>
        <w:lastRenderedPageBreak/>
        <w:t>argument is a contradiction, then the argument will be valid, and</w:t>
      </w:r>
      <w:r>
        <w:rPr>
          <w:rFonts w:hint="eastAsia"/>
        </w:rPr>
        <w:t>（</w:t>
      </w:r>
      <w:r>
        <w:rPr>
          <w:rFonts w:hint="eastAsia"/>
        </w:rPr>
        <w:t>2</w:t>
      </w:r>
      <w:r>
        <w:rPr>
          <w:rFonts w:hint="eastAsia"/>
        </w:rPr>
        <w:t>）</w:t>
      </w:r>
      <w:r>
        <w:rPr>
          <w:rFonts w:hint="eastAsia"/>
        </w:rPr>
        <w:t>If the conclusion is a tautology, then the argument will be valid. These are different ways of saying,</w:t>
      </w:r>
      <w:r>
        <w:rPr>
          <w:rFonts w:hint="eastAsia"/>
        </w:rPr>
        <w:t>（</w:t>
      </w:r>
      <w:r>
        <w:rPr>
          <w:rFonts w:hint="eastAsia"/>
        </w:rPr>
        <w:t>1</w:t>
      </w:r>
      <w:r>
        <w:rPr>
          <w:rFonts w:hint="eastAsia"/>
        </w:rPr>
        <w:t>）</w:t>
      </w:r>
      <w:r>
        <w:rPr>
          <w:rFonts w:hint="eastAsia"/>
        </w:rPr>
        <w:t>if the premises are necessarily false, then the argument will be valid, and</w:t>
      </w:r>
      <w:r>
        <w:rPr>
          <w:rFonts w:hint="eastAsia"/>
        </w:rPr>
        <w:t>（</w:t>
      </w:r>
      <w:r>
        <w:rPr>
          <w:rFonts w:hint="eastAsia"/>
        </w:rPr>
        <w:t>2</w:t>
      </w:r>
      <w:r>
        <w:rPr>
          <w:rFonts w:hint="eastAsia"/>
        </w:rPr>
        <w:t>）</w:t>
      </w:r>
      <w:r>
        <w:rPr>
          <w:rFonts w:hint="eastAsia"/>
        </w:rPr>
        <w:t>if the conclusion is necessarily true, then the argument will be valid.</w:t>
      </w:r>
    </w:p>
    <w:p w14:paraId="3AF25FE9" w14:textId="77777777" w:rsidR="0051126F" w:rsidRDefault="00000000">
      <w:pPr>
        <w:pStyle w:val="1"/>
      </w:pPr>
      <w:r>
        <w:rPr>
          <w:rFonts w:hint="eastAsia"/>
        </w:rPr>
        <w:t>Chenhao Rao</w:t>
      </w:r>
    </w:p>
    <w:p w14:paraId="7F5641DD" w14:textId="77777777" w:rsidR="0051126F" w:rsidRDefault="00000000">
      <w:pPr>
        <w:pStyle w:val="3"/>
      </w:pPr>
      <w:r>
        <w:rPr>
          <w:rFonts w:hint="eastAsia"/>
        </w:rPr>
        <w:t>Page 22</w:t>
      </w:r>
    </w:p>
    <w:p w14:paraId="2B29B26C" w14:textId="77777777" w:rsidR="0051126F" w:rsidRDefault="00000000">
      <w:r>
        <w:rPr>
          <w:rFonts w:hint="eastAsia"/>
        </w:rPr>
        <w:t>Next, based on the conclusions we have drawn from the above analysis, I will put forward a question that needs to be discussed.</w:t>
      </w:r>
    </w:p>
    <w:p w14:paraId="79AEABE1" w14:textId="77777777" w:rsidR="0051126F" w:rsidRDefault="0051126F"/>
    <w:p w14:paraId="3D04BDFD" w14:textId="77777777" w:rsidR="0051126F" w:rsidRDefault="00000000">
      <w:pPr>
        <w:pStyle w:val="2"/>
      </w:pPr>
      <w:r>
        <w:rPr>
          <w:rFonts w:hint="eastAsia"/>
        </w:rPr>
        <w:t>Question and answer session</w:t>
      </w:r>
    </w:p>
    <w:p w14:paraId="79F9786F" w14:textId="77777777" w:rsidR="0051126F" w:rsidRDefault="00000000">
      <w:pPr>
        <w:pStyle w:val="3"/>
      </w:pPr>
      <w:r>
        <w:rPr>
          <w:rFonts w:hint="eastAsia"/>
        </w:rPr>
        <w:t>Page 23</w:t>
      </w:r>
    </w:p>
    <w:p w14:paraId="728E3F3F" w14:textId="77777777" w:rsidR="0051126F" w:rsidRDefault="00000000">
      <w:r>
        <w:rPr>
          <w:rFonts w:hint="eastAsia"/>
        </w:rPr>
        <w:t>We know that simple material implication cannot fully convey the entailment relationships in natural language. So, can natural language be completely expressed by some other logical system?</w:t>
      </w:r>
    </w:p>
    <w:p w14:paraId="561D36B7" w14:textId="77777777" w:rsidR="0051126F" w:rsidRDefault="00000000">
      <w:r>
        <w:rPr>
          <w:rFonts w:hint="eastAsia"/>
        </w:rPr>
        <w:t>Answer</w:t>
      </w:r>
      <w:r>
        <w:rPr>
          <w:rFonts w:hint="eastAsia"/>
        </w:rPr>
        <w:t>：</w:t>
      </w:r>
    </w:p>
    <w:p w14:paraId="39C8FACC" w14:textId="77777777" w:rsidR="0051126F" w:rsidRDefault="00000000">
      <w:r>
        <w:rPr>
          <w:rFonts w:hint="eastAsia"/>
        </w:rPr>
        <w:t>Logic cannot fully capture the complexity of natural language, especially the entailment relationships within it. However, logic remains an important tool for analyzing and formalizing natural language reasoning. By expanding logical systems</w:t>
      </w:r>
      <w:r>
        <w:rPr>
          <w:rFonts w:hint="eastAsia"/>
        </w:rPr>
        <w:t>（</w:t>
      </w:r>
      <w:r>
        <w:rPr>
          <w:rFonts w:hint="eastAsia"/>
        </w:rPr>
        <w:t>such as modal logic, dynamic logic, etc.</w:t>
      </w:r>
      <w:r>
        <w:rPr>
          <w:rFonts w:hint="eastAsia"/>
        </w:rPr>
        <w:t>）</w:t>
      </w:r>
      <w:r>
        <w:rPr>
          <w:rFonts w:hint="eastAsia"/>
        </w:rPr>
        <w:t>and combining pragmatics methods, the limitations of logic can be somewhat mitigated. Nevertheless, the richness and polysemy of natural language may always pose a challenge for logical expression.</w:t>
      </w:r>
    </w:p>
    <w:p w14:paraId="6E4A48A9" w14:textId="77777777" w:rsidR="0051126F" w:rsidRDefault="00000000">
      <w:r>
        <w:rPr>
          <w:rFonts w:hint="eastAsia"/>
        </w:rPr>
        <w:t>In summary, logic cannot fully capture all the nuances of natural language, but it remains an important tool for understanding the reasoning structure of natural language.</w:t>
      </w:r>
    </w:p>
    <w:p w14:paraId="32D27275" w14:textId="77777777" w:rsidR="0051126F" w:rsidRDefault="00000000">
      <w:pPr>
        <w:pStyle w:val="3"/>
      </w:pPr>
      <w:r>
        <w:rPr>
          <w:rFonts w:hint="eastAsia"/>
        </w:rPr>
        <w:lastRenderedPageBreak/>
        <w:t>Page 24</w:t>
      </w:r>
    </w:p>
    <w:p w14:paraId="4E7DBE1B" w14:textId="77777777" w:rsidR="0051126F" w:rsidRDefault="00000000">
      <w:r>
        <w:t>This concludes our presentation. Now, I will answer any questions you may have regarding this presentation.</w:t>
      </w:r>
    </w:p>
    <w:sectPr w:rsidR="0051126F">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02FB6" w14:textId="77777777" w:rsidR="00307800" w:rsidRDefault="00307800">
      <w:pPr>
        <w:spacing w:line="240" w:lineRule="auto"/>
      </w:pPr>
      <w:r>
        <w:separator/>
      </w:r>
    </w:p>
  </w:endnote>
  <w:endnote w:type="continuationSeparator" w:id="0">
    <w:p w14:paraId="4EEB26F7" w14:textId="77777777" w:rsidR="00307800" w:rsidRDefault="003078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67E6" w14:textId="77777777" w:rsidR="0051126F" w:rsidRDefault="00000000">
    <w:pPr>
      <w:pStyle w:val="a3"/>
      <w:ind w:firstLine="360"/>
    </w:pPr>
    <w:r>
      <w:rPr>
        <w:noProof/>
      </w:rPr>
      <mc:AlternateContent>
        <mc:Choice Requires="wps">
          <w:drawing>
            <wp:anchor distT="0" distB="0" distL="114300" distR="114300" simplePos="0" relativeHeight="251659264" behindDoc="0" locked="0" layoutInCell="1" allowOverlap="1" wp14:anchorId="49334466" wp14:editId="4ED3C74F">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91FBC4" w14:textId="77777777" w:rsidR="0051126F" w:rsidRDefault="00000000">
                          <w:pPr>
                            <w:pStyle w:val="a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334466"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2D91FBC4" w14:textId="77777777" w:rsidR="0051126F" w:rsidRDefault="00000000">
                    <w:pPr>
                      <w:pStyle w:val="a3"/>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78356" w14:textId="77777777" w:rsidR="00307800" w:rsidRDefault="00307800">
      <w:r>
        <w:separator/>
      </w:r>
    </w:p>
  </w:footnote>
  <w:footnote w:type="continuationSeparator" w:id="0">
    <w:p w14:paraId="41C1B663" w14:textId="77777777" w:rsidR="00307800" w:rsidRDefault="003078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26F"/>
    <w:rsid w:val="00307800"/>
    <w:rsid w:val="0051126F"/>
    <w:rsid w:val="00BF1E9E"/>
    <w:rsid w:val="00DD7AE8"/>
    <w:rsid w:val="03586AF8"/>
    <w:rsid w:val="08D228B5"/>
    <w:rsid w:val="0FA830DC"/>
    <w:rsid w:val="18027D38"/>
    <w:rsid w:val="199A1942"/>
    <w:rsid w:val="1BB67591"/>
    <w:rsid w:val="20A7510E"/>
    <w:rsid w:val="3ADB6274"/>
    <w:rsid w:val="452B604A"/>
    <w:rsid w:val="48C7601F"/>
    <w:rsid w:val="4B5D0C9A"/>
    <w:rsid w:val="52667A40"/>
    <w:rsid w:val="6140270C"/>
    <w:rsid w:val="65F45854"/>
    <w:rsid w:val="69E47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AD9B678"/>
  <w15:docId w15:val="{5CBB4303-1541-4413-8D66-389237F14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420"/>
      <w:jc w:val="both"/>
    </w:pPr>
    <w:rPr>
      <w:rFonts w:cstheme="minorBidi"/>
      <w:kern w:val="2"/>
      <w:sz w:val="21"/>
      <w:szCs w:val="24"/>
    </w:rPr>
  </w:style>
  <w:style w:type="paragraph" w:styleId="1">
    <w:name w:val="heading 1"/>
    <w:basedOn w:val="a"/>
    <w:next w:val="a"/>
    <w:qFormat/>
    <w:pPr>
      <w:keepNext/>
      <w:keepLines/>
      <w:spacing w:before="340" w:after="330" w:line="576" w:lineRule="auto"/>
      <w:ind w:firstLineChars="0" w:firstLine="0"/>
      <w:jc w:val="center"/>
      <w:outlineLvl w:val="0"/>
    </w:pPr>
    <w:rPr>
      <w:b/>
      <w:kern w:val="44"/>
      <w:sz w:val="44"/>
      <w:szCs w:val="30"/>
    </w:rPr>
  </w:style>
  <w:style w:type="paragraph" w:styleId="2">
    <w:name w:val="heading 2"/>
    <w:basedOn w:val="a"/>
    <w:next w:val="a"/>
    <w:unhideWhenUsed/>
    <w:qFormat/>
    <w:pPr>
      <w:keepNext/>
      <w:keepLines/>
      <w:spacing w:before="260" w:after="260" w:line="413" w:lineRule="auto"/>
      <w:ind w:firstLineChars="0" w:firstLine="0"/>
      <w:jc w:val="center"/>
      <w:outlineLvl w:val="1"/>
    </w:pPr>
    <w:rPr>
      <w:b/>
      <w:sz w:val="32"/>
    </w:rPr>
  </w:style>
  <w:style w:type="paragraph" w:styleId="3">
    <w:name w:val="heading 3"/>
    <w:basedOn w:val="a"/>
    <w:next w:val="a"/>
    <w:unhideWhenUsed/>
    <w:qFormat/>
    <w:pPr>
      <w:keepNext/>
      <w:keepLines/>
      <w:spacing w:before="260" w:after="260" w:line="413" w:lineRule="auto"/>
      <w:ind w:firstLineChars="0" w:firstLine="0"/>
      <w:outlineLvl w:val="2"/>
    </w:pPr>
    <w:rPr>
      <w:b/>
      <w:sz w:val="32"/>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1913</Words>
  <Characters>10908</Characters>
  <Application>Microsoft Office Word</Application>
  <DocSecurity>0</DocSecurity>
  <Lines>90</Lines>
  <Paragraphs>25</Paragraphs>
  <ScaleCrop>false</ScaleCrop>
  <Company/>
  <LinksUpToDate>false</LinksUpToDate>
  <CharactersWithSpaces>12796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mj999zuo</dc:creator>
  <cp:lastModifiedBy>晨浩 饶</cp:lastModifiedBy>
  <cp:revision>2</cp:revision>
  <dcterms:created xsi:type="dcterms:W3CDTF">2025-10-10T09:36:00Z</dcterms:created>
  <dcterms:modified xsi:type="dcterms:W3CDTF">2025-10-10T09:36:00Z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eyJoZGlkIjoiNzgxZDE2YmJkZTJlY2E5MWUwZWY2YzA2ODJjZGIxMjUiLCJ1c2VySWQiOiIxNzM1NjA3Mjc5In0=</vt:lpwstr>
  </property>
  <property fmtid="{D5CDD505-2E9C-101B-9397-08002B2CF9AE}" pid="4" name="ICV">
    <vt:lpwstr>77BE839B488D4331A3CF7C85B8B91BBB_12</vt:lpwstr>
  </property>
</Properties>
</file>