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B835" w14:textId="77777777" w:rsidR="00C74FB3" w:rsidRPr="009B3208" w:rsidRDefault="00000000" w:rsidP="009B3208">
      <w:pPr>
        <w:pStyle w:val="1"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0" w:name="第五章-连续纤维复合材料增材制造智能算法"/>
      <w:r w:rsidRPr="009B3208">
        <w:rPr>
          <w:rFonts w:ascii="Times New Roman" w:eastAsia="宋体" w:hAnsi="Times New Roman" w:cs="Times New Roman"/>
          <w:sz w:val="28"/>
          <w:szCs w:val="28"/>
        </w:rPr>
        <w:t>第五章</w:t>
      </w:r>
      <w:r w:rsidRPr="009B3208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9B3208">
        <w:rPr>
          <w:rFonts w:ascii="Times New Roman" w:eastAsia="宋体" w:hAnsi="Times New Roman" w:cs="Times New Roman"/>
          <w:sz w:val="28"/>
          <w:szCs w:val="28"/>
        </w:rPr>
        <w:t>连续纤维复合材料增材制造智能算法</w:t>
      </w:r>
    </w:p>
    <w:p w14:paraId="5A3D7E60" w14:textId="076B01FB" w:rsidR="00C74FB3" w:rsidRPr="009B3208" w:rsidRDefault="00000000" w:rsidP="009B3208">
      <w:pPr>
        <w:pStyle w:val="FirstParagraph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连续纤维增强聚合物（</w:t>
      </w:r>
      <w:r w:rsidRPr="009B3208">
        <w:rPr>
          <w:rFonts w:cs="Times New Roman"/>
          <w:sz w:val="24"/>
        </w:rPr>
        <w:t>cCFRP</w:t>
      </w:r>
      <w:r w:rsidRPr="009B3208">
        <w:rPr>
          <w:rFonts w:cs="Times New Roman"/>
          <w:sz w:val="24"/>
        </w:rPr>
        <w:t>）增材制造的构件力学性能，取决于纤维铺放方向</w:t>
      </w:r>
      <w:proofErr w:type="gramStart"/>
      <w:r w:rsidRPr="009B3208">
        <w:rPr>
          <w:rFonts w:cs="Times New Roman"/>
          <w:sz w:val="24"/>
        </w:rPr>
        <w:t>与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载荷</w:t>
      </w:r>
      <w:proofErr w:type="gramEnd"/>
      <w:r w:rsidRPr="009B3208">
        <w:rPr>
          <w:rFonts w:cs="Times New Roman"/>
          <w:sz w:val="24"/>
        </w:rPr>
        <w:t>路径的协调程度、工艺参数的匹配水平以及过程缺陷的受控程度。本章</w:t>
      </w:r>
      <w:proofErr w:type="gramStart"/>
      <w:r w:rsidRPr="009B3208">
        <w:rPr>
          <w:rFonts w:cs="Times New Roman"/>
          <w:sz w:val="24"/>
        </w:rPr>
        <w:t>围绕</w:t>
      </w:r>
      <w:r w:rsidRPr="009B3208">
        <w:rPr>
          <w:rFonts w:cs="Times New Roman"/>
          <w:sz w:val="24"/>
        </w:rPr>
        <w:t xml:space="preserve"> “</w:t>
      </w:r>
      <w:proofErr w:type="gramEnd"/>
      <w:r w:rsidRPr="009B3208">
        <w:rPr>
          <w:rFonts w:cs="Times New Roman"/>
          <w:sz w:val="24"/>
        </w:rPr>
        <w:t>力学仿真指导工艺设计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的总体思路，给出两套面向实际工程场景的算法：其一</w:t>
      </w:r>
      <w:proofErr w:type="gramStart"/>
      <w:r w:rsidRPr="009B3208">
        <w:rPr>
          <w:rFonts w:cs="Times New Roman"/>
          <w:sz w:val="24"/>
        </w:rPr>
        <w:t>为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b/>
          <w:bCs/>
          <w:sz w:val="24"/>
        </w:rPr>
        <w:t>应力</w:t>
      </w:r>
      <w:proofErr w:type="gramEnd"/>
      <w:r w:rsidRPr="009B3208">
        <w:rPr>
          <w:rFonts w:cs="Times New Roman"/>
          <w:b/>
          <w:bCs/>
          <w:sz w:val="24"/>
        </w:rPr>
        <w:t>场驱动的连续纤维路径规划算法</w:t>
      </w:r>
      <w:r w:rsidRPr="009B3208">
        <w:rPr>
          <w:rFonts w:cs="Times New Roman"/>
          <w:sz w:val="24"/>
        </w:rPr>
        <w:t>（</w:t>
      </w:r>
      <w:proofErr w:type="gramStart"/>
      <w:r w:rsidRPr="009B3208">
        <w:rPr>
          <w:rFonts w:cs="Times New Roman"/>
          <w:sz w:val="24"/>
        </w:rPr>
        <w:t xml:space="preserve">5.2 </w:t>
      </w:r>
      <w:r w:rsidRPr="009B3208">
        <w:rPr>
          <w:rFonts w:cs="Times New Roman"/>
          <w:sz w:val="24"/>
        </w:rPr>
        <w:t>节</w:t>
      </w:r>
      <w:proofErr w:type="gramEnd"/>
      <w:r w:rsidRPr="009B3208">
        <w:rPr>
          <w:rFonts w:cs="Times New Roman"/>
          <w:sz w:val="24"/>
        </w:rPr>
        <w:t>），将</w:t>
      </w:r>
      <w:r w:rsidRPr="009B3208">
        <w:rPr>
          <w:rFonts w:cs="Times New Roman"/>
          <w:sz w:val="24"/>
        </w:rPr>
        <w:t xml:space="preserve"> ANSYS </w:t>
      </w:r>
      <w:r w:rsidRPr="009B3208">
        <w:rPr>
          <w:rFonts w:cs="Times New Roman"/>
          <w:sz w:val="24"/>
        </w:rPr>
        <w:t>有限元应力</w:t>
      </w:r>
      <w:proofErr w:type="gramStart"/>
      <w:r w:rsidRPr="009B3208">
        <w:rPr>
          <w:rFonts w:cs="Times New Roman"/>
          <w:sz w:val="24"/>
        </w:rPr>
        <w:t>结果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转化</w:t>
      </w:r>
      <w:proofErr w:type="gramEnd"/>
      <w:r w:rsidRPr="009B3208">
        <w:rPr>
          <w:rFonts w:cs="Times New Roman"/>
          <w:sz w:val="24"/>
        </w:rPr>
        <w:t>为</w:t>
      </w:r>
      <w:proofErr w:type="gramStart"/>
      <w:r w:rsidRPr="009B3208">
        <w:rPr>
          <w:rFonts w:cs="Times New Roman"/>
          <w:sz w:val="24"/>
        </w:rPr>
        <w:t>面向</w:t>
      </w:r>
      <w:r w:rsidRPr="009B3208">
        <w:rPr>
          <w:rFonts w:cs="Times New Roman"/>
          <w:sz w:val="24"/>
        </w:rPr>
        <w:t xml:space="preserve"> 3D </w:t>
      </w:r>
      <w:proofErr w:type="gramEnd"/>
      <w:r w:rsidRPr="009B3208">
        <w:rPr>
          <w:rFonts w:cs="Times New Roman"/>
          <w:sz w:val="24"/>
        </w:rPr>
        <w:t>打印的层式纤维路径，并支持系列化零件的模板复用；其二</w:t>
      </w:r>
      <w:proofErr w:type="gramStart"/>
      <w:r w:rsidRPr="009B3208">
        <w:rPr>
          <w:rFonts w:cs="Times New Roman"/>
          <w:sz w:val="24"/>
        </w:rPr>
        <w:t>为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b/>
          <w:bCs/>
          <w:sz w:val="24"/>
        </w:rPr>
        <w:t>代理</w:t>
      </w:r>
      <w:proofErr w:type="gramEnd"/>
      <w:r w:rsidRPr="009B3208">
        <w:rPr>
          <w:rFonts w:cs="Times New Roman"/>
          <w:b/>
          <w:bCs/>
          <w:sz w:val="24"/>
        </w:rPr>
        <w:t>辅助的多目标工艺参数优化算法</w:t>
      </w:r>
      <w:r w:rsidRPr="009B3208">
        <w:rPr>
          <w:rFonts w:cs="Times New Roman"/>
          <w:sz w:val="24"/>
        </w:rPr>
        <w:t>（</w:t>
      </w:r>
      <w:proofErr w:type="gramStart"/>
      <w:r w:rsidRPr="009B3208">
        <w:rPr>
          <w:rFonts w:cs="Times New Roman"/>
          <w:sz w:val="24"/>
        </w:rPr>
        <w:t xml:space="preserve">5.3 </w:t>
      </w:r>
      <w:r w:rsidRPr="009B3208">
        <w:rPr>
          <w:rFonts w:cs="Times New Roman"/>
          <w:sz w:val="24"/>
        </w:rPr>
        <w:t>节</w:t>
      </w:r>
      <w:proofErr w:type="gramEnd"/>
      <w:r w:rsidRPr="009B3208">
        <w:rPr>
          <w:rFonts w:cs="Times New Roman"/>
          <w:sz w:val="24"/>
        </w:rPr>
        <w:t>），以小样本真实实验数据</w:t>
      </w:r>
      <w:proofErr w:type="gramStart"/>
      <w:r w:rsidRPr="009B3208">
        <w:rPr>
          <w:rFonts w:cs="Times New Roman"/>
          <w:sz w:val="24"/>
        </w:rPr>
        <w:t>训练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高斯</w:t>
      </w:r>
      <w:proofErr w:type="gramEnd"/>
      <w:r w:rsidRPr="009B3208">
        <w:rPr>
          <w:rFonts w:cs="Times New Roman"/>
          <w:sz w:val="24"/>
        </w:rPr>
        <w:t>过程代理模型，在完整参数空间内求取满足热约束的</w:t>
      </w:r>
      <w:r w:rsidRPr="009B3208">
        <w:rPr>
          <w:rFonts w:cs="Times New Roman"/>
          <w:sz w:val="24"/>
        </w:rPr>
        <w:t xml:space="preserve"> Pareto </w:t>
      </w:r>
      <w:r w:rsidRPr="009B3208">
        <w:rPr>
          <w:rFonts w:cs="Times New Roman"/>
          <w:sz w:val="24"/>
        </w:rPr>
        <w:t>最优工艺配置。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两套算法共享同一套</w:t>
      </w:r>
      <w:r w:rsidRPr="009B3208">
        <w:rPr>
          <w:rFonts w:cs="Times New Roman"/>
          <w:sz w:val="24"/>
        </w:rPr>
        <w:t xml:space="preserve"> ANSYS </w:t>
      </w:r>
      <w:r w:rsidRPr="009B3208">
        <w:rPr>
          <w:rFonts w:cs="Times New Roman"/>
          <w:sz w:val="24"/>
        </w:rPr>
        <w:t>力学数据接口，构成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仿真</w:t>
      </w:r>
      <w:r w:rsidRPr="009B3208">
        <w:rPr>
          <w:rFonts w:cs="Times New Roman"/>
          <w:sz w:val="24"/>
        </w:rPr>
        <w:t>—</w:t>
      </w:r>
      <w:r w:rsidRPr="009B3208">
        <w:rPr>
          <w:rFonts w:cs="Times New Roman"/>
          <w:sz w:val="24"/>
        </w:rPr>
        <w:t>设计</w:t>
      </w:r>
      <w:r w:rsidRPr="009B3208">
        <w:rPr>
          <w:rFonts w:cs="Times New Roman"/>
          <w:sz w:val="24"/>
        </w:rPr>
        <w:t>—</w:t>
      </w:r>
      <w:r w:rsidRPr="009B3208">
        <w:rPr>
          <w:rFonts w:cs="Times New Roman"/>
          <w:sz w:val="24"/>
        </w:rPr>
        <w:t>工艺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的闭环。</w:t>
      </w:r>
    </w:p>
    <w:p w14:paraId="042620C4" w14:textId="3223D18F" w:rsidR="00C74FB3" w:rsidRPr="009B3208" w:rsidRDefault="00C74FB3" w:rsidP="009B3208">
      <w:pPr>
        <w:spacing w:line="360" w:lineRule="auto"/>
        <w:rPr>
          <w:rFonts w:cs="Times New Roman"/>
          <w:sz w:val="24"/>
        </w:rPr>
      </w:pPr>
    </w:p>
    <w:p w14:paraId="45C3A44B" w14:textId="77777777" w:rsidR="00C74FB3" w:rsidRPr="001E463E" w:rsidRDefault="00000000" w:rsidP="009B3208">
      <w:pPr>
        <w:pStyle w:val="2"/>
        <w:spacing w:line="360" w:lineRule="auto"/>
        <w:rPr>
          <w:rFonts w:ascii="Times New Roman" w:eastAsia="宋体" w:hAnsi="Times New Roman" w:cs="Times New Roman"/>
          <w:szCs w:val="28"/>
        </w:rPr>
      </w:pPr>
      <w:bookmarkStart w:id="1" w:name="应力场驱动的连续纤维路径规划算法"/>
      <w:proofErr w:type="gramStart"/>
      <w:r w:rsidRPr="001E463E">
        <w:rPr>
          <w:rFonts w:ascii="Times New Roman" w:eastAsia="宋体" w:hAnsi="Times New Roman" w:cs="Times New Roman"/>
          <w:szCs w:val="28"/>
        </w:rPr>
        <w:t xml:space="preserve">5.2 </w:t>
      </w:r>
      <w:r w:rsidRPr="001E463E">
        <w:rPr>
          <w:rFonts w:ascii="Times New Roman" w:eastAsia="宋体" w:hAnsi="Times New Roman" w:cs="Times New Roman"/>
          <w:szCs w:val="28"/>
        </w:rPr>
        <w:t>应力</w:t>
      </w:r>
      <w:proofErr w:type="gramEnd"/>
      <w:r w:rsidRPr="001E463E">
        <w:rPr>
          <w:rFonts w:ascii="Times New Roman" w:eastAsia="宋体" w:hAnsi="Times New Roman" w:cs="Times New Roman"/>
          <w:szCs w:val="28"/>
        </w:rPr>
        <w:t>场驱动的连续纤维路径规划算法</w:t>
      </w:r>
    </w:p>
    <w:p w14:paraId="7D82A7B6" w14:textId="77777777" w:rsidR="00C74FB3" w:rsidRPr="001E463E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2" w:name="总体框架"/>
      <w:r w:rsidRPr="001E463E">
        <w:rPr>
          <w:rFonts w:eastAsia="宋体" w:cs="Times New Roman"/>
          <w:szCs w:val="24"/>
        </w:rPr>
        <w:t>5.</w:t>
      </w:r>
      <w:proofErr w:type="gramStart"/>
      <w:r w:rsidRPr="001E463E">
        <w:rPr>
          <w:rFonts w:eastAsia="宋体" w:cs="Times New Roman"/>
          <w:szCs w:val="24"/>
        </w:rPr>
        <w:t xml:space="preserve">2.1 </w:t>
      </w:r>
      <w:r w:rsidRPr="001E463E">
        <w:rPr>
          <w:rFonts w:eastAsia="宋体" w:cs="Times New Roman"/>
          <w:szCs w:val="24"/>
        </w:rPr>
        <w:t>总体</w:t>
      </w:r>
      <w:proofErr w:type="gramEnd"/>
      <w:r w:rsidRPr="001E463E">
        <w:rPr>
          <w:rFonts w:eastAsia="宋体" w:cs="Times New Roman"/>
          <w:szCs w:val="24"/>
        </w:rPr>
        <w:t>框架</w:t>
      </w:r>
    </w:p>
    <w:p w14:paraId="1868E27D" w14:textId="77777777" w:rsidR="00C74FB3" w:rsidRPr="009B3208" w:rsidRDefault="00000000" w:rsidP="00B34DCB">
      <w:pPr>
        <w:pStyle w:val="FirstParagraph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连续纤维增强复合材料的纤维取向应当与主应力方向保持协调，方能充分</w:t>
      </w:r>
      <w:proofErr w:type="gramStart"/>
      <w:r w:rsidRPr="009B3208">
        <w:rPr>
          <w:rFonts w:cs="Times New Roman"/>
          <w:sz w:val="24"/>
        </w:rPr>
        <w:t>发挥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纤维</w:t>
      </w:r>
      <w:proofErr w:type="gramEnd"/>
      <w:r w:rsidRPr="009B3208">
        <w:rPr>
          <w:rFonts w:cs="Times New Roman"/>
          <w:sz w:val="24"/>
        </w:rPr>
        <w:t>的承载能力。与几何等距填充等传统策略不同，本文路径规划以构件</w:t>
      </w:r>
      <w:r w:rsidRPr="009B3208">
        <w:rPr>
          <w:rFonts w:cs="Times New Roman"/>
          <w:b/>
          <w:bCs/>
          <w:sz w:val="24"/>
        </w:rPr>
        <w:t>应力</w:t>
      </w:r>
      <w:proofErr w:type="gramStart"/>
      <w:r w:rsidRPr="009B3208">
        <w:rPr>
          <w:rFonts w:cs="Times New Roman"/>
          <w:b/>
          <w:bCs/>
          <w:sz w:val="24"/>
        </w:rPr>
        <w:t>场</w:t>
      </w:r>
      <w:r w:rsidRPr="009B3208">
        <w:rPr>
          <w:rFonts w:cs="Times New Roman"/>
          <w:b/>
          <w:bCs/>
          <w:sz w:val="24"/>
        </w:rPr>
        <w:t xml:space="preserve"> </w:t>
      </w:r>
      <w:r w:rsidRPr="009B3208">
        <w:rPr>
          <w:rFonts w:cs="Times New Roman"/>
          <w:b/>
          <w:bCs/>
          <w:sz w:val="24"/>
        </w:rPr>
        <w:t>为</w:t>
      </w:r>
      <w:proofErr w:type="gramEnd"/>
      <w:r w:rsidRPr="009B3208">
        <w:rPr>
          <w:rFonts w:cs="Times New Roman"/>
          <w:b/>
          <w:bCs/>
          <w:sz w:val="24"/>
        </w:rPr>
        <w:t>驱动</w:t>
      </w:r>
      <w:r w:rsidRPr="009B3208">
        <w:rPr>
          <w:rFonts w:cs="Times New Roman"/>
          <w:sz w:val="24"/>
        </w:rPr>
        <w:t>：先由有限元结果重建节点应力张量，提取主应力场与主方向场；再</w:t>
      </w:r>
      <w:proofErr w:type="gramStart"/>
      <w:r w:rsidRPr="009B3208">
        <w:rPr>
          <w:rFonts w:cs="Times New Roman"/>
          <w:sz w:val="24"/>
        </w:rPr>
        <w:t>沿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切片</w:t>
      </w:r>
      <w:proofErr w:type="gramEnd"/>
      <w:r w:rsidRPr="009B3208">
        <w:rPr>
          <w:rFonts w:cs="Times New Roman"/>
          <w:sz w:val="24"/>
        </w:rPr>
        <w:t>轴将构件划分为若干打印层，在层内以应力自适应间距生成锯齿扫描路径</w:t>
      </w:r>
      <w:proofErr w:type="gramStart"/>
      <w:r w:rsidRPr="009B3208">
        <w:rPr>
          <w:rFonts w:cs="Times New Roman"/>
          <w:sz w:val="24"/>
        </w:rPr>
        <w:t>，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使</w:t>
      </w:r>
      <w:proofErr w:type="gramEnd"/>
      <w:r w:rsidRPr="009B3208">
        <w:rPr>
          <w:rFonts w:cs="Times New Roman"/>
          <w:sz w:val="24"/>
        </w:rPr>
        <w:t>高应力区域路径加密、低应力区域保持稀疏但完整覆盖；针对拓扑相同而</w:t>
      </w:r>
      <w:proofErr w:type="gramStart"/>
      <w:r w:rsidRPr="009B3208">
        <w:rPr>
          <w:rFonts w:cs="Times New Roman"/>
          <w:sz w:val="24"/>
        </w:rPr>
        <w:t>尺寸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不同</w:t>
      </w:r>
      <w:proofErr w:type="gramEnd"/>
      <w:r w:rsidRPr="009B3208">
        <w:rPr>
          <w:rFonts w:cs="Times New Roman"/>
          <w:sz w:val="24"/>
        </w:rPr>
        <w:t>的系列化零件，进一步引入</w:t>
      </w:r>
      <w:r w:rsidRPr="009B3208">
        <w:rPr>
          <w:rFonts w:cs="Times New Roman"/>
          <w:b/>
          <w:bCs/>
          <w:sz w:val="24"/>
        </w:rPr>
        <w:t>模板映射复用</w:t>
      </w:r>
      <w:r w:rsidRPr="009B3208">
        <w:rPr>
          <w:rFonts w:cs="Times New Roman"/>
          <w:sz w:val="24"/>
        </w:rPr>
        <w:t>机制，使相似零件可跳过重</w:t>
      </w:r>
      <w:proofErr w:type="gramStart"/>
      <w:r w:rsidRPr="009B3208">
        <w:rPr>
          <w:rFonts w:cs="Times New Roman"/>
          <w:sz w:val="24"/>
        </w:rPr>
        <w:t>复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仿真</w:t>
      </w:r>
      <w:proofErr w:type="gramEnd"/>
      <w:r w:rsidRPr="009B3208">
        <w:rPr>
          <w:rFonts w:cs="Times New Roman"/>
          <w:sz w:val="24"/>
        </w:rPr>
        <w:t>直接获得可用路径。整体流程划分为四个环节：</w:t>
      </w:r>
    </w:p>
    <w:p w14:paraId="0AC58225" w14:textId="77777777" w:rsidR="00C74FB3" w:rsidRPr="009B3208" w:rsidRDefault="00000000" w:rsidP="009B3208">
      <w:pPr>
        <w:pStyle w:val="Compact"/>
        <w:numPr>
          <w:ilvl w:val="0"/>
          <w:numId w:val="2"/>
        </w:numPr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力学数据导入与应力场分析</w:t>
      </w:r>
      <w:r w:rsidRPr="009B3208">
        <w:rPr>
          <w:rFonts w:cs="Times New Roman"/>
          <w:sz w:val="24"/>
        </w:rPr>
        <w:t>——</w:t>
      </w:r>
      <w:r w:rsidRPr="009B3208">
        <w:rPr>
          <w:rFonts w:cs="Times New Roman"/>
          <w:sz w:val="24"/>
        </w:rPr>
        <w:t>融合六个应力分量，批量求解主应力</w:t>
      </w:r>
      <w:proofErr w:type="gramStart"/>
      <w:r w:rsidRPr="009B3208">
        <w:rPr>
          <w:rFonts w:cs="Times New Roman"/>
          <w:sz w:val="24"/>
        </w:rPr>
        <w:t>、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主</w:t>
      </w:r>
      <w:proofErr w:type="gramEnd"/>
      <w:r w:rsidRPr="009B3208">
        <w:rPr>
          <w:rFonts w:cs="Times New Roman"/>
          <w:sz w:val="24"/>
        </w:rPr>
        <w:t>方向与</w:t>
      </w:r>
      <w:r w:rsidRPr="009B3208">
        <w:rPr>
          <w:rFonts w:cs="Times New Roman"/>
          <w:sz w:val="24"/>
        </w:rPr>
        <w:t xml:space="preserve"> von Mises </w:t>
      </w:r>
      <w:r w:rsidRPr="009B3208">
        <w:rPr>
          <w:rFonts w:cs="Times New Roman"/>
          <w:sz w:val="24"/>
        </w:rPr>
        <w:t>应力；</w:t>
      </w:r>
    </w:p>
    <w:p w14:paraId="561E89C6" w14:textId="77777777" w:rsidR="00C74FB3" w:rsidRPr="009B3208" w:rsidRDefault="00000000" w:rsidP="009B3208">
      <w:pPr>
        <w:pStyle w:val="Compact"/>
        <w:numPr>
          <w:ilvl w:val="0"/>
          <w:numId w:val="2"/>
        </w:numPr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层式路径生成</w:t>
      </w:r>
      <w:r w:rsidRPr="009B3208">
        <w:rPr>
          <w:rFonts w:cs="Times New Roman"/>
          <w:sz w:val="24"/>
        </w:rPr>
        <w:t>——</w:t>
      </w:r>
      <w:r w:rsidRPr="009B3208">
        <w:rPr>
          <w:rFonts w:cs="Times New Roman"/>
          <w:sz w:val="24"/>
        </w:rPr>
        <w:t>应力自适应分层扫描、空区检测与子路径切分；</w:t>
      </w:r>
    </w:p>
    <w:p w14:paraId="6C9863F1" w14:textId="77777777" w:rsidR="00C74FB3" w:rsidRPr="009B3208" w:rsidRDefault="00000000" w:rsidP="009B3208">
      <w:pPr>
        <w:pStyle w:val="Compact"/>
        <w:numPr>
          <w:ilvl w:val="0"/>
          <w:numId w:val="2"/>
        </w:numPr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模板化与映射复用</w:t>
      </w:r>
      <w:r w:rsidRPr="009B3208">
        <w:rPr>
          <w:rFonts w:cs="Times New Roman"/>
          <w:sz w:val="24"/>
        </w:rPr>
        <w:t>——</w:t>
      </w:r>
      <w:r w:rsidRPr="009B3208">
        <w:rPr>
          <w:rFonts w:cs="Times New Roman"/>
          <w:sz w:val="24"/>
        </w:rPr>
        <w:t>形状签名、相似度评判、应力场与路径传递；</w:t>
      </w:r>
    </w:p>
    <w:p w14:paraId="2D3F0DC9" w14:textId="77777777" w:rsidR="00C74FB3" w:rsidRPr="009B3208" w:rsidRDefault="00000000" w:rsidP="009B3208">
      <w:pPr>
        <w:pStyle w:val="Compact"/>
        <w:numPr>
          <w:ilvl w:val="0"/>
          <w:numId w:val="2"/>
        </w:numPr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输出与可视化</w:t>
      </w:r>
      <w:r w:rsidRPr="009B3208">
        <w:rPr>
          <w:rFonts w:cs="Times New Roman"/>
          <w:sz w:val="24"/>
        </w:rPr>
        <w:t>——</w:t>
      </w:r>
      <w:r w:rsidRPr="009B3208">
        <w:rPr>
          <w:rFonts w:cs="Times New Roman"/>
          <w:sz w:val="24"/>
        </w:rPr>
        <w:t>标准化路径表、六自由度机械臂运动演示。</w:t>
      </w:r>
    </w:p>
    <w:p w14:paraId="6700ADF6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3" w:name="力学数据导入与应力场分析"/>
      <w:bookmarkEnd w:id="2"/>
      <w:r w:rsidRPr="009B3208">
        <w:rPr>
          <w:rFonts w:eastAsia="宋体" w:cs="Times New Roman"/>
          <w:szCs w:val="24"/>
        </w:rPr>
        <w:lastRenderedPageBreak/>
        <w:t>5.2.</w:t>
      </w:r>
      <w:proofErr w:type="gramStart"/>
      <w:r w:rsidRPr="009B3208">
        <w:rPr>
          <w:rFonts w:eastAsia="宋体" w:cs="Times New Roman"/>
          <w:szCs w:val="24"/>
        </w:rPr>
        <w:t xml:space="preserve">2 </w:t>
      </w:r>
      <w:r w:rsidRPr="009B3208">
        <w:rPr>
          <w:rFonts w:eastAsia="宋体" w:cs="Times New Roman"/>
          <w:szCs w:val="24"/>
        </w:rPr>
        <w:t>力学</w:t>
      </w:r>
      <w:proofErr w:type="gramEnd"/>
      <w:r w:rsidRPr="009B3208">
        <w:rPr>
          <w:rFonts w:eastAsia="宋体" w:cs="Times New Roman"/>
          <w:szCs w:val="24"/>
        </w:rPr>
        <w:t>数据导入与应力场分析</w:t>
      </w:r>
    </w:p>
    <w:p w14:paraId="201E9D52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1</w:t>
      </w:r>
      <w:r w:rsidRPr="009B3208">
        <w:rPr>
          <w:rFonts w:cs="Times New Roman"/>
          <w:b/>
          <w:bCs/>
          <w:sz w:val="24"/>
        </w:rPr>
        <w:t>）多文件自动识别与融合</w:t>
      </w:r>
    </w:p>
    <w:p w14:paraId="51861C4B" w14:textId="77777777" w:rsidR="00C74FB3" w:rsidRPr="009B3208" w:rsidRDefault="00000000" w:rsidP="00B34DCB">
      <w:pPr>
        <w:pStyle w:val="a0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软件支持一次多选导入</w:t>
      </w:r>
      <w:r w:rsidRPr="009B3208">
        <w:rPr>
          <w:rFonts w:cs="Times New Roman"/>
          <w:sz w:val="24"/>
        </w:rPr>
        <w:t xml:space="preserve"> ANSYS </w:t>
      </w:r>
      <w:r w:rsidRPr="009B3208">
        <w:rPr>
          <w:rFonts w:cs="Times New Roman"/>
          <w:sz w:val="24"/>
        </w:rPr>
        <w:t>导出的节点坐标文件与六个应力分量</w:t>
      </w:r>
      <w:proofErr w:type="gramStart"/>
      <w:r w:rsidRPr="009B3208">
        <w:rPr>
          <w:rFonts w:cs="Times New Roman"/>
          <w:sz w:val="24"/>
        </w:rPr>
        <w:t>文件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（</w:t>
      </w:r>
      <w:proofErr w:type="gramEnd"/>
      <w:r w:rsidRPr="009B3208">
        <w:rPr>
          <w:rStyle w:val="VerbatimChar"/>
          <w:rFonts w:ascii="Times New Roman" w:hAnsi="Times New Roman" w:cs="Times New Roman"/>
          <w:sz w:val="24"/>
        </w:rPr>
        <w:t>X / Y / Z / XY / YZ / XZ</w:t>
      </w:r>
      <w:r w:rsidRPr="009B3208">
        <w:rPr>
          <w:rFonts w:cs="Times New Roman"/>
          <w:sz w:val="24"/>
        </w:rPr>
        <w:t>），依据文件名与文件内容自动识别分类，并</w:t>
      </w:r>
      <w:proofErr w:type="gramStart"/>
      <w:r w:rsidRPr="009B3208">
        <w:rPr>
          <w:rFonts w:cs="Times New Roman"/>
          <w:sz w:val="24"/>
        </w:rPr>
        <w:t>以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节点</w:t>
      </w:r>
      <w:proofErr w:type="gramEnd"/>
      <w:r w:rsidRPr="009B3208">
        <w:rPr>
          <w:rFonts w:cs="Times New Roman"/>
          <w:sz w:val="24"/>
        </w:rPr>
        <w:t>号（</w:t>
      </w:r>
      <w:r w:rsidRPr="009B3208">
        <w:rPr>
          <w:rStyle w:val="VerbatimChar"/>
          <w:rFonts w:ascii="Times New Roman" w:hAnsi="Times New Roman" w:cs="Times New Roman"/>
          <w:sz w:val="24"/>
        </w:rPr>
        <w:t>Node</w:t>
      </w:r>
      <w:r w:rsidRPr="009B3208">
        <w:rPr>
          <w:rFonts w:cs="Times New Roman"/>
          <w:sz w:val="24"/>
        </w:rPr>
        <w:t>）为键完成内连接融合。解析器兼容逗号</w:t>
      </w:r>
      <w:r w:rsidRPr="009B3208">
        <w:rPr>
          <w:rFonts w:cs="Times New Roman"/>
          <w:sz w:val="24"/>
        </w:rPr>
        <w:t>+</w:t>
      </w:r>
      <w:r w:rsidRPr="009B3208">
        <w:rPr>
          <w:rFonts w:cs="Times New Roman"/>
          <w:sz w:val="24"/>
        </w:rPr>
        <w:t>空格混合分隔、</w:t>
      </w:r>
      <w:proofErr w:type="gramStart"/>
      <w:r w:rsidRPr="009B3208">
        <w:rPr>
          <w:rFonts w:cs="Times New Roman"/>
          <w:sz w:val="24"/>
        </w:rPr>
        <w:t>科学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计数</w:t>
      </w:r>
      <w:proofErr w:type="gramEnd"/>
      <w:r w:rsidRPr="009B3208">
        <w:rPr>
          <w:rFonts w:cs="Times New Roman"/>
          <w:sz w:val="24"/>
        </w:rPr>
        <w:t>法、异常表头等常见格式，大文件经由</w:t>
      </w:r>
      <w:r w:rsidRPr="009B3208">
        <w:rPr>
          <w:rFonts w:cs="Times New Roman"/>
          <w:sz w:val="24"/>
        </w:rPr>
        <w:t xml:space="preserve"> pandas C </w:t>
      </w:r>
      <w:r w:rsidRPr="009B3208">
        <w:rPr>
          <w:rFonts w:cs="Times New Roman"/>
          <w:sz w:val="24"/>
        </w:rPr>
        <w:t>引擎快速读取。</w:t>
      </w:r>
    </w:p>
    <w:p w14:paraId="20F84A5B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2</w:t>
      </w:r>
      <w:r w:rsidRPr="009B3208">
        <w:rPr>
          <w:rFonts w:cs="Times New Roman"/>
          <w:b/>
          <w:bCs/>
          <w:sz w:val="24"/>
        </w:rPr>
        <w:t>）应力张量重建与主应力求解</w:t>
      </w:r>
    </w:p>
    <w:p w14:paraId="7049481E" w14:textId="77777777" w:rsidR="00C74FB3" w:rsidRPr="009B3208" w:rsidRDefault="00000000" w:rsidP="009B1AA7">
      <w:pPr>
        <w:pStyle w:val="a0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对每个节点，六个应力分量组装为对称应力张量</w:t>
      </w:r>
    </w:p>
    <w:p w14:paraId="4660968B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YZ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14:paraId="027C1EDA" w14:textId="77777777" w:rsidR="00C74FB3" w:rsidRPr="009B3208" w:rsidRDefault="00000000" w:rsidP="00250995">
      <w:pPr>
        <w:pStyle w:val="FirstParagraph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并采用批量对称特征分解（</w:t>
      </w:r>
      <w:r w:rsidRPr="009B3208">
        <w:rPr>
          <w:rStyle w:val="VerbatimChar"/>
          <w:rFonts w:ascii="Times New Roman" w:hAnsi="Times New Roman" w:cs="Times New Roman"/>
          <w:sz w:val="24"/>
        </w:rPr>
        <w:t>np.linalg.eigh</w:t>
      </w:r>
      <w:r w:rsidRPr="009B3208">
        <w:rPr>
          <w:rFonts w:cs="Times New Roman"/>
          <w:sz w:val="24"/>
        </w:rPr>
        <w:t>，一次</w:t>
      </w:r>
      <w:r w:rsidRPr="009B3208">
        <w:rPr>
          <w:rFonts w:cs="Times New Roman"/>
          <w:sz w:val="24"/>
        </w:rPr>
        <w:t xml:space="preserve"> BLAS </w:t>
      </w:r>
      <w:r w:rsidRPr="009B3208">
        <w:rPr>
          <w:rFonts w:cs="Times New Roman"/>
          <w:sz w:val="24"/>
        </w:rPr>
        <w:t>调用完成全部节点</w:t>
      </w:r>
      <w:proofErr w:type="gramStart"/>
      <w:r w:rsidRPr="009B3208">
        <w:rPr>
          <w:rFonts w:cs="Times New Roman"/>
          <w:sz w:val="24"/>
        </w:rPr>
        <w:t>）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求</w:t>
      </w:r>
      <w:proofErr w:type="gramEnd"/>
      <w:r w:rsidRPr="009B3208">
        <w:rPr>
          <w:rFonts w:cs="Times New Roman"/>
          <w:sz w:val="24"/>
        </w:rPr>
        <w:t>取主应力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</w:rPr>
          <m:t>≥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</w:rPr>
          <m:t>≥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及最大主应力方向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9B3208">
        <w:rPr>
          <w:rFonts w:cs="Times New Roman"/>
          <w:sz w:val="24"/>
        </w:rPr>
        <w:t>。</w:t>
      </w:r>
      <w:r w:rsidRPr="009B3208">
        <w:rPr>
          <w:rFonts w:cs="Times New Roman"/>
          <w:sz w:val="24"/>
        </w:rPr>
        <w:t xml:space="preserve">von Mises </w:t>
      </w:r>
      <w:r w:rsidRPr="009B3208">
        <w:rPr>
          <w:rFonts w:cs="Times New Roman"/>
          <w:sz w:val="24"/>
        </w:rPr>
        <w:t>等效应力按下式计算：</w:t>
      </w:r>
    </w:p>
    <w:p w14:paraId="6EB84831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vm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z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xy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yz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xz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)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14:paraId="2EB66615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3</w:t>
      </w:r>
      <w:r w:rsidRPr="009B3208">
        <w:rPr>
          <w:rFonts w:cs="Times New Roman"/>
          <w:b/>
          <w:bCs/>
          <w:sz w:val="24"/>
        </w:rPr>
        <w:t>）方向场连续性处理</w:t>
      </w:r>
    </w:p>
    <w:p w14:paraId="2676FBC9" w14:textId="77777777" w:rsidR="00C74FB3" w:rsidRPr="009B3208" w:rsidRDefault="00000000" w:rsidP="0020350B">
      <w:pPr>
        <w:pStyle w:val="a0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主应力矢量与其反向在物理上等价，相邻节点间可能出现方向突变。软件沿</w:t>
      </w:r>
      <w:proofErr w:type="gramStart"/>
      <w:r w:rsidRPr="009B3208">
        <w:rPr>
          <w:rFonts w:cs="Times New Roman"/>
          <w:sz w:val="24"/>
        </w:rPr>
        <w:t>节点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遍历</w:t>
      </w:r>
      <w:proofErr w:type="gramEnd"/>
      <w:r w:rsidRPr="009B3208">
        <w:rPr>
          <w:rFonts w:cs="Times New Roman"/>
          <w:sz w:val="24"/>
        </w:rPr>
        <w:t>顺序执行方向符号连续性化：若相邻节点主方向点积为负则翻转，使方向</w:t>
      </w:r>
      <w:proofErr w:type="gramStart"/>
      <w:r w:rsidRPr="009B3208">
        <w:rPr>
          <w:rFonts w:cs="Times New Roman"/>
          <w:sz w:val="24"/>
        </w:rPr>
        <w:t>场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整体</w:t>
      </w:r>
      <w:proofErr w:type="gramEnd"/>
      <w:r w:rsidRPr="009B3208">
        <w:rPr>
          <w:rFonts w:cs="Times New Roman"/>
          <w:sz w:val="24"/>
        </w:rPr>
        <w:t>平滑。该处理等价</w:t>
      </w:r>
      <w:proofErr w:type="gramStart"/>
      <w:r w:rsidRPr="009B3208">
        <w:rPr>
          <w:rFonts w:cs="Times New Roman"/>
          <w:sz w:val="24"/>
        </w:rPr>
        <w:t>于</w:t>
      </w:r>
      <w:r w:rsidRPr="009B3208">
        <w:rPr>
          <w:rFonts w:cs="Times New Roman"/>
          <w:sz w:val="24"/>
        </w:rPr>
        <w:t xml:space="preserve"> 2</w:t>
      </w:r>
      <w:proofErr w:type="gramEnd"/>
      <w:r w:rsidRPr="009B3208">
        <w:rPr>
          <w:rFonts w:cs="Times New Roman"/>
          <w:sz w:val="24"/>
        </w:rPr>
        <w:t>-RoSy</w:t>
      </w:r>
      <w:r w:rsidRPr="009B3208">
        <w:rPr>
          <w:rFonts w:cs="Times New Roman"/>
          <w:sz w:val="24"/>
        </w:rPr>
        <w:t>（二重旋转对称）方向兼容化思想的工程简化</w:t>
      </w:r>
      <w:proofErr w:type="gramStart"/>
      <w:r w:rsidRPr="009B3208">
        <w:rPr>
          <w:rFonts w:cs="Times New Roman"/>
          <w:sz w:val="24"/>
        </w:rPr>
        <w:t>，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为</w:t>
      </w:r>
      <w:proofErr w:type="gramEnd"/>
      <w:r w:rsidRPr="009B3208">
        <w:rPr>
          <w:rFonts w:cs="Times New Roman"/>
          <w:sz w:val="24"/>
        </w:rPr>
        <w:t>后续路径方向引导与映射校验提供一致的方向场。</w:t>
      </w:r>
    </w:p>
    <w:p w14:paraId="3DA624C9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4</w:t>
      </w:r>
      <w:r w:rsidRPr="009B3208">
        <w:rPr>
          <w:rFonts w:cs="Times New Roman"/>
          <w:b/>
          <w:bCs/>
          <w:sz w:val="24"/>
        </w:rPr>
        <w:t>）</w:t>
      </w:r>
      <w:r w:rsidRPr="009B3208">
        <w:rPr>
          <w:rFonts w:cs="Times New Roman"/>
          <w:b/>
          <w:bCs/>
          <w:sz w:val="24"/>
        </w:rPr>
        <w:t xml:space="preserve">STEP </w:t>
      </w:r>
      <w:r w:rsidRPr="009B3208">
        <w:rPr>
          <w:rFonts w:cs="Times New Roman"/>
          <w:b/>
          <w:bCs/>
          <w:sz w:val="24"/>
        </w:rPr>
        <w:t>直接导入与网格化</w:t>
      </w:r>
    </w:p>
    <w:p w14:paraId="29DE19E6" w14:textId="77777777" w:rsidR="00C74FB3" w:rsidRPr="009B3208" w:rsidRDefault="00000000" w:rsidP="00083295">
      <w:pPr>
        <w:pStyle w:val="a0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针对无</w:t>
      </w:r>
      <w:r w:rsidRPr="009B3208">
        <w:rPr>
          <w:rFonts w:cs="Times New Roman"/>
          <w:sz w:val="24"/>
        </w:rPr>
        <w:t xml:space="preserve"> ANSYS </w:t>
      </w:r>
      <w:r w:rsidRPr="009B3208">
        <w:rPr>
          <w:rFonts w:cs="Times New Roman"/>
          <w:sz w:val="24"/>
        </w:rPr>
        <w:t>导出结果的新零件，软件支持直接导入</w:t>
      </w:r>
      <w:r w:rsidRPr="009B3208">
        <w:rPr>
          <w:rFonts w:cs="Times New Roman"/>
          <w:sz w:val="24"/>
        </w:rPr>
        <w:t xml:space="preserve"> STEP</w:t>
      </w:r>
      <w:r w:rsidRPr="009B3208">
        <w:rPr>
          <w:rFonts w:cs="Times New Roman"/>
          <w:sz w:val="24"/>
        </w:rPr>
        <w:t>（</w:t>
      </w:r>
      <w:r w:rsidRPr="009B3208">
        <w:rPr>
          <w:rStyle w:val="VerbatimChar"/>
          <w:rFonts w:ascii="Times New Roman" w:hAnsi="Times New Roman" w:cs="Times New Roman"/>
          <w:sz w:val="24"/>
        </w:rPr>
        <w:t>.step/.stp</w:t>
      </w:r>
      <w:proofErr w:type="gramStart"/>
      <w:r w:rsidRPr="009B3208">
        <w:rPr>
          <w:rFonts w:cs="Times New Roman"/>
          <w:sz w:val="24"/>
        </w:rPr>
        <w:t>）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几何</w:t>
      </w:r>
      <w:proofErr w:type="gramEnd"/>
      <w:r w:rsidRPr="009B3208">
        <w:rPr>
          <w:rFonts w:cs="Times New Roman"/>
          <w:sz w:val="24"/>
        </w:rPr>
        <w:t>文件：调用</w:t>
      </w:r>
      <w:r w:rsidRPr="009B3208">
        <w:rPr>
          <w:rFonts w:cs="Times New Roman"/>
          <w:sz w:val="24"/>
        </w:rPr>
        <w:t xml:space="preserve"> gmsh</w:t>
      </w:r>
      <w:r w:rsidRPr="009B3208">
        <w:rPr>
          <w:rFonts w:cs="Times New Roman"/>
          <w:sz w:val="24"/>
        </w:rPr>
        <w:t>（</w:t>
      </w:r>
      <w:r w:rsidRPr="009B3208">
        <w:rPr>
          <w:rFonts w:cs="Times New Roman"/>
          <w:sz w:val="24"/>
        </w:rPr>
        <w:t xml:space="preserve">OpenCASCADE </w:t>
      </w:r>
      <w:r w:rsidRPr="009B3208">
        <w:rPr>
          <w:rFonts w:cs="Times New Roman"/>
          <w:sz w:val="24"/>
        </w:rPr>
        <w:t>内核）自动生成四面体网格，以网格</w:t>
      </w:r>
      <w:proofErr w:type="gramStart"/>
      <w:r w:rsidRPr="009B3208">
        <w:rPr>
          <w:rFonts w:cs="Times New Roman"/>
          <w:sz w:val="24"/>
        </w:rPr>
        <w:t>节点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作为</w:t>
      </w:r>
      <w:proofErr w:type="gramEnd"/>
      <w:r w:rsidRPr="009B3208">
        <w:rPr>
          <w:rFonts w:cs="Times New Roman"/>
          <w:sz w:val="24"/>
        </w:rPr>
        <w:t>点云参与后续路径规划与模板匹配。网格质量以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b/>
          <w:bCs/>
          <w:sz w:val="24"/>
        </w:rPr>
        <w:t>minSICN</w:t>
      </w:r>
      <w:r w:rsidRPr="009B3208">
        <w:rPr>
          <w:rFonts w:cs="Times New Roman"/>
          <w:sz w:val="24"/>
        </w:rPr>
        <w:t>（最小</w:t>
      </w:r>
      <w:proofErr w:type="gramStart"/>
      <w:r w:rsidRPr="009B3208">
        <w:rPr>
          <w:rFonts w:cs="Times New Roman"/>
          <w:sz w:val="24"/>
        </w:rPr>
        <w:t>缩放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雅</w:t>
      </w:r>
      <w:proofErr w:type="gramEnd"/>
      <w:r w:rsidRPr="009B3208">
        <w:rPr>
          <w:rFonts w:cs="Times New Roman"/>
          <w:sz w:val="24"/>
        </w:rPr>
        <w:t>可比，正四面体</w:t>
      </w:r>
      <w:proofErr w:type="gramStart"/>
      <w:r w:rsidRPr="009B3208">
        <w:rPr>
          <w:rFonts w:cs="Times New Roman"/>
          <w:sz w:val="24"/>
        </w:rPr>
        <w:t>取</w:t>
      </w:r>
      <w:r w:rsidRPr="009B3208">
        <w:rPr>
          <w:rFonts w:cs="Times New Roman"/>
          <w:sz w:val="24"/>
        </w:rPr>
        <w:t xml:space="preserve"> 1</w:t>
      </w:r>
      <w:proofErr w:type="gramEnd"/>
      <w:r w:rsidRPr="009B3208">
        <w:rPr>
          <w:rFonts w:cs="Times New Roman"/>
          <w:sz w:val="24"/>
        </w:rPr>
        <w:t>）自动评判，统计平均</w:t>
      </w:r>
      <w:r w:rsidRPr="009B3208">
        <w:rPr>
          <w:rFonts w:cs="Times New Roman"/>
          <w:sz w:val="24"/>
        </w:rPr>
        <w:t>/</w:t>
      </w:r>
      <w:r w:rsidRPr="009B3208">
        <w:rPr>
          <w:rFonts w:cs="Times New Roman"/>
          <w:sz w:val="24"/>
        </w:rPr>
        <w:t>最差质量、差单元占比与</w:t>
      </w:r>
      <w:proofErr w:type="gramStart"/>
      <w:r w:rsidRPr="009B3208">
        <w:rPr>
          <w:rFonts w:cs="Times New Roman"/>
          <w:sz w:val="24"/>
        </w:rPr>
        <w:t>实体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体积</w:t>
      </w:r>
      <w:proofErr w:type="gramEnd"/>
      <w:r w:rsidRPr="009B3208">
        <w:rPr>
          <w:rFonts w:cs="Times New Roman"/>
          <w:sz w:val="24"/>
        </w:rPr>
        <w:t>，判定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优</w:t>
      </w:r>
      <w:r w:rsidRPr="009B3208">
        <w:rPr>
          <w:rFonts w:cs="Times New Roman"/>
          <w:sz w:val="24"/>
        </w:rPr>
        <w:lastRenderedPageBreak/>
        <w:t>秀</w:t>
      </w:r>
      <w:r w:rsidRPr="009B3208">
        <w:rPr>
          <w:rFonts w:cs="Times New Roman"/>
          <w:sz w:val="24"/>
        </w:rPr>
        <w:t>/</w:t>
      </w:r>
      <w:r w:rsidRPr="009B3208">
        <w:rPr>
          <w:rFonts w:cs="Times New Roman"/>
          <w:sz w:val="24"/>
        </w:rPr>
        <w:t>良好</w:t>
      </w:r>
      <w:r w:rsidRPr="009B3208">
        <w:rPr>
          <w:rFonts w:cs="Times New Roman"/>
          <w:sz w:val="24"/>
        </w:rPr>
        <w:t>/</w:t>
      </w:r>
      <w:r w:rsidRPr="009B3208">
        <w:rPr>
          <w:rFonts w:cs="Times New Roman"/>
          <w:sz w:val="24"/>
        </w:rPr>
        <w:t>需细化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，并通过四视图检查窗口（模板形状、</w:t>
      </w:r>
      <w:proofErr w:type="gramStart"/>
      <w:r w:rsidRPr="009B3208">
        <w:rPr>
          <w:rFonts w:cs="Times New Roman"/>
          <w:sz w:val="24"/>
        </w:rPr>
        <w:t>几何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线</w:t>
      </w:r>
      <w:proofErr w:type="gramEnd"/>
      <w:r w:rsidRPr="009B3208">
        <w:rPr>
          <w:rFonts w:cs="Times New Roman"/>
          <w:sz w:val="24"/>
        </w:rPr>
        <w:t>框、四面体网格、节点点云）供操作者核验数据源头。</w:t>
      </w:r>
    </w:p>
    <w:p w14:paraId="48944F17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4" w:name="应力自适应层式路径生成"/>
      <w:bookmarkEnd w:id="3"/>
      <w:r w:rsidRPr="009B3208">
        <w:rPr>
          <w:rFonts w:eastAsia="宋体" w:cs="Times New Roman"/>
          <w:szCs w:val="24"/>
        </w:rPr>
        <w:t>5.2.</w:t>
      </w:r>
      <w:proofErr w:type="gramStart"/>
      <w:r w:rsidRPr="009B3208">
        <w:rPr>
          <w:rFonts w:eastAsia="宋体" w:cs="Times New Roman"/>
          <w:szCs w:val="24"/>
        </w:rPr>
        <w:t xml:space="preserve">3 </w:t>
      </w:r>
      <w:r w:rsidRPr="009B3208">
        <w:rPr>
          <w:rFonts w:eastAsia="宋体" w:cs="Times New Roman"/>
          <w:szCs w:val="24"/>
        </w:rPr>
        <w:t>应力</w:t>
      </w:r>
      <w:proofErr w:type="gramEnd"/>
      <w:r w:rsidRPr="009B3208">
        <w:rPr>
          <w:rFonts w:eastAsia="宋体" w:cs="Times New Roman"/>
          <w:szCs w:val="24"/>
        </w:rPr>
        <w:t>自适应层式路径生成</w:t>
      </w:r>
    </w:p>
    <w:p w14:paraId="7CAB0A95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1</w:t>
      </w:r>
      <w:r w:rsidRPr="009B3208">
        <w:rPr>
          <w:rFonts w:cs="Times New Roman"/>
          <w:b/>
          <w:bCs/>
          <w:sz w:val="24"/>
        </w:rPr>
        <w:t>）应力归一化与优先级划分</w:t>
      </w:r>
    </w:p>
    <w:p w14:paraId="48C1DF2E" w14:textId="77777777" w:rsidR="00C74FB3" w:rsidRPr="009B3208" w:rsidRDefault="00000000" w:rsidP="00250633">
      <w:pPr>
        <w:pStyle w:val="a0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对最大主应力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做</w:t>
      </w:r>
      <w:r w:rsidRPr="009B3208">
        <w:rPr>
          <w:rFonts w:cs="Times New Roman"/>
          <w:sz w:val="24"/>
        </w:rPr>
        <w:t xml:space="preserve"> Min-Max </w:t>
      </w:r>
      <w:r w:rsidRPr="009B3208">
        <w:rPr>
          <w:rFonts w:cs="Times New Roman"/>
          <w:sz w:val="24"/>
        </w:rPr>
        <w:t>归一化得</w:t>
      </w:r>
      <w:r w:rsidRPr="009B3208">
        <w:rPr>
          <w:rFonts w:cs="Times New Roman"/>
          <w:sz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</w:rPr>
          <m:t>∈[</m:t>
        </m:r>
        <m:r>
          <w:rPr>
            <w:rFonts w:ascii="Cambria Math" w:hAnsi="Cambria Math" w:cs="Times New Roman"/>
            <w:sz w:val="24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,</m:t>
        </m:r>
        <m:r>
          <w:rPr>
            <w:rFonts w:ascii="Cambria Math" w:hAnsi="Cambria Math" w:cs="Times New Roman"/>
            <w:sz w:val="24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]</m:t>
        </m:r>
      </m:oMath>
      <w:r w:rsidRPr="009B3208">
        <w:rPr>
          <w:rFonts w:cs="Times New Roman"/>
          <w:sz w:val="24"/>
        </w:rPr>
        <w:t>，并</w:t>
      </w:r>
      <w:proofErr w:type="gramStart"/>
      <w:r w:rsidRPr="009B3208">
        <w:rPr>
          <w:rFonts w:cs="Times New Roman"/>
          <w:sz w:val="24"/>
        </w:rPr>
        <w:t>以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分</w:t>
      </w:r>
      <w:proofErr w:type="gramEnd"/>
      <w:r w:rsidRPr="009B3208">
        <w:rPr>
          <w:rFonts w:cs="Times New Roman"/>
          <w:sz w:val="24"/>
        </w:rPr>
        <w:t>位数（默认</w:t>
      </w:r>
      <w:proofErr w:type="gramStart"/>
      <w:r w:rsidRPr="009B3208">
        <w:rPr>
          <w:rFonts w:cs="Times New Roman"/>
          <w:sz w:val="24"/>
        </w:rPr>
        <w:t>第</w:t>
      </w:r>
      <w:r w:rsidRPr="009B3208">
        <w:rPr>
          <w:rFonts w:cs="Times New Roman"/>
          <w:sz w:val="24"/>
        </w:rPr>
        <w:t xml:space="preserve"> 75 </w:t>
      </w:r>
      <w:proofErr w:type="gramEnd"/>
      <w:r w:rsidRPr="009B3208">
        <w:rPr>
          <w:rFonts w:cs="Times New Roman"/>
          <w:sz w:val="24"/>
        </w:rPr>
        <w:t>百分位）为阈值划分高应力优先区与常规覆盖区，全部</w:t>
      </w:r>
      <w:proofErr w:type="gramStart"/>
      <w:r w:rsidRPr="009B3208">
        <w:rPr>
          <w:rFonts w:cs="Times New Roman"/>
          <w:sz w:val="24"/>
        </w:rPr>
        <w:t>有效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节点</w:t>
      </w:r>
      <w:proofErr w:type="gramEnd"/>
      <w:r w:rsidRPr="009B3208">
        <w:rPr>
          <w:rFonts w:cs="Times New Roman"/>
          <w:sz w:val="24"/>
        </w:rPr>
        <w:t>均参与规划。</w:t>
      </w:r>
    </w:p>
    <w:p w14:paraId="509BB4A9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2</w:t>
      </w:r>
      <w:r w:rsidRPr="009B3208">
        <w:rPr>
          <w:rFonts w:cs="Times New Roman"/>
          <w:b/>
          <w:bCs/>
          <w:sz w:val="24"/>
        </w:rPr>
        <w:t>）应力自适应间距映射</w:t>
      </w:r>
    </w:p>
    <w:p w14:paraId="006EA625" w14:textId="77777777" w:rsidR="00C74FB3" w:rsidRPr="009B3208" w:rsidRDefault="00000000" w:rsidP="001F4FAC">
      <w:pPr>
        <w:pStyle w:val="a0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路径扫描间距随归一化应力自适应变化：</w:t>
      </w:r>
    </w:p>
    <w:p w14:paraId="2FE87863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-(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)</m:t>
          </m:r>
          <m:r>
            <w:rPr>
              <w:rFonts w:ascii="Cambria Math" w:hAnsi="Cambria Math" w:cs="Times New Roman"/>
              <w:sz w:val="24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4"/>
                </w:rPr>
                <m:t>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14:paraId="045F487C" w14:textId="77777777" w:rsidR="00C74FB3" w:rsidRPr="009B3208" w:rsidRDefault="00000000" w:rsidP="001F4FAC">
      <w:pPr>
        <w:pStyle w:val="FirstParagraph"/>
        <w:spacing w:line="360" w:lineRule="auto"/>
        <w:ind w:firstLineChars="200" w:firstLine="480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其中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</w:rPr>
          <m:t>=</m:t>
        </m:r>
        <m:r>
          <w:rPr>
            <w:rFonts w:ascii="Cambria Math" w:hAnsi="Cambria Math" w:cs="Times New Roman"/>
            <w:sz w:val="24"/>
          </w:rPr>
          <m:t>0.045 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</m:oMath>
      <w:r w:rsidRPr="009B3208">
        <w:rPr>
          <w:rFonts w:cs="Times New Roman"/>
          <w:sz w:val="24"/>
        </w:rPr>
        <w:t>、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</w:rPr>
          <m:t>=</m:t>
        </m:r>
        <m:r>
          <w:rPr>
            <w:rFonts w:ascii="Cambria Math" w:hAnsi="Cambria Math" w:cs="Times New Roman"/>
            <w:sz w:val="24"/>
          </w:rPr>
          <m:t>0.018 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</m:oMath>
      <w:r w:rsidRPr="009B3208">
        <w:rPr>
          <w:rFonts w:cs="Times New Roman"/>
          <w:sz w:val="24"/>
        </w:rPr>
        <w:t>（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为模型包围</w:t>
      </w:r>
      <w:proofErr w:type="gramStart"/>
      <w:r w:rsidRPr="009B3208">
        <w:rPr>
          <w:rFonts w:cs="Times New Roman"/>
          <w:sz w:val="24"/>
        </w:rPr>
        <w:t>盒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特征</w:t>
      </w:r>
      <w:proofErr w:type="gramEnd"/>
      <w:r w:rsidRPr="009B3208">
        <w:rPr>
          <w:rFonts w:cs="Times New Roman"/>
          <w:sz w:val="24"/>
        </w:rPr>
        <w:t>长度），</w:t>
      </w:r>
      <m:oMath>
        <m:r>
          <w:rPr>
            <w:rFonts w:ascii="Cambria Math" w:hAnsi="Cambria Math" w:cs="Times New Roman"/>
            <w:sz w:val="24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=</m:t>
        </m:r>
        <m:r>
          <w:rPr>
            <w:rFonts w:ascii="Cambria Math" w:hAnsi="Cambria Math" w:cs="Times New Roman"/>
            <w:sz w:val="24"/>
          </w:rPr>
          <m:t>0.75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为间距</w:t>
      </w:r>
      <w:r w:rsidRPr="009B3208">
        <w:rPr>
          <w:rFonts w:cs="Times New Roman"/>
          <w:sz w:val="24"/>
        </w:rPr>
        <w:t>—</w:t>
      </w:r>
      <w:r w:rsidRPr="009B3208">
        <w:rPr>
          <w:rFonts w:cs="Times New Roman"/>
          <w:sz w:val="24"/>
        </w:rPr>
        <w:t>应力权衡指数；亦支持用户指定基准间距。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高应力区间距小、扫描线密，低应力区间距大、扫描线疏。路径优先级权重为</w:t>
      </w:r>
    </w:p>
    <w:p w14:paraId="566C65D8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0.25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0.75 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14:paraId="178BF8C9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低应力区域仅降低优先级而不删除路径，兼顾力学性能与材料效率。</w:t>
      </w:r>
    </w:p>
    <w:p w14:paraId="6FD3E2A0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3</w:t>
      </w:r>
      <w:r w:rsidRPr="009B3208">
        <w:rPr>
          <w:rFonts w:cs="Times New Roman"/>
          <w:b/>
          <w:bCs/>
          <w:sz w:val="24"/>
        </w:rPr>
        <w:t>）分层与层内锯齿扫描</w:t>
      </w:r>
    </w:p>
    <w:p w14:paraId="2EAA0964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面向</w:t>
      </w:r>
      <w:r w:rsidRPr="009B3208">
        <w:rPr>
          <w:rFonts w:cs="Times New Roman"/>
          <w:sz w:val="24"/>
        </w:rPr>
        <w:t xml:space="preserve"> 3D </w:t>
      </w:r>
      <w:r w:rsidRPr="009B3208">
        <w:rPr>
          <w:rFonts w:cs="Times New Roman"/>
          <w:sz w:val="24"/>
        </w:rPr>
        <w:t>打印工艺，软件沿切片轴（默认</w:t>
      </w:r>
      <w:r w:rsidRPr="009B3208">
        <w:rPr>
          <w:rFonts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Z</m:t>
        </m:r>
      </m:oMath>
      <w:r w:rsidRPr="009B3208">
        <w:rPr>
          <w:rFonts w:cs="Times New Roman"/>
          <w:sz w:val="24"/>
        </w:rPr>
        <w:t>）将节点云均分为</w:t>
      </w:r>
      <w:r w:rsidRPr="009B3208">
        <w:rPr>
          <w:rFonts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n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层（</w:t>
      </w:r>
      <w:proofErr w:type="gramStart"/>
      <w:r w:rsidRPr="009B3208">
        <w:rPr>
          <w:rFonts w:cs="Times New Roman"/>
          <w:sz w:val="24"/>
        </w:rPr>
        <w:t>默认</w:t>
      </w:r>
      <w:r w:rsidRPr="009B3208">
        <w:rPr>
          <w:rFonts w:cs="Times New Roman"/>
          <w:sz w:val="24"/>
        </w:rPr>
        <w:t xml:space="preserve"> 20 </w:t>
      </w:r>
      <w:proofErr w:type="gramEnd"/>
      <w:r w:rsidRPr="009B3208">
        <w:rPr>
          <w:rFonts w:cs="Times New Roman"/>
          <w:sz w:val="24"/>
        </w:rPr>
        <w:t>层）。层内沿分条轴以局部自适应间距</w:t>
      </w:r>
      <w:r w:rsidRPr="009B3208">
        <w:rPr>
          <w:rFonts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</w:rPr>
          <m:t>)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分条，条内沿</w:t>
      </w:r>
      <w:proofErr w:type="gramStart"/>
      <w:r w:rsidRPr="009B3208">
        <w:rPr>
          <w:rFonts w:cs="Times New Roman"/>
          <w:sz w:val="24"/>
        </w:rPr>
        <w:t>扫描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轴</w:t>
      </w:r>
      <w:proofErr w:type="gramEnd"/>
      <w:r w:rsidRPr="009B3208">
        <w:rPr>
          <w:rFonts w:cs="Times New Roman"/>
          <w:sz w:val="24"/>
        </w:rPr>
        <w:t>排序，相邻条方向交替，形成连续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b/>
          <w:bCs/>
          <w:sz w:val="24"/>
        </w:rPr>
        <w:t xml:space="preserve">zigzag </w:t>
      </w:r>
      <w:r w:rsidRPr="009B3208">
        <w:rPr>
          <w:rFonts w:cs="Times New Roman"/>
          <w:b/>
          <w:bCs/>
          <w:sz w:val="24"/>
        </w:rPr>
        <w:t>锯齿扫描线</w:t>
      </w:r>
      <w:r w:rsidRPr="009B3208">
        <w:rPr>
          <w:rFonts w:cs="Times New Roman"/>
          <w:sz w:val="24"/>
        </w:rPr>
        <w:t>；各层按顺序</w:t>
      </w:r>
      <w:proofErr w:type="gramStart"/>
      <w:r w:rsidRPr="009B3208">
        <w:rPr>
          <w:rFonts w:cs="Times New Roman"/>
          <w:sz w:val="24"/>
        </w:rPr>
        <w:t>连接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为</w:t>
      </w:r>
      <w:proofErr w:type="gramEnd"/>
      <w:r w:rsidRPr="009B3208">
        <w:rPr>
          <w:rFonts w:cs="Times New Roman"/>
          <w:sz w:val="24"/>
        </w:rPr>
        <w:t>一条覆盖全模型的连续路径。</w:t>
      </w:r>
    </w:p>
    <w:p w14:paraId="4C36FF25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4</w:t>
      </w:r>
      <w:r w:rsidRPr="009B3208">
        <w:rPr>
          <w:rFonts w:cs="Times New Roman"/>
          <w:b/>
          <w:bCs/>
          <w:sz w:val="24"/>
        </w:rPr>
        <w:t>）空区检测与子路径切分</w:t>
      </w:r>
    </w:p>
    <w:p w14:paraId="74E702A8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沿路径段均匀采样，利用</w:t>
      </w:r>
      <w:r w:rsidRPr="009B3208">
        <w:rPr>
          <w:rFonts w:cs="Times New Roman"/>
          <w:sz w:val="24"/>
        </w:rPr>
        <w:t xml:space="preserve"> KD </w:t>
      </w:r>
      <w:r w:rsidRPr="009B3208">
        <w:rPr>
          <w:rFonts w:cs="Times New Roman"/>
          <w:sz w:val="24"/>
        </w:rPr>
        <w:t>树查询采样点邻域内的最近节点距离：若超过</w:t>
      </w:r>
      <w:proofErr w:type="gramStart"/>
      <w:r w:rsidRPr="009B3208">
        <w:rPr>
          <w:rFonts w:cs="Times New Roman"/>
          <w:sz w:val="24"/>
        </w:rPr>
        <w:t>检测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半径</w:t>
      </w:r>
      <w:proofErr w:type="gramEnd"/>
      <w:r w:rsidRPr="009B3208">
        <w:rPr>
          <w:rFonts w:cs="Times New Roman"/>
          <w:sz w:val="24"/>
        </w:rPr>
        <w:t>，说明该处无零件实体，路径段标记为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空区断开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并切分为独立子路径</w:t>
      </w:r>
      <w:proofErr w:type="gramStart"/>
      <w:r w:rsidRPr="009B3208">
        <w:rPr>
          <w:rFonts w:cs="Times New Roman"/>
          <w:sz w:val="24"/>
        </w:rPr>
        <w:t>，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可</w:t>
      </w:r>
      <w:proofErr w:type="gramEnd"/>
      <w:r w:rsidRPr="009B3208">
        <w:rPr>
          <w:rFonts w:cs="Times New Roman"/>
          <w:sz w:val="24"/>
        </w:rPr>
        <w:t>视化时不再绘制，避免路径穿越孔洞与空隙。检测半径自适应节点密度：</w:t>
      </w:r>
    </w:p>
    <w:p w14:paraId="5D5DED87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=max(</m:t>
          </m:r>
          <m:r>
            <w:rPr>
              <w:rFonts w:ascii="Cambria Math" w:hAnsi="Cambria Math" w:cs="Times New Roman"/>
              <w:sz w:val="24"/>
            </w:rPr>
            <m:t>0.045 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 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 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d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nn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),</m:t>
          </m:r>
        </m:oMath>
      </m:oMathPara>
    </w:p>
    <w:p w14:paraId="776E2FAD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其中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</w:rPr>
                  <m:t>d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nn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为节点云中位最近邻间距，使粗网格自动放大</w:t>
      </w:r>
      <w:proofErr w:type="gramStart"/>
      <w:r w:rsidRPr="009B3208">
        <w:rPr>
          <w:rFonts w:cs="Times New Roman"/>
          <w:sz w:val="24"/>
        </w:rPr>
        <w:t>检测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半径</w:t>
      </w:r>
      <w:proofErr w:type="gramEnd"/>
      <w:r w:rsidRPr="009B3208">
        <w:rPr>
          <w:rFonts w:cs="Times New Roman"/>
          <w:sz w:val="24"/>
        </w:rPr>
        <w:t>、细网格不受影响。全部路径段的采样点批量合并为一次</w:t>
      </w:r>
      <w:r w:rsidRPr="009B3208">
        <w:rPr>
          <w:rFonts w:cs="Times New Roman"/>
          <w:sz w:val="24"/>
        </w:rPr>
        <w:t xml:space="preserve"> KD </w:t>
      </w:r>
      <w:r w:rsidRPr="009B3208">
        <w:rPr>
          <w:rFonts w:cs="Times New Roman"/>
          <w:sz w:val="24"/>
        </w:rPr>
        <w:t>查询，在十</w:t>
      </w:r>
      <w:proofErr w:type="gramStart"/>
      <w:r w:rsidRPr="009B3208">
        <w:rPr>
          <w:rFonts w:cs="Times New Roman"/>
          <w:sz w:val="24"/>
        </w:rPr>
        <w:t>余万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节点</w:t>
      </w:r>
      <w:proofErr w:type="gramEnd"/>
      <w:r w:rsidRPr="009B3208">
        <w:rPr>
          <w:rFonts w:cs="Times New Roman"/>
          <w:sz w:val="24"/>
        </w:rPr>
        <w:t>规模下空区判定仍保持毫秒级。</w:t>
      </w:r>
    </w:p>
    <w:p w14:paraId="592805AB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5" w:name="形状签名与模板映射复用"/>
      <w:bookmarkEnd w:id="4"/>
      <w:r w:rsidRPr="009B3208">
        <w:rPr>
          <w:rFonts w:eastAsia="宋体" w:cs="Times New Roman"/>
          <w:szCs w:val="24"/>
        </w:rPr>
        <w:t>5.2.</w:t>
      </w:r>
      <w:proofErr w:type="gramStart"/>
      <w:r w:rsidRPr="009B3208">
        <w:rPr>
          <w:rFonts w:eastAsia="宋体" w:cs="Times New Roman"/>
          <w:szCs w:val="24"/>
        </w:rPr>
        <w:t xml:space="preserve">4 </w:t>
      </w:r>
      <w:r w:rsidRPr="009B3208">
        <w:rPr>
          <w:rFonts w:eastAsia="宋体" w:cs="Times New Roman"/>
          <w:szCs w:val="24"/>
        </w:rPr>
        <w:t>形状</w:t>
      </w:r>
      <w:proofErr w:type="gramEnd"/>
      <w:r w:rsidRPr="009B3208">
        <w:rPr>
          <w:rFonts w:eastAsia="宋体" w:cs="Times New Roman"/>
          <w:szCs w:val="24"/>
        </w:rPr>
        <w:t>签名与模板映射复用</w:t>
      </w:r>
    </w:p>
    <w:p w14:paraId="6F6E5AD8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1</w:t>
      </w:r>
      <w:r w:rsidRPr="009B3208">
        <w:rPr>
          <w:rFonts w:cs="Times New Roman"/>
          <w:b/>
          <w:bCs/>
          <w:sz w:val="24"/>
        </w:rPr>
        <w:t>）点云规范化</w:t>
      </w:r>
    </w:p>
    <w:p w14:paraId="779FF59E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对新零件点云依次执行质心归零、主轴对齐（对协方差矩阵特征分解，按</w:t>
      </w:r>
      <w:proofErr w:type="gramStart"/>
      <w:r w:rsidRPr="009B3208">
        <w:rPr>
          <w:rFonts w:cs="Times New Roman"/>
          <w:sz w:val="24"/>
        </w:rPr>
        <w:t>特征值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降序</w:t>
      </w:r>
      <w:proofErr w:type="gramEnd"/>
      <w:r w:rsidRPr="009B3208">
        <w:rPr>
          <w:rFonts w:cs="Times New Roman"/>
          <w:sz w:val="24"/>
        </w:rPr>
        <w:t>取主轴，并以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该轴坐标和为正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消除符号歧义）与等比例缩放（包围盒最</w:t>
      </w:r>
      <w:proofErr w:type="gramStart"/>
      <w:r w:rsidRPr="009B3208">
        <w:rPr>
          <w:rFonts w:cs="Times New Roman"/>
          <w:sz w:val="24"/>
        </w:rPr>
        <w:t>长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边</w:t>
      </w:r>
      <w:proofErr w:type="gramEnd"/>
      <w:r w:rsidRPr="009B3208">
        <w:rPr>
          <w:rFonts w:cs="Times New Roman"/>
          <w:sz w:val="24"/>
        </w:rPr>
        <w:t>归一化），得到与位姿、尺度无关的规范坐标。</w:t>
      </w:r>
    </w:p>
    <w:p w14:paraId="4E9EB6FE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2</w:t>
      </w:r>
      <w:r w:rsidRPr="009B3208">
        <w:rPr>
          <w:rFonts w:cs="Times New Roman"/>
          <w:b/>
          <w:bCs/>
          <w:sz w:val="24"/>
        </w:rPr>
        <w:t>）形状签名与相似度评判</w:t>
      </w:r>
    </w:p>
    <w:p w14:paraId="39DF0D35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在规范坐标系下统计三个主轴坐标直方图（</w:t>
      </w:r>
      <w:proofErr w:type="gramStart"/>
      <w:r w:rsidRPr="009B3208">
        <w:rPr>
          <w:rFonts w:cs="Times New Roman"/>
          <w:sz w:val="24"/>
        </w:rPr>
        <w:t xml:space="preserve">16 </w:t>
      </w:r>
      <w:r w:rsidRPr="009B3208">
        <w:rPr>
          <w:rFonts w:cs="Times New Roman"/>
          <w:sz w:val="24"/>
        </w:rPr>
        <w:t>箱</w:t>
      </w:r>
      <w:proofErr w:type="gramEnd"/>
      <w:r w:rsidRPr="009B3208">
        <w:rPr>
          <w:rFonts w:cs="Times New Roman"/>
          <w:sz w:val="24"/>
        </w:rPr>
        <w:t>）与径向距离直方图（</w:t>
      </w:r>
      <w:proofErr w:type="gramStart"/>
      <w:r w:rsidRPr="009B3208">
        <w:rPr>
          <w:rFonts w:cs="Times New Roman"/>
          <w:sz w:val="24"/>
        </w:rPr>
        <w:t xml:space="preserve">24 </w:t>
      </w:r>
      <w:r w:rsidRPr="009B3208">
        <w:rPr>
          <w:rFonts w:cs="Times New Roman"/>
          <w:sz w:val="24"/>
        </w:rPr>
        <w:t>箱</w:t>
      </w:r>
      <w:proofErr w:type="gramEnd"/>
      <w:r w:rsidRPr="009B3208">
        <w:rPr>
          <w:rFonts w:cs="Times New Roman"/>
          <w:sz w:val="24"/>
        </w:rPr>
        <w:t>）</w:t>
      </w:r>
      <w:proofErr w:type="gramStart"/>
      <w:r w:rsidRPr="009B3208">
        <w:rPr>
          <w:rFonts w:cs="Times New Roman"/>
          <w:sz w:val="24"/>
        </w:rPr>
        <w:t>，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以</w:t>
      </w:r>
      <w:proofErr w:type="gramEnd"/>
      <w:r w:rsidRPr="009B3208">
        <w:rPr>
          <w:rFonts w:cs="Times New Roman"/>
          <w:sz w:val="24"/>
        </w:rPr>
        <w:t>归一化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距离度量相似度。为消除旋转与镜像影响，对主轴块执行</w:t>
      </w:r>
      <w:r w:rsidRPr="009B3208">
        <w:rPr>
          <w:rFonts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6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种轴</w:t>
      </w:r>
      <w:proofErr w:type="gramStart"/>
      <w:r w:rsidRPr="009B3208">
        <w:rPr>
          <w:rFonts w:cs="Times New Roman"/>
          <w:sz w:val="24"/>
        </w:rPr>
        <w:t>置换</w:t>
      </w:r>
      <w:r w:rsidRPr="009B3208">
        <w:rPr>
          <w:rFonts w:cs="Times New Roman"/>
          <w:sz w:val="24"/>
        </w:rPr>
        <w:t xml:space="preserve"> × </w:t>
      </w:r>
      <w:proofErr w:type="gramEnd"/>
      <m:oMath>
        <m:r>
          <w:rPr>
            <w:rFonts w:ascii="Cambria Math" w:hAnsi="Cambria Math" w:cs="Times New Roman"/>
            <w:sz w:val="24"/>
          </w:rPr>
          <m:t>8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种符号翻转的最优匹配；另引入三个旋转不变量</w:t>
      </w:r>
      <w:proofErr w:type="gramStart"/>
      <w:r w:rsidRPr="009B3208">
        <w:rPr>
          <w:rFonts w:cs="Times New Roman"/>
          <w:sz w:val="24"/>
        </w:rPr>
        <w:t>直方图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（</w:t>
      </w:r>
      <w:proofErr w:type="gramEnd"/>
      <w:r w:rsidRPr="009B3208">
        <w:rPr>
          <w:rFonts w:cs="Times New Roman"/>
          <w:sz w:val="24"/>
        </w:rPr>
        <w:t xml:space="preserve">3D </w:t>
      </w:r>
      <w:r w:rsidRPr="009B3208">
        <w:rPr>
          <w:rFonts w:cs="Times New Roman"/>
          <w:sz w:val="24"/>
        </w:rPr>
        <w:t>径向距离、面内半径、沿最小特征值轴厚度），使近对称零件的主轴</w:t>
      </w:r>
      <w:proofErr w:type="gramStart"/>
      <w:r w:rsidRPr="009B3208">
        <w:rPr>
          <w:rFonts w:cs="Times New Roman"/>
          <w:sz w:val="24"/>
        </w:rPr>
        <w:t>方向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不</w:t>
      </w:r>
      <w:proofErr w:type="gramEnd"/>
      <w:r w:rsidRPr="009B3208">
        <w:rPr>
          <w:rFonts w:cs="Times New Roman"/>
          <w:sz w:val="24"/>
        </w:rPr>
        <w:t>稳定不再影响评分。综合相似度为</w:t>
      </w:r>
    </w:p>
    <w:p w14:paraId="3D0A896A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0.65 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inv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0.35 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axis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14:paraId="58467535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当</w:t>
      </w:r>
      <w:r w:rsidRPr="009B3208">
        <w:rPr>
          <w:rFonts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≥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阈值（</w:t>
      </w:r>
      <w:proofErr w:type="gramStart"/>
      <w:r w:rsidRPr="009B3208">
        <w:rPr>
          <w:rFonts w:cs="Times New Roman"/>
          <w:sz w:val="24"/>
        </w:rPr>
        <w:t>默认</w:t>
      </w:r>
      <w:r w:rsidRPr="009B3208">
        <w:rPr>
          <w:rFonts w:cs="Times New Roman"/>
          <w:sz w:val="24"/>
        </w:rPr>
        <w:t xml:space="preserve"> 0.80</w:t>
      </w:r>
      <w:proofErr w:type="gramEnd"/>
      <w:r w:rsidRPr="009B3208">
        <w:rPr>
          <w:rFonts w:cs="Times New Roman"/>
          <w:sz w:val="24"/>
        </w:rPr>
        <w:t>）时判定拓扑相似，进入映射复用。</w:t>
      </w:r>
    </w:p>
    <w:p w14:paraId="220B59F5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3</w:t>
      </w:r>
      <w:r w:rsidRPr="009B3208">
        <w:rPr>
          <w:rFonts w:cs="Times New Roman"/>
          <w:b/>
          <w:bCs/>
          <w:sz w:val="24"/>
        </w:rPr>
        <w:t>）模板库组织</w:t>
      </w:r>
    </w:p>
    <w:p w14:paraId="2886CE78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真实仿真数据与规划路径可一键存入模板库，每个模板包含节点坐标与应力</w:t>
      </w:r>
      <w:proofErr w:type="gramStart"/>
      <w:r w:rsidRPr="009B3208">
        <w:rPr>
          <w:rFonts w:cs="Times New Roman"/>
          <w:sz w:val="24"/>
        </w:rPr>
        <w:t>场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（</w:t>
      </w:r>
      <w:proofErr w:type="gramEnd"/>
      <w:r w:rsidRPr="009B3208">
        <w:rPr>
          <w:rStyle w:val="VerbatimChar"/>
          <w:rFonts w:ascii="Times New Roman" w:hAnsi="Times New Roman" w:cs="Times New Roman"/>
          <w:sz w:val="24"/>
        </w:rPr>
        <w:t>geometry.csv</w:t>
      </w:r>
      <w:r w:rsidRPr="009B3208">
        <w:rPr>
          <w:rFonts w:cs="Times New Roman"/>
          <w:sz w:val="24"/>
        </w:rPr>
        <w:t>，含规范坐标）、层式路径表（</w:t>
      </w:r>
      <w:r w:rsidRPr="009B3208">
        <w:rPr>
          <w:rStyle w:val="VerbatimChar"/>
          <w:rFonts w:ascii="Times New Roman" w:hAnsi="Times New Roman" w:cs="Times New Roman"/>
          <w:sz w:val="24"/>
        </w:rPr>
        <w:t>path.csv</w:t>
      </w:r>
      <w:r w:rsidRPr="009B3208">
        <w:rPr>
          <w:rFonts w:cs="Times New Roman"/>
          <w:sz w:val="24"/>
        </w:rPr>
        <w:t>）以及元</w:t>
      </w:r>
      <w:proofErr w:type="gramStart"/>
      <w:r w:rsidRPr="009B3208">
        <w:rPr>
          <w:rFonts w:cs="Times New Roman"/>
          <w:sz w:val="24"/>
        </w:rPr>
        <w:t>数据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（</w:t>
      </w:r>
      <w:proofErr w:type="gramEnd"/>
      <w:r w:rsidRPr="009B3208">
        <w:rPr>
          <w:rStyle w:val="VerbatimChar"/>
          <w:rFonts w:ascii="Times New Roman" w:hAnsi="Times New Roman" w:cs="Times New Roman"/>
          <w:sz w:val="24"/>
        </w:rPr>
        <w:t>template.json</w:t>
      </w:r>
      <w:r w:rsidRPr="009B3208">
        <w:rPr>
          <w:rFonts w:cs="Times New Roman"/>
          <w:sz w:val="24"/>
        </w:rPr>
        <w:t>，记录形状签名与规范变换参数）。</w:t>
      </w:r>
    </w:p>
    <w:p w14:paraId="56AB897D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4</w:t>
      </w:r>
      <w:r w:rsidRPr="009B3208">
        <w:rPr>
          <w:rFonts w:cs="Times New Roman"/>
          <w:b/>
          <w:bCs/>
          <w:sz w:val="24"/>
        </w:rPr>
        <w:t>）应力场与路径映射</w:t>
      </w:r>
    </w:p>
    <w:p w14:paraId="0DC66D96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lastRenderedPageBreak/>
        <w:t>相似度达标后，模板应力场在规范空间内以</w:t>
      </w:r>
      <w:r w:rsidRPr="009B3208">
        <w:rPr>
          <w:rFonts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k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近邻（</w:t>
      </w:r>
      <w:proofErr w:type="gramStart"/>
      <w:r w:rsidRPr="009B3208">
        <w:rPr>
          <w:rFonts w:cs="Times New Roman"/>
          <w:sz w:val="24"/>
        </w:rPr>
        <w:t>默认</w:t>
      </w:r>
      <w:r w:rsidRPr="009B3208">
        <w:rPr>
          <w:rFonts w:cs="Times New Roman"/>
          <w:sz w:val="24"/>
        </w:rPr>
        <w:t xml:space="preserve"> 3 </w:t>
      </w:r>
      <w:proofErr w:type="gramEnd"/>
      <w:r w:rsidRPr="009B3208">
        <w:rPr>
          <w:rFonts w:cs="Times New Roman"/>
          <w:sz w:val="24"/>
        </w:rPr>
        <w:t>邻）反距离</w:t>
      </w:r>
      <w:proofErr w:type="gramStart"/>
      <w:r w:rsidRPr="009B3208">
        <w:rPr>
          <w:rFonts w:cs="Times New Roman"/>
          <w:sz w:val="24"/>
        </w:rPr>
        <w:t>平方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加</w:t>
      </w:r>
      <w:proofErr w:type="gramEnd"/>
      <w:r w:rsidRPr="009B3208">
        <w:rPr>
          <w:rFonts w:cs="Times New Roman"/>
          <w:sz w:val="24"/>
        </w:rPr>
        <w:t>权插值到目标节点；模板路径点经规范坐标变换传递至目标坐标系后，吸附</w:t>
      </w:r>
      <w:proofErr w:type="gramStart"/>
      <w:r w:rsidRPr="009B3208">
        <w:rPr>
          <w:rFonts w:cs="Times New Roman"/>
          <w:sz w:val="24"/>
        </w:rPr>
        <w:t>至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最近</w:t>
      </w:r>
      <w:proofErr w:type="gramEnd"/>
      <w:r w:rsidRPr="009B3208">
        <w:rPr>
          <w:rFonts w:cs="Times New Roman"/>
          <w:sz w:val="24"/>
        </w:rPr>
        <w:t>目标节点并同步携带应力值。映射后的几何可直接调用层式规划器在新</w:t>
      </w:r>
      <w:proofErr w:type="gramStart"/>
      <w:r w:rsidRPr="009B3208">
        <w:rPr>
          <w:rFonts w:cs="Times New Roman"/>
          <w:sz w:val="24"/>
        </w:rPr>
        <w:t>零件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上</w:t>
      </w:r>
      <w:proofErr w:type="gramEnd"/>
      <w:r w:rsidRPr="009B3208">
        <w:rPr>
          <w:rFonts w:cs="Times New Roman"/>
          <w:sz w:val="24"/>
        </w:rPr>
        <w:t>重新生成分层路径，保证输出仍</w:t>
      </w:r>
      <w:proofErr w:type="gramStart"/>
      <w:r w:rsidRPr="009B3208">
        <w:rPr>
          <w:rFonts w:cs="Times New Roman"/>
          <w:sz w:val="24"/>
        </w:rPr>
        <w:t>为</w:t>
      </w:r>
      <w:r w:rsidRPr="009B3208">
        <w:rPr>
          <w:rFonts w:cs="Times New Roman"/>
          <w:sz w:val="24"/>
        </w:rPr>
        <w:t xml:space="preserve"> 3D </w:t>
      </w:r>
      <w:proofErr w:type="gramEnd"/>
      <w:r w:rsidRPr="009B3208">
        <w:rPr>
          <w:rFonts w:cs="Times New Roman"/>
          <w:sz w:val="24"/>
        </w:rPr>
        <w:t>打印的层式结构。该流程将系列化</w:t>
      </w:r>
      <w:proofErr w:type="gramStart"/>
      <w:r w:rsidRPr="009B3208">
        <w:rPr>
          <w:rFonts w:cs="Times New Roman"/>
          <w:sz w:val="24"/>
        </w:rPr>
        <w:t>零件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的</w:t>
      </w:r>
      <w:proofErr w:type="gramEnd"/>
      <w:r w:rsidRPr="009B3208">
        <w:rPr>
          <w:rFonts w:cs="Times New Roman"/>
          <w:sz w:val="24"/>
        </w:rPr>
        <w:t>路径准备时间压缩至秒级，无需重新进行</w:t>
      </w:r>
      <w:r w:rsidRPr="009B3208">
        <w:rPr>
          <w:rFonts w:cs="Times New Roman"/>
          <w:sz w:val="24"/>
        </w:rPr>
        <w:t xml:space="preserve"> ANSYS </w:t>
      </w:r>
      <w:r w:rsidRPr="009B3208">
        <w:rPr>
          <w:rFonts w:cs="Times New Roman"/>
          <w:sz w:val="24"/>
        </w:rPr>
        <w:t>分析。</w:t>
      </w:r>
    </w:p>
    <w:p w14:paraId="1066B98F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6" w:name="路径输出与可视化"/>
      <w:bookmarkEnd w:id="5"/>
      <w:r w:rsidRPr="009B3208">
        <w:rPr>
          <w:rFonts w:eastAsia="宋体" w:cs="Times New Roman"/>
          <w:szCs w:val="24"/>
        </w:rPr>
        <w:t>5.2.</w:t>
      </w:r>
      <w:proofErr w:type="gramStart"/>
      <w:r w:rsidRPr="009B3208">
        <w:rPr>
          <w:rFonts w:eastAsia="宋体" w:cs="Times New Roman"/>
          <w:szCs w:val="24"/>
        </w:rPr>
        <w:t xml:space="preserve">5 </w:t>
      </w:r>
      <w:r w:rsidRPr="009B3208">
        <w:rPr>
          <w:rFonts w:eastAsia="宋体" w:cs="Times New Roman"/>
          <w:szCs w:val="24"/>
        </w:rPr>
        <w:t>路径</w:t>
      </w:r>
      <w:proofErr w:type="gramEnd"/>
      <w:r w:rsidRPr="009B3208">
        <w:rPr>
          <w:rFonts w:eastAsia="宋体" w:cs="Times New Roman"/>
          <w:szCs w:val="24"/>
        </w:rPr>
        <w:t>输出与可视化</w:t>
      </w:r>
    </w:p>
    <w:p w14:paraId="4FE960EA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规划结果输出标准化路径表，字段覆盖打印执行所需的全部信息：</w:t>
      </w:r>
    </w:p>
    <w:p w14:paraId="4737D32A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表</w:t>
      </w:r>
      <w:r w:rsidRPr="009B3208">
        <w:rPr>
          <w:rFonts w:cs="Times New Roman"/>
          <w:b/>
          <w:bCs/>
          <w:sz w:val="24"/>
        </w:rPr>
        <w:t xml:space="preserve"> 5</w:t>
      </w:r>
      <w:proofErr w:type="gramStart"/>
      <w:r w:rsidRPr="009B3208">
        <w:rPr>
          <w:rFonts w:cs="Times New Roman"/>
          <w:b/>
          <w:bCs/>
          <w:sz w:val="24"/>
        </w:rPr>
        <w:t xml:space="preserve">-1 </w:t>
      </w:r>
      <w:r w:rsidRPr="009B3208">
        <w:rPr>
          <w:rFonts w:cs="Times New Roman"/>
          <w:b/>
          <w:bCs/>
          <w:sz w:val="24"/>
        </w:rPr>
        <w:t>路径</w:t>
      </w:r>
      <w:proofErr w:type="gramEnd"/>
      <w:r w:rsidRPr="009B3208">
        <w:rPr>
          <w:rFonts w:cs="Times New Roman"/>
          <w:b/>
          <w:bCs/>
          <w:sz w:val="24"/>
        </w:rPr>
        <w:t>输出字段</w:t>
      </w:r>
    </w:p>
    <w:tbl>
      <w:tblPr>
        <w:tblStyle w:val="Table"/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020" w:firstRow="1" w:lastRow="0" w:firstColumn="0" w:lastColumn="0" w:noHBand="0" w:noVBand="0"/>
      </w:tblPr>
      <w:tblGrid>
        <w:gridCol w:w="2563"/>
        <w:gridCol w:w="2256"/>
        <w:gridCol w:w="3470"/>
      </w:tblGrid>
      <w:tr w:rsidR="00C74FB3" w:rsidRPr="009B3208" w14:paraId="36DB9AD1" w14:textId="77777777" w:rsidTr="00C74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</w:tcPr>
          <w:p w14:paraId="43ACCA26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字段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56D3F01E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含义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1BAF8059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说明</w:t>
            </w:r>
          </w:p>
        </w:tc>
      </w:tr>
      <w:tr w:rsidR="00C74FB3" w:rsidRPr="009B3208" w14:paraId="28011275" w14:textId="77777777">
        <w:trPr>
          <w:jc w:val="center"/>
        </w:trPr>
        <w:tc>
          <w:tcPr>
            <w:tcW w:w="0" w:type="auto"/>
          </w:tcPr>
          <w:p w14:paraId="21CF1E84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Step / Layer</w:t>
            </w:r>
          </w:p>
        </w:tc>
        <w:tc>
          <w:tcPr>
            <w:tcW w:w="0" w:type="auto"/>
          </w:tcPr>
          <w:p w14:paraId="21D27895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路径点</w:t>
            </w:r>
            <w:proofErr w:type="gramStart"/>
            <w:r w:rsidRPr="009B3208">
              <w:rPr>
                <w:rFonts w:cs="Times New Roman"/>
                <w:sz w:val="24"/>
              </w:rPr>
              <w:t>序号</w:t>
            </w:r>
            <w:r w:rsidRPr="009B3208">
              <w:rPr>
                <w:rFonts w:cs="Times New Roman"/>
                <w:sz w:val="24"/>
              </w:rPr>
              <w:t xml:space="preserve"> / </w:t>
            </w:r>
            <w:proofErr w:type="gramEnd"/>
            <w:r w:rsidRPr="009B3208">
              <w:rPr>
                <w:rFonts w:cs="Times New Roman"/>
                <w:sz w:val="24"/>
              </w:rPr>
              <w:t>层号</w:t>
            </w:r>
          </w:p>
        </w:tc>
        <w:tc>
          <w:tcPr>
            <w:tcW w:w="0" w:type="auto"/>
          </w:tcPr>
          <w:p w14:paraId="2268C2AC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层式结构标识</w:t>
            </w:r>
          </w:p>
        </w:tc>
      </w:tr>
      <w:tr w:rsidR="00C74FB3" w:rsidRPr="009B3208" w14:paraId="3EB9DBB7" w14:textId="77777777">
        <w:trPr>
          <w:jc w:val="center"/>
        </w:trPr>
        <w:tc>
          <w:tcPr>
            <w:tcW w:w="0" w:type="auto"/>
          </w:tcPr>
          <w:p w14:paraId="4C2DE167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 xml:space="preserve">Node / </w:t>
            </w:r>
            <w:proofErr w:type="gramStart"/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X,Y</w:t>
            </w:r>
            <w:proofErr w:type="gramEnd"/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,Z</w:t>
            </w:r>
          </w:p>
        </w:tc>
        <w:tc>
          <w:tcPr>
            <w:tcW w:w="0" w:type="auto"/>
          </w:tcPr>
          <w:p w14:paraId="172D1086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节点号与坐标</w:t>
            </w:r>
          </w:p>
        </w:tc>
        <w:tc>
          <w:tcPr>
            <w:tcW w:w="0" w:type="auto"/>
          </w:tcPr>
          <w:p w14:paraId="36DFB1EF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构件坐标系（</w:t>
            </w:r>
            <w:r w:rsidRPr="009B3208">
              <w:rPr>
                <w:rFonts w:cs="Times New Roman"/>
                <w:sz w:val="24"/>
              </w:rPr>
              <w:t>mm</w:t>
            </w:r>
            <w:r w:rsidRPr="009B3208">
              <w:rPr>
                <w:rFonts w:cs="Times New Roman"/>
                <w:sz w:val="24"/>
              </w:rPr>
              <w:t>）</w:t>
            </w:r>
          </w:p>
        </w:tc>
      </w:tr>
      <w:tr w:rsidR="00C74FB3" w:rsidRPr="009B3208" w14:paraId="3AB319DA" w14:textId="77777777">
        <w:trPr>
          <w:jc w:val="center"/>
        </w:trPr>
        <w:tc>
          <w:tcPr>
            <w:tcW w:w="0" w:type="auto"/>
          </w:tcPr>
          <w:p w14:paraId="7B2ED6AA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Segment_Type</w:t>
            </w:r>
          </w:p>
        </w:tc>
        <w:tc>
          <w:tcPr>
            <w:tcW w:w="0" w:type="auto"/>
          </w:tcPr>
          <w:p w14:paraId="4EEE3A22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段类型</w:t>
            </w:r>
          </w:p>
        </w:tc>
        <w:tc>
          <w:tcPr>
            <w:tcW w:w="0" w:type="auto"/>
          </w:tcPr>
          <w:p w14:paraId="2439064A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层内</w:t>
            </w:r>
            <w:proofErr w:type="gramStart"/>
            <w:r w:rsidRPr="009B3208">
              <w:rPr>
                <w:rFonts w:cs="Times New Roman"/>
                <w:sz w:val="24"/>
              </w:rPr>
              <w:t>路径</w:t>
            </w:r>
            <w:r w:rsidRPr="009B3208">
              <w:rPr>
                <w:rFonts w:cs="Times New Roman"/>
                <w:sz w:val="24"/>
              </w:rPr>
              <w:t xml:space="preserve"> / </w:t>
            </w:r>
            <w:proofErr w:type="gramEnd"/>
            <w:r w:rsidRPr="009B3208">
              <w:rPr>
                <w:rFonts w:cs="Times New Roman"/>
                <w:sz w:val="24"/>
              </w:rPr>
              <w:t>层间</w:t>
            </w:r>
            <w:proofErr w:type="gramStart"/>
            <w:r w:rsidRPr="009B3208">
              <w:rPr>
                <w:rFonts w:cs="Times New Roman"/>
                <w:sz w:val="24"/>
              </w:rPr>
              <w:t>过渡</w:t>
            </w:r>
            <w:r w:rsidRPr="009B3208">
              <w:rPr>
                <w:rFonts w:cs="Times New Roman"/>
                <w:sz w:val="24"/>
              </w:rPr>
              <w:t xml:space="preserve"> / </w:t>
            </w:r>
            <w:proofErr w:type="gramEnd"/>
            <w:r w:rsidRPr="009B3208">
              <w:rPr>
                <w:rFonts w:cs="Times New Roman"/>
                <w:sz w:val="24"/>
              </w:rPr>
              <w:t>空区断开</w:t>
            </w:r>
          </w:p>
        </w:tc>
      </w:tr>
      <w:tr w:rsidR="00C74FB3" w:rsidRPr="009B3208" w14:paraId="7AB623BF" w14:textId="77777777">
        <w:trPr>
          <w:jc w:val="center"/>
        </w:trPr>
        <w:tc>
          <w:tcPr>
            <w:tcW w:w="0" w:type="auto"/>
          </w:tcPr>
          <w:p w14:paraId="03F3994A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SubPath</w:t>
            </w:r>
          </w:p>
        </w:tc>
        <w:tc>
          <w:tcPr>
            <w:tcW w:w="0" w:type="auto"/>
          </w:tcPr>
          <w:p w14:paraId="334C5E3C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子路径编号</w:t>
            </w:r>
          </w:p>
        </w:tc>
        <w:tc>
          <w:tcPr>
            <w:tcW w:w="0" w:type="auto"/>
          </w:tcPr>
          <w:p w14:paraId="13C80009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按空区断开切分</w:t>
            </w:r>
          </w:p>
        </w:tc>
      </w:tr>
      <w:tr w:rsidR="00C74FB3" w:rsidRPr="009B3208" w14:paraId="4E9E3FCE" w14:textId="77777777">
        <w:trPr>
          <w:jc w:val="center"/>
        </w:trPr>
        <w:tc>
          <w:tcPr>
            <w:tcW w:w="0" w:type="auto"/>
          </w:tcPr>
          <w:p w14:paraId="3886455B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Path_Spacing</w:t>
            </w:r>
          </w:p>
        </w:tc>
        <w:tc>
          <w:tcPr>
            <w:tcW w:w="0" w:type="auto"/>
          </w:tcPr>
          <w:p w14:paraId="121F8E5A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局部扫描间距</w:t>
            </w:r>
          </w:p>
        </w:tc>
        <w:tc>
          <w:tcPr>
            <w:tcW w:w="0" w:type="auto"/>
          </w:tcPr>
          <w:p w14:paraId="5FA4C173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应力自适应</w:t>
            </w:r>
          </w:p>
        </w:tc>
      </w:tr>
      <w:tr w:rsidR="00C74FB3" w:rsidRPr="009B3208" w14:paraId="772D44A1" w14:textId="77777777">
        <w:trPr>
          <w:jc w:val="center"/>
        </w:trPr>
        <w:tc>
          <w:tcPr>
            <w:tcW w:w="0" w:type="auto"/>
          </w:tcPr>
          <w:p w14:paraId="28029250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Density / Density_Level</w:t>
            </w:r>
          </w:p>
        </w:tc>
        <w:tc>
          <w:tcPr>
            <w:tcW w:w="0" w:type="auto"/>
          </w:tcPr>
          <w:p w14:paraId="05B3BDB0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密度与等级（</w:t>
            </w:r>
            <w:r w:rsidRPr="009B3208">
              <w:rPr>
                <w:rFonts w:cs="Times New Roman"/>
                <w:sz w:val="24"/>
              </w:rPr>
              <w:t>0–4</w:t>
            </w:r>
            <w:r w:rsidRPr="009B3208">
              <w:rPr>
                <w:rFonts w:cs="Times New Roman"/>
                <w:sz w:val="24"/>
              </w:rPr>
              <w:t>）</w:t>
            </w:r>
          </w:p>
        </w:tc>
        <w:tc>
          <w:tcPr>
            <w:tcW w:w="0" w:type="auto"/>
          </w:tcPr>
          <w:p w14:paraId="5B80CC5F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绘图与着色</w:t>
            </w:r>
          </w:p>
        </w:tc>
      </w:tr>
      <w:tr w:rsidR="00C74FB3" w:rsidRPr="009B3208" w14:paraId="3196B9FE" w14:textId="77777777">
        <w:trPr>
          <w:jc w:val="center"/>
        </w:trPr>
        <w:tc>
          <w:tcPr>
            <w:tcW w:w="0" w:type="auto"/>
          </w:tcPr>
          <w:p w14:paraId="1EAED8D0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Path_Weight</w:t>
            </w:r>
          </w:p>
        </w:tc>
        <w:tc>
          <w:tcPr>
            <w:tcW w:w="0" w:type="auto"/>
          </w:tcPr>
          <w:p w14:paraId="34C07503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优先级权重</w:t>
            </w:r>
          </w:p>
        </w:tc>
        <w:tc>
          <w:tcPr>
            <w:tcW w:w="0" w:type="auto"/>
          </w:tcPr>
          <w:p w14:paraId="5655B893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0.25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</w:rPr>
                  <m:t>0.75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</m:acc>
              </m:oMath>
            </m:oMathPara>
          </w:p>
        </w:tc>
      </w:tr>
    </w:tbl>
    <w:p w14:paraId="7E6A0FE6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可视化采用四个</w:t>
      </w:r>
      <w:proofErr w:type="gramStart"/>
      <w:r w:rsidRPr="009B3208">
        <w:rPr>
          <w:rFonts w:cs="Times New Roman"/>
          <w:sz w:val="24"/>
        </w:rPr>
        <w:t>独立</w:t>
      </w:r>
      <w:r w:rsidRPr="009B3208">
        <w:rPr>
          <w:rFonts w:cs="Times New Roman"/>
          <w:sz w:val="24"/>
        </w:rPr>
        <w:t xml:space="preserve"> 3D </w:t>
      </w:r>
      <w:proofErr w:type="gramEnd"/>
      <w:r w:rsidRPr="009B3208">
        <w:rPr>
          <w:rFonts w:cs="Times New Roman"/>
          <w:sz w:val="24"/>
        </w:rPr>
        <w:t>画布（模型几何、应力分析、规划路径、虚拟机械臂）</w:t>
      </w:r>
      <w:proofErr w:type="gramStart"/>
      <w:r w:rsidRPr="009B3208">
        <w:rPr>
          <w:rFonts w:cs="Times New Roman"/>
          <w:sz w:val="24"/>
        </w:rPr>
        <w:t>，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其中</w:t>
      </w:r>
      <w:proofErr w:type="gramEnd"/>
      <w:r w:rsidRPr="009B3208">
        <w:rPr>
          <w:rFonts w:cs="Times New Roman"/>
          <w:sz w:val="24"/>
        </w:rPr>
        <w:t>机械臂画布以六自由度关节臂模型（基座回转</w:t>
      </w:r>
      <w:r w:rsidRPr="009B3208">
        <w:rPr>
          <w:rFonts w:cs="Times New Roman"/>
          <w:sz w:val="24"/>
        </w:rPr>
        <w:t xml:space="preserve"> + </w:t>
      </w:r>
      <w:r w:rsidRPr="009B3208">
        <w:rPr>
          <w:rFonts w:cs="Times New Roman"/>
          <w:sz w:val="24"/>
        </w:rPr>
        <w:t>肩</w:t>
      </w:r>
      <w:r w:rsidRPr="009B3208">
        <w:rPr>
          <w:rFonts w:cs="Times New Roman"/>
          <w:sz w:val="24"/>
        </w:rPr>
        <w:t>/</w:t>
      </w:r>
      <w:r w:rsidRPr="009B3208">
        <w:rPr>
          <w:rFonts w:cs="Times New Roman"/>
          <w:sz w:val="24"/>
        </w:rPr>
        <w:t>肘</w:t>
      </w:r>
      <w:r w:rsidRPr="009B3208">
        <w:rPr>
          <w:rFonts w:cs="Times New Roman"/>
          <w:sz w:val="24"/>
        </w:rPr>
        <w:t>/</w:t>
      </w:r>
      <w:r w:rsidRPr="009B3208">
        <w:rPr>
          <w:rFonts w:cs="Times New Roman"/>
          <w:sz w:val="24"/>
        </w:rPr>
        <w:t>腕俯仰</w:t>
      </w:r>
      <w:r w:rsidRPr="009B3208">
        <w:rPr>
          <w:rFonts w:cs="Times New Roman"/>
          <w:sz w:val="24"/>
        </w:rPr>
        <w:t xml:space="preserve"> + </w:t>
      </w:r>
      <w:r w:rsidRPr="009B3208">
        <w:rPr>
          <w:rFonts w:cs="Times New Roman"/>
          <w:sz w:val="24"/>
        </w:rPr>
        <w:t>腕偏摆</w:t>
      </w:r>
      <w:r w:rsidRPr="009B3208">
        <w:rPr>
          <w:rFonts w:cs="Times New Roman"/>
          <w:sz w:val="24"/>
        </w:rPr>
        <w:t xml:space="preserve"> + </w:t>
      </w:r>
      <w:r w:rsidRPr="009B3208">
        <w:rPr>
          <w:rFonts w:cs="Times New Roman"/>
          <w:sz w:val="24"/>
        </w:rPr>
        <w:t>工具回转）实时演示末端沿路径的运动；支持双击放大、滚动查看与节点云全量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显示。数据导入与路径生成均在后台线程执行，十余万节点规模下界面保持流畅。</w:t>
      </w:r>
    </w:p>
    <w:p w14:paraId="45F0E776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7" w:name="小结"/>
      <w:bookmarkEnd w:id="6"/>
      <w:r w:rsidRPr="009B3208">
        <w:rPr>
          <w:rFonts w:eastAsia="宋体" w:cs="Times New Roman"/>
          <w:szCs w:val="24"/>
        </w:rPr>
        <w:t>5.2.</w:t>
      </w:r>
      <w:proofErr w:type="gramStart"/>
      <w:r w:rsidRPr="009B3208">
        <w:rPr>
          <w:rFonts w:eastAsia="宋体" w:cs="Times New Roman"/>
          <w:szCs w:val="24"/>
        </w:rPr>
        <w:t xml:space="preserve">6 </w:t>
      </w:r>
      <w:r w:rsidRPr="009B3208">
        <w:rPr>
          <w:rFonts w:eastAsia="宋体" w:cs="Times New Roman"/>
          <w:szCs w:val="24"/>
        </w:rPr>
        <w:t>小结</w:t>
      </w:r>
      <w:proofErr w:type="gramEnd"/>
    </w:p>
    <w:p w14:paraId="45EC6BEA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本节实现了以应力场为驱动的层式路径规划：通过批量特征分解提取主应力场</w:t>
      </w:r>
      <w:proofErr w:type="gramStart"/>
      <w:r w:rsidRPr="009B3208">
        <w:rPr>
          <w:rFonts w:cs="Times New Roman"/>
          <w:sz w:val="24"/>
        </w:rPr>
        <w:t>，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通过</w:t>
      </w:r>
      <w:proofErr w:type="gramEnd"/>
      <w:r w:rsidRPr="009B3208">
        <w:rPr>
          <w:rFonts w:cs="Times New Roman"/>
          <w:sz w:val="24"/>
        </w:rPr>
        <w:t>归一化应力</w:t>
      </w:r>
      <w:r w:rsidRPr="009B3208">
        <w:rPr>
          <w:rFonts w:cs="Times New Roman"/>
          <w:sz w:val="24"/>
        </w:rPr>
        <w:t>—</w:t>
      </w:r>
      <w:r w:rsidRPr="009B3208">
        <w:rPr>
          <w:rFonts w:cs="Times New Roman"/>
          <w:sz w:val="24"/>
        </w:rPr>
        <w:t>间距映射生成应力自适应的锯齿扫描路径，通过空区检测</w:t>
      </w:r>
      <w:proofErr w:type="gramStart"/>
      <w:r w:rsidRPr="009B3208">
        <w:rPr>
          <w:rFonts w:cs="Times New Roman"/>
          <w:sz w:val="24"/>
        </w:rPr>
        <w:t>保证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lastRenderedPageBreak/>
        <w:t>路径</w:t>
      </w:r>
      <w:proofErr w:type="gramEnd"/>
      <w:r w:rsidRPr="009B3208">
        <w:rPr>
          <w:rFonts w:cs="Times New Roman"/>
          <w:sz w:val="24"/>
        </w:rPr>
        <w:t>不穿越无实体区域，并通过形状签名与规范坐标映射实现系列化零件的</w:t>
      </w:r>
      <w:proofErr w:type="gramStart"/>
      <w:r w:rsidRPr="009B3208">
        <w:rPr>
          <w:rFonts w:cs="Times New Roman"/>
          <w:sz w:val="24"/>
        </w:rPr>
        <w:t>模板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复用</w:t>
      </w:r>
      <w:proofErr w:type="gramEnd"/>
      <w:r w:rsidRPr="009B3208">
        <w:rPr>
          <w:rFonts w:cs="Times New Roman"/>
          <w:sz w:val="24"/>
        </w:rPr>
        <w:t>。实测</w:t>
      </w:r>
      <w:r w:rsidRPr="009B3208">
        <w:rPr>
          <w:rFonts w:cs="Times New Roman"/>
          <w:sz w:val="24"/>
        </w:rPr>
        <w:t xml:space="preserve"> 13.8 </w:t>
      </w:r>
      <w:r w:rsidRPr="009B3208">
        <w:rPr>
          <w:rFonts w:cs="Times New Roman"/>
          <w:sz w:val="24"/>
        </w:rPr>
        <w:t>万节点数据导入</w:t>
      </w:r>
      <w:proofErr w:type="gramStart"/>
      <w:r w:rsidRPr="009B3208">
        <w:rPr>
          <w:rFonts w:cs="Times New Roman"/>
          <w:sz w:val="24"/>
        </w:rPr>
        <w:t>约</w:t>
      </w:r>
      <w:r w:rsidRPr="009B3208">
        <w:rPr>
          <w:rFonts w:cs="Times New Roman"/>
          <w:sz w:val="24"/>
        </w:rPr>
        <w:t xml:space="preserve"> 2 </w:t>
      </w:r>
      <w:proofErr w:type="gramEnd"/>
      <w:r w:rsidRPr="009B3208">
        <w:rPr>
          <w:rFonts w:cs="Times New Roman"/>
          <w:sz w:val="24"/>
        </w:rPr>
        <w:t>秒、路径规划</w:t>
      </w:r>
      <w:proofErr w:type="gramStart"/>
      <w:r w:rsidRPr="009B3208">
        <w:rPr>
          <w:rFonts w:cs="Times New Roman"/>
          <w:sz w:val="24"/>
        </w:rPr>
        <w:t>约</w:t>
      </w:r>
      <w:r w:rsidRPr="009B3208">
        <w:rPr>
          <w:rFonts w:cs="Times New Roman"/>
          <w:sz w:val="24"/>
        </w:rPr>
        <w:t xml:space="preserve"> 2 </w:t>
      </w:r>
      <w:proofErr w:type="gramEnd"/>
      <w:r w:rsidRPr="009B3208">
        <w:rPr>
          <w:rFonts w:cs="Times New Roman"/>
          <w:sz w:val="24"/>
        </w:rPr>
        <w:t>秒；</w:t>
      </w:r>
      <w:r w:rsidRPr="009B3208">
        <w:rPr>
          <w:rFonts w:cs="Times New Roman"/>
          <w:sz w:val="24"/>
        </w:rPr>
        <w:t xml:space="preserve">STEP </w:t>
      </w:r>
      <w:r w:rsidRPr="009B3208">
        <w:rPr>
          <w:rFonts w:cs="Times New Roman"/>
          <w:sz w:val="24"/>
        </w:rPr>
        <w:t>几何导入</w:t>
      </w:r>
      <w:r w:rsidRPr="009B3208">
        <w:rPr>
          <w:rFonts w:cs="Times New Roman"/>
          <w:sz w:val="24"/>
        </w:rPr>
        <w:t xml:space="preserve"> </w:t>
      </w:r>
      <w:proofErr w:type="gramStart"/>
      <w:r w:rsidRPr="009B3208">
        <w:rPr>
          <w:rFonts w:cs="Times New Roman"/>
          <w:sz w:val="24"/>
        </w:rPr>
        <w:t>约</w:t>
      </w:r>
      <w:r w:rsidRPr="009B3208">
        <w:rPr>
          <w:rFonts w:cs="Times New Roman"/>
          <w:sz w:val="24"/>
        </w:rPr>
        <w:t xml:space="preserve"> 0.3 </w:t>
      </w:r>
      <w:proofErr w:type="gramEnd"/>
      <w:r w:rsidRPr="009B3208">
        <w:rPr>
          <w:rFonts w:cs="Times New Roman"/>
          <w:sz w:val="24"/>
        </w:rPr>
        <w:t>秒即可完成网格化与质量评判。</w:t>
      </w:r>
    </w:p>
    <w:p w14:paraId="19F4C5E1" w14:textId="77777777" w:rsidR="00C74FB3" w:rsidRPr="009B3208" w:rsidRDefault="00000000" w:rsidP="009B3208">
      <w:pPr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pict w14:anchorId="7CF693B3">
          <v:rect id="_x0000_i1026" style="width:0;height:1.5pt" o:hralign="center" o:hrstd="t" o:hr="t"/>
        </w:pict>
      </w:r>
    </w:p>
    <w:p w14:paraId="5E58025B" w14:textId="77777777" w:rsidR="00C74FB3" w:rsidRPr="009B3208" w:rsidRDefault="00000000" w:rsidP="009B3208">
      <w:pPr>
        <w:pStyle w:val="2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bookmarkStart w:id="8" w:name="代理辅助的多目标工艺参数优化算法"/>
      <w:bookmarkEnd w:id="1"/>
      <w:bookmarkEnd w:id="7"/>
      <w:proofErr w:type="gramStart"/>
      <w:r w:rsidRPr="009B3208">
        <w:rPr>
          <w:rFonts w:ascii="Times New Roman" w:eastAsia="宋体" w:hAnsi="Times New Roman" w:cs="Times New Roman"/>
          <w:sz w:val="24"/>
          <w:szCs w:val="24"/>
        </w:rPr>
        <w:t xml:space="preserve">5.3 </w:t>
      </w:r>
      <w:r w:rsidRPr="009B3208">
        <w:rPr>
          <w:rFonts w:ascii="Times New Roman" w:eastAsia="宋体" w:hAnsi="Times New Roman" w:cs="Times New Roman"/>
          <w:sz w:val="24"/>
          <w:szCs w:val="24"/>
        </w:rPr>
        <w:t>代理</w:t>
      </w:r>
      <w:proofErr w:type="gramEnd"/>
      <w:r w:rsidRPr="009B3208">
        <w:rPr>
          <w:rFonts w:ascii="Times New Roman" w:eastAsia="宋体" w:hAnsi="Times New Roman" w:cs="Times New Roman"/>
          <w:sz w:val="24"/>
          <w:szCs w:val="24"/>
        </w:rPr>
        <w:t>辅助的多目标工艺参数优化算法</w:t>
      </w:r>
    </w:p>
    <w:p w14:paraId="715F510B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9" w:name="问题定义与数据基础"/>
      <w:r w:rsidRPr="009B3208">
        <w:rPr>
          <w:rFonts w:eastAsia="宋体" w:cs="Times New Roman"/>
          <w:szCs w:val="24"/>
        </w:rPr>
        <w:t>5.3.</w:t>
      </w:r>
      <w:proofErr w:type="gramStart"/>
      <w:r w:rsidRPr="009B3208">
        <w:rPr>
          <w:rFonts w:eastAsia="宋体" w:cs="Times New Roman"/>
          <w:szCs w:val="24"/>
        </w:rPr>
        <w:t xml:space="preserve">1 </w:t>
      </w:r>
      <w:r w:rsidRPr="009B3208">
        <w:rPr>
          <w:rFonts w:eastAsia="宋体" w:cs="Times New Roman"/>
          <w:szCs w:val="24"/>
        </w:rPr>
        <w:t>问题</w:t>
      </w:r>
      <w:proofErr w:type="gramEnd"/>
      <w:r w:rsidRPr="009B3208">
        <w:rPr>
          <w:rFonts w:eastAsia="宋体" w:cs="Times New Roman"/>
          <w:szCs w:val="24"/>
        </w:rPr>
        <w:t>定义与数据基础</w:t>
      </w:r>
    </w:p>
    <w:p w14:paraId="70B51A17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连续纤维复合材料打印质量受层厚、首层层厚、喷嘴温度与打印速度等多</w:t>
      </w:r>
      <w:proofErr w:type="gramStart"/>
      <w:r w:rsidRPr="009B3208">
        <w:rPr>
          <w:rFonts w:cs="Times New Roman"/>
          <w:sz w:val="24"/>
        </w:rPr>
        <w:t>参数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强</w:t>
      </w:r>
      <w:proofErr w:type="gramEnd"/>
      <w:r w:rsidRPr="009B3208">
        <w:rPr>
          <w:rFonts w:cs="Times New Roman"/>
          <w:sz w:val="24"/>
        </w:rPr>
        <w:t>耦合影响。本节以四项工艺参数为决策变量，各取三水平，构成</w:t>
      </w:r>
      <w:r w:rsidRPr="009B3208">
        <w:rPr>
          <w:rFonts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>=</m:t>
        </m:r>
        <m:r>
          <w:rPr>
            <w:rFonts w:ascii="Cambria Math" w:hAnsi="Cambria Math" w:cs="Times New Roman"/>
            <w:sz w:val="24"/>
          </w:rPr>
          <m:t>81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组离散参数空间：</w:t>
      </w:r>
    </w:p>
    <w:p w14:paraId="6EB6D160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表</w:t>
      </w:r>
      <w:r w:rsidRPr="009B3208">
        <w:rPr>
          <w:rFonts w:cs="Times New Roman"/>
          <w:b/>
          <w:bCs/>
          <w:sz w:val="24"/>
        </w:rPr>
        <w:t xml:space="preserve"> 5</w:t>
      </w:r>
      <w:proofErr w:type="gramStart"/>
      <w:r w:rsidRPr="009B3208">
        <w:rPr>
          <w:rFonts w:cs="Times New Roman"/>
          <w:b/>
          <w:bCs/>
          <w:sz w:val="24"/>
        </w:rPr>
        <w:t xml:space="preserve">-2 </w:t>
      </w:r>
      <w:r w:rsidRPr="009B3208">
        <w:rPr>
          <w:rFonts w:cs="Times New Roman"/>
          <w:b/>
          <w:bCs/>
          <w:sz w:val="24"/>
        </w:rPr>
        <w:t>决策</w:t>
      </w:r>
      <w:proofErr w:type="gramEnd"/>
      <w:r w:rsidRPr="009B3208">
        <w:rPr>
          <w:rFonts w:cs="Times New Roman"/>
          <w:b/>
          <w:bCs/>
          <w:sz w:val="24"/>
        </w:rPr>
        <w:t>变量与水平</w:t>
      </w:r>
    </w:p>
    <w:tbl>
      <w:tblPr>
        <w:tblStyle w:val="Table"/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020" w:firstRow="1" w:lastRow="0" w:firstColumn="0" w:lastColumn="0" w:noHBand="0" w:noVBand="0"/>
      </w:tblPr>
      <w:tblGrid>
        <w:gridCol w:w="1176"/>
        <w:gridCol w:w="698"/>
        <w:gridCol w:w="750"/>
        <w:gridCol w:w="1850"/>
      </w:tblGrid>
      <w:tr w:rsidR="00C74FB3" w:rsidRPr="009B3208" w14:paraId="66A93ACE" w14:textId="77777777" w:rsidTr="00C74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000000"/>
            </w:tcBorders>
          </w:tcPr>
          <w:p w14:paraId="768B34CD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参数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55759016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符号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1A258053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单位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2BB8ABF2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水平</w:t>
            </w:r>
          </w:p>
        </w:tc>
      </w:tr>
      <w:tr w:rsidR="00C74FB3" w:rsidRPr="009B3208" w14:paraId="2272241D" w14:textId="77777777">
        <w:trPr>
          <w:jc w:val="center"/>
        </w:trPr>
        <w:tc>
          <w:tcPr>
            <w:tcW w:w="0" w:type="auto"/>
          </w:tcPr>
          <w:p w14:paraId="0541CD27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层厚</w:t>
            </w:r>
          </w:p>
        </w:tc>
        <w:tc>
          <w:tcPr>
            <w:tcW w:w="0" w:type="auto"/>
          </w:tcPr>
          <w:p w14:paraId="4867FC40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58450E19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mm</w:t>
            </w:r>
          </w:p>
        </w:tc>
        <w:tc>
          <w:tcPr>
            <w:tcW w:w="0" w:type="auto"/>
          </w:tcPr>
          <w:p w14:paraId="6C3AAFAB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0.15 / 0.20 / 0.25</w:t>
            </w:r>
          </w:p>
        </w:tc>
      </w:tr>
      <w:tr w:rsidR="00C74FB3" w:rsidRPr="009B3208" w14:paraId="2B195ED7" w14:textId="77777777">
        <w:trPr>
          <w:jc w:val="center"/>
        </w:trPr>
        <w:tc>
          <w:tcPr>
            <w:tcW w:w="0" w:type="auto"/>
          </w:tcPr>
          <w:p w14:paraId="0FE04315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首层层厚</w:t>
            </w:r>
          </w:p>
        </w:tc>
        <w:tc>
          <w:tcPr>
            <w:tcW w:w="0" w:type="auto"/>
          </w:tcPr>
          <w:p w14:paraId="297A283D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14:paraId="4E667B0F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mm</w:t>
            </w:r>
          </w:p>
        </w:tc>
        <w:tc>
          <w:tcPr>
            <w:tcW w:w="0" w:type="auto"/>
          </w:tcPr>
          <w:p w14:paraId="4C8BD28E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0.15 / 0.20 / 0.25</w:t>
            </w:r>
          </w:p>
        </w:tc>
      </w:tr>
      <w:tr w:rsidR="00C74FB3" w:rsidRPr="009B3208" w14:paraId="1CC28CA3" w14:textId="77777777">
        <w:trPr>
          <w:jc w:val="center"/>
        </w:trPr>
        <w:tc>
          <w:tcPr>
            <w:tcW w:w="0" w:type="auto"/>
          </w:tcPr>
          <w:p w14:paraId="07581C00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喷嘴温度</w:t>
            </w:r>
          </w:p>
        </w:tc>
        <w:tc>
          <w:tcPr>
            <w:tcW w:w="0" w:type="auto"/>
          </w:tcPr>
          <w:p w14:paraId="5A36E0D3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065BDAAB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°C</w:t>
            </w:r>
          </w:p>
        </w:tc>
        <w:tc>
          <w:tcPr>
            <w:tcW w:w="0" w:type="auto"/>
          </w:tcPr>
          <w:p w14:paraId="0CE087B3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180 / 200 / 220</w:t>
            </w:r>
          </w:p>
        </w:tc>
      </w:tr>
      <w:tr w:rsidR="00C74FB3" w:rsidRPr="009B3208" w14:paraId="250E6884" w14:textId="77777777">
        <w:trPr>
          <w:jc w:val="center"/>
        </w:trPr>
        <w:tc>
          <w:tcPr>
            <w:tcW w:w="0" w:type="auto"/>
          </w:tcPr>
          <w:p w14:paraId="6E99FBF0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打印速度</w:t>
            </w:r>
          </w:p>
        </w:tc>
        <w:tc>
          <w:tcPr>
            <w:tcW w:w="0" w:type="auto"/>
          </w:tcPr>
          <w:p w14:paraId="24632545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D</m:t>
                </m:r>
              </m:oMath>
            </m:oMathPara>
          </w:p>
        </w:tc>
        <w:tc>
          <w:tcPr>
            <w:tcW w:w="0" w:type="auto"/>
          </w:tcPr>
          <w:p w14:paraId="0A997DF2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mm/s</w:t>
            </w:r>
          </w:p>
        </w:tc>
        <w:tc>
          <w:tcPr>
            <w:tcW w:w="0" w:type="auto"/>
          </w:tcPr>
          <w:p w14:paraId="3D815108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35 / 40 / 45</w:t>
            </w:r>
          </w:p>
        </w:tc>
      </w:tr>
    </w:tbl>
    <w:p w14:paraId="34CC43CE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评价指标为三个越小越好的目标：</w:t>
      </w:r>
      <w:r w:rsidRPr="009B3208">
        <w:rPr>
          <w:rFonts w:cs="Times New Roman"/>
          <w:b/>
          <w:bCs/>
          <w:sz w:val="24"/>
        </w:rPr>
        <w:t>ΔT</w:t>
      </w:r>
      <w:r w:rsidRPr="009B3208">
        <w:rPr>
          <w:rFonts w:cs="Times New Roman"/>
          <w:sz w:val="24"/>
        </w:rPr>
        <w:t>（拉伸偏差）、</w:t>
      </w:r>
      <w:r w:rsidRPr="009B3208">
        <w:rPr>
          <w:rFonts w:cs="Times New Roman"/>
          <w:b/>
          <w:bCs/>
          <w:sz w:val="24"/>
        </w:rPr>
        <w:t>ΔB</w:t>
      </w:r>
      <w:r w:rsidRPr="009B3208">
        <w:rPr>
          <w:rFonts w:cs="Times New Roman"/>
          <w:sz w:val="24"/>
        </w:rPr>
        <w:t>（弯曲偏差）</w:t>
      </w:r>
      <w:proofErr w:type="gramStart"/>
      <w:r w:rsidRPr="009B3208">
        <w:rPr>
          <w:rFonts w:cs="Times New Roman"/>
          <w:sz w:val="24"/>
        </w:rPr>
        <w:t>与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b/>
          <w:bCs/>
          <w:sz w:val="24"/>
        </w:rPr>
        <w:t>Δ</w:t>
      </w:r>
      <w:proofErr w:type="gramEnd"/>
      <w:r w:rsidRPr="009B3208">
        <w:rPr>
          <w:rFonts w:cs="Times New Roman"/>
          <w:b/>
          <w:bCs/>
          <w:sz w:val="24"/>
        </w:rPr>
        <w:t>S</w:t>
      </w:r>
      <w:r w:rsidRPr="009B3208">
        <w:rPr>
          <w:rFonts w:cs="Times New Roman"/>
          <w:sz w:val="24"/>
        </w:rPr>
        <w:t>（层间剪切偏差，</w:t>
      </w:r>
      <w:r w:rsidRPr="009B3208">
        <w:rPr>
          <w:rFonts w:cs="Times New Roman"/>
          <w:sz w:val="24"/>
        </w:rPr>
        <w:t>ILSS</w:t>
      </w:r>
      <w:r w:rsidRPr="009B3208">
        <w:rPr>
          <w:rFonts w:cs="Times New Roman"/>
          <w:sz w:val="24"/>
        </w:rPr>
        <w:t>）。数据来源为</w:t>
      </w:r>
      <w:proofErr w:type="gramStart"/>
      <w:r w:rsidRPr="009B3208">
        <w:rPr>
          <w:rFonts w:cs="Times New Roman"/>
          <w:sz w:val="24"/>
        </w:rPr>
        <w:t>论文</w:t>
      </w:r>
      <w:r w:rsidRPr="009B3208">
        <w:rPr>
          <w:rFonts w:cs="Times New Roman"/>
          <w:sz w:val="24"/>
        </w:rPr>
        <w:t xml:space="preserve"> 9 </w:t>
      </w:r>
      <w:proofErr w:type="gramEnd"/>
      <w:r w:rsidRPr="009B3208">
        <w:rPr>
          <w:rFonts w:cs="Times New Roman"/>
          <w:sz w:val="24"/>
        </w:rPr>
        <w:t>组真实实验（按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>)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正交表布点）；论文最优方案为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Pr="009B3208">
        <w:rPr>
          <w:rFonts w:cs="Times New Roman"/>
          <w:sz w:val="24"/>
        </w:rPr>
        <w:t>，即层</w:t>
      </w:r>
      <w:proofErr w:type="gramStart"/>
      <w:r w:rsidRPr="009B3208">
        <w:rPr>
          <w:rFonts w:cs="Times New Roman"/>
          <w:sz w:val="24"/>
        </w:rPr>
        <w:t>厚</w:t>
      </w:r>
      <w:r w:rsidRPr="009B3208">
        <w:rPr>
          <w:rFonts w:cs="Times New Roman"/>
          <w:sz w:val="24"/>
        </w:rPr>
        <w:t xml:space="preserve"> 0.25 </w:t>
      </w:r>
      <w:proofErr w:type="gramEnd"/>
      <w:r w:rsidRPr="009B3208">
        <w:rPr>
          <w:rFonts w:cs="Times New Roman"/>
          <w:sz w:val="24"/>
        </w:rPr>
        <w:t>mm</w:t>
      </w:r>
      <w:proofErr w:type="gramStart"/>
      <w:r w:rsidRPr="009B3208">
        <w:rPr>
          <w:rFonts w:cs="Times New Roman"/>
          <w:sz w:val="24"/>
        </w:rPr>
        <w:t>、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首</w:t>
      </w:r>
      <w:proofErr w:type="gramEnd"/>
      <w:r w:rsidRPr="009B3208">
        <w:rPr>
          <w:rFonts w:cs="Times New Roman"/>
          <w:sz w:val="24"/>
        </w:rPr>
        <w:t>层层</w:t>
      </w:r>
      <w:proofErr w:type="gramStart"/>
      <w:r w:rsidRPr="009B3208">
        <w:rPr>
          <w:rFonts w:cs="Times New Roman"/>
          <w:sz w:val="24"/>
        </w:rPr>
        <w:t>厚</w:t>
      </w:r>
      <w:r w:rsidRPr="009B3208">
        <w:rPr>
          <w:rFonts w:cs="Times New Roman"/>
          <w:sz w:val="24"/>
        </w:rPr>
        <w:t xml:space="preserve"> 0.20 </w:t>
      </w:r>
      <w:proofErr w:type="gramEnd"/>
      <w:r w:rsidRPr="009B3208">
        <w:rPr>
          <w:rFonts w:cs="Times New Roman"/>
          <w:sz w:val="24"/>
        </w:rPr>
        <w:t>mm</w:t>
      </w:r>
      <w:r w:rsidRPr="009B3208">
        <w:rPr>
          <w:rFonts w:cs="Times New Roman"/>
          <w:sz w:val="24"/>
        </w:rPr>
        <w:t>、喷嘴</w:t>
      </w:r>
      <w:proofErr w:type="gramStart"/>
      <w:r w:rsidRPr="009B3208">
        <w:rPr>
          <w:rFonts w:cs="Times New Roman"/>
          <w:sz w:val="24"/>
        </w:rPr>
        <w:t>温度</w:t>
      </w:r>
      <w:r w:rsidRPr="009B3208">
        <w:rPr>
          <w:rFonts w:cs="Times New Roman"/>
          <w:sz w:val="24"/>
        </w:rPr>
        <w:t xml:space="preserve"> 180 </w:t>
      </w:r>
      <w:proofErr w:type="gramEnd"/>
      <w:r w:rsidRPr="009B3208">
        <w:rPr>
          <w:rFonts w:cs="Times New Roman"/>
          <w:sz w:val="24"/>
        </w:rPr>
        <w:t>°C</w:t>
      </w:r>
      <w:r w:rsidRPr="009B3208">
        <w:rPr>
          <w:rFonts w:cs="Times New Roman"/>
          <w:sz w:val="24"/>
        </w:rPr>
        <w:t>、打印</w:t>
      </w:r>
      <w:proofErr w:type="gramStart"/>
      <w:r w:rsidRPr="009B3208">
        <w:rPr>
          <w:rFonts w:cs="Times New Roman"/>
          <w:sz w:val="24"/>
        </w:rPr>
        <w:t>速度</w:t>
      </w:r>
      <w:r w:rsidRPr="009B3208">
        <w:rPr>
          <w:rFonts w:cs="Times New Roman"/>
          <w:sz w:val="24"/>
        </w:rPr>
        <w:t xml:space="preserve"> 45 </w:t>
      </w:r>
      <w:proofErr w:type="gramEnd"/>
      <w:r w:rsidRPr="009B3208">
        <w:rPr>
          <w:rFonts w:cs="Times New Roman"/>
          <w:sz w:val="24"/>
        </w:rPr>
        <w:t>mm/s</w:t>
      </w:r>
      <w:r w:rsidRPr="009B3208">
        <w:rPr>
          <w:rFonts w:cs="Times New Roman"/>
          <w:sz w:val="24"/>
        </w:rPr>
        <w:t>。工艺可行性由热</w:t>
      </w:r>
      <w:proofErr w:type="gramStart"/>
      <w:r w:rsidRPr="009B3208">
        <w:rPr>
          <w:rFonts w:cs="Times New Roman"/>
          <w:sz w:val="24"/>
        </w:rPr>
        <w:t>约束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界定</w:t>
      </w:r>
      <w:proofErr w:type="gramEnd"/>
      <w:r w:rsidRPr="009B3208">
        <w:rPr>
          <w:rFonts w:cs="Times New Roman"/>
          <w:sz w:val="24"/>
        </w:rPr>
        <w:t>：喷嘴温度须满足</w:t>
      </w:r>
      <w:r w:rsidRPr="009B3208">
        <w:rPr>
          <w:rFonts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∈[</m:t>
        </m:r>
        <m:r>
          <w:rPr>
            <w:rFonts w:ascii="Cambria Math" w:hAnsi="Cambria Math" w:cs="Times New Roman"/>
            <w:sz w:val="24"/>
          </w:rPr>
          <m:t>180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,</m:t>
        </m:r>
        <m:r>
          <w:rPr>
            <w:rFonts w:ascii="Cambria Math" w:hAnsi="Cambria Math" w:cs="Times New Roman"/>
            <w:sz w:val="24"/>
          </w:rPr>
          <m:t> 220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]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 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∘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>C</m:t>
        </m:r>
      </m:oMath>
      <w:r w:rsidRPr="009B3208">
        <w:rPr>
          <w:rFonts w:cs="Times New Roman"/>
          <w:sz w:val="24"/>
        </w:rPr>
        <w:t>。</w:t>
      </w:r>
    </w:p>
    <w:p w14:paraId="1B5203FD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10" w:name="高斯过程代理模型"/>
      <w:bookmarkEnd w:id="9"/>
      <w:r w:rsidRPr="009B3208">
        <w:rPr>
          <w:rFonts w:eastAsia="宋体" w:cs="Times New Roman"/>
          <w:szCs w:val="24"/>
        </w:rPr>
        <w:t>5.3.</w:t>
      </w:r>
      <w:proofErr w:type="gramStart"/>
      <w:r w:rsidRPr="009B3208">
        <w:rPr>
          <w:rFonts w:eastAsia="宋体" w:cs="Times New Roman"/>
          <w:szCs w:val="24"/>
        </w:rPr>
        <w:t xml:space="preserve">2 </w:t>
      </w:r>
      <w:r w:rsidRPr="009B3208">
        <w:rPr>
          <w:rFonts w:eastAsia="宋体" w:cs="Times New Roman"/>
          <w:szCs w:val="24"/>
        </w:rPr>
        <w:t>高斯</w:t>
      </w:r>
      <w:proofErr w:type="gramEnd"/>
      <w:r w:rsidRPr="009B3208">
        <w:rPr>
          <w:rFonts w:eastAsia="宋体" w:cs="Times New Roman"/>
          <w:szCs w:val="24"/>
        </w:rPr>
        <w:t>过程代理模型</w:t>
      </w:r>
    </w:p>
    <w:p w14:paraId="346FC5B2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1</w:t>
      </w:r>
      <w:r w:rsidRPr="009B3208">
        <w:rPr>
          <w:rFonts w:cs="Times New Roman"/>
          <w:b/>
          <w:bCs/>
          <w:sz w:val="24"/>
        </w:rPr>
        <w:t>）模型构建</w:t>
      </w:r>
    </w:p>
    <w:p w14:paraId="3F000DC3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lastRenderedPageBreak/>
        <w:t>为避免逐一开展物理实验，软件以</w:t>
      </w:r>
      <w:r w:rsidRPr="009B3208">
        <w:rPr>
          <w:rFonts w:cs="Times New Roman"/>
          <w:b/>
          <w:bCs/>
          <w:sz w:val="24"/>
        </w:rPr>
        <w:t>高斯过程回归（</w:t>
      </w:r>
      <w:r w:rsidRPr="009B3208">
        <w:rPr>
          <w:rFonts w:cs="Times New Roman"/>
          <w:b/>
          <w:bCs/>
          <w:sz w:val="24"/>
        </w:rPr>
        <w:t>GPR</w:t>
      </w:r>
      <w:r w:rsidRPr="009B3208">
        <w:rPr>
          <w:rFonts w:cs="Times New Roman"/>
          <w:b/>
          <w:bCs/>
          <w:sz w:val="24"/>
        </w:rPr>
        <w:t>）</w:t>
      </w:r>
      <w:r w:rsidRPr="009B3208">
        <w:rPr>
          <w:rFonts w:cs="Times New Roman"/>
          <w:sz w:val="24"/>
        </w:rPr>
        <w:t>建立工艺参数到</w:t>
      </w:r>
      <w:proofErr w:type="gramStart"/>
      <w:r w:rsidRPr="009B3208">
        <w:rPr>
          <w:rFonts w:cs="Times New Roman"/>
          <w:sz w:val="24"/>
        </w:rPr>
        <w:t>质量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指标</w:t>
      </w:r>
      <w:proofErr w:type="gramEnd"/>
      <w:r w:rsidRPr="009B3208">
        <w:rPr>
          <w:rFonts w:cs="Times New Roman"/>
          <w:sz w:val="24"/>
        </w:rPr>
        <w:t>的代理映射，对三个目标分别训练独立模型。核函数采用</w:t>
      </w:r>
      <w:r w:rsidRPr="009B3208">
        <w:rPr>
          <w:rFonts w:cs="Times New Roman"/>
          <w:sz w:val="24"/>
        </w:rPr>
        <w:t xml:space="preserve"> RBF</w:t>
      </w:r>
      <w:r w:rsidRPr="009B3208">
        <w:rPr>
          <w:rFonts w:cs="Times New Roman"/>
          <w:sz w:val="24"/>
        </w:rPr>
        <w:t>：</w:t>
      </w:r>
    </w:p>
    <w:p w14:paraId="001CD25A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)=exp</m:t>
          </m:r>
          <m:r>
            <w:rPr>
              <w:rFonts w:ascii="Cambria Math" w:hAnsi="Cambria Math" w:cs="Times New Roman"/>
              <w:sz w:val="24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14:paraId="6CBE785F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协方差矩阵叠加白噪声与自适应</w:t>
      </w:r>
      <w:r w:rsidRPr="009B3208">
        <w:rPr>
          <w:rFonts w:cs="Times New Roman"/>
          <w:sz w:val="24"/>
        </w:rPr>
        <w:t xml:space="preserve"> jitter </w:t>
      </w:r>
      <w:r w:rsidRPr="009B3208">
        <w:rPr>
          <w:rFonts w:cs="Times New Roman"/>
          <w:sz w:val="24"/>
        </w:rPr>
        <w:t>后作</w:t>
      </w:r>
      <w:r w:rsidRPr="009B3208">
        <w:rPr>
          <w:rFonts w:cs="Times New Roman"/>
          <w:sz w:val="24"/>
        </w:rPr>
        <w:t xml:space="preserve"> Cholesky </w:t>
      </w:r>
      <w:r w:rsidRPr="009B3208">
        <w:rPr>
          <w:rFonts w:cs="Times New Roman"/>
          <w:sz w:val="24"/>
        </w:rPr>
        <w:t>分解，预测均值与</w:t>
      </w:r>
      <w:proofErr w:type="gramStart"/>
      <w:r w:rsidRPr="009B3208">
        <w:rPr>
          <w:rFonts w:cs="Times New Roman"/>
          <w:sz w:val="24"/>
        </w:rPr>
        <w:t>方差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按</w:t>
      </w:r>
      <w:r w:rsidRPr="009B3208">
        <w:rPr>
          <w:rFonts w:cs="Times New Roman"/>
          <w:sz w:val="24"/>
        </w:rPr>
        <w:t xml:space="preserve"> </w:t>
      </w:r>
      <w:proofErr w:type="gramEnd"/>
      <w:r w:rsidRPr="009B3208">
        <w:rPr>
          <w:rFonts w:cs="Times New Roman"/>
          <w:sz w:val="24"/>
        </w:rPr>
        <w:t xml:space="preserve">GPR </w:t>
      </w:r>
      <w:r w:rsidRPr="009B3208">
        <w:rPr>
          <w:rFonts w:cs="Times New Roman"/>
          <w:sz w:val="24"/>
        </w:rPr>
        <w:t>解析公式计算。实现上不依赖</w:t>
      </w:r>
      <w:r w:rsidRPr="009B3208">
        <w:rPr>
          <w:rFonts w:cs="Times New Roman"/>
          <w:sz w:val="24"/>
        </w:rPr>
        <w:t xml:space="preserve"> sklearn </w:t>
      </w:r>
      <w:r w:rsidRPr="009B3208">
        <w:rPr>
          <w:rFonts w:cs="Times New Roman"/>
          <w:sz w:val="24"/>
        </w:rPr>
        <w:t>的预测接口，而是直接完成</w:t>
      </w:r>
      <w:r w:rsidRPr="009B3208">
        <w:rPr>
          <w:rFonts w:cs="Times New Roman"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=(</m:t>
        </m:r>
        <m:r>
          <m:rPr>
            <m:sty m:val="bi"/>
          </m:rPr>
          <w:rPr>
            <w:rFonts w:ascii="Cambria Math" w:hAnsi="Cambria Math" w:cs="Times New Roman"/>
            <w:sz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+</m:t>
        </m:r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 w:cs="Times New Roman"/>
            <w:sz w:val="24"/>
          </w:rPr>
          <m:t>I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  <m:r>
              <w:rPr>
                <w:rFonts w:ascii="Cambria Math" w:hAnsi="Cambria Math" w:cs="Times New Roman"/>
                <w:sz w:val="24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</w:rPr>
          <m:t>y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的两次三角回代，规避小样本预测在部分平台上的偶发阻塞。</w:t>
      </w:r>
    </w:p>
    <w:p w14:paraId="621CBEC2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2</w:t>
      </w:r>
      <w:r w:rsidRPr="009B3208">
        <w:rPr>
          <w:rFonts w:cs="Times New Roman"/>
          <w:b/>
          <w:bCs/>
          <w:sz w:val="24"/>
        </w:rPr>
        <w:t>）留一法验证</w:t>
      </w:r>
    </w:p>
    <w:p w14:paraId="03CF166F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proofErr w:type="gramStart"/>
      <w:r w:rsidRPr="009B3208">
        <w:rPr>
          <w:rFonts w:cs="Times New Roman"/>
          <w:sz w:val="24"/>
        </w:rPr>
        <w:t>对</w:t>
      </w:r>
      <w:r w:rsidRPr="009B3208">
        <w:rPr>
          <w:rFonts w:cs="Times New Roman"/>
          <w:sz w:val="24"/>
        </w:rPr>
        <w:t xml:space="preserve"> 9 </w:t>
      </w:r>
      <w:r w:rsidRPr="009B3208">
        <w:rPr>
          <w:rFonts w:cs="Times New Roman"/>
          <w:sz w:val="24"/>
        </w:rPr>
        <w:t>组</w:t>
      </w:r>
      <w:proofErr w:type="gramEnd"/>
      <w:r w:rsidRPr="009B3208">
        <w:rPr>
          <w:rFonts w:cs="Times New Roman"/>
          <w:sz w:val="24"/>
        </w:rPr>
        <w:t>数据逐样本留一训练并预测，统计三个目标的</w:t>
      </w:r>
      <w:r w:rsidRPr="009B3208">
        <w:rPr>
          <w:rFonts w:cs="Times New Roman"/>
          <w:sz w:val="24"/>
        </w:rPr>
        <w:t xml:space="preserve"> MAE</w:t>
      </w:r>
      <w:r w:rsidRPr="009B3208">
        <w:rPr>
          <w:rFonts w:cs="Times New Roman"/>
          <w:sz w:val="24"/>
        </w:rPr>
        <w:t>、</w:t>
      </w:r>
      <w:r w:rsidRPr="009B3208">
        <w:rPr>
          <w:rFonts w:cs="Times New Roman"/>
          <w:sz w:val="24"/>
        </w:rPr>
        <w:t xml:space="preserve">RMSE </w:t>
      </w:r>
      <w:r w:rsidRPr="009B3208">
        <w:rPr>
          <w:rFonts w:cs="Times New Roman"/>
          <w:sz w:val="24"/>
        </w:rPr>
        <w:t>与</w:t>
      </w:r>
      <w:r w:rsidRPr="009B3208">
        <w:rPr>
          <w:rFonts w:cs="Times New Roman"/>
          <w:sz w:val="24"/>
        </w:rPr>
        <w:t xml:space="preserve"> R²</w:t>
      </w:r>
      <w:r w:rsidRPr="009B3208">
        <w:rPr>
          <w:rFonts w:cs="Times New Roman"/>
          <w:sz w:val="24"/>
        </w:rPr>
        <w:t>，</w:t>
      </w:r>
      <w:proofErr w:type="gramStart"/>
      <w:r w:rsidRPr="009B3208">
        <w:rPr>
          <w:rFonts w:cs="Times New Roman"/>
          <w:sz w:val="24"/>
        </w:rPr>
        <w:t>作为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代理</w:t>
      </w:r>
      <w:proofErr w:type="gramEnd"/>
      <w:r w:rsidRPr="009B3208">
        <w:rPr>
          <w:rFonts w:cs="Times New Roman"/>
          <w:sz w:val="24"/>
        </w:rPr>
        <w:t>模型可信度的定量依据；验证通过后使用</w:t>
      </w:r>
      <w:proofErr w:type="gramStart"/>
      <w:r w:rsidRPr="009B3208">
        <w:rPr>
          <w:rFonts w:cs="Times New Roman"/>
          <w:sz w:val="24"/>
        </w:rPr>
        <w:t>全部</w:t>
      </w:r>
      <w:r w:rsidRPr="009B3208">
        <w:rPr>
          <w:rFonts w:cs="Times New Roman"/>
          <w:sz w:val="24"/>
        </w:rPr>
        <w:t xml:space="preserve"> 9 </w:t>
      </w:r>
      <w:proofErr w:type="gramEnd"/>
      <w:r w:rsidRPr="009B3208">
        <w:rPr>
          <w:rFonts w:cs="Times New Roman"/>
          <w:sz w:val="24"/>
        </w:rPr>
        <w:t>组数据训练最终模型。</w:t>
      </w:r>
    </w:p>
    <w:p w14:paraId="3A9C60C3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11" w:name="完整空间预测与目标构造"/>
      <w:bookmarkEnd w:id="10"/>
      <w:r w:rsidRPr="009B3208">
        <w:rPr>
          <w:rFonts w:eastAsia="宋体" w:cs="Times New Roman"/>
          <w:szCs w:val="24"/>
        </w:rPr>
        <w:t>5.3.</w:t>
      </w:r>
      <w:proofErr w:type="gramStart"/>
      <w:r w:rsidRPr="009B3208">
        <w:rPr>
          <w:rFonts w:eastAsia="宋体" w:cs="Times New Roman"/>
          <w:szCs w:val="24"/>
        </w:rPr>
        <w:t xml:space="preserve">3 </w:t>
      </w:r>
      <w:r w:rsidRPr="009B3208">
        <w:rPr>
          <w:rFonts w:eastAsia="宋体" w:cs="Times New Roman"/>
          <w:szCs w:val="24"/>
        </w:rPr>
        <w:t>完整</w:t>
      </w:r>
      <w:proofErr w:type="gramEnd"/>
      <w:r w:rsidRPr="009B3208">
        <w:rPr>
          <w:rFonts w:eastAsia="宋体" w:cs="Times New Roman"/>
          <w:szCs w:val="24"/>
        </w:rPr>
        <w:t>空间预测与目标构造</w:t>
      </w:r>
    </w:p>
    <w:p w14:paraId="1C38FAC6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对</w:t>
      </w:r>
      <w:r w:rsidRPr="009B3208">
        <w:rPr>
          <w:rFonts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>=</m:t>
        </m:r>
        <m:r>
          <w:rPr>
            <w:rFonts w:ascii="Cambria Math" w:hAnsi="Cambria Math" w:cs="Times New Roman"/>
            <w:sz w:val="24"/>
          </w:rPr>
          <m:t>81</m:t>
        </m:r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组参数组合，代理模型输出三目标预测均值与标准差。目标值</w:t>
      </w:r>
      <w:proofErr w:type="gramStart"/>
      <w:r w:rsidRPr="009B3208">
        <w:rPr>
          <w:rFonts w:cs="Times New Roman"/>
          <w:sz w:val="24"/>
        </w:rPr>
        <w:t>构造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遵循</w:t>
      </w:r>
      <w:proofErr w:type="gramEnd"/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真实优先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原则：</w:t>
      </w:r>
      <w:proofErr w:type="gramStart"/>
      <w:r w:rsidRPr="009B3208">
        <w:rPr>
          <w:rFonts w:cs="Times New Roman"/>
          <w:sz w:val="24"/>
        </w:rPr>
        <w:t xml:space="preserve">9 </w:t>
      </w:r>
      <w:r w:rsidRPr="009B3208">
        <w:rPr>
          <w:rFonts w:cs="Times New Roman"/>
          <w:sz w:val="24"/>
        </w:rPr>
        <w:t>个</w:t>
      </w:r>
      <w:proofErr w:type="gramEnd"/>
      <w:r w:rsidRPr="009B3208">
        <w:rPr>
          <w:rFonts w:cs="Times New Roman"/>
          <w:sz w:val="24"/>
        </w:rPr>
        <w:t>已实验点采用真实目标值，</w:t>
      </w:r>
      <w:proofErr w:type="gramStart"/>
      <w:r w:rsidRPr="009B3208">
        <w:rPr>
          <w:rFonts w:cs="Times New Roman"/>
          <w:sz w:val="24"/>
        </w:rPr>
        <w:t>其余</w:t>
      </w:r>
      <w:r w:rsidRPr="009B3208">
        <w:rPr>
          <w:rFonts w:cs="Times New Roman"/>
          <w:sz w:val="24"/>
        </w:rPr>
        <w:t xml:space="preserve"> 72 </w:t>
      </w:r>
      <w:proofErr w:type="gramEnd"/>
      <w:r w:rsidRPr="009B3208">
        <w:rPr>
          <w:rFonts w:cs="Times New Roman"/>
          <w:sz w:val="24"/>
        </w:rPr>
        <w:t>组采用代理</w:t>
      </w:r>
      <w:proofErr w:type="gramStart"/>
      <w:r w:rsidRPr="009B3208">
        <w:rPr>
          <w:rFonts w:cs="Times New Roman"/>
          <w:sz w:val="24"/>
        </w:rPr>
        <w:t>预测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值</w:t>
      </w:r>
      <w:proofErr w:type="gramEnd"/>
      <w:r w:rsidRPr="009B3208">
        <w:rPr>
          <w:rFonts w:cs="Times New Roman"/>
          <w:sz w:val="24"/>
        </w:rPr>
        <w:t>，并在结果表中显式标注数据来源，不将预测结果冒充真实实验数据。</w:t>
      </w:r>
    </w:p>
    <w:p w14:paraId="50F940EA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12" w:name="约束-pareto-寻优与折中推荐"/>
      <w:bookmarkEnd w:id="11"/>
      <w:r w:rsidRPr="009B3208">
        <w:rPr>
          <w:rFonts w:eastAsia="宋体" w:cs="Times New Roman"/>
          <w:szCs w:val="24"/>
        </w:rPr>
        <w:t>5.3.</w:t>
      </w:r>
      <w:proofErr w:type="gramStart"/>
      <w:r w:rsidRPr="009B3208">
        <w:rPr>
          <w:rFonts w:eastAsia="宋体" w:cs="Times New Roman"/>
          <w:szCs w:val="24"/>
        </w:rPr>
        <w:t xml:space="preserve">4 </w:t>
      </w:r>
      <w:r w:rsidRPr="009B3208">
        <w:rPr>
          <w:rFonts w:eastAsia="宋体" w:cs="Times New Roman"/>
          <w:szCs w:val="24"/>
        </w:rPr>
        <w:t>约束</w:t>
      </w:r>
      <w:r w:rsidRPr="009B3208">
        <w:rPr>
          <w:rFonts w:eastAsia="宋体" w:cs="Times New Roman"/>
          <w:szCs w:val="24"/>
        </w:rPr>
        <w:t xml:space="preserve"> </w:t>
      </w:r>
      <w:proofErr w:type="gramEnd"/>
      <w:r w:rsidRPr="009B3208">
        <w:rPr>
          <w:rFonts w:eastAsia="宋体" w:cs="Times New Roman"/>
          <w:szCs w:val="24"/>
        </w:rPr>
        <w:t xml:space="preserve">Pareto </w:t>
      </w:r>
      <w:r w:rsidRPr="009B3208">
        <w:rPr>
          <w:rFonts w:eastAsia="宋体" w:cs="Times New Roman"/>
          <w:szCs w:val="24"/>
        </w:rPr>
        <w:t>寻优与折中推荐</w:t>
      </w:r>
    </w:p>
    <w:p w14:paraId="053C39B0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1</w:t>
      </w:r>
      <w:r w:rsidRPr="009B3208">
        <w:rPr>
          <w:rFonts w:cs="Times New Roman"/>
          <w:b/>
          <w:bCs/>
          <w:sz w:val="24"/>
        </w:rPr>
        <w:t>）约束</w:t>
      </w:r>
      <w:r w:rsidRPr="009B3208">
        <w:rPr>
          <w:rFonts w:cs="Times New Roman"/>
          <w:b/>
          <w:bCs/>
          <w:sz w:val="24"/>
        </w:rPr>
        <w:t xml:space="preserve"> Pareto </w:t>
      </w:r>
      <w:r w:rsidRPr="009B3208">
        <w:rPr>
          <w:rFonts w:cs="Times New Roman"/>
          <w:b/>
          <w:bCs/>
          <w:sz w:val="24"/>
        </w:rPr>
        <w:t>前沿</w:t>
      </w:r>
    </w:p>
    <w:p w14:paraId="727DBEE5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proofErr w:type="gramStart"/>
      <w:r w:rsidRPr="009B3208">
        <w:rPr>
          <w:rFonts w:cs="Times New Roman"/>
          <w:sz w:val="24"/>
        </w:rPr>
        <w:t>对</w:t>
      </w:r>
      <w:r w:rsidRPr="009B3208">
        <w:rPr>
          <w:rFonts w:cs="Times New Roman"/>
          <w:sz w:val="24"/>
        </w:rPr>
        <w:t xml:space="preserve"> 81 </w:t>
      </w:r>
      <w:r w:rsidRPr="009B3208">
        <w:rPr>
          <w:rFonts w:cs="Times New Roman"/>
          <w:sz w:val="24"/>
        </w:rPr>
        <w:t>组</w:t>
      </w:r>
      <w:proofErr w:type="gramEnd"/>
      <w:r w:rsidRPr="009B3208">
        <w:rPr>
          <w:rFonts w:cs="Times New Roman"/>
          <w:sz w:val="24"/>
        </w:rPr>
        <w:t>解施加热约束过滤后，计算最小化意义下的非支配前沿：解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支配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当且仅当各目标均不劣且</w:t>
      </w:r>
      <w:proofErr w:type="gramStart"/>
      <w:r w:rsidRPr="009B3208">
        <w:rPr>
          <w:rFonts w:cs="Times New Roman"/>
          <w:sz w:val="24"/>
        </w:rPr>
        <w:t>至少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一</w:t>
      </w:r>
      <w:proofErr w:type="gramEnd"/>
      <w:r w:rsidRPr="009B3208">
        <w:rPr>
          <w:rFonts w:cs="Times New Roman"/>
          <w:sz w:val="24"/>
        </w:rPr>
        <w:t>项严格更优。前沿内的解互不支配，构成强度、精度与效率之间的权衡面</w:t>
      </w:r>
      <w:proofErr w:type="gramStart"/>
      <w:r w:rsidRPr="009B3208">
        <w:rPr>
          <w:rFonts w:cs="Times New Roman"/>
          <w:sz w:val="24"/>
        </w:rPr>
        <w:t>；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若</w:t>
      </w:r>
      <w:proofErr w:type="gramEnd"/>
      <w:r w:rsidRPr="009B3208">
        <w:rPr>
          <w:rFonts w:cs="Times New Roman"/>
          <w:sz w:val="24"/>
        </w:rPr>
        <w:t>全部解均违反热约束，则退回违规量最小</w:t>
      </w:r>
      <w:proofErr w:type="gramStart"/>
      <w:r w:rsidRPr="009B3208">
        <w:rPr>
          <w:rFonts w:cs="Times New Roman"/>
          <w:sz w:val="24"/>
        </w:rPr>
        <w:t>的</w:t>
      </w:r>
      <w:r w:rsidRPr="009B3208">
        <w:rPr>
          <w:rFonts w:cs="Times New Roman"/>
          <w:sz w:val="24"/>
        </w:rPr>
        <w:t xml:space="preserve"> 10 </w:t>
      </w:r>
      <w:proofErr w:type="gramEnd"/>
      <w:r w:rsidRPr="009B3208">
        <w:rPr>
          <w:rFonts w:cs="Times New Roman"/>
          <w:sz w:val="24"/>
        </w:rPr>
        <w:t>组作为候选。</w:t>
      </w:r>
    </w:p>
    <w:p w14:paraId="5D114C9A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2</w:t>
      </w:r>
      <w:r w:rsidRPr="009B3208">
        <w:rPr>
          <w:rFonts w:cs="Times New Roman"/>
          <w:b/>
          <w:bCs/>
          <w:sz w:val="24"/>
        </w:rPr>
        <w:t>）加权折中评分</w:t>
      </w:r>
    </w:p>
    <w:p w14:paraId="7BB4A20F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为给出工程可用的单一推荐，按用户权重对各目标归一化加权：</w:t>
      </w:r>
    </w:p>
    <w:p w14:paraId="5BBA0BCA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</w:rPr>
            <w:lastRenderedPageBreak/>
            <m:t>score(</m:t>
          </m:r>
          <m:r>
            <m:rPr>
              <m:sty m:val="bi"/>
            </m:rPr>
            <w:rPr>
              <w:rFonts w:ascii="Cambria Math" w:hAnsi="Cambria Math" w:cs="Times New Roman"/>
              <w:sz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</w:rPr>
            <m:t> 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min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max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min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14:paraId="0B63256B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评分越小越接近理想点，对外统一转换为百分制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score</m:t>
            </m:r>
          </m:e>
          <m:sub>
            <m:r>
              <w:rPr>
                <w:rFonts w:ascii="Cambria Math" w:hAnsi="Cambria Math" w:cs="Times New Roman"/>
                <w:sz w:val="24"/>
              </w:rPr>
              <m:t>100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</w:rPr>
          <m:t>=</m:t>
        </m:r>
        <m:r>
          <w:rPr>
            <w:rFonts w:ascii="Cambria Math" w:hAnsi="Cambria Math" w:cs="Times New Roman"/>
            <w:sz w:val="24"/>
          </w:rPr>
          <m:t>100 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(</m:t>
        </m:r>
        <m:r>
          <w:rPr>
            <w:rFonts w:ascii="Cambria Math" w:hAnsi="Cambria Math" w:cs="Times New Roman"/>
            <w:sz w:val="24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-score)</m:t>
        </m:r>
      </m:oMath>
      <w:r w:rsidRPr="009B3208">
        <w:rPr>
          <w:rFonts w:cs="Times New Roman"/>
          <w:sz w:val="24"/>
        </w:rPr>
        <w:t>，</w:t>
      </w:r>
      <w:proofErr w:type="gramStart"/>
      <w:r w:rsidRPr="009B3208">
        <w:rPr>
          <w:rFonts w:cs="Times New Roman"/>
          <w:sz w:val="24"/>
        </w:rPr>
        <w:t xml:space="preserve">100 </w:t>
      </w:r>
      <w:r w:rsidRPr="009B3208">
        <w:rPr>
          <w:rFonts w:cs="Times New Roman"/>
          <w:sz w:val="24"/>
        </w:rPr>
        <w:t>分</w:t>
      </w:r>
      <w:proofErr w:type="gramEnd"/>
      <w:r w:rsidRPr="009B3208">
        <w:rPr>
          <w:rFonts w:cs="Times New Roman"/>
          <w:sz w:val="24"/>
        </w:rPr>
        <w:t>最好、</w:t>
      </w:r>
      <w:proofErr w:type="gramStart"/>
      <w:r w:rsidRPr="009B3208">
        <w:rPr>
          <w:rFonts w:cs="Times New Roman"/>
          <w:sz w:val="24"/>
        </w:rPr>
        <w:t xml:space="preserve">0 </w:t>
      </w:r>
      <w:r w:rsidRPr="009B3208">
        <w:rPr>
          <w:rFonts w:cs="Times New Roman"/>
          <w:sz w:val="24"/>
        </w:rPr>
        <w:t>分</w:t>
      </w:r>
      <w:proofErr w:type="gramEnd"/>
      <w:r w:rsidRPr="009B3208">
        <w:rPr>
          <w:rFonts w:cs="Times New Roman"/>
          <w:sz w:val="24"/>
        </w:rPr>
        <w:t>最差。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论文方案使用与前沿解相同的归一化基准计算评分，保证两者可比。</w:t>
      </w:r>
    </w:p>
    <w:p w14:paraId="759F35F6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3</w:t>
      </w:r>
      <w:r w:rsidRPr="009B3208">
        <w:rPr>
          <w:rFonts w:cs="Times New Roman"/>
          <w:b/>
          <w:bCs/>
          <w:sz w:val="24"/>
        </w:rPr>
        <w:t>）与论文方案对比</w:t>
      </w:r>
    </w:p>
    <w:p w14:paraId="77E61221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软件输出推荐方案与论文方案的参数、三目标预测值与预测标准差，判定二者的</w:t>
      </w:r>
      <w:r w:rsidRPr="009B3208">
        <w:rPr>
          <w:rFonts w:cs="Times New Roman"/>
          <w:sz w:val="24"/>
        </w:rPr>
        <w:t xml:space="preserve"> Pareto </w:t>
      </w:r>
      <w:r w:rsidRPr="009B3208">
        <w:rPr>
          <w:rFonts w:cs="Times New Roman"/>
          <w:sz w:val="24"/>
        </w:rPr>
        <w:t>支配关系（推荐方案</w:t>
      </w:r>
      <w:proofErr w:type="gramStart"/>
      <w:r w:rsidRPr="009B3208">
        <w:rPr>
          <w:rFonts w:cs="Times New Roman"/>
          <w:sz w:val="24"/>
        </w:rPr>
        <w:t>支配</w:t>
      </w:r>
      <w:r w:rsidRPr="009B3208">
        <w:rPr>
          <w:rFonts w:cs="Times New Roman"/>
          <w:sz w:val="24"/>
        </w:rPr>
        <w:t xml:space="preserve"> / </w:t>
      </w:r>
      <w:proofErr w:type="gramEnd"/>
      <w:r w:rsidRPr="009B3208">
        <w:rPr>
          <w:rFonts w:cs="Times New Roman"/>
          <w:sz w:val="24"/>
        </w:rPr>
        <w:t>被</w:t>
      </w:r>
      <w:proofErr w:type="gramStart"/>
      <w:r w:rsidRPr="009B3208">
        <w:rPr>
          <w:rFonts w:cs="Times New Roman"/>
          <w:sz w:val="24"/>
        </w:rPr>
        <w:t>支配</w:t>
      </w:r>
      <w:r w:rsidRPr="009B3208">
        <w:rPr>
          <w:rFonts w:cs="Times New Roman"/>
          <w:sz w:val="24"/>
        </w:rPr>
        <w:t xml:space="preserve"> / </w:t>
      </w:r>
      <w:proofErr w:type="gramEnd"/>
      <w:r w:rsidRPr="009B3208">
        <w:rPr>
          <w:rFonts w:cs="Times New Roman"/>
          <w:sz w:val="24"/>
        </w:rPr>
        <w:t>互不支配），并明确提示：推荐</w:t>
      </w:r>
      <w:proofErr w:type="gramStart"/>
      <w:r w:rsidRPr="009B3208">
        <w:rPr>
          <w:rFonts w:cs="Times New Roman"/>
          <w:sz w:val="24"/>
        </w:rPr>
        <w:t>方案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的</w:t>
      </w:r>
      <w:proofErr w:type="gramEnd"/>
      <w:r w:rsidRPr="009B3208">
        <w:rPr>
          <w:rFonts w:cs="Times New Roman"/>
          <w:sz w:val="24"/>
        </w:rPr>
        <w:t>目标值若来自代理预测，必须经真实实验验证后方可采信。</w:t>
      </w:r>
    </w:p>
    <w:p w14:paraId="50526E41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13" w:name="权重设定自定义与力学驱动"/>
      <w:bookmarkEnd w:id="12"/>
      <w:r w:rsidRPr="009B3208">
        <w:rPr>
          <w:rFonts w:eastAsia="宋体" w:cs="Times New Roman"/>
          <w:szCs w:val="24"/>
        </w:rPr>
        <w:t>5.3.</w:t>
      </w:r>
      <w:proofErr w:type="gramStart"/>
      <w:r w:rsidRPr="009B3208">
        <w:rPr>
          <w:rFonts w:eastAsia="宋体" w:cs="Times New Roman"/>
          <w:szCs w:val="24"/>
        </w:rPr>
        <w:t xml:space="preserve">5 </w:t>
      </w:r>
      <w:r w:rsidRPr="009B3208">
        <w:rPr>
          <w:rFonts w:eastAsia="宋体" w:cs="Times New Roman"/>
          <w:szCs w:val="24"/>
        </w:rPr>
        <w:t>权重</w:t>
      </w:r>
      <w:proofErr w:type="gramEnd"/>
      <w:r w:rsidRPr="009B3208">
        <w:rPr>
          <w:rFonts w:eastAsia="宋体" w:cs="Times New Roman"/>
          <w:szCs w:val="24"/>
        </w:rPr>
        <w:t>设定：自定义与力学驱动</w:t>
      </w:r>
    </w:p>
    <w:p w14:paraId="055C8D9B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1</w:t>
      </w:r>
      <w:r w:rsidRPr="009B3208">
        <w:rPr>
          <w:rFonts w:cs="Times New Roman"/>
          <w:b/>
          <w:bCs/>
          <w:sz w:val="24"/>
        </w:rPr>
        <w:t>）权重的物理意义</w:t>
      </w:r>
    </w:p>
    <w:p w14:paraId="4AB12C8E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三个目标权重分别对应：拉伸偏差权重（最大主应力正分量，拉应力水平）</w:t>
      </w:r>
      <w:proofErr w:type="gramStart"/>
      <w:r w:rsidRPr="009B3208">
        <w:rPr>
          <w:rFonts w:cs="Times New Roman"/>
          <w:sz w:val="24"/>
        </w:rPr>
        <w:t>、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弯曲</w:t>
      </w:r>
      <w:proofErr w:type="gramEnd"/>
      <w:r w:rsidRPr="009B3208">
        <w:rPr>
          <w:rFonts w:cs="Times New Roman"/>
          <w:sz w:val="24"/>
        </w:rPr>
        <w:t>偏差权重（挠度</w:t>
      </w:r>
      <w:r w:rsidRPr="009B3208">
        <w:rPr>
          <w:rFonts w:cs="Times New Roman"/>
          <w:sz w:val="24"/>
        </w:rPr>
        <w:t>/</w:t>
      </w:r>
      <w:r w:rsidRPr="009B3208">
        <w:rPr>
          <w:rFonts w:cs="Times New Roman"/>
          <w:sz w:val="24"/>
        </w:rPr>
        <w:t>弯曲变形水平）与层间剪切偏差权重（层间剪应力水平）。</w:t>
      </w:r>
    </w:p>
    <w:p w14:paraId="0A0714BD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b/>
          <w:bCs/>
          <w:sz w:val="24"/>
        </w:rPr>
        <w:t>（</w:t>
      </w:r>
      <w:r w:rsidRPr="009B3208">
        <w:rPr>
          <w:rFonts w:cs="Times New Roman"/>
          <w:b/>
          <w:bCs/>
          <w:sz w:val="24"/>
        </w:rPr>
        <w:t>2</w:t>
      </w:r>
      <w:r w:rsidRPr="009B3208">
        <w:rPr>
          <w:rFonts w:cs="Times New Roman"/>
          <w:b/>
          <w:bCs/>
          <w:sz w:val="24"/>
        </w:rPr>
        <w:t>）基于</w:t>
      </w:r>
      <w:r w:rsidRPr="009B3208">
        <w:rPr>
          <w:rFonts w:cs="Times New Roman"/>
          <w:b/>
          <w:bCs/>
          <w:sz w:val="24"/>
        </w:rPr>
        <w:t xml:space="preserve"> ANSYS </w:t>
      </w:r>
      <w:r w:rsidRPr="009B3208">
        <w:rPr>
          <w:rFonts w:cs="Times New Roman"/>
          <w:b/>
          <w:bCs/>
          <w:sz w:val="24"/>
        </w:rPr>
        <w:t>力学结果的自动权重</w:t>
      </w:r>
    </w:p>
    <w:p w14:paraId="4CB33F45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软件定义三类</w:t>
      </w:r>
      <w:r w:rsidRPr="009B3208">
        <w:rPr>
          <w:rFonts w:cs="Times New Roman"/>
          <w:b/>
          <w:bCs/>
          <w:sz w:val="24"/>
        </w:rPr>
        <w:t>失效风险暴露度</w:t>
      </w:r>
    </w:p>
    <w:p w14:paraId="138F2524" w14:textId="77777777" w:rsidR="00C74FB3" w:rsidRPr="009B3208" w:rsidRDefault="00000000" w:rsidP="009B3208">
      <w:pPr>
        <w:pStyle w:val="a0"/>
        <w:spacing w:line="360" w:lineRule="auto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=mean</m:t>
          </m:r>
          <m:r>
            <w:rPr>
              <w:rFonts w:ascii="Cambria Math" w:hAnsi="Cambria Math" w:cs="Times New Roman"/>
              <w:sz w:val="24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max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14:paraId="75909F35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以高值区加权占比衡量某类失效的严重程度：拉伸暴露度取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的正</w:t>
      </w:r>
      <w:proofErr w:type="gramStart"/>
      <w:r w:rsidRPr="009B3208">
        <w:rPr>
          <w:rFonts w:cs="Times New Roman"/>
          <w:sz w:val="24"/>
        </w:rPr>
        <w:t>值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部分</w:t>
      </w:r>
      <w:proofErr w:type="gramEnd"/>
      <w:r w:rsidRPr="009B3208">
        <w:rPr>
          <w:rFonts w:cs="Times New Roman"/>
          <w:sz w:val="24"/>
        </w:rPr>
        <w:t>，弯曲暴露度取总变形量（缺少变形文件时以沿打印方向各层平均</w:t>
      </w:r>
      <w:r w:rsidRPr="009B3208">
        <w:rPr>
          <w:rFonts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的变化幅度近似），层间剪切暴露度取</w:t>
      </w:r>
      <w:r w:rsidRPr="009B3208">
        <w:rPr>
          <w:rFonts w:cs="Times New Roman"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xz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yz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</m:e>
        </m:rad>
      </m:oMath>
      <w:r w:rsidRPr="009B3208">
        <w:rPr>
          <w:rFonts w:cs="Times New Roman"/>
          <w:sz w:val="24"/>
        </w:rPr>
        <w:t>。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权重为三类暴露度的归一化结果；缺失指标以已计算指标的均值作基准，</w:t>
      </w:r>
      <w:proofErr w:type="gramStart"/>
      <w:r w:rsidRPr="009B3208">
        <w:rPr>
          <w:rFonts w:cs="Times New Roman"/>
          <w:sz w:val="24"/>
        </w:rPr>
        <w:t>避免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权重</w:t>
      </w:r>
      <w:proofErr w:type="gramEnd"/>
      <w:r w:rsidRPr="009B3208">
        <w:rPr>
          <w:rFonts w:cs="Times New Roman"/>
          <w:sz w:val="24"/>
        </w:rPr>
        <w:t>退化。该机制使权重设定由经验赋值升级为力学证据驱动，</w:t>
      </w:r>
      <w:proofErr w:type="gramStart"/>
      <w:r w:rsidRPr="009B3208">
        <w:rPr>
          <w:rFonts w:cs="Times New Roman"/>
          <w:sz w:val="24"/>
        </w:rPr>
        <w:t>与</w:t>
      </w:r>
      <w:r w:rsidRPr="009B3208">
        <w:rPr>
          <w:rFonts w:cs="Times New Roman"/>
          <w:sz w:val="24"/>
        </w:rPr>
        <w:t xml:space="preserve"> 5.2 </w:t>
      </w:r>
      <w:proofErr w:type="gramEnd"/>
      <w:r w:rsidRPr="009B3208">
        <w:rPr>
          <w:rFonts w:cs="Times New Roman"/>
          <w:sz w:val="24"/>
        </w:rPr>
        <w:t>节共</w:t>
      </w:r>
      <w:proofErr w:type="gramStart"/>
      <w:r w:rsidRPr="009B3208">
        <w:rPr>
          <w:rFonts w:cs="Times New Roman"/>
          <w:sz w:val="24"/>
        </w:rPr>
        <w:t>用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同</w:t>
      </w:r>
      <w:proofErr w:type="gramEnd"/>
      <w:r w:rsidRPr="009B3208">
        <w:rPr>
          <w:rFonts w:cs="Times New Roman"/>
          <w:sz w:val="24"/>
        </w:rPr>
        <w:t>一套</w:t>
      </w:r>
      <w:r w:rsidRPr="009B3208">
        <w:rPr>
          <w:rFonts w:cs="Times New Roman"/>
          <w:sz w:val="24"/>
        </w:rPr>
        <w:t xml:space="preserve"> ANSYS </w:t>
      </w:r>
      <w:r w:rsidRPr="009B3208">
        <w:rPr>
          <w:rFonts w:cs="Times New Roman"/>
          <w:sz w:val="24"/>
        </w:rPr>
        <w:t>数据接口与解析器。</w:t>
      </w:r>
    </w:p>
    <w:p w14:paraId="483898E2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14" w:name="结果输出与可信度说明"/>
      <w:bookmarkEnd w:id="13"/>
      <w:r w:rsidRPr="009B3208">
        <w:rPr>
          <w:rFonts w:eastAsia="宋体" w:cs="Times New Roman"/>
          <w:szCs w:val="24"/>
        </w:rPr>
        <w:lastRenderedPageBreak/>
        <w:t>5.3.</w:t>
      </w:r>
      <w:proofErr w:type="gramStart"/>
      <w:r w:rsidRPr="009B3208">
        <w:rPr>
          <w:rFonts w:eastAsia="宋体" w:cs="Times New Roman"/>
          <w:szCs w:val="24"/>
        </w:rPr>
        <w:t xml:space="preserve">6 </w:t>
      </w:r>
      <w:r w:rsidRPr="009B3208">
        <w:rPr>
          <w:rFonts w:eastAsia="宋体" w:cs="Times New Roman"/>
          <w:szCs w:val="24"/>
        </w:rPr>
        <w:t>结果</w:t>
      </w:r>
      <w:proofErr w:type="gramEnd"/>
      <w:r w:rsidRPr="009B3208">
        <w:rPr>
          <w:rFonts w:eastAsia="宋体" w:cs="Times New Roman"/>
          <w:szCs w:val="24"/>
        </w:rPr>
        <w:t>输出与可信度说明</w:t>
      </w:r>
    </w:p>
    <w:p w14:paraId="3E4DEDD8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优化结果输出留一验证表、</w:t>
      </w:r>
      <w:proofErr w:type="gramStart"/>
      <w:r w:rsidRPr="009B3208">
        <w:rPr>
          <w:rFonts w:cs="Times New Roman"/>
          <w:sz w:val="24"/>
        </w:rPr>
        <w:t xml:space="preserve">81 </w:t>
      </w:r>
      <w:r w:rsidRPr="009B3208">
        <w:rPr>
          <w:rFonts w:cs="Times New Roman"/>
          <w:sz w:val="24"/>
        </w:rPr>
        <w:t>组</w:t>
      </w:r>
      <w:proofErr w:type="gramEnd"/>
      <w:r w:rsidRPr="009B3208">
        <w:rPr>
          <w:rFonts w:cs="Times New Roman"/>
          <w:sz w:val="24"/>
        </w:rPr>
        <w:t>全空间预测表、</w:t>
      </w:r>
      <w:r w:rsidRPr="009B3208">
        <w:rPr>
          <w:rFonts w:cs="Times New Roman"/>
          <w:sz w:val="24"/>
        </w:rPr>
        <w:t xml:space="preserve">Pareto </w:t>
      </w:r>
      <w:r w:rsidRPr="009B3208">
        <w:rPr>
          <w:rFonts w:cs="Times New Roman"/>
          <w:sz w:val="24"/>
        </w:rPr>
        <w:t>前沿表与最终</w:t>
      </w:r>
      <w:proofErr w:type="gramStart"/>
      <w:r w:rsidRPr="009B3208">
        <w:rPr>
          <w:rFonts w:cs="Times New Roman"/>
          <w:sz w:val="24"/>
        </w:rPr>
        <w:t>摘要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（</w:t>
      </w:r>
      <w:proofErr w:type="gramEnd"/>
      <w:r w:rsidRPr="009B3208">
        <w:rPr>
          <w:rFonts w:cs="Times New Roman"/>
          <w:sz w:val="24"/>
        </w:rPr>
        <w:t>论文方案</w:t>
      </w:r>
      <w:r w:rsidRPr="009B3208">
        <w:rPr>
          <w:rFonts w:cs="Times New Roman"/>
          <w:sz w:val="24"/>
        </w:rPr>
        <w:t xml:space="preserve"> vs </w:t>
      </w:r>
      <w:r w:rsidRPr="009B3208">
        <w:rPr>
          <w:rFonts w:cs="Times New Roman"/>
          <w:sz w:val="24"/>
        </w:rPr>
        <w:t>推荐方案），并在图形界面中以标签页展示。由于样本规模</w:t>
      </w:r>
      <w:proofErr w:type="gramStart"/>
      <w:r w:rsidRPr="009B3208">
        <w:rPr>
          <w:rFonts w:cs="Times New Roman"/>
          <w:sz w:val="24"/>
        </w:rPr>
        <w:t>有限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（</w:t>
      </w:r>
      <w:proofErr w:type="gramEnd"/>
      <w:r w:rsidRPr="009B3208">
        <w:rPr>
          <w:rFonts w:cs="Times New Roman"/>
          <w:sz w:val="24"/>
        </w:rPr>
        <w:t xml:space="preserve">9 </w:t>
      </w:r>
      <w:r w:rsidRPr="009B3208">
        <w:rPr>
          <w:rFonts w:cs="Times New Roman"/>
          <w:sz w:val="24"/>
        </w:rPr>
        <w:t>组真实数据），代理预测存在不确定性，软件以</w:t>
      </w:r>
      <w:r w:rsidRPr="009B3208">
        <w:rPr>
          <w:rFonts w:cs="Times New Roman"/>
          <w:sz w:val="24"/>
        </w:rPr>
        <w:t xml:space="preserve"> LOO </w:t>
      </w:r>
      <w:r w:rsidRPr="009B3208">
        <w:rPr>
          <w:rFonts w:cs="Times New Roman"/>
          <w:sz w:val="24"/>
        </w:rPr>
        <w:t>指标与预测标准差显</w:t>
      </w:r>
      <w:proofErr w:type="gramStart"/>
      <w:r w:rsidRPr="009B3208">
        <w:rPr>
          <w:rFonts w:cs="Times New Roman"/>
          <w:sz w:val="24"/>
        </w:rPr>
        <w:t>式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量化</w:t>
      </w:r>
      <w:proofErr w:type="gramEnd"/>
      <w:r w:rsidRPr="009B3208">
        <w:rPr>
          <w:rFonts w:cs="Times New Roman"/>
          <w:sz w:val="24"/>
        </w:rPr>
        <w:t>该不确定性，并将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预测目标值需实验验证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作为推荐方案的前置声明。</w:t>
      </w:r>
    </w:p>
    <w:p w14:paraId="4EAA45D8" w14:textId="77777777" w:rsidR="00C74FB3" w:rsidRPr="009B3208" w:rsidRDefault="00000000" w:rsidP="009B3208">
      <w:pPr>
        <w:pStyle w:val="3"/>
        <w:spacing w:line="360" w:lineRule="auto"/>
        <w:rPr>
          <w:rFonts w:eastAsia="宋体" w:cs="Times New Roman"/>
          <w:szCs w:val="24"/>
        </w:rPr>
      </w:pPr>
      <w:bookmarkStart w:id="15" w:name="小结-1"/>
      <w:bookmarkEnd w:id="14"/>
      <w:r w:rsidRPr="009B3208">
        <w:rPr>
          <w:rFonts w:eastAsia="宋体" w:cs="Times New Roman"/>
          <w:szCs w:val="24"/>
        </w:rPr>
        <w:t>5.3.</w:t>
      </w:r>
      <w:proofErr w:type="gramStart"/>
      <w:r w:rsidRPr="009B3208">
        <w:rPr>
          <w:rFonts w:eastAsia="宋体" w:cs="Times New Roman"/>
          <w:szCs w:val="24"/>
        </w:rPr>
        <w:t xml:space="preserve">7 </w:t>
      </w:r>
      <w:r w:rsidRPr="009B3208">
        <w:rPr>
          <w:rFonts w:eastAsia="宋体" w:cs="Times New Roman"/>
          <w:szCs w:val="24"/>
        </w:rPr>
        <w:t>小结</w:t>
      </w:r>
      <w:proofErr w:type="gramEnd"/>
    </w:p>
    <w:p w14:paraId="75464928" w14:textId="77777777" w:rsidR="00C74FB3" w:rsidRPr="009B3208" w:rsidRDefault="00000000" w:rsidP="009B3208">
      <w:pPr>
        <w:pStyle w:val="FirstParagraph"/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t>本节实现了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小样本正交</w:t>
      </w:r>
      <w:proofErr w:type="gramStart"/>
      <w:r w:rsidRPr="009B3208">
        <w:rPr>
          <w:rFonts w:cs="Times New Roman"/>
          <w:sz w:val="24"/>
        </w:rPr>
        <w:t>数据</w:t>
      </w:r>
      <w:r w:rsidRPr="009B3208">
        <w:rPr>
          <w:rFonts w:cs="Times New Roman"/>
          <w:sz w:val="24"/>
        </w:rPr>
        <w:t xml:space="preserve"> → </w:t>
      </w:r>
      <w:proofErr w:type="gramEnd"/>
      <w:r w:rsidRPr="009B3208">
        <w:rPr>
          <w:rFonts w:cs="Times New Roman"/>
          <w:sz w:val="24"/>
        </w:rPr>
        <w:t xml:space="preserve">GPR </w:t>
      </w:r>
      <w:r w:rsidRPr="009B3208">
        <w:rPr>
          <w:rFonts w:cs="Times New Roman"/>
          <w:sz w:val="24"/>
        </w:rPr>
        <w:t>代理</w:t>
      </w:r>
      <w:proofErr w:type="gramStart"/>
      <w:r w:rsidRPr="009B3208">
        <w:rPr>
          <w:rFonts w:cs="Times New Roman"/>
          <w:sz w:val="24"/>
        </w:rPr>
        <w:t>建模</w:t>
      </w:r>
      <w:r w:rsidRPr="009B3208">
        <w:rPr>
          <w:rFonts w:cs="Times New Roman"/>
          <w:sz w:val="24"/>
        </w:rPr>
        <w:t xml:space="preserve"> → </w:t>
      </w:r>
      <w:proofErr w:type="gramEnd"/>
      <w:r w:rsidRPr="009B3208">
        <w:rPr>
          <w:rFonts w:cs="Times New Roman"/>
          <w:sz w:val="24"/>
        </w:rPr>
        <w:t xml:space="preserve">LOO </w:t>
      </w:r>
      <w:proofErr w:type="gramStart"/>
      <w:r w:rsidRPr="009B3208">
        <w:rPr>
          <w:rFonts w:cs="Times New Roman"/>
          <w:sz w:val="24"/>
        </w:rPr>
        <w:t>验证</w:t>
      </w:r>
      <w:r w:rsidRPr="009B3208">
        <w:rPr>
          <w:rFonts w:cs="Times New Roman"/>
          <w:sz w:val="24"/>
        </w:rPr>
        <w:t xml:space="preserve"> → </w:t>
      </w:r>
      <w:proofErr w:type="gramEnd"/>
      <w:r w:rsidRPr="009B3208">
        <w:rPr>
          <w:rFonts w:cs="Times New Roman"/>
          <w:sz w:val="24"/>
        </w:rPr>
        <w:t>全空间</w:t>
      </w:r>
      <w:proofErr w:type="gramStart"/>
      <w:r w:rsidRPr="009B3208">
        <w:rPr>
          <w:rFonts w:cs="Times New Roman"/>
          <w:sz w:val="24"/>
        </w:rPr>
        <w:t>预测</w:t>
      </w:r>
      <w:r w:rsidRPr="009B3208">
        <w:rPr>
          <w:rFonts w:cs="Times New Roman"/>
          <w:sz w:val="24"/>
        </w:rPr>
        <w:t xml:space="preserve"> → </w:t>
      </w:r>
      <w:proofErr w:type="gramEnd"/>
      <w:r w:rsidRPr="009B3208">
        <w:rPr>
          <w:rFonts w:cs="Times New Roman"/>
          <w:sz w:val="24"/>
        </w:rPr>
        <w:t>约束</w:t>
      </w:r>
      <w:r w:rsidRPr="009B3208">
        <w:rPr>
          <w:rFonts w:cs="Times New Roman"/>
          <w:sz w:val="24"/>
        </w:rPr>
        <w:t xml:space="preserve"> Pareto </w:t>
      </w:r>
      <w:r w:rsidRPr="009B3208">
        <w:rPr>
          <w:rFonts w:cs="Times New Roman"/>
          <w:sz w:val="24"/>
        </w:rPr>
        <w:t>寻</w:t>
      </w:r>
      <w:proofErr w:type="gramStart"/>
      <w:r w:rsidRPr="009B3208">
        <w:rPr>
          <w:rFonts w:cs="Times New Roman"/>
          <w:sz w:val="24"/>
        </w:rPr>
        <w:t>优</w:t>
      </w:r>
      <w:r w:rsidRPr="009B3208">
        <w:rPr>
          <w:rFonts w:cs="Times New Roman"/>
          <w:sz w:val="24"/>
        </w:rPr>
        <w:t xml:space="preserve"> → </w:t>
      </w:r>
      <w:proofErr w:type="gramEnd"/>
      <w:r w:rsidRPr="009B3208">
        <w:rPr>
          <w:rFonts w:cs="Times New Roman"/>
          <w:sz w:val="24"/>
        </w:rPr>
        <w:t>加权折中</w:t>
      </w:r>
      <w:proofErr w:type="gramStart"/>
      <w:r w:rsidRPr="009B3208">
        <w:rPr>
          <w:rFonts w:cs="Times New Roman"/>
          <w:sz w:val="24"/>
        </w:rPr>
        <w:t>推荐</w:t>
      </w:r>
      <w:r w:rsidRPr="009B3208">
        <w:rPr>
          <w:rFonts w:cs="Times New Roman"/>
          <w:sz w:val="24"/>
        </w:rPr>
        <w:t xml:space="preserve"> → </w:t>
      </w:r>
      <w:proofErr w:type="gramEnd"/>
      <w:r w:rsidRPr="009B3208">
        <w:rPr>
          <w:rFonts w:cs="Times New Roman"/>
          <w:sz w:val="24"/>
        </w:rPr>
        <w:t>力学驱动权重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的完整优化链路，</w:t>
      </w:r>
      <w:proofErr w:type="gramStart"/>
      <w:r w:rsidRPr="009B3208">
        <w:rPr>
          <w:rFonts w:cs="Times New Roman"/>
          <w:sz w:val="24"/>
        </w:rPr>
        <w:t>以</w:t>
      </w:r>
      <w:r w:rsidRPr="009B3208">
        <w:rPr>
          <w:rFonts w:cs="Times New Roman"/>
          <w:sz w:val="24"/>
        </w:rPr>
        <w:t xml:space="preserve"> 9 </w:t>
      </w:r>
      <w:proofErr w:type="gramEnd"/>
      <w:r w:rsidRPr="009B3208">
        <w:rPr>
          <w:rFonts w:cs="Times New Roman"/>
          <w:sz w:val="24"/>
        </w:rPr>
        <w:t>组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真实实验</w:t>
      </w:r>
      <w:proofErr w:type="gramStart"/>
      <w:r w:rsidRPr="009B3208">
        <w:rPr>
          <w:rFonts w:cs="Times New Roman"/>
          <w:sz w:val="24"/>
        </w:rPr>
        <w:t>支撑</w:t>
      </w:r>
      <w:r w:rsidRPr="009B3208">
        <w:rPr>
          <w:rFonts w:cs="Times New Roman"/>
          <w:sz w:val="24"/>
        </w:rPr>
        <w:t xml:space="preserve"> 81 </w:t>
      </w:r>
      <w:proofErr w:type="gramEnd"/>
      <w:r w:rsidRPr="009B3208">
        <w:rPr>
          <w:rFonts w:cs="Times New Roman"/>
          <w:sz w:val="24"/>
        </w:rPr>
        <w:t>组参数空间的全局评价，输出与论文方案同基准可比的推荐配置。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当前实现限定于离散水平空间且依赖小样本代理；后续可在连续参数空间中</w:t>
      </w:r>
      <w:proofErr w:type="gramStart"/>
      <w:r w:rsidRPr="009B3208">
        <w:rPr>
          <w:rFonts w:cs="Times New Roman"/>
          <w:sz w:val="24"/>
        </w:rPr>
        <w:t>引入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进化</w:t>
      </w:r>
      <w:proofErr w:type="gramEnd"/>
      <w:r w:rsidRPr="009B3208">
        <w:rPr>
          <w:rFonts w:cs="Times New Roman"/>
          <w:sz w:val="24"/>
        </w:rPr>
        <w:t>式多目标搜索，并将过程缺陷识别与在线补偿接入，构成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离线标定</w:t>
      </w:r>
      <w:r w:rsidRPr="009B3208">
        <w:rPr>
          <w:rFonts w:cs="Times New Roman"/>
          <w:sz w:val="24"/>
        </w:rPr>
        <w:t>—</w:t>
      </w:r>
      <w:proofErr w:type="gramStart"/>
      <w:r w:rsidRPr="009B3208">
        <w:rPr>
          <w:rFonts w:cs="Times New Roman"/>
          <w:sz w:val="24"/>
        </w:rPr>
        <w:t>在线</w:t>
      </w:r>
      <w:r w:rsidRPr="009B3208">
        <w:rPr>
          <w:rFonts w:cs="Times New Roman"/>
          <w:sz w:val="24"/>
        </w:rPr>
        <w:t xml:space="preserve"> </w:t>
      </w:r>
      <w:r w:rsidRPr="009B3208">
        <w:rPr>
          <w:rFonts w:cs="Times New Roman"/>
          <w:sz w:val="24"/>
        </w:rPr>
        <w:t>执行</w:t>
      </w:r>
      <w:proofErr w:type="gramEnd"/>
      <w:r w:rsidRPr="009B3208">
        <w:rPr>
          <w:rFonts w:cs="Times New Roman"/>
          <w:sz w:val="24"/>
        </w:rPr>
        <w:t>—</w:t>
      </w:r>
      <w:r w:rsidRPr="009B3208">
        <w:rPr>
          <w:rFonts w:cs="Times New Roman"/>
          <w:sz w:val="24"/>
        </w:rPr>
        <w:t>实时修正</w:t>
      </w:r>
      <w:r w:rsidRPr="009B3208">
        <w:rPr>
          <w:rFonts w:cs="Times New Roman"/>
          <w:sz w:val="24"/>
        </w:rPr>
        <w:t>”</w:t>
      </w:r>
      <w:r w:rsidRPr="009B3208">
        <w:rPr>
          <w:rFonts w:cs="Times New Roman"/>
          <w:sz w:val="24"/>
        </w:rPr>
        <w:t>的闭环工艺体系。</w:t>
      </w:r>
    </w:p>
    <w:p w14:paraId="24716DA2" w14:textId="77777777" w:rsidR="00C74FB3" w:rsidRPr="009B3208" w:rsidRDefault="00000000" w:rsidP="009B3208">
      <w:pPr>
        <w:spacing w:line="360" w:lineRule="auto"/>
        <w:rPr>
          <w:rFonts w:cs="Times New Roman"/>
          <w:sz w:val="24"/>
        </w:rPr>
      </w:pPr>
      <w:r w:rsidRPr="009B3208">
        <w:rPr>
          <w:rFonts w:cs="Times New Roman"/>
          <w:sz w:val="24"/>
        </w:rPr>
        <w:pict w14:anchorId="1A8D3417">
          <v:rect id="_x0000_i1027" style="width:0;height:1.5pt" o:hralign="center" o:hrstd="t" o:hr="t"/>
        </w:pict>
      </w:r>
    </w:p>
    <w:p w14:paraId="2E879B1F" w14:textId="77777777" w:rsidR="00C74FB3" w:rsidRPr="009B3208" w:rsidRDefault="00000000" w:rsidP="009B3208">
      <w:pPr>
        <w:pStyle w:val="2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bookmarkStart w:id="16" w:name="本章代码映射"/>
      <w:bookmarkEnd w:id="8"/>
      <w:bookmarkEnd w:id="15"/>
      <w:r w:rsidRPr="009B3208">
        <w:rPr>
          <w:rFonts w:ascii="Times New Roman" w:eastAsia="宋体" w:hAnsi="Times New Roman" w:cs="Times New Roman"/>
          <w:sz w:val="24"/>
          <w:szCs w:val="24"/>
        </w:rPr>
        <w:t>本章代码映射</w:t>
      </w:r>
    </w:p>
    <w:tbl>
      <w:tblPr>
        <w:tblStyle w:val="Table"/>
        <w:tblW w:w="5000" w:type="pct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C74FB3" w:rsidRPr="009B3208" w14:paraId="4F21E0A7" w14:textId="77777777" w:rsidTr="00C74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tcBorders>
              <w:bottom w:val="single" w:sz="6" w:space="0" w:color="000000"/>
            </w:tcBorders>
          </w:tcPr>
          <w:p w14:paraId="2356C1BD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章节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52534275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仓库模块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5F295154" w14:textId="77777777" w:rsidR="00C74FB3" w:rsidRPr="009B3208" w:rsidRDefault="00000000" w:rsidP="009B3208">
            <w:pPr>
              <w:pStyle w:val="Compact"/>
              <w:spacing w:line="360" w:lineRule="auto"/>
              <w:jc w:val="center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b/>
                <w:sz w:val="24"/>
              </w:rPr>
              <w:t>关键文件</w:t>
            </w:r>
            <w:r w:rsidRPr="009B3208">
              <w:rPr>
                <w:rFonts w:cs="Times New Roman"/>
                <w:b/>
                <w:sz w:val="24"/>
              </w:rPr>
              <w:t>/</w:t>
            </w:r>
            <w:r w:rsidRPr="009B3208">
              <w:rPr>
                <w:rFonts w:cs="Times New Roman"/>
                <w:b/>
                <w:sz w:val="24"/>
              </w:rPr>
              <w:t>函数</w:t>
            </w:r>
          </w:p>
        </w:tc>
      </w:tr>
      <w:tr w:rsidR="00C74FB3" w:rsidRPr="009B3208" w14:paraId="5F8EA73A" w14:textId="77777777">
        <w:trPr>
          <w:jc w:val="center"/>
        </w:trPr>
        <w:tc>
          <w:tcPr>
            <w:tcW w:w="2640" w:type="dxa"/>
          </w:tcPr>
          <w:p w14:paraId="61B4380A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t>5.2</w:t>
            </w:r>
          </w:p>
        </w:tc>
        <w:tc>
          <w:tcPr>
            <w:tcW w:w="2640" w:type="dxa"/>
          </w:tcPr>
          <w:p w14:paraId="59D6BB83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ansys_path_planner</w:t>
            </w:r>
          </w:p>
        </w:tc>
        <w:tc>
          <w:tcPr>
            <w:tcW w:w="2640" w:type="dxa"/>
          </w:tcPr>
          <w:p w14:paraId="1DE46F4D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analysis/stress.py</w:t>
            </w:r>
            <w:r w:rsidRPr="009B3208">
              <w:rPr>
                <w:rFonts w:cs="Times New Roman"/>
                <w:sz w:val="24"/>
              </w:rPr>
              <w:t>（应力张量</w:t>
            </w:r>
            <w:r w:rsidRPr="009B3208">
              <w:rPr>
                <w:rFonts w:cs="Times New Roman"/>
                <w:sz w:val="24"/>
              </w:rPr>
              <w:t>/</w:t>
            </w:r>
            <w:r w:rsidRPr="009B3208">
              <w:rPr>
                <w:rFonts w:cs="Times New Roman"/>
                <w:sz w:val="24"/>
              </w:rPr>
              <w:t>主应力）、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analysis/path_planning.py</w:t>
            </w:r>
            <w:r w:rsidRPr="009B3208">
              <w:rPr>
                <w:rFonts w:cs="Times New Roman"/>
                <w:sz w:val="24"/>
              </w:rPr>
              <w:t>（层式规划</w:t>
            </w:r>
            <w:r w:rsidRPr="009B3208">
              <w:rPr>
                <w:rFonts w:cs="Times New Roman"/>
                <w:sz w:val="24"/>
              </w:rPr>
              <w:t>/</w:t>
            </w:r>
            <w:r w:rsidRPr="009B3208">
              <w:rPr>
                <w:rFonts w:cs="Times New Roman"/>
                <w:sz w:val="24"/>
              </w:rPr>
              <w:t>空区检测）、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analysis/shape_signature.py</w:t>
            </w:r>
            <w:r w:rsidRPr="009B3208">
              <w:rPr>
                <w:rFonts w:cs="Times New Roman"/>
                <w:sz w:val="24"/>
              </w:rPr>
              <w:t>（形状签名）、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analysis/template_library.py</w:t>
            </w:r>
            <w:r w:rsidRPr="009B3208">
              <w:rPr>
                <w:rFonts w:cs="Times New Roman"/>
                <w:sz w:val="24"/>
              </w:rPr>
              <w:t>（模板库</w:t>
            </w:r>
            <w:r w:rsidRPr="009B3208">
              <w:rPr>
                <w:rFonts w:cs="Times New Roman"/>
                <w:sz w:val="24"/>
              </w:rPr>
              <w:t>/</w:t>
            </w:r>
            <w:r w:rsidRPr="009B3208">
              <w:rPr>
                <w:rFonts w:cs="Times New Roman"/>
                <w:sz w:val="24"/>
              </w:rPr>
              <w:t>映射）、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parsers/step_mesh.py</w:t>
            </w:r>
            <w:r w:rsidRPr="009B3208">
              <w:rPr>
                <w:rFonts w:cs="Times New Roman"/>
                <w:sz w:val="24"/>
              </w:rPr>
              <w:t>（</w:t>
            </w:r>
            <w:r w:rsidRPr="009B3208">
              <w:rPr>
                <w:rFonts w:cs="Times New Roman"/>
                <w:sz w:val="24"/>
              </w:rPr>
              <w:t xml:space="preserve">gmsh </w:t>
            </w:r>
            <w:r w:rsidRPr="009B3208">
              <w:rPr>
                <w:rFonts w:cs="Times New Roman"/>
                <w:sz w:val="24"/>
              </w:rPr>
              <w:t>网格）、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visualization/virtual_arm.py</w:t>
            </w:r>
            <w:r w:rsidRPr="009B3208">
              <w:rPr>
                <w:rFonts w:cs="Times New Roman"/>
                <w:sz w:val="24"/>
              </w:rPr>
              <w:t>（机械臂）</w:t>
            </w:r>
          </w:p>
        </w:tc>
      </w:tr>
      <w:tr w:rsidR="00C74FB3" w:rsidRPr="009B3208" w14:paraId="6EB921A1" w14:textId="77777777">
        <w:trPr>
          <w:jc w:val="center"/>
        </w:trPr>
        <w:tc>
          <w:tcPr>
            <w:tcW w:w="2640" w:type="dxa"/>
          </w:tcPr>
          <w:p w14:paraId="7EB23621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Fonts w:cs="Times New Roman"/>
                <w:sz w:val="24"/>
              </w:rPr>
              <w:lastRenderedPageBreak/>
              <w:t>5.3</w:t>
            </w:r>
          </w:p>
        </w:tc>
        <w:tc>
          <w:tcPr>
            <w:tcW w:w="2640" w:type="dxa"/>
          </w:tcPr>
          <w:p w14:paraId="15D39CEE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satc_optimizer</w:t>
            </w:r>
          </w:p>
        </w:tc>
        <w:tc>
          <w:tcPr>
            <w:tcW w:w="2640" w:type="dxa"/>
          </w:tcPr>
          <w:p w14:paraId="7238238F" w14:textId="77777777" w:rsidR="00C74FB3" w:rsidRPr="009B3208" w:rsidRDefault="00000000" w:rsidP="009B3208">
            <w:pPr>
              <w:pStyle w:val="Compact"/>
              <w:spacing w:line="360" w:lineRule="auto"/>
              <w:rPr>
                <w:rFonts w:cs="Times New Roman"/>
                <w:sz w:val="24"/>
              </w:rPr>
            </w:pP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satc/gpr.py</w:t>
            </w:r>
            <w:r w:rsidRPr="009B3208">
              <w:rPr>
                <w:rFonts w:cs="Times New Roman"/>
                <w:sz w:val="24"/>
              </w:rPr>
              <w:t>（</w:t>
            </w:r>
            <w:r w:rsidRPr="009B3208">
              <w:rPr>
                <w:rFonts w:cs="Times New Roman"/>
                <w:sz w:val="24"/>
              </w:rPr>
              <w:t xml:space="preserve">GPR </w:t>
            </w:r>
            <w:r w:rsidRPr="009B3208">
              <w:rPr>
                <w:rFonts w:cs="Times New Roman"/>
                <w:sz w:val="24"/>
              </w:rPr>
              <w:t>代理）、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satc/validation.py</w:t>
            </w:r>
            <w:r w:rsidRPr="009B3208">
              <w:rPr>
                <w:rFonts w:cs="Times New Roman"/>
                <w:sz w:val="24"/>
              </w:rPr>
              <w:t>（</w:t>
            </w:r>
            <w:r w:rsidRPr="009B3208">
              <w:rPr>
                <w:rFonts w:cs="Times New Roman"/>
                <w:sz w:val="24"/>
              </w:rPr>
              <w:t>LOO</w:t>
            </w:r>
            <w:r w:rsidRPr="009B3208">
              <w:rPr>
                <w:rFonts w:cs="Times New Roman"/>
                <w:sz w:val="24"/>
              </w:rPr>
              <w:t>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satc/pareto.py</w:t>
            </w:r>
            <w:r w:rsidRPr="009B3208">
              <w:rPr>
                <w:rFonts w:cs="Times New Roman"/>
                <w:sz w:val="24"/>
              </w:rPr>
              <w:t>（</w:t>
            </w:r>
            <w:r w:rsidRPr="009B3208">
              <w:rPr>
                <w:rFonts w:cs="Times New Roman"/>
                <w:sz w:val="24"/>
              </w:rPr>
              <w:t>Pareto/</w:t>
            </w:r>
            <w:r w:rsidRPr="009B3208">
              <w:rPr>
                <w:rFonts w:cs="Times New Roman"/>
                <w:sz w:val="24"/>
              </w:rPr>
              <w:t>评分）、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satc/pipeline.py</w:t>
            </w:r>
            <w:r w:rsidRPr="009B3208">
              <w:rPr>
                <w:rFonts w:cs="Times New Roman"/>
                <w:sz w:val="24"/>
              </w:rPr>
              <w:t>（主流程）、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satc/mechanics.py</w:t>
            </w:r>
            <w:r w:rsidRPr="009B3208">
              <w:rPr>
                <w:rFonts w:cs="Times New Roman"/>
                <w:sz w:val="24"/>
              </w:rPr>
              <w:t>（力学自动权重）、</w:t>
            </w:r>
            <w:r w:rsidRPr="009B3208">
              <w:rPr>
                <w:rStyle w:val="VerbatimChar"/>
                <w:rFonts w:ascii="Times New Roman" w:hAnsi="Times New Roman" w:cs="Times New Roman"/>
                <w:sz w:val="24"/>
              </w:rPr>
              <w:t>satc/config.py</w:t>
            </w:r>
            <w:r w:rsidRPr="009B3208">
              <w:rPr>
                <w:rFonts w:cs="Times New Roman"/>
                <w:sz w:val="24"/>
              </w:rPr>
              <w:t>（数据</w:t>
            </w:r>
            <w:r w:rsidRPr="009B3208">
              <w:rPr>
                <w:rFonts w:cs="Times New Roman"/>
                <w:sz w:val="24"/>
              </w:rPr>
              <w:t>/</w:t>
            </w:r>
            <w:r w:rsidRPr="009B3208">
              <w:rPr>
                <w:rFonts w:cs="Times New Roman"/>
                <w:sz w:val="24"/>
              </w:rPr>
              <w:t>水平）</w:t>
            </w:r>
          </w:p>
        </w:tc>
      </w:tr>
      <w:bookmarkEnd w:id="0"/>
      <w:bookmarkEnd w:id="16"/>
    </w:tbl>
    <w:p w14:paraId="4F4C00EB" w14:textId="77777777" w:rsidR="001008FC" w:rsidRPr="009B3208" w:rsidRDefault="001008FC" w:rsidP="009B3208">
      <w:pPr>
        <w:spacing w:line="360" w:lineRule="auto"/>
        <w:rPr>
          <w:rFonts w:cs="Times New Roman"/>
          <w:sz w:val="24"/>
        </w:rPr>
      </w:pPr>
    </w:p>
    <w:sectPr w:rsidR="001008FC" w:rsidRPr="009B320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04A1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E2EE6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6594372">
    <w:abstractNumId w:val="0"/>
  </w:num>
  <w:num w:numId="2" w16cid:durableId="199442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FB3"/>
    <w:rsid w:val="00083295"/>
    <w:rsid w:val="001008FC"/>
    <w:rsid w:val="001A1498"/>
    <w:rsid w:val="001C55D7"/>
    <w:rsid w:val="001E463E"/>
    <w:rsid w:val="001F4FAC"/>
    <w:rsid w:val="0020350B"/>
    <w:rsid w:val="00250633"/>
    <w:rsid w:val="00250995"/>
    <w:rsid w:val="00865B14"/>
    <w:rsid w:val="009B1AA7"/>
    <w:rsid w:val="009B3208"/>
    <w:rsid w:val="00B34DCB"/>
    <w:rsid w:val="00C7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E9CF"/>
  <w15:docId w15:val="{83B870AF-19FC-4E31-A1E2-C6DBDF99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00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治元 卢</cp:lastModifiedBy>
  <cp:revision>12</cp:revision>
  <dcterms:created xsi:type="dcterms:W3CDTF">2026-08-17T13:10:00Z</dcterms:created>
  <dcterms:modified xsi:type="dcterms:W3CDTF">2026-08-17T13:16:00Z</dcterms:modified>
</cp:coreProperties>
</file>