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18AE4" w14:textId="77777777" w:rsidR="00E202AB" w:rsidRPr="00654770" w:rsidRDefault="00E202AB" w:rsidP="00FE7016">
      <w:pPr>
        <w:pStyle w:val="2"/>
        <w:spacing w:before="0" w:after="0" w:line="360" w:lineRule="auto"/>
        <w:rPr>
          <w:rFonts w:ascii="Times New Roman" w:eastAsia="宋体" w:hAnsi="Times New Roman" w:cs="Times New Roman"/>
          <w:b/>
          <w:bCs/>
          <w:color w:val="000000" w:themeColor="text1"/>
          <w:sz w:val="28"/>
          <w:szCs w:val="28"/>
        </w:rPr>
      </w:pPr>
      <w:r w:rsidRPr="00654770">
        <w:rPr>
          <w:rFonts w:ascii="Times New Roman" w:eastAsia="宋体" w:hAnsi="Times New Roman" w:cs="Times New Roman"/>
          <w:b/>
          <w:bCs/>
          <w:color w:val="000000" w:themeColor="text1"/>
          <w:sz w:val="28"/>
          <w:szCs w:val="28"/>
        </w:rPr>
        <w:t xml:space="preserve">5.2 </w:t>
      </w:r>
      <w:r w:rsidRPr="00654770">
        <w:rPr>
          <w:rFonts w:ascii="Times New Roman" w:eastAsia="宋体" w:hAnsi="Times New Roman" w:cs="Times New Roman"/>
          <w:b/>
          <w:bCs/>
          <w:color w:val="000000" w:themeColor="text1"/>
          <w:sz w:val="28"/>
          <w:szCs w:val="28"/>
        </w:rPr>
        <w:t>连续纤维路径规划算法</w:t>
      </w:r>
    </w:p>
    <w:p w14:paraId="5EB3E3B5" w14:textId="7D28404D" w:rsidR="005164DD" w:rsidRPr="00654770" w:rsidRDefault="005164DD" w:rsidP="007A7A42">
      <w:pPr>
        <w:spacing w:after="0" w:line="360" w:lineRule="auto"/>
        <w:ind w:firstLineChars="200" w:firstLine="480"/>
        <w:jc w:val="both"/>
        <w:rPr>
          <w:rFonts w:ascii="Times New Roman" w:eastAsia="宋体" w:hAnsi="Times New Roman" w:cs="Times New Roman"/>
          <w:sz w:val="24"/>
        </w:rPr>
      </w:pPr>
      <w:r w:rsidRPr="00654770">
        <w:rPr>
          <w:rFonts w:ascii="Times New Roman" w:eastAsia="宋体" w:hAnsi="Times New Roman" w:cs="Times New Roman"/>
          <w:sz w:val="24"/>
        </w:rPr>
        <w:t>航空复杂结构件常以系列化形式出现，拓扑构型相同而几何尺寸各异。若对每一规格独立开展有限元分析与全场路径优化，将造成显著的计算冗余。为此，本节建立</w:t>
      </w:r>
      <w:r w:rsidRPr="00654770">
        <w:rPr>
          <w:rFonts w:ascii="Times New Roman" w:eastAsia="宋体" w:hAnsi="Times New Roman" w:cs="Times New Roman"/>
          <w:b/>
          <w:bCs/>
          <w:sz w:val="24"/>
        </w:rPr>
        <w:t>基准模板生成</w:t>
      </w:r>
      <w:r w:rsidRPr="00654770">
        <w:rPr>
          <w:rFonts w:ascii="Times New Roman" w:eastAsia="宋体" w:hAnsi="Times New Roman" w:cs="Times New Roman"/>
          <w:b/>
          <w:bCs/>
          <w:sz w:val="24"/>
        </w:rPr>
        <w:t>—</w:t>
      </w:r>
      <w:r w:rsidRPr="00654770">
        <w:rPr>
          <w:rFonts w:ascii="Times New Roman" w:eastAsia="宋体" w:hAnsi="Times New Roman" w:cs="Times New Roman"/>
          <w:b/>
          <w:bCs/>
          <w:sz w:val="24"/>
        </w:rPr>
        <w:t>映射复用的两层路径规划框架</w:t>
      </w:r>
      <w:r w:rsidRPr="00654770">
        <w:rPr>
          <w:rFonts w:ascii="Times New Roman" w:eastAsia="宋体" w:hAnsi="Times New Roman" w:cs="Times New Roman"/>
          <w:sz w:val="24"/>
        </w:rPr>
        <w:t>：首先以隐式应力场方法对基准构件生成标准路径模板并编码；随后针对同类型变尺寸零件，借助双射映射将模板路径快速传递至目标模型，在保持纤维方向与主应力一致性的同时，将系列化零件的路径准备时间压缩至秒级</w:t>
      </w:r>
      <w:r w:rsidR="00080906" w:rsidRPr="00654770">
        <w:rPr>
          <w:rFonts w:ascii="Times New Roman" w:eastAsia="宋体" w:hAnsi="Times New Roman" w:cs="Times New Roman"/>
          <w:sz w:val="24"/>
        </w:rPr>
        <w:fldChar w:fldCharType="begin"/>
      </w:r>
      <w:r w:rsidR="00623458">
        <w:rPr>
          <w:rFonts w:ascii="Times New Roman" w:eastAsia="宋体" w:hAnsi="Times New Roman" w:cs="Times New Roman"/>
          <w:sz w:val="24"/>
        </w:rPr>
        <w:instrText xml:space="preserve"> ADDIN ZOTERO_ITEM CSL_CITATION {"citationID":"vqDUjuPO","properties":{"unsorted":false,"formattedCitation":"[1], [2], [3]","plainCitation":"[1], [2], [3]","noteIndex":0},"citationItems":[{"id":199,"uris":["http://zotero.org/users/local/Lx3t1jRE/items/CN9VRBYY"],"itemData":{"id":199,"type":"article-journal","abstract":"Conventional Fused Filament Fabrication (FFF) equipment can only deposit materials in a single direction, limiting the strength of printed products. Robotic 3D printing provides more degrees of freedom (DOF) to control the material deposition and has become a trend in additive manufacturing. However, there is little discussion on the strength effect of multi-DOF printing. This paper presents an efficient process framework for multi-axis 3D printing based on the robot to improve the strength. A multi-DOF continuous toolpath planning method is designed to promote the printed part's strength and surface quality. We generate curve layers along the model surfaces and fill Fermat spiral in the layers. The method makes it possible to take full advantage of the multi-axis robot arm to achieve smooth printing on surfaces with high curvature and avoid the staircase effect and collision in the process. To further improve print quality, a control strategy is provided to synchronize the material extrusion and robot arm movement. Experiments show that the tensile strength increases by 22-167% compared with the conventional flat slicing method for curved-surface parts. The surface quality is improved by eliminating the staircase effect. The continuous toolpath planning also supports continuous fiber-reinforced printing without a cutting device. Finally, we compared with other multi-DOF printing, the application scenarios, and limitations are given.","archive_location":"WOS:000659620800001","citation-key":"yao3DPrintingObjects2021a","container-title":"APPLIED SCIENCES-BASEL","DOI":"10.3390/app11114825","ISSN":"2076-3417","issue":"11","journalAbbreviation":"Appl. Sci.-Basel","language":"en","note":"Univ Appl Sci Technikum Wien","title":"3D printing of objects with continuous spatial paths by a multi-axis robotic FFF platform","volume":"11","author":[{"family":"Yao","given":"Yuan"},{"family":"Zhang","given":"Yichi"},{"family":"Aburaia","given":"Mohamed"},{"family":"Lackner","given":"Maximilian"}],"accessed":{"date-parts":[["2021",6,1]]},"issued":{"date-parts":[["2021",6]]}}},{"id":196,"uris":["http://zotero.org/users/local/Lx3t1jRE/items/E8ZM7HFT"],"itemData":{"id":196,"type":"article-journal","archive_location":"WOS:001369112500001","citation-key":"huangLearningBasedToolpath2024a","container-title":"ACM TRANSACTIONS ON GRAPHICS","DOI":"10.1145/3687933","ISSN":"0730-0301","issue":"6","journalAbbreviation":"ACM Trans. Graphics","language":"en","title":"Learning based toolpath planner on diverse graphs for 3D printing","volume":"43","author":[{"family":"Huang","given":"Yuming"},{"family":"Guo","given":"Yuhu"},{"family":"Su","given":"Renbo"},{"family":"Han","given":"Xingjian"},{"family":"Ding","given":"Junhao"},{"family":"Zhang","given":"Tianyu"},{"family":"Liu","given":"Tao"},{"family":"Wang","given":"Weiming"},{"family":"Fang","given":"Guoxin"},{"family":"Song","given":"Xu"},{"family":"Whiting","given":"Emily"},{"family":"Wang","given":"Charlie","dropping-particle":"c l"}],"accessed":{"date-parts":[["2024",12,9]]},"issued":{"date-parts":[["2024",12]]}}},{"id":195,"uris":["http://zotero.org/users/local/Lx3t1jRE/items/TZL45DQK"],"itemData":{"id":195,"type":"article-journal","abstract":"The infill toolpath utilized in continuous fiber reinforced polymer composites via additive manufacturing (CFRPCs-AM) significantly influences the mechanical performance of printed structures. However, existing infill toolpath for CFRPCs-AM are primarily designed for 2D planar structures and do not account for 3D shell structures with complex shapes or load path dependent characteristics. To address these limitations, this paper proposes an explicit streamline tracing method to convert the stress field into adaptive infill toolpaths for CFRPCs-AM. The method leverages principal stress direction and value fields to control toolpath density and distribution while considering the minimum allowable bead width constraint. Additionally, the geodesic distance is employed to precisely represent the distance between adjacent infill toolpaths on shell structures. Experimental validation on 2D and 3D complex structures under varying conditions demonstrates the effectiveness of the proposed method, which significantly improves stiffness and strength by 200-300% compared to traditional uniform toolpaths for CFRPCs-AM.","archive_location":"WOS:001198772700001","citation-key":"liuStressFieldawareInfill2024a","container-title":"MATERIALS &amp; DESIGN","DOI":"10.1016/j.matdes.2024.112756","ISSN":"0264-1275","journalAbbreviation":"Mater. Des.","language":"en","title":"Stress field-aware infill toolpath generation for additive manufacturing of continuous fiber reinforced polymer composites","volume":"239","author":[{"family":"Liu","given":"Guang"},{"family":"Huang","given":"Wuzhen"},{"family":"Wang","given":"Yaohui"},{"family":"Ren","given":"Huilin"},{"family":"Zhang","given":"Guoquan"},{"family":"Zhou","given":"Limin"},{"family":"Xiong","given":"Yi"}],"accessed":{"date-parts":[["2024",4,14]]},"issued":{"date-parts":[["2024",3]]}}}],"schema":"https://github.com/citation-style-language/schema/raw/master/csl-citation.json"} </w:instrText>
      </w:r>
      <w:r w:rsidR="00080906" w:rsidRPr="00654770">
        <w:rPr>
          <w:rFonts w:ascii="Times New Roman" w:eastAsia="宋体" w:hAnsi="Times New Roman" w:cs="Times New Roman"/>
          <w:sz w:val="24"/>
        </w:rPr>
        <w:fldChar w:fldCharType="separate"/>
      </w:r>
      <w:r w:rsidR="00623458" w:rsidRPr="00623458">
        <w:rPr>
          <w:rFonts w:ascii="Times New Roman" w:hAnsi="Times New Roman" w:cs="Times New Roman" w:hint="eastAsia"/>
          <w:sz w:val="24"/>
        </w:rPr>
        <w:t>[1], [2], [3]</w:t>
      </w:r>
      <w:r w:rsidR="00080906" w:rsidRPr="00654770">
        <w:rPr>
          <w:rFonts w:ascii="Times New Roman" w:eastAsia="宋体" w:hAnsi="Times New Roman" w:cs="Times New Roman"/>
          <w:sz w:val="24"/>
        </w:rPr>
        <w:fldChar w:fldCharType="end"/>
      </w:r>
      <w:r w:rsidRPr="00654770">
        <w:rPr>
          <w:rFonts w:ascii="Times New Roman" w:eastAsia="宋体" w:hAnsi="Times New Roman" w:cs="Times New Roman"/>
          <w:sz w:val="24"/>
        </w:rPr>
        <w:t>。</w:t>
      </w:r>
    </w:p>
    <w:p w14:paraId="36336F3F" w14:textId="77777777" w:rsidR="005164DD" w:rsidRPr="00654770" w:rsidRDefault="005164DD" w:rsidP="007A7A42">
      <w:pPr>
        <w:spacing w:after="0" w:line="360" w:lineRule="auto"/>
        <w:ind w:firstLineChars="200" w:firstLine="480"/>
        <w:jc w:val="both"/>
        <w:rPr>
          <w:rFonts w:ascii="Times New Roman" w:eastAsia="宋体" w:hAnsi="Times New Roman" w:cs="Times New Roman"/>
          <w:sz w:val="24"/>
        </w:rPr>
      </w:pPr>
      <w:r w:rsidRPr="00654770">
        <w:rPr>
          <w:rFonts w:ascii="Times New Roman" w:eastAsia="宋体" w:hAnsi="Times New Roman" w:cs="Times New Roman"/>
          <w:sz w:val="24"/>
        </w:rPr>
        <w:t>该框架与传统等距切片填充的本质区别在于，纤维取向由构件受力状态驱动而非几何拓扑固定，同时通过映射复用机制解决了系列化构件的工艺准备效率问题。表</w:t>
      </w:r>
      <w:r w:rsidRPr="00654770">
        <w:rPr>
          <w:rFonts w:ascii="Times New Roman" w:eastAsia="宋体" w:hAnsi="Times New Roman" w:cs="Times New Roman"/>
          <w:sz w:val="24"/>
        </w:rPr>
        <w:t>5-1</w:t>
      </w:r>
      <w:r w:rsidRPr="00654770">
        <w:rPr>
          <w:rFonts w:ascii="Times New Roman" w:eastAsia="宋体" w:hAnsi="Times New Roman" w:cs="Times New Roman"/>
          <w:sz w:val="24"/>
        </w:rPr>
        <w:t>给出了本文方法与传统路径规划策略的对比。</w:t>
      </w:r>
    </w:p>
    <w:p w14:paraId="340A44DC" w14:textId="4D2F105F" w:rsidR="00A728B4" w:rsidRPr="00654770" w:rsidRDefault="00A728B4" w:rsidP="00FE7016">
      <w:pPr>
        <w:pStyle w:val="af2"/>
        <w:spacing w:line="360" w:lineRule="auto"/>
        <w:ind w:firstLine="360"/>
        <w:rPr>
          <w:rFonts w:cs="Times New Roman"/>
        </w:rPr>
      </w:pPr>
      <w:bookmarkStart w:id="0" w:name="OLE_LINK11"/>
      <w:bookmarkStart w:id="1" w:name="OLE_LINK12"/>
      <w:r w:rsidRPr="00654770">
        <w:rPr>
          <w:rFonts w:cs="Times New Roman"/>
        </w:rPr>
        <w:t>表</w:t>
      </w:r>
      <w:r w:rsidRPr="00654770">
        <w:rPr>
          <w:rFonts w:cs="Times New Roman"/>
        </w:rPr>
        <w:t xml:space="preserve"> 5-1: </w:t>
      </w:r>
      <w:r w:rsidRPr="00654770">
        <w:rPr>
          <w:rFonts w:cs="Times New Roman"/>
        </w:rPr>
        <w:t>路径规划策略对比</w:t>
      </w:r>
    </w:p>
    <w:tbl>
      <w:tblPr>
        <w:tblStyle w:val="af3"/>
        <w:tblW w:w="0" w:type="auto"/>
        <w:tblLook w:val="04A0" w:firstRow="1" w:lastRow="0" w:firstColumn="1" w:lastColumn="0" w:noHBand="0" w:noVBand="1"/>
      </w:tblPr>
      <w:tblGrid>
        <w:gridCol w:w="1560"/>
        <w:gridCol w:w="1842"/>
        <w:gridCol w:w="2410"/>
        <w:gridCol w:w="2494"/>
      </w:tblGrid>
      <w:tr w:rsidR="00FE7016" w:rsidRPr="00654770" w14:paraId="10BF3CB6" w14:textId="4D637C88" w:rsidTr="00AD2CB0">
        <w:trPr>
          <w:cnfStyle w:val="100000000000" w:firstRow="1" w:lastRow="0" w:firstColumn="0" w:lastColumn="0" w:oddVBand="0" w:evenVBand="0" w:oddHBand="0" w:evenHBand="0" w:firstRowFirstColumn="0" w:firstRowLastColumn="0" w:lastRowFirstColumn="0" w:lastRowLastColumn="0"/>
        </w:trPr>
        <w:tc>
          <w:tcPr>
            <w:tcW w:w="1560" w:type="dxa"/>
          </w:tcPr>
          <w:bookmarkEnd w:id="0"/>
          <w:bookmarkEnd w:id="1"/>
          <w:p w14:paraId="09008457" w14:textId="744EB1E6" w:rsidR="00FE7016" w:rsidRPr="00654770" w:rsidRDefault="00FE7016" w:rsidP="00FE17F9">
            <w:pPr>
              <w:spacing w:line="360" w:lineRule="auto"/>
              <w:rPr>
                <w:rFonts w:cs="Times New Roman"/>
                <w:b w:val="0"/>
                <w:bCs/>
                <w:sz w:val="21"/>
              </w:rPr>
            </w:pPr>
            <w:r w:rsidRPr="00654770">
              <w:rPr>
                <w:rFonts w:cs="Times New Roman"/>
                <w:bCs/>
                <w:sz w:val="21"/>
              </w:rPr>
              <w:t>维度</w:t>
            </w:r>
          </w:p>
        </w:tc>
        <w:tc>
          <w:tcPr>
            <w:tcW w:w="1842" w:type="dxa"/>
          </w:tcPr>
          <w:p w14:paraId="73E1BDF7" w14:textId="3FCE0599" w:rsidR="00FE7016" w:rsidRPr="00654770" w:rsidRDefault="00FE7016" w:rsidP="00FE17F9">
            <w:pPr>
              <w:spacing w:line="360" w:lineRule="auto"/>
              <w:rPr>
                <w:rFonts w:cs="Times New Roman"/>
                <w:b w:val="0"/>
                <w:bCs/>
                <w:sz w:val="21"/>
              </w:rPr>
            </w:pPr>
            <w:r w:rsidRPr="00654770">
              <w:rPr>
                <w:rFonts w:cs="Times New Roman"/>
                <w:bCs/>
                <w:sz w:val="21"/>
              </w:rPr>
              <w:t>传统切片法</w:t>
            </w:r>
          </w:p>
        </w:tc>
        <w:tc>
          <w:tcPr>
            <w:tcW w:w="2410" w:type="dxa"/>
          </w:tcPr>
          <w:p w14:paraId="3641AE0F" w14:textId="3FFFB27F" w:rsidR="00FE7016" w:rsidRPr="00654770" w:rsidRDefault="00FE7016" w:rsidP="00FE17F9">
            <w:pPr>
              <w:spacing w:line="360" w:lineRule="auto"/>
              <w:rPr>
                <w:rFonts w:cs="Times New Roman"/>
                <w:b w:val="0"/>
                <w:bCs/>
                <w:sz w:val="21"/>
              </w:rPr>
            </w:pPr>
            <w:r w:rsidRPr="00654770">
              <w:rPr>
                <w:rFonts w:cs="Times New Roman"/>
                <w:bCs/>
                <w:sz w:val="21"/>
              </w:rPr>
              <w:t>应力显示追踪法</w:t>
            </w:r>
          </w:p>
        </w:tc>
        <w:tc>
          <w:tcPr>
            <w:tcW w:w="2494" w:type="dxa"/>
          </w:tcPr>
          <w:p w14:paraId="7CAD3BED" w14:textId="7499D2AC" w:rsidR="00FE7016" w:rsidRPr="00654770" w:rsidRDefault="00FE7016" w:rsidP="00FE17F9">
            <w:pPr>
              <w:spacing w:line="360" w:lineRule="auto"/>
              <w:rPr>
                <w:rFonts w:cs="Times New Roman"/>
                <w:bCs/>
                <w:sz w:val="21"/>
              </w:rPr>
            </w:pPr>
            <w:r w:rsidRPr="00654770">
              <w:rPr>
                <w:rFonts w:cs="Times New Roman"/>
                <w:bCs/>
                <w:sz w:val="21"/>
              </w:rPr>
              <w:t>隐式模板映射法</w:t>
            </w:r>
          </w:p>
        </w:tc>
      </w:tr>
      <w:tr w:rsidR="00FE7016" w:rsidRPr="00654770" w14:paraId="57DA2C9A" w14:textId="1CE10117" w:rsidTr="00AD2CB0">
        <w:tc>
          <w:tcPr>
            <w:tcW w:w="1560" w:type="dxa"/>
          </w:tcPr>
          <w:p w14:paraId="1388BBA1" w14:textId="1B9B4487" w:rsidR="00FE7016" w:rsidRPr="00654770" w:rsidRDefault="00FE7016" w:rsidP="00FE17F9">
            <w:pPr>
              <w:adjustRightInd w:val="0"/>
              <w:snapToGrid w:val="0"/>
              <w:spacing w:line="360" w:lineRule="auto"/>
              <w:jc w:val="center"/>
              <w:rPr>
                <w:rFonts w:cs="Times New Roman"/>
                <w:sz w:val="21"/>
              </w:rPr>
            </w:pPr>
            <w:r w:rsidRPr="00654770">
              <w:rPr>
                <w:rFonts w:cs="Times New Roman"/>
                <w:sz w:val="21"/>
              </w:rPr>
              <w:t>纤维取向依据</w:t>
            </w:r>
          </w:p>
        </w:tc>
        <w:tc>
          <w:tcPr>
            <w:tcW w:w="1842" w:type="dxa"/>
          </w:tcPr>
          <w:p w14:paraId="7F92DB16" w14:textId="26811F94" w:rsidR="00FE7016" w:rsidRPr="00654770" w:rsidRDefault="00AD2CB0" w:rsidP="00FE17F9">
            <w:pPr>
              <w:adjustRightInd w:val="0"/>
              <w:snapToGrid w:val="0"/>
              <w:spacing w:line="360" w:lineRule="auto"/>
              <w:jc w:val="center"/>
              <w:rPr>
                <w:rFonts w:cs="Times New Roman"/>
                <w:sz w:val="21"/>
              </w:rPr>
            </w:pPr>
            <w:r w:rsidRPr="00654770">
              <w:rPr>
                <w:rFonts w:cs="Times New Roman"/>
                <w:sz w:val="21"/>
              </w:rPr>
              <w:t>固定角度</w:t>
            </w:r>
          </w:p>
        </w:tc>
        <w:tc>
          <w:tcPr>
            <w:tcW w:w="2410" w:type="dxa"/>
          </w:tcPr>
          <w:p w14:paraId="3FEBE5C2" w14:textId="52CD474F" w:rsidR="00FE7016" w:rsidRPr="00654770" w:rsidRDefault="00AD2CB0" w:rsidP="00FE17F9">
            <w:pPr>
              <w:adjustRightInd w:val="0"/>
              <w:snapToGrid w:val="0"/>
              <w:spacing w:line="360" w:lineRule="auto"/>
              <w:jc w:val="center"/>
              <w:rPr>
                <w:rFonts w:cs="Times New Roman"/>
                <w:sz w:val="21"/>
              </w:rPr>
            </w:pPr>
            <w:r w:rsidRPr="00654770">
              <w:rPr>
                <w:rFonts w:cs="Times New Roman"/>
                <w:sz w:val="21"/>
              </w:rPr>
              <w:t>沿主应力流线逐点追踪</w:t>
            </w:r>
          </w:p>
        </w:tc>
        <w:tc>
          <w:tcPr>
            <w:tcW w:w="2494" w:type="dxa"/>
          </w:tcPr>
          <w:p w14:paraId="7EF38AEC" w14:textId="2601B186" w:rsidR="00FE7016" w:rsidRPr="00654770" w:rsidRDefault="00AD2CB0" w:rsidP="00FE17F9">
            <w:pPr>
              <w:adjustRightInd w:val="0"/>
              <w:snapToGrid w:val="0"/>
              <w:spacing w:line="360" w:lineRule="auto"/>
              <w:jc w:val="center"/>
              <w:rPr>
                <w:rFonts w:cs="Times New Roman"/>
                <w:sz w:val="21"/>
              </w:rPr>
            </w:pPr>
            <w:r w:rsidRPr="00654770">
              <w:rPr>
                <w:rFonts w:cs="Times New Roman"/>
                <w:sz w:val="21"/>
              </w:rPr>
              <w:t>标量场等值线隐式对齐</w:t>
            </w:r>
          </w:p>
        </w:tc>
      </w:tr>
      <w:tr w:rsidR="00FE7016" w:rsidRPr="00654770" w14:paraId="4DFD741A" w14:textId="60256915" w:rsidTr="00AD2CB0">
        <w:tc>
          <w:tcPr>
            <w:tcW w:w="1560" w:type="dxa"/>
          </w:tcPr>
          <w:p w14:paraId="67EDE3B7" w14:textId="117F733D" w:rsidR="00FE7016" w:rsidRPr="00654770" w:rsidRDefault="00AD2CB0" w:rsidP="00FE17F9">
            <w:pPr>
              <w:adjustRightInd w:val="0"/>
              <w:snapToGrid w:val="0"/>
              <w:spacing w:line="360" w:lineRule="auto"/>
              <w:jc w:val="center"/>
              <w:rPr>
                <w:rFonts w:cs="Times New Roman"/>
                <w:sz w:val="21"/>
              </w:rPr>
            </w:pPr>
            <w:r w:rsidRPr="00654770">
              <w:rPr>
                <w:rFonts w:cs="Times New Roman"/>
                <w:sz w:val="21"/>
              </w:rPr>
              <w:t>方向歧义处理</w:t>
            </w:r>
          </w:p>
        </w:tc>
        <w:tc>
          <w:tcPr>
            <w:tcW w:w="1842" w:type="dxa"/>
          </w:tcPr>
          <w:p w14:paraId="2C45C02B" w14:textId="5606BF31" w:rsidR="00FE7016" w:rsidRPr="00654770" w:rsidRDefault="00AD2CB0" w:rsidP="00FE17F9">
            <w:pPr>
              <w:adjustRightInd w:val="0"/>
              <w:snapToGrid w:val="0"/>
              <w:spacing w:line="360" w:lineRule="auto"/>
              <w:jc w:val="center"/>
              <w:rPr>
                <w:rFonts w:cs="Times New Roman"/>
                <w:sz w:val="21"/>
              </w:rPr>
            </w:pPr>
            <w:r w:rsidRPr="00654770">
              <w:rPr>
                <w:rFonts w:cs="Times New Roman"/>
                <w:sz w:val="21"/>
              </w:rPr>
              <w:t>不涉及</w:t>
            </w:r>
          </w:p>
        </w:tc>
        <w:tc>
          <w:tcPr>
            <w:tcW w:w="2410" w:type="dxa"/>
          </w:tcPr>
          <w:p w14:paraId="0AE9FF8D" w14:textId="4F16C729" w:rsidR="00FE7016" w:rsidRPr="00654770" w:rsidRDefault="00AD2CB0" w:rsidP="00FE17F9">
            <w:pPr>
              <w:adjustRightInd w:val="0"/>
              <w:snapToGrid w:val="0"/>
              <w:spacing w:line="360" w:lineRule="auto"/>
              <w:jc w:val="center"/>
              <w:rPr>
                <w:rFonts w:cs="Times New Roman"/>
                <w:sz w:val="21"/>
              </w:rPr>
            </w:pPr>
            <w:r w:rsidRPr="00654770">
              <w:rPr>
                <w:rFonts w:cs="Times New Roman"/>
                <w:sz w:val="21"/>
              </w:rPr>
              <w:t>需额外平滑处理</w:t>
            </w:r>
          </w:p>
        </w:tc>
        <w:tc>
          <w:tcPr>
            <w:tcW w:w="2494" w:type="dxa"/>
          </w:tcPr>
          <w:p w14:paraId="163D3375" w14:textId="4DA2A05D" w:rsidR="00FE7016" w:rsidRPr="00654770" w:rsidRDefault="00AD2CB0" w:rsidP="00FE17F9">
            <w:pPr>
              <w:adjustRightInd w:val="0"/>
              <w:snapToGrid w:val="0"/>
              <w:spacing w:line="360" w:lineRule="auto"/>
              <w:jc w:val="center"/>
              <w:rPr>
                <w:rFonts w:cs="Times New Roman"/>
                <w:sz w:val="21"/>
              </w:rPr>
            </w:pPr>
            <w:r w:rsidRPr="00654770">
              <w:rPr>
                <w:rFonts w:cs="Times New Roman"/>
                <w:sz w:val="21"/>
              </w:rPr>
              <w:t>2-RoSy</w:t>
            </w:r>
            <w:r w:rsidRPr="00654770">
              <w:rPr>
                <w:rFonts w:cs="Times New Roman"/>
                <w:sz w:val="21"/>
              </w:rPr>
              <w:t>兼容化天然消除</w:t>
            </w:r>
          </w:p>
        </w:tc>
      </w:tr>
      <w:tr w:rsidR="00FE7016" w:rsidRPr="00654770" w14:paraId="2123AB20" w14:textId="44EBC767" w:rsidTr="00AD2CB0">
        <w:tc>
          <w:tcPr>
            <w:tcW w:w="1560" w:type="dxa"/>
          </w:tcPr>
          <w:p w14:paraId="0F5BE5E9" w14:textId="7B5667AD" w:rsidR="00FE7016" w:rsidRPr="00654770" w:rsidRDefault="00AD2CB0" w:rsidP="00FE17F9">
            <w:pPr>
              <w:adjustRightInd w:val="0"/>
              <w:snapToGrid w:val="0"/>
              <w:spacing w:line="360" w:lineRule="auto"/>
              <w:jc w:val="center"/>
              <w:rPr>
                <w:rFonts w:cs="Times New Roman"/>
                <w:sz w:val="21"/>
              </w:rPr>
            </w:pPr>
            <w:r w:rsidRPr="00654770">
              <w:rPr>
                <w:rFonts w:cs="Times New Roman"/>
                <w:sz w:val="21"/>
              </w:rPr>
              <w:t>密度控制</w:t>
            </w:r>
          </w:p>
        </w:tc>
        <w:tc>
          <w:tcPr>
            <w:tcW w:w="1842" w:type="dxa"/>
          </w:tcPr>
          <w:p w14:paraId="538FD4AA" w14:textId="0C40F6B6" w:rsidR="00FE7016" w:rsidRPr="00654770" w:rsidRDefault="00AD2CB0" w:rsidP="00FE17F9">
            <w:pPr>
              <w:adjustRightInd w:val="0"/>
              <w:snapToGrid w:val="0"/>
              <w:spacing w:line="360" w:lineRule="auto"/>
              <w:jc w:val="center"/>
              <w:rPr>
                <w:rFonts w:cs="Times New Roman"/>
                <w:sz w:val="21"/>
              </w:rPr>
            </w:pPr>
            <w:r w:rsidRPr="00654770">
              <w:rPr>
                <w:rFonts w:cs="Times New Roman"/>
                <w:sz w:val="21"/>
              </w:rPr>
              <w:t>均匀填充</w:t>
            </w:r>
          </w:p>
        </w:tc>
        <w:tc>
          <w:tcPr>
            <w:tcW w:w="2410" w:type="dxa"/>
          </w:tcPr>
          <w:p w14:paraId="4FDE605D" w14:textId="207DC1DF" w:rsidR="00FE7016" w:rsidRPr="00654770" w:rsidRDefault="00AD2CB0" w:rsidP="00FE17F9">
            <w:pPr>
              <w:adjustRightInd w:val="0"/>
              <w:snapToGrid w:val="0"/>
              <w:spacing w:line="360" w:lineRule="auto"/>
              <w:jc w:val="center"/>
              <w:rPr>
                <w:rFonts w:cs="Times New Roman"/>
                <w:sz w:val="21"/>
              </w:rPr>
            </w:pPr>
            <w:r w:rsidRPr="00654770">
              <w:rPr>
                <w:rFonts w:cs="Times New Roman"/>
                <w:sz w:val="21"/>
              </w:rPr>
              <w:t>间距映射调整</w:t>
            </w:r>
          </w:p>
        </w:tc>
        <w:tc>
          <w:tcPr>
            <w:tcW w:w="2494" w:type="dxa"/>
          </w:tcPr>
          <w:p w14:paraId="244D813A" w14:textId="6DE27CC7" w:rsidR="00FE7016" w:rsidRPr="00654770" w:rsidRDefault="00AD2CB0" w:rsidP="00FE17F9">
            <w:pPr>
              <w:adjustRightInd w:val="0"/>
              <w:snapToGrid w:val="0"/>
              <w:spacing w:line="360" w:lineRule="auto"/>
              <w:jc w:val="center"/>
              <w:rPr>
                <w:rFonts w:cs="Times New Roman"/>
                <w:sz w:val="21"/>
              </w:rPr>
            </w:pPr>
            <w:r w:rsidRPr="00654770">
              <w:rPr>
                <w:rFonts w:cs="Times New Roman"/>
                <w:sz w:val="21"/>
              </w:rPr>
              <w:t>标量场梯度自适应调节</w:t>
            </w:r>
          </w:p>
        </w:tc>
      </w:tr>
      <w:tr w:rsidR="00FE7016" w:rsidRPr="00654770" w14:paraId="1044DDA7" w14:textId="4C635A7F" w:rsidTr="00AD2CB0">
        <w:tc>
          <w:tcPr>
            <w:tcW w:w="1560" w:type="dxa"/>
          </w:tcPr>
          <w:p w14:paraId="7068AE35" w14:textId="28C77855" w:rsidR="00FE7016" w:rsidRPr="00654770" w:rsidRDefault="00AD2CB0" w:rsidP="00FE17F9">
            <w:pPr>
              <w:adjustRightInd w:val="0"/>
              <w:snapToGrid w:val="0"/>
              <w:spacing w:line="360" w:lineRule="auto"/>
              <w:jc w:val="center"/>
              <w:rPr>
                <w:rFonts w:cs="Times New Roman"/>
                <w:sz w:val="21"/>
              </w:rPr>
            </w:pPr>
            <w:r w:rsidRPr="00654770">
              <w:rPr>
                <w:rFonts w:cs="Times New Roman"/>
                <w:sz w:val="21"/>
              </w:rPr>
              <w:t>系列化复用</w:t>
            </w:r>
          </w:p>
        </w:tc>
        <w:tc>
          <w:tcPr>
            <w:tcW w:w="1842" w:type="dxa"/>
          </w:tcPr>
          <w:p w14:paraId="7AF0214F" w14:textId="1F3CA088" w:rsidR="00FE7016" w:rsidRPr="00654770" w:rsidRDefault="00AD2CB0" w:rsidP="00FE17F9">
            <w:pPr>
              <w:adjustRightInd w:val="0"/>
              <w:snapToGrid w:val="0"/>
              <w:spacing w:line="360" w:lineRule="auto"/>
              <w:jc w:val="center"/>
              <w:rPr>
                <w:rFonts w:cs="Times New Roman"/>
                <w:sz w:val="21"/>
              </w:rPr>
            </w:pPr>
            <w:r w:rsidRPr="00654770">
              <w:rPr>
                <w:rFonts w:cs="Times New Roman"/>
                <w:sz w:val="21"/>
              </w:rPr>
              <w:t>每件独立切片</w:t>
            </w:r>
          </w:p>
        </w:tc>
        <w:tc>
          <w:tcPr>
            <w:tcW w:w="2410" w:type="dxa"/>
          </w:tcPr>
          <w:p w14:paraId="693ACFDA" w14:textId="19BB6DBB" w:rsidR="00FE7016" w:rsidRPr="00654770" w:rsidRDefault="00AD2CB0" w:rsidP="00FE17F9">
            <w:pPr>
              <w:adjustRightInd w:val="0"/>
              <w:snapToGrid w:val="0"/>
              <w:spacing w:line="360" w:lineRule="auto"/>
              <w:jc w:val="center"/>
              <w:rPr>
                <w:rFonts w:cs="Times New Roman"/>
                <w:sz w:val="21"/>
              </w:rPr>
            </w:pPr>
            <w:r w:rsidRPr="00654770">
              <w:rPr>
                <w:rFonts w:cs="Times New Roman"/>
                <w:sz w:val="21"/>
              </w:rPr>
              <w:t>每件独立追踪</w:t>
            </w:r>
          </w:p>
        </w:tc>
        <w:tc>
          <w:tcPr>
            <w:tcW w:w="2494" w:type="dxa"/>
          </w:tcPr>
          <w:p w14:paraId="428FFCD2" w14:textId="77777777" w:rsidR="00FE17F9" w:rsidRPr="00654770" w:rsidRDefault="00AD2CB0" w:rsidP="00FE17F9">
            <w:pPr>
              <w:adjustRightInd w:val="0"/>
              <w:snapToGrid w:val="0"/>
              <w:spacing w:line="360" w:lineRule="auto"/>
              <w:jc w:val="center"/>
              <w:rPr>
                <w:rFonts w:cs="Times New Roman"/>
                <w:sz w:val="21"/>
              </w:rPr>
            </w:pPr>
            <w:r w:rsidRPr="00654770">
              <w:rPr>
                <w:rFonts w:cs="Times New Roman"/>
                <w:sz w:val="21"/>
              </w:rPr>
              <w:t>基准模板一次生成</w:t>
            </w:r>
          </w:p>
          <w:p w14:paraId="1A939E78" w14:textId="2C5B386A" w:rsidR="00FE7016" w:rsidRPr="00654770" w:rsidRDefault="00AD2CB0" w:rsidP="00FE17F9">
            <w:pPr>
              <w:adjustRightInd w:val="0"/>
              <w:snapToGrid w:val="0"/>
              <w:spacing w:line="360" w:lineRule="auto"/>
              <w:jc w:val="center"/>
              <w:rPr>
                <w:rFonts w:cs="Times New Roman"/>
                <w:sz w:val="21"/>
              </w:rPr>
            </w:pPr>
            <w:r w:rsidRPr="00654770">
              <w:rPr>
                <w:rFonts w:cs="Times New Roman"/>
                <w:sz w:val="21"/>
              </w:rPr>
              <w:t>映射复用</w:t>
            </w:r>
          </w:p>
        </w:tc>
      </w:tr>
      <w:tr w:rsidR="00FE7016" w:rsidRPr="00654770" w14:paraId="6B808047" w14:textId="2C331D63" w:rsidTr="00AD2CB0">
        <w:tc>
          <w:tcPr>
            <w:tcW w:w="1560" w:type="dxa"/>
          </w:tcPr>
          <w:p w14:paraId="3CF80205" w14:textId="14611D90" w:rsidR="00FE7016" w:rsidRPr="00654770" w:rsidRDefault="00AD2CB0" w:rsidP="00FE17F9">
            <w:pPr>
              <w:adjustRightInd w:val="0"/>
              <w:snapToGrid w:val="0"/>
              <w:spacing w:line="360" w:lineRule="auto"/>
              <w:jc w:val="center"/>
              <w:rPr>
                <w:rFonts w:cs="Times New Roman"/>
                <w:sz w:val="21"/>
              </w:rPr>
            </w:pPr>
            <w:r w:rsidRPr="00654770">
              <w:rPr>
                <w:rFonts w:cs="Times New Roman"/>
                <w:sz w:val="21"/>
              </w:rPr>
              <w:t>计算效率</w:t>
            </w:r>
          </w:p>
        </w:tc>
        <w:tc>
          <w:tcPr>
            <w:tcW w:w="1842" w:type="dxa"/>
          </w:tcPr>
          <w:p w14:paraId="1172560E" w14:textId="2BF01B91" w:rsidR="00FE7016" w:rsidRPr="00654770" w:rsidRDefault="00AD2CB0" w:rsidP="00FE17F9">
            <w:pPr>
              <w:adjustRightInd w:val="0"/>
              <w:snapToGrid w:val="0"/>
              <w:spacing w:line="360" w:lineRule="auto"/>
              <w:jc w:val="center"/>
              <w:rPr>
                <w:rFonts w:cs="Times New Roman"/>
                <w:sz w:val="21"/>
              </w:rPr>
            </w:pPr>
            <w:r w:rsidRPr="00654770">
              <w:rPr>
                <w:rFonts w:cs="Times New Roman"/>
                <w:sz w:val="21"/>
              </w:rPr>
              <w:t>中等</w:t>
            </w:r>
          </w:p>
        </w:tc>
        <w:tc>
          <w:tcPr>
            <w:tcW w:w="2410" w:type="dxa"/>
          </w:tcPr>
          <w:p w14:paraId="6A5C2190" w14:textId="5891F87E" w:rsidR="00FE7016" w:rsidRPr="00654770" w:rsidRDefault="00AD2CB0" w:rsidP="00FE17F9">
            <w:pPr>
              <w:adjustRightInd w:val="0"/>
              <w:snapToGrid w:val="0"/>
              <w:spacing w:line="360" w:lineRule="auto"/>
              <w:jc w:val="center"/>
              <w:rPr>
                <w:rFonts w:cs="Times New Roman"/>
                <w:sz w:val="21"/>
              </w:rPr>
            </w:pPr>
            <w:r w:rsidRPr="00654770">
              <w:rPr>
                <w:rFonts w:cs="Times New Roman"/>
                <w:sz w:val="21"/>
              </w:rPr>
              <w:t>较低</w:t>
            </w:r>
            <w:r w:rsidRPr="00654770">
              <w:rPr>
                <w:rFonts w:cs="Times New Roman"/>
                <w:sz w:val="21"/>
              </w:rPr>
              <w:t xml:space="preserve"> (</w:t>
            </w:r>
            <w:r w:rsidRPr="00654770">
              <w:rPr>
                <w:rFonts w:cs="Times New Roman"/>
                <w:sz w:val="21"/>
              </w:rPr>
              <w:t>逐点积分</w:t>
            </w:r>
            <w:r w:rsidRPr="00654770">
              <w:rPr>
                <w:rFonts w:cs="Times New Roman"/>
                <w:sz w:val="21"/>
              </w:rPr>
              <w:t>)</w:t>
            </w:r>
          </w:p>
        </w:tc>
        <w:tc>
          <w:tcPr>
            <w:tcW w:w="2494" w:type="dxa"/>
          </w:tcPr>
          <w:p w14:paraId="545FDA37" w14:textId="77777777" w:rsidR="00AD2CB0" w:rsidRPr="00654770" w:rsidRDefault="00AD2CB0" w:rsidP="00FE17F9">
            <w:pPr>
              <w:adjustRightInd w:val="0"/>
              <w:snapToGrid w:val="0"/>
              <w:spacing w:line="360" w:lineRule="auto"/>
              <w:jc w:val="center"/>
              <w:rPr>
                <w:rFonts w:cs="Times New Roman"/>
                <w:sz w:val="21"/>
              </w:rPr>
            </w:pPr>
            <w:r w:rsidRPr="00654770">
              <w:rPr>
                <w:rFonts w:cs="Times New Roman"/>
                <w:sz w:val="21"/>
              </w:rPr>
              <w:t>基准阶段中等</w:t>
            </w:r>
          </w:p>
          <w:p w14:paraId="3FFB36DB" w14:textId="0321B1BE" w:rsidR="00FE7016" w:rsidRPr="00654770" w:rsidRDefault="00AD2CB0" w:rsidP="00FE17F9">
            <w:pPr>
              <w:adjustRightInd w:val="0"/>
              <w:snapToGrid w:val="0"/>
              <w:spacing w:line="360" w:lineRule="auto"/>
              <w:jc w:val="center"/>
              <w:rPr>
                <w:rFonts w:cs="Times New Roman"/>
                <w:sz w:val="21"/>
              </w:rPr>
            </w:pPr>
            <w:r w:rsidRPr="00654770">
              <w:rPr>
                <w:rFonts w:cs="Times New Roman"/>
                <w:sz w:val="21"/>
              </w:rPr>
              <w:t>复用阶段极快</w:t>
            </w:r>
          </w:p>
        </w:tc>
      </w:tr>
      <w:tr w:rsidR="00FE7016" w:rsidRPr="00654770" w14:paraId="7CD5B897" w14:textId="23744BDF" w:rsidTr="00AD2CB0">
        <w:trPr>
          <w:trHeight w:val="60"/>
        </w:trPr>
        <w:tc>
          <w:tcPr>
            <w:tcW w:w="1560" w:type="dxa"/>
          </w:tcPr>
          <w:p w14:paraId="3BC6245F" w14:textId="4C1EE57C" w:rsidR="00FE7016" w:rsidRPr="00654770" w:rsidRDefault="00AD2CB0" w:rsidP="00FE17F9">
            <w:pPr>
              <w:adjustRightInd w:val="0"/>
              <w:snapToGrid w:val="0"/>
              <w:spacing w:line="360" w:lineRule="auto"/>
              <w:jc w:val="center"/>
              <w:rPr>
                <w:rFonts w:cs="Times New Roman"/>
                <w:sz w:val="21"/>
              </w:rPr>
            </w:pPr>
            <w:r w:rsidRPr="00654770">
              <w:rPr>
                <w:rFonts w:cs="Times New Roman"/>
                <w:sz w:val="21"/>
              </w:rPr>
              <w:t>适用场景</w:t>
            </w:r>
          </w:p>
        </w:tc>
        <w:tc>
          <w:tcPr>
            <w:tcW w:w="1842" w:type="dxa"/>
          </w:tcPr>
          <w:p w14:paraId="3B6E1EAA" w14:textId="3B20E0EF" w:rsidR="00FE7016" w:rsidRPr="00654770" w:rsidRDefault="00AD2CB0" w:rsidP="00FE17F9">
            <w:pPr>
              <w:adjustRightInd w:val="0"/>
              <w:snapToGrid w:val="0"/>
              <w:spacing w:line="360" w:lineRule="auto"/>
              <w:jc w:val="center"/>
              <w:rPr>
                <w:rFonts w:cs="Times New Roman"/>
                <w:sz w:val="21"/>
              </w:rPr>
            </w:pPr>
            <w:r w:rsidRPr="00654770">
              <w:rPr>
                <w:rFonts w:cs="Times New Roman"/>
                <w:sz w:val="21"/>
              </w:rPr>
              <w:t>简单平板</w:t>
            </w:r>
          </w:p>
        </w:tc>
        <w:tc>
          <w:tcPr>
            <w:tcW w:w="2410" w:type="dxa"/>
          </w:tcPr>
          <w:p w14:paraId="0A9B248C" w14:textId="0349577F" w:rsidR="00FE7016" w:rsidRPr="00654770" w:rsidRDefault="00AD2CB0" w:rsidP="00FE17F9">
            <w:pPr>
              <w:adjustRightInd w:val="0"/>
              <w:snapToGrid w:val="0"/>
              <w:spacing w:line="360" w:lineRule="auto"/>
              <w:jc w:val="center"/>
              <w:rPr>
                <w:rFonts w:cs="Times New Roman"/>
                <w:sz w:val="21"/>
              </w:rPr>
            </w:pPr>
            <w:r w:rsidRPr="00654770">
              <w:rPr>
                <w:rFonts w:cs="Times New Roman"/>
                <w:sz w:val="21"/>
              </w:rPr>
              <w:t>复杂实体</w:t>
            </w:r>
          </w:p>
        </w:tc>
        <w:tc>
          <w:tcPr>
            <w:tcW w:w="2494" w:type="dxa"/>
          </w:tcPr>
          <w:p w14:paraId="3F8F7B76" w14:textId="462767A7" w:rsidR="00FE7016" w:rsidRPr="00654770" w:rsidRDefault="00D14196" w:rsidP="00FE17F9">
            <w:pPr>
              <w:adjustRightInd w:val="0"/>
              <w:snapToGrid w:val="0"/>
              <w:spacing w:line="360" w:lineRule="auto"/>
              <w:jc w:val="center"/>
              <w:rPr>
                <w:rFonts w:cs="Times New Roman"/>
                <w:sz w:val="21"/>
              </w:rPr>
            </w:pPr>
            <w:r w:rsidRPr="00654770">
              <w:rPr>
                <w:rFonts w:cs="Times New Roman"/>
                <w:sz w:val="21"/>
              </w:rPr>
              <w:t>系列化复杂构件</w:t>
            </w:r>
          </w:p>
        </w:tc>
      </w:tr>
    </w:tbl>
    <w:p w14:paraId="11563196" w14:textId="77777777" w:rsidR="0047340C" w:rsidRPr="00654770" w:rsidRDefault="0047340C" w:rsidP="00FE7016">
      <w:pPr>
        <w:spacing w:after="0" w:line="360" w:lineRule="auto"/>
        <w:rPr>
          <w:rFonts w:ascii="Times New Roman" w:eastAsia="宋体" w:hAnsi="Times New Roman" w:cs="Times New Roman"/>
        </w:rPr>
      </w:pPr>
    </w:p>
    <w:p w14:paraId="5C73E5CF" w14:textId="77777777" w:rsidR="00731960" w:rsidRPr="00654770" w:rsidRDefault="003E2BD3" w:rsidP="00FE7016">
      <w:pPr>
        <w:pStyle w:val="3"/>
        <w:spacing w:before="0" w:after="0" w:line="360" w:lineRule="auto"/>
        <w:rPr>
          <w:rFonts w:ascii="Times New Roman" w:eastAsia="宋体" w:hAnsi="Times New Roman" w:cs="Times New Roman"/>
          <w:b/>
          <w:bCs/>
          <w:color w:val="000000" w:themeColor="text1"/>
          <w:sz w:val="24"/>
          <w:szCs w:val="24"/>
        </w:rPr>
      </w:pPr>
      <w:r w:rsidRPr="00654770">
        <w:rPr>
          <w:rFonts w:ascii="Times New Roman" w:eastAsia="宋体" w:hAnsi="Times New Roman" w:cs="Times New Roman"/>
          <w:b/>
          <w:bCs/>
          <w:color w:val="000000" w:themeColor="text1"/>
          <w:sz w:val="24"/>
          <w:szCs w:val="24"/>
        </w:rPr>
        <w:t xml:space="preserve">5.2.1 </w:t>
      </w:r>
      <w:r w:rsidR="00731960" w:rsidRPr="00654770">
        <w:rPr>
          <w:rFonts w:ascii="Times New Roman" w:eastAsia="宋体" w:hAnsi="Times New Roman" w:cs="Times New Roman"/>
          <w:b/>
          <w:bCs/>
          <w:color w:val="000000" w:themeColor="text1"/>
          <w:sz w:val="24"/>
          <w:szCs w:val="24"/>
        </w:rPr>
        <w:t>基准模板生成</w:t>
      </w:r>
    </w:p>
    <w:p w14:paraId="09EA1C89" w14:textId="1F2A81E4" w:rsidR="00DF6D79" w:rsidRPr="00654770" w:rsidRDefault="007A7A42" w:rsidP="007A7A42">
      <w:pPr>
        <w:spacing w:after="0" w:line="360" w:lineRule="auto"/>
        <w:ind w:firstLineChars="200" w:firstLine="480"/>
        <w:jc w:val="both"/>
        <w:rPr>
          <w:rFonts w:ascii="Times New Roman" w:eastAsia="宋体" w:hAnsi="Times New Roman" w:cs="Times New Roman"/>
          <w:sz w:val="24"/>
        </w:rPr>
      </w:pPr>
      <w:r w:rsidRPr="00654770">
        <w:rPr>
          <w:rFonts w:ascii="Times New Roman" w:eastAsia="宋体" w:hAnsi="Times New Roman" w:cs="Times New Roman"/>
          <w:sz w:val="24"/>
        </w:rPr>
        <w:t>基准模板是映射复用的源头，其生成质量直接决定系列化零件的路径精度。该过程以构件有限元应力分析结果为驱动，通过方向场兼容化、标量场优化与等值线提取三个环节，将三维应力信息转化为机械臂可执行的连续纤维路径。</w:t>
      </w:r>
    </w:p>
    <w:p w14:paraId="099FD2A2" w14:textId="4ACAD459" w:rsidR="00DE172D" w:rsidRPr="00654770" w:rsidRDefault="003F4888" w:rsidP="00DE172D">
      <w:pPr>
        <w:spacing w:after="0" w:line="360" w:lineRule="auto"/>
        <w:rPr>
          <w:rFonts w:ascii="Times New Roman" w:eastAsia="宋体" w:hAnsi="Times New Roman" w:cs="Times New Roman"/>
          <w:b/>
          <w:bCs/>
          <w:sz w:val="24"/>
        </w:rPr>
      </w:pPr>
      <w:r w:rsidRPr="00654770">
        <w:rPr>
          <w:rFonts w:ascii="Times New Roman" w:eastAsia="宋体" w:hAnsi="Times New Roman" w:cs="Times New Roman"/>
          <w:b/>
          <w:bCs/>
          <w:sz w:val="24"/>
        </w:rPr>
        <w:t>（</w:t>
      </w:r>
      <w:r w:rsidRPr="00654770">
        <w:rPr>
          <w:rFonts w:ascii="Times New Roman" w:eastAsia="宋体" w:hAnsi="Times New Roman" w:cs="Times New Roman"/>
          <w:b/>
          <w:bCs/>
          <w:sz w:val="24"/>
        </w:rPr>
        <w:t>1</w:t>
      </w:r>
      <w:r w:rsidRPr="00654770">
        <w:rPr>
          <w:rFonts w:ascii="Times New Roman" w:eastAsia="宋体" w:hAnsi="Times New Roman" w:cs="Times New Roman"/>
          <w:b/>
          <w:bCs/>
          <w:sz w:val="24"/>
        </w:rPr>
        <w:t>）</w:t>
      </w:r>
      <w:r w:rsidR="00DE172D" w:rsidRPr="00654770">
        <w:rPr>
          <w:rFonts w:ascii="Times New Roman" w:eastAsia="宋体" w:hAnsi="Times New Roman" w:cs="Times New Roman"/>
          <w:b/>
          <w:bCs/>
          <w:sz w:val="24"/>
        </w:rPr>
        <w:t>应力场提取与方向场兼容化</w:t>
      </w:r>
    </w:p>
    <w:p w14:paraId="31F01C3F" w14:textId="3BC84BAC" w:rsidR="00DE172D" w:rsidRPr="00654770" w:rsidRDefault="00DE172D" w:rsidP="002A0CAF">
      <w:pPr>
        <w:spacing w:after="0" w:line="360" w:lineRule="auto"/>
        <w:ind w:firstLineChars="200" w:firstLine="480"/>
        <w:rPr>
          <w:rFonts w:ascii="Times New Roman" w:eastAsia="宋体" w:hAnsi="Times New Roman" w:cs="Times New Roman"/>
          <w:sz w:val="24"/>
        </w:rPr>
      </w:pPr>
      <w:r w:rsidRPr="00654770">
        <w:rPr>
          <w:rFonts w:ascii="Times New Roman" w:eastAsia="宋体" w:hAnsi="Times New Roman" w:cs="Times New Roman"/>
          <w:sz w:val="24"/>
        </w:rPr>
        <w:t>对基准构件开展静力学有限元分析，提取各单元中心点的应力张量，通过特征值分解获得第一主应力方向场。该方向场在相邻单元间存在固有的方向歧义</w:t>
      </w:r>
      <w:r w:rsidRPr="00654770">
        <w:rPr>
          <w:rFonts w:ascii="Times New Roman" w:eastAsia="宋体" w:hAnsi="Times New Roman" w:cs="Times New Roman"/>
          <w:sz w:val="24"/>
        </w:rPr>
        <w:t>——</w:t>
      </w:r>
      <w:r w:rsidRPr="00654770">
        <w:rPr>
          <w:rFonts w:ascii="Times New Roman" w:eastAsia="宋体" w:hAnsi="Times New Roman" w:cs="Times New Roman"/>
          <w:sz w:val="24"/>
        </w:rPr>
        <w:t>主应力矢量与其反向在物理上等价，但数值上可能导致相邻单元方向突变。为此，采用</w:t>
      </w:r>
      <w:r w:rsidRPr="00654770">
        <w:rPr>
          <w:rFonts w:ascii="Times New Roman" w:eastAsia="宋体" w:hAnsi="Times New Roman" w:cs="Times New Roman"/>
          <w:sz w:val="24"/>
        </w:rPr>
        <w:t>2-RoSy</w:t>
      </w:r>
      <w:r w:rsidRPr="00654770">
        <w:rPr>
          <w:rFonts w:ascii="Times New Roman" w:eastAsia="宋体" w:hAnsi="Times New Roman" w:cs="Times New Roman"/>
          <w:sz w:val="24"/>
        </w:rPr>
        <w:t>（</w:t>
      </w:r>
      <w:r w:rsidRPr="00654770">
        <w:rPr>
          <w:rFonts w:ascii="Times New Roman" w:eastAsia="宋体" w:hAnsi="Times New Roman" w:cs="Times New Roman"/>
          <w:sz w:val="24"/>
        </w:rPr>
        <w:t>2</w:t>
      </w:r>
      <w:r w:rsidRPr="00654770">
        <w:rPr>
          <w:rFonts w:ascii="Times New Roman" w:eastAsia="宋体" w:hAnsi="Times New Roman" w:cs="Times New Roman"/>
          <w:sz w:val="24"/>
        </w:rPr>
        <w:t>重旋转对称）表示对方向场进行兼容化处理，将方</w:t>
      </w:r>
      <w:r w:rsidRPr="00654770">
        <w:rPr>
          <w:rFonts w:ascii="Times New Roman" w:eastAsia="宋体" w:hAnsi="Times New Roman" w:cs="Times New Roman"/>
          <w:sz w:val="24"/>
        </w:rPr>
        <w:lastRenderedPageBreak/>
        <w:t>向矢量映射至</w:t>
      </w:r>
      <w:r w:rsidRPr="00654770">
        <w:rPr>
          <w:rFonts w:ascii="Times New Roman" w:eastAsia="宋体" w:hAnsi="Times New Roman" w:cs="Times New Roman"/>
          <w:position w:val="-10"/>
          <w:sz w:val="24"/>
        </w:rPr>
        <w:object w:dxaOrig="1480" w:dyaOrig="320" w14:anchorId="074D0F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3.85pt;height:16.15pt" o:ole="">
            <v:imagedata r:id="rId6" o:title=""/>
          </v:shape>
          <o:OLEObject Type="Embed" ProgID="Equation.DSMT4" ShapeID="_x0000_i1025" DrawAspect="Content" ObjectID="_1847387066" r:id="rId7"/>
        </w:object>
      </w:r>
      <w:r w:rsidRPr="00654770">
        <w:rPr>
          <w:rFonts w:ascii="Times New Roman" w:eastAsia="宋体" w:hAnsi="Times New Roman" w:cs="Times New Roman"/>
          <w:sz w:val="24"/>
        </w:rPr>
        <w:t xml:space="preserve">  </w:t>
      </w:r>
      <w:r w:rsidRPr="00654770">
        <w:rPr>
          <w:rFonts w:ascii="Times New Roman" w:eastAsia="宋体" w:hAnsi="Times New Roman" w:cs="Times New Roman"/>
          <w:sz w:val="24"/>
        </w:rPr>
        <w:t>空间，使反向矢量重合，从而消除</w:t>
      </w:r>
      <w:r w:rsidR="004D6739" w:rsidRPr="00654770">
        <w:rPr>
          <w:rFonts w:ascii="Times New Roman" w:eastAsia="宋体" w:hAnsi="Times New Roman" w:cs="Times New Roman"/>
          <w:position w:val="-6"/>
          <w:sz w:val="24"/>
        </w:rPr>
        <w:object w:dxaOrig="460" w:dyaOrig="320" w14:anchorId="15856CFF">
          <v:shape id="_x0000_i1026" type="#_x0000_t75" style="width:23.1pt;height:16.15pt" o:ole="">
            <v:imagedata r:id="rId8" o:title=""/>
          </v:shape>
          <o:OLEObject Type="Embed" ProgID="Equation.DSMT4" ShapeID="_x0000_i1026" DrawAspect="Content" ObjectID="_1847387067" r:id="rId9"/>
        </w:object>
      </w:r>
      <w:r w:rsidRPr="00654770">
        <w:rPr>
          <w:rFonts w:ascii="Times New Roman" w:eastAsia="宋体" w:hAnsi="Times New Roman" w:cs="Times New Roman"/>
          <w:sz w:val="24"/>
        </w:rPr>
        <w:t>歧义，保证方向场的整体平滑性。</w:t>
      </w:r>
    </w:p>
    <w:p w14:paraId="6938841E" w14:textId="1C4D9354" w:rsidR="00DF6D79" w:rsidRPr="00654770" w:rsidRDefault="00DE172D" w:rsidP="00083C14">
      <w:pPr>
        <w:spacing w:after="0" w:line="360" w:lineRule="auto"/>
        <w:ind w:firstLineChars="200" w:firstLine="480"/>
        <w:rPr>
          <w:rFonts w:ascii="Times New Roman" w:eastAsia="宋体" w:hAnsi="Times New Roman" w:cs="Times New Roman"/>
          <w:sz w:val="24"/>
        </w:rPr>
      </w:pPr>
      <w:r w:rsidRPr="00654770">
        <w:rPr>
          <w:rFonts w:ascii="Times New Roman" w:eastAsia="宋体" w:hAnsi="Times New Roman" w:cs="Times New Roman"/>
          <w:sz w:val="24"/>
        </w:rPr>
        <w:t>随后将兼容化后的三维方向场投影至各切片平面。对于曲面构件，投影需满足曲面切平面约束；若某点主应力垂直于切片平面，则标记为法向主导区，后续以短切纤维或基体材料填充，避免强行铺放导致纤维屈曲。</w:t>
      </w:r>
    </w:p>
    <w:p w14:paraId="57343681" w14:textId="5669512C" w:rsidR="00DF6D79" w:rsidRPr="00654770" w:rsidRDefault="005A464E" w:rsidP="00B24352">
      <w:pPr>
        <w:spacing w:after="0" w:line="360" w:lineRule="auto"/>
        <w:rPr>
          <w:rFonts w:ascii="Times New Roman" w:eastAsia="宋体" w:hAnsi="Times New Roman" w:cs="Times New Roman"/>
          <w:b/>
          <w:bCs/>
          <w:sz w:val="24"/>
        </w:rPr>
      </w:pPr>
      <w:r w:rsidRPr="00654770">
        <w:rPr>
          <w:rFonts w:ascii="Times New Roman" w:eastAsia="宋体" w:hAnsi="Times New Roman" w:cs="Times New Roman"/>
          <w:b/>
          <w:bCs/>
          <w:sz w:val="24"/>
        </w:rPr>
        <w:t>（</w:t>
      </w:r>
      <w:r w:rsidRPr="00654770">
        <w:rPr>
          <w:rFonts w:ascii="Times New Roman" w:eastAsia="宋体" w:hAnsi="Times New Roman" w:cs="Times New Roman"/>
          <w:b/>
          <w:bCs/>
          <w:sz w:val="24"/>
        </w:rPr>
        <w:t>2</w:t>
      </w:r>
      <w:r w:rsidRPr="00654770">
        <w:rPr>
          <w:rFonts w:ascii="Times New Roman" w:eastAsia="宋体" w:hAnsi="Times New Roman" w:cs="Times New Roman"/>
          <w:b/>
          <w:bCs/>
          <w:sz w:val="24"/>
        </w:rPr>
        <w:t>）</w:t>
      </w:r>
      <w:r w:rsidR="00B24352" w:rsidRPr="00654770">
        <w:rPr>
          <w:rFonts w:ascii="Times New Roman" w:eastAsia="宋体" w:hAnsi="Times New Roman" w:cs="Times New Roman"/>
          <w:b/>
          <w:bCs/>
          <w:sz w:val="24"/>
        </w:rPr>
        <w:t>应力自适应标量场构建</w:t>
      </w:r>
    </w:p>
    <w:p w14:paraId="0DB94FE5" w14:textId="0455A849" w:rsidR="00B24352" w:rsidRPr="00654770" w:rsidRDefault="00B24352" w:rsidP="00873C94">
      <w:pPr>
        <w:spacing w:after="0" w:line="360" w:lineRule="auto"/>
        <w:ind w:firstLineChars="200" w:firstLine="480"/>
        <w:jc w:val="both"/>
        <w:rPr>
          <w:rFonts w:ascii="Times New Roman" w:eastAsia="宋体" w:hAnsi="Times New Roman" w:cs="Times New Roman"/>
          <w:sz w:val="24"/>
        </w:rPr>
      </w:pPr>
      <w:r w:rsidRPr="00654770">
        <w:rPr>
          <w:rFonts w:ascii="Times New Roman" w:eastAsia="宋体" w:hAnsi="Times New Roman" w:cs="Times New Roman"/>
          <w:sz w:val="24"/>
        </w:rPr>
        <w:t>以投影后的方向场为引导，构建标量势场</w:t>
      </w:r>
      <w:r w:rsidR="001359DA" w:rsidRPr="00654770">
        <w:rPr>
          <w:rFonts w:ascii="Times New Roman" w:eastAsia="宋体" w:hAnsi="Times New Roman" w:cs="Times New Roman"/>
          <w:position w:val="-10"/>
          <w:sz w:val="24"/>
        </w:rPr>
        <w:object w:dxaOrig="200" w:dyaOrig="320" w14:anchorId="1BEE0272">
          <v:shape id="_x0000_i1027" type="#_x0000_t75" style="width:10.15pt;height:16.15pt" o:ole="">
            <v:imagedata r:id="rId10" o:title=""/>
          </v:shape>
          <o:OLEObject Type="Embed" ProgID="Equation.DSMT4" ShapeID="_x0000_i1027" DrawAspect="Content" ObjectID="_1847387068" r:id="rId11"/>
        </w:object>
      </w:r>
      <w:r w:rsidRPr="00654770">
        <w:rPr>
          <w:rFonts w:ascii="Times New Roman" w:eastAsia="宋体" w:hAnsi="Times New Roman" w:cs="Times New Roman"/>
          <w:sz w:val="24"/>
        </w:rPr>
        <w:t>，使其梯度方向与应力方向对齐，同时令梯度模长与局部应力幅值成正比。该优化问题的能量泛函写作：</w:t>
      </w:r>
    </w:p>
    <w:p w14:paraId="1252F70E" w14:textId="3E9F3568" w:rsidR="00B24352" w:rsidRPr="00654770" w:rsidRDefault="00B24352" w:rsidP="00873C94">
      <w:pPr>
        <w:spacing w:after="0" w:line="360" w:lineRule="auto"/>
        <w:jc w:val="center"/>
        <w:rPr>
          <w:rFonts w:ascii="Times New Roman" w:eastAsia="宋体" w:hAnsi="Times New Roman" w:cs="Times New Roman"/>
          <w:sz w:val="24"/>
        </w:rPr>
      </w:pPr>
      <w:r w:rsidRPr="00654770">
        <w:rPr>
          <w:rFonts w:ascii="Times New Roman" w:eastAsia="宋体" w:hAnsi="Times New Roman" w:cs="Times New Roman"/>
          <w:position w:val="-18"/>
          <w:sz w:val="24"/>
        </w:rPr>
        <w:object w:dxaOrig="4320" w:dyaOrig="460" w14:anchorId="340970C2">
          <v:shape id="_x0000_i1028" type="#_x0000_t75" style="width:3in;height:23.1pt" o:ole="">
            <v:imagedata r:id="rId12" o:title=""/>
          </v:shape>
          <o:OLEObject Type="Embed" ProgID="Equation.DSMT4" ShapeID="_x0000_i1028" DrawAspect="Content" ObjectID="_1847387069" r:id="rId13"/>
        </w:object>
      </w:r>
    </w:p>
    <w:p w14:paraId="7BC4B6E1" w14:textId="32FBC79C" w:rsidR="00B24352" w:rsidRPr="00654770" w:rsidRDefault="00B24352" w:rsidP="00873C94">
      <w:pPr>
        <w:spacing w:after="0" w:line="360" w:lineRule="auto"/>
        <w:ind w:firstLineChars="200" w:firstLine="480"/>
        <w:jc w:val="both"/>
        <w:rPr>
          <w:rFonts w:ascii="Times New Roman" w:eastAsia="宋体" w:hAnsi="Times New Roman" w:cs="Times New Roman"/>
          <w:sz w:val="24"/>
        </w:rPr>
      </w:pPr>
      <w:r w:rsidRPr="00654770">
        <w:rPr>
          <w:rFonts w:ascii="Times New Roman" w:eastAsia="宋体" w:hAnsi="Times New Roman" w:cs="Times New Roman"/>
          <w:sz w:val="24"/>
        </w:rPr>
        <w:t>式中</w:t>
      </w:r>
      <w:r w:rsidR="009E1E25" w:rsidRPr="00654770">
        <w:rPr>
          <w:rFonts w:ascii="Times New Roman" w:eastAsia="宋体" w:hAnsi="Times New Roman" w:cs="Times New Roman"/>
          <w:position w:val="-6"/>
          <w:sz w:val="24"/>
        </w:rPr>
        <w:object w:dxaOrig="240" w:dyaOrig="220" w14:anchorId="258B0A73">
          <v:shape id="_x0000_i1029" type="#_x0000_t75" style="width:12pt;height:11.1pt" o:ole="">
            <v:imagedata r:id="rId14" o:title=""/>
          </v:shape>
          <o:OLEObject Type="Embed" ProgID="Equation.DSMT4" ShapeID="_x0000_i1029" DrawAspect="Content" ObjectID="_1847387070" r:id="rId15"/>
        </w:object>
      </w:r>
      <w:r w:rsidRPr="00654770">
        <w:rPr>
          <w:rFonts w:ascii="Times New Roman" w:eastAsia="宋体" w:hAnsi="Times New Roman" w:cs="Times New Roman"/>
          <w:sz w:val="24"/>
        </w:rPr>
        <w:t>为归一化主应力值，</w:t>
      </w:r>
      <w:r w:rsidR="009E1E25" w:rsidRPr="00654770">
        <w:rPr>
          <w:rFonts w:ascii="Times New Roman" w:eastAsia="宋体" w:hAnsi="Times New Roman" w:cs="Times New Roman"/>
          <w:position w:val="-10"/>
          <w:sz w:val="24"/>
        </w:rPr>
        <w:object w:dxaOrig="240" w:dyaOrig="260" w14:anchorId="51486116">
          <v:shape id="_x0000_i1030" type="#_x0000_t75" style="width:12pt;height:12.9pt" o:ole="">
            <v:imagedata r:id="rId16" o:title=""/>
          </v:shape>
          <o:OLEObject Type="Embed" ProgID="Equation.DSMT4" ShapeID="_x0000_i1030" DrawAspect="Content" ObjectID="_1847387071" r:id="rId17"/>
        </w:object>
      </w:r>
      <w:r w:rsidRPr="00654770">
        <w:rPr>
          <w:rFonts w:ascii="Times New Roman" w:eastAsia="宋体" w:hAnsi="Times New Roman" w:cs="Times New Roman"/>
          <w:sz w:val="24"/>
        </w:rPr>
        <w:t>为密度控制参数，</w:t>
      </w:r>
      <w:r w:rsidR="009E1E25" w:rsidRPr="00654770">
        <w:rPr>
          <w:rFonts w:ascii="Times New Roman" w:eastAsia="宋体" w:hAnsi="Times New Roman" w:cs="Times New Roman"/>
          <w:position w:val="-12"/>
          <w:sz w:val="24"/>
        </w:rPr>
        <w:object w:dxaOrig="300" w:dyaOrig="360" w14:anchorId="4D671091">
          <v:shape id="_x0000_i1031" type="#_x0000_t75" style="width:15.7pt;height:18pt" o:ole="">
            <v:imagedata r:id="rId18" o:title=""/>
          </v:shape>
          <o:OLEObject Type="Embed" ProgID="Equation.DSMT4" ShapeID="_x0000_i1031" DrawAspect="Content" ObjectID="_1847387072" r:id="rId19"/>
        </w:object>
      </w:r>
      <w:r w:rsidRPr="00654770">
        <w:rPr>
          <w:rFonts w:ascii="Times New Roman" w:eastAsia="宋体" w:hAnsi="Times New Roman" w:cs="Times New Roman"/>
          <w:sz w:val="24"/>
        </w:rPr>
        <w:t>为期望梯度模长，</w:t>
      </w:r>
      <w:r w:rsidR="009E1E25" w:rsidRPr="00654770">
        <w:rPr>
          <w:rFonts w:ascii="Times New Roman" w:eastAsia="宋体" w:hAnsi="Times New Roman" w:cs="Times New Roman"/>
          <w:position w:val="-12"/>
          <w:sz w:val="24"/>
        </w:rPr>
        <w:object w:dxaOrig="260" w:dyaOrig="360" w14:anchorId="14E61339">
          <v:shape id="_x0000_i1032" type="#_x0000_t75" style="width:12.9pt;height:18pt" o:ole="">
            <v:imagedata r:id="rId20" o:title=""/>
          </v:shape>
          <o:OLEObject Type="Embed" ProgID="Equation.DSMT4" ShapeID="_x0000_i1032" DrawAspect="Content" ObjectID="_1847387073" r:id="rId21"/>
        </w:object>
      </w:r>
      <w:r w:rsidRPr="00654770">
        <w:rPr>
          <w:rFonts w:ascii="Times New Roman" w:eastAsia="宋体" w:hAnsi="Times New Roman" w:cs="Times New Roman"/>
          <w:sz w:val="24"/>
        </w:rPr>
        <w:t>为密度</w:t>
      </w:r>
      <w:r w:rsidRPr="00654770">
        <w:rPr>
          <w:rFonts w:ascii="Times New Roman" w:eastAsia="宋体" w:hAnsi="Times New Roman" w:cs="Times New Roman"/>
          <w:sz w:val="24"/>
        </w:rPr>
        <w:t>-</w:t>
      </w:r>
      <w:r w:rsidRPr="00654770">
        <w:rPr>
          <w:rFonts w:ascii="Times New Roman" w:eastAsia="宋体" w:hAnsi="Times New Roman" w:cs="Times New Roman"/>
          <w:sz w:val="24"/>
        </w:rPr>
        <w:t>方向权衡系数。该泛函的第一项保证标量场梯度与应力方向一致，第二项则通过调节梯度模长实现路径密度的自适应控制：高应力区梯度增大，等值线自然加密；低应力区梯度减小，等值线稀疏，实现材料效率与力学性能的平衡。</w:t>
      </w:r>
    </w:p>
    <w:p w14:paraId="445A7A25" w14:textId="193BFEED" w:rsidR="00B24352" w:rsidRPr="00654770" w:rsidRDefault="005A464E" w:rsidP="00B24352">
      <w:pPr>
        <w:spacing w:after="0" w:line="360" w:lineRule="auto"/>
        <w:rPr>
          <w:rFonts w:ascii="Times New Roman" w:eastAsia="宋体" w:hAnsi="Times New Roman" w:cs="Times New Roman"/>
          <w:b/>
          <w:bCs/>
          <w:sz w:val="24"/>
        </w:rPr>
      </w:pPr>
      <w:r w:rsidRPr="00654770">
        <w:rPr>
          <w:rFonts w:ascii="Times New Roman" w:eastAsia="宋体" w:hAnsi="Times New Roman" w:cs="Times New Roman"/>
          <w:b/>
          <w:bCs/>
          <w:sz w:val="24"/>
        </w:rPr>
        <w:t>（</w:t>
      </w:r>
      <w:r w:rsidRPr="00654770">
        <w:rPr>
          <w:rFonts w:ascii="Times New Roman" w:eastAsia="宋体" w:hAnsi="Times New Roman" w:cs="Times New Roman"/>
          <w:b/>
          <w:bCs/>
          <w:sz w:val="24"/>
        </w:rPr>
        <w:t>3</w:t>
      </w:r>
      <w:r w:rsidRPr="00654770">
        <w:rPr>
          <w:rFonts w:ascii="Times New Roman" w:eastAsia="宋体" w:hAnsi="Times New Roman" w:cs="Times New Roman"/>
          <w:b/>
          <w:bCs/>
          <w:sz w:val="24"/>
        </w:rPr>
        <w:t>）等值线提取与制造约束</w:t>
      </w:r>
    </w:p>
    <w:p w14:paraId="2955F187" w14:textId="70D9CD11" w:rsidR="00B24352" w:rsidRPr="00654770" w:rsidRDefault="005C4CC0" w:rsidP="00237568">
      <w:pPr>
        <w:spacing w:after="0" w:line="360" w:lineRule="auto"/>
        <w:ind w:firstLineChars="200" w:firstLine="480"/>
        <w:rPr>
          <w:rFonts w:ascii="Times New Roman" w:eastAsia="宋体" w:hAnsi="Times New Roman" w:cs="Times New Roman"/>
          <w:sz w:val="24"/>
        </w:rPr>
      </w:pPr>
      <w:r w:rsidRPr="00654770">
        <w:rPr>
          <w:rFonts w:ascii="Times New Roman" w:eastAsia="宋体" w:hAnsi="Times New Roman" w:cs="Times New Roman"/>
          <w:sz w:val="24"/>
        </w:rPr>
        <w:t>从标量场</w:t>
      </w:r>
      <w:r w:rsidRPr="00654770">
        <w:rPr>
          <w:rFonts w:ascii="Times New Roman" w:eastAsia="宋体" w:hAnsi="Times New Roman" w:cs="Times New Roman"/>
          <w:position w:val="-10"/>
          <w:sz w:val="24"/>
        </w:rPr>
        <w:object w:dxaOrig="200" w:dyaOrig="320" w14:anchorId="59F2F2BA">
          <v:shape id="_x0000_i1033" type="#_x0000_t75" style="width:10.15pt;height:16.15pt" o:ole="">
            <v:imagedata r:id="rId22" o:title=""/>
          </v:shape>
          <o:OLEObject Type="Embed" ProgID="Equation.DSMT4" ShapeID="_x0000_i1033" DrawAspect="Content" ObjectID="_1847387074" r:id="rId23"/>
        </w:object>
      </w:r>
      <w:r w:rsidRPr="00654770">
        <w:rPr>
          <w:rFonts w:ascii="Times New Roman" w:eastAsia="宋体" w:hAnsi="Times New Roman" w:cs="Times New Roman"/>
          <w:sz w:val="24"/>
        </w:rPr>
        <w:t>中提取等值线作为候选纤维路径。初始等值线间距由标量场梯度决定，但需满足制造可行性约束</w:t>
      </w:r>
      <w:r w:rsidRPr="00654770">
        <w:rPr>
          <w:rFonts w:ascii="Times New Roman" w:eastAsia="宋体" w:hAnsi="Times New Roman" w:cs="Times New Roman"/>
          <w:sz w:val="24"/>
        </w:rPr>
        <w:t>——</w:t>
      </w:r>
      <w:r w:rsidRPr="00654770">
        <w:rPr>
          <w:rFonts w:ascii="Times New Roman" w:eastAsia="宋体" w:hAnsi="Times New Roman" w:cs="Times New Roman"/>
          <w:sz w:val="24"/>
        </w:rPr>
        <w:t>相邻路径的最小间距不得小于轨迹宽度</w:t>
      </w:r>
      <w:r w:rsidR="00F31288" w:rsidRPr="00654770">
        <w:rPr>
          <w:rFonts w:ascii="Times New Roman" w:eastAsia="宋体" w:hAnsi="Times New Roman" w:cs="Times New Roman"/>
          <w:position w:val="-6"/>
          <w:sz w:val="24"/>
        </w:rPr>
        <w:object w:dxaOrig="240" w:dyaOrig="220" w14:anchorId="21A5A394">
          <v:shape id="_x0000_i1034" type="#_x0000_t75" style="width:12pt;height:11.1pt" o:ole="">
            <v:imagedata r:id="rId24" o:title=""/>
          </v:shape>
          <o:OLEObject Type="Embed" ProgID="Equation.DSMT4" ShapeID="_x0000_i1034" DrawAspect="Content" ObjectID="_1847387075" r:id="rId25"/>
        </w:object>
      </w:r>
      <w:r w:rsidRPr="00654770">
        <w:rPr>
          <w:rFonts w:ascii="Times New Roman" w:eastAsia="宋体" w:hAnsi="Times New Roman" w:cs="Times New Roman"/>
          <w:sz w:val="24"/>
        </w:rPr>
        <w:t>。采用迭代削减策略：从标量场最大值开始逐层提取等值线，计算相邻线的最小测地距离；若该距离小于</w:t>
      </w:r>
      <w:r w:rsidR="00237568" w:rsidRPr="00654770">
        <w:rPr>
          <w:rFonts w:ascii="Times New Roman" w:eastAsia="宋体" w:hAnsi="Times New Roman" w:cs="Times New Roman"/>
          <w:position w:val="-6"/>
          <w:sz w:val="24"/>
        </w:rPr>
        <w:object w:dxaOrig="240" w:dyaOrig="220" w14:anchorId="4CA463DC">
          <v:shape id="_x0000_i1035" type="#_x0000_t75" style="width:12pt;height:11.1pt" o:ole="">
            <v:imagedata r:id="rId26" o:title=""/>
          </v:shape>
          <o:OLEObject Type="Embed" ProgID="Equation.DSMT4" ShapeID="_x0000_i1035" DrawAspect="Content" ObjectID="_1847387076" r:id="rId27"/>
        </w:object>
      </w:r>
      <w:r w:rsidRPr="00654770">
        <w:rPr>
          <w:rFonts w:ascii="Times New Roman" w:eastAsia="宋体" w:hAnsi="Times New Roman" w:cs="Times New Roman"/>
          <w:sz w:val="24"/>
        </w:rPr>
        <w:t>，则移除其中一条并重新提取，直至所有间距满足约束。</w:t>
      </w:r>
    </w:p>
    <w:p w14:paraId="51E77076" w14:textId="0EB2B1F6" w:rsidR="00117585" w:rsidRPr="00654770" w:rsidRDefault="00117585" w:rsidP="00117585">
      <w:pPr>
        <w:spacing w:after="0" w:line="360" w:lineRule="auto"/>
        <w:rPr>
          <w:rFonts w:ascii="Times New Roman" w:eastAsia="宋体" w:hAnsi="Times New Roman" w:cs="Times New Roman"/>
          <w:sz w:val="24"/>
        </w:rPr>
      </w:pPr>
      <w:r w:rsidRPr="00654770">
        <w:rPr>
          <w:rFonts w:ascii="Times New Roman" w:eastAsia="宋体" w:hAnsi="Times New Roman" w:cs="Times New Roman"/>
          <w:b/>
          <w:bCs/>
          <w:sz w:val="24"/>
        </w:rPr>
        <w:t>（</w:t>
      </w:r>
      <w:r w:rsidRPr="00654770">
        <w:rPr>
          <w:rFonts w:ascii="Times New Roman" w:eastAsia="宋体" w:hAnsi="Times New Roman" w:cs="Times New Roman"/>
          <w:b/>
          <w:bCs/>
          <w:sz w:val="24"/>
        </w:rPr>
        <w:t>4</w:t>
      </w:r>
      <w:r w:rsidRPr="00654770">
        <w:rPr>
          <w:rFonts w:ascii="Times New Roman" w:eastAsia="宋体" w:hAnsi="Times New Roman" w:cs="Times New Roman"/>
          <w:b/>
          <w:bCs/>
          <w:sz w:val="24"/>
        </w:rPr>
        <w:t>）</w:t>
      </w:r>
      <w:r w:rsidR="005423A5" w:rsidRPr="00654770">
        <w:rPr>
          <w:rFonts w:ascii="Times New Roman" w:eastAsia="宋体" w:hAnsi="Times New Roman" w:cs="Times New Roman"/>
          <w:b/>
          <w:bCs/>
          <w:sz w:val="24"/>
        </w:rPr>
        <w:t>模板编码</w:t>
      </w:r>
    </w:p>
    <w:p w14:paraId="1976F554" w14:textId="5E571D5C" w:rsidR="00723B49" w:rsidRPr="00654770" w:rsidRDefault="00723B49" w:rsidP="00723B49">
      <w:pPr>
        <w:spacing w:after="0" w:line="360" w:lineRule="auto"/>
        <w:ind w:firstLineChars="200" w:firstLine="480"/>
        <w:rPr>
          <w:rFonts w:ascii="Times New Roman" w:eastAsia="宋体" w:hAnsi="Times New Roman" w:cs="Times New Roman"/>
          <w:sz w:val="24"/>
        </w:rPr>
      </w:pPr>
      <w:r w:rsidRPr="00654770">
        <w:rPr>
          <w:rFonts w:ascii="Times New Roman" w:eastAsia="宋体" w:hAnsi="Times New Roman" w:cs="Times New Roman"/>
          <w:sz w:val="24"/>
        </w:rPr>
        <w:t>将基准构件的路径点集、喷嘴姿态、送料系数及工艺标记打包为模板文件</w:t>
      </w:r>
      <w:r w:rsidRPr="00654770">
        <w:rPr>
          <w:rFonts w:ascii="Times New Roman" w:eastAsia="宋体" w:hAnsi="Times New Roman" w:cs="Times New Roman"/>
          <w:position w:val="-12"/>
          <w:sz w:val="24"/>
        </w:rPr>
        <w:object w:dxaOrig="279" w:dyaOrig="360" w14:anchorId="238FC1F4">
          <v:shape id="_x0000_i1036" type="#_x0000_t75" style="width:13.85pt;height:18pt" o:ole="">
            <v:imagedata r:id="rId28" o:title=""/>
          </v:shape>
          <o:OLEObject Type="Embed" ProgID="Equation.DSMT4" ShapeID="_x0000_i1036" DrawAspect="Content" ObjectID="_1847387077" r:id="rId29"/>
        </w:object>
      </w:r>
      <w:r w:rsidRPr="00654770">
        <w:rPr>
          <w:rFonts w:ascii="Times New Roman" w:eastAsia="宋体" w:hAnsi="Times New Roman" w:cs="Times New Roman"/>
          <w:sz w:val="24"/>
        </w:rPr>
        <w:t>。关键在于建立编码文件</w:t>
      </w:r>
      <w:r w:rsidR="008D3CC1" w:rsidRPr="00654770">
        <w:rPr>
          <w:rFonts w:ascii="Times New Roman" w:eastAsia="宋体" w:hAnsi="Times New Roman" w:cs="Times New Roman"/>
          <w:position w:val="-12"/>
          <w:sz w:val="24"/>
        </w:rPr>
        <w:object w:dxaOrig="260" w:dyaOrig="360" w14:anchorId="39EA1159">
          <v:shape id="_x0000_i1037" type="#_x0000_t75" style="width:12.9pt;height:18pt" o:ole="">
            <v:imagedata r:id="rId30" o:title=""/>
          </v:shape>
          <o:OLEObject Type="Embed" ProgID="Equation.DSMT4" ShapeID="_x0000_i1037" DrawAspect="Content" ObjectID="_1847387078" r:id="rId31"/>
        </w:object>
      </w:r>
      <w:r w:rsidRPr="00654770">
        <w:rPr>
          <w:rFonts w:ascii="Times New Roman" w:eastAsia="宋体" w:hAnsi="Times New Roman" w:cs="Times New Roman"/>
          <w:sz w:val="24"/>
        </w:rPr>
        <w:t>：对每个路径点</w:t>
      </w:r>
      <w:r w:rsidRPr="00654770">
        <w:rPr>
          <w:rFonts w:ascii="Times New Roman" w:eastAsia="宋体" w:hAnsi="Times New Roman" w:cs="Times New Roman"/>
          <w:sz w:val="24"/>
        </w:rPr>
        <w:t xml:space="preserve"> </w:t>
      </w:r>
      <w:r w:rsidR="00CE0FF6" w:rsidRPr="00654770">
        <w:rPr>
          <w:rFonts w:ascii="Times New Roman" w:eastAsia="宋体" w:hAnsi="Times New Roman" w:cs="Times New Roman"/>
          <w:position w:val="-12"/>
          <w:sz w:val="24"/>
        </w:rPr>
        <w:object w:dxaOrig="260" w:dyaOrig="360" w14:anchorId="017D91C1">
          <v:shape id="_x0000_i1038" type="#_x0000_t75" style="width:12.9pt;height:18pt" o:ole="">
            <v:imagedata r:id="rId32" o:title=""/>
          </v:shape>
          <o:OLEObject Type="Embed" ProgID="Equation.DSMT4" ShapeID="_x0000_i1038" DrawAspect="Content" ObjectID="_1847387079" r:id="rId33"/>
        </w:object>
      </w:r>
      <w:r w:rsidRPr="00654770">
        <w:rPr>
          <w:rFonts w:ascii="Times New Roman" w:eastAsia="宋体" w:hAnsi="Times New Roman" w:cs="Times New Roman"/>
          <w:sz w:val="24"/>
        </w:rPr>
        <w:t>，记录其所在基准模型三角形面片的编号</w:t>
      </w:r>
      <w:r w:rsidR="00CE0FF6" w:rsidRPr="00654770">
        <w:rPr>
          <w:rFonts w:ascii="Times New Roman" w:eastAsia="宋体" w:hAnsi="Times New Roman" w:cs="Times New Roman"/>
          <w:position w:val="-12"/>
          <w:sz w:val="24"/>
        </w:rPr>
        <w:object w:dxaOrig="240" w:dyaOrig="360" w14:anchorId="3386F9B7">
          <v:shape id="_x0000_i1039" type="#_x0000_t75" style="width:12pt;height:18pt" o:ole="">
            <v:imagedata r:id="rId34" o:title=""/>
          </v:shape>
          <o:OLEObject Type="Embed" ProgID="Equation.DSMT4" ShapeID="_x0000_i1039" DrawAspect="Content" ObjectID="_1847387080" r:id="rId35"/>
        </w:object>
      </w:r>
      <w:r w:rsidRPr="00654770">
        <w:rPr>
          <w:rFonts w:ascii="Times New Roman" w:eastAsia="宋体" w:hAnsi="Times New Roman" w:cs="Times New Roman"/>
          <w:sz w:val="24"/>
        </w:rPr>
        <w:t xml:space="preserve"> </w:t>
      </w:r>
      <w:r w:rsidRPr="00654770">
        <w:rPr>
          <w:rFonts w:ascii="Times New Roman" w:eastAsia="宋体" w:hAnsi="Times New Roman" w:cs="Times New Roman"/>
          <w:sz w:val="24"/>
        </w:rPr>
        <w:t>及相对于该面片三个顶点的重心坐标</w:t>
      </w:r>
      <w:r w:rsidRPr="00654770">
        <w:rPr>
          <w:rFonts w:ascii="Times New Roman" w:eastAsia="宋体" w:hAnsi="Times New Roman" w:cs="Times New Roman"/>
          <w:sz w:val="24"/>
        </w:rPr>
        <w:t xml:space="preserve"> </w:t>
      </w:r>
      <w:r w:rsidR="003D1934" w:rsidRPr="00654770">
        <w:rPr>
          <w:rFonts w:ascii="Times New Roman" w:eastAsia="宋体" w:hAnsi="Times New Roman" w:cs="Times New Roman"/>
          <w:position w:val="-14"/>
          <w:sz w:val="24"/>
        </w:rPr>
        <w:object w:dxaOrig="1300" w:dyaOrig="380" w14:anchorId="5FDCD988">
          <v:shape id="_x0000_i1040" type="#_x0000_t75" style="width:65.1pt;height:18.9pt" o:ole="">
            <v:imagedata r:id="rId36" o:title=""/>
          </v:shape>
          <o:OLEObject Type="Embed" ProgID="Equation.DSMT4" ShapeID="_x0000_i1040" DrawAspect="Content" ObjectID="_1847387081" r:id="rId37"/>
        </w:object>
      </w:r>
      <w:r w:rsidRPr="00654770">
        <w:rPr>
          <w:rFonts w:ascii="Times New Roman" w:eastAsia="宋体" w:hAnsi="Times New Roman" w:cs="Times New Roman"/>
          <w:sz w:val="24"/>
        </w:rPr>
        <w:t>满足：</w:t>
      </w:r>
    </w:p>
    <w:p w14:paraId="551A4EEC" w14:textId="309F134A" w:rsidR="00723B49" w:rsidRPr="00654770" w:rsidRDefault="003D1934" w:rsidP="003D1934">
      <w:pPr>
        <w:spacing w:after="0" w:line="360" w:lineRule="auto"/>
        <w:ind w:firstLineChars="200" w:firstLine="480"/>
        <w:jc w:val="center"/>
        <w:rPr>
          <w:rFonts w:ascii="Times New Roman" w:eastAsia="宋体" w:hAnsi="Times New Roman" w:cs="Times New Roman"/>
          <w:sz w:val="24"/>
        </w:rPr>
      </w:pPr>
      <w:r w:rsidRPr="00654770">
        <w:rPr>
          <w:rFonts w:ascii="Times New Roman" w:eastAsia="宋体" w:hAnsi="Times New Roman" w:cs="Times New Roman"/>
          <w:position w:val="-30"/>
          <w:sz w:val="24"/>
        </w:rPr>
        <w:object w:dxaOrig="2620" w:dyaOrig="700" w14:anchorId="0A0501C4">
          <v:shape id="_x0000_i1041" type="#_x0000_t75" style="width:131.1pt;height:35.1pt" o:ole="">
            <v:imagedata r:id="rId38" o:title=""/>
          </v:shape>
          <o:OLEObject Type="Embed" ProgID="Equation.DSMT4" ShapeID="_x0000_i1041" DrawAspect="Content" ObjectID="_1847387082" r:id="rId39"/>
        </w:object>
      </w:r>
    </w:p>
    <w:p w14:paraId="3B09DB97" w14:textId="12BD95B3" w:rsidR="00117585" w:rsidRPr="00654770" w:rsidRDefault="00723B49" w:rsidP="00723B49">
      <w:pPr>
        <w:spacing w:after="0" w:line="360" w:lineRule="auto"/>
        <w:ind w:firstLineChars="200" w:firstLine="480"/>
        <w:rPr>
          <w:rFonts w:ascii="Times New Roman" w:eastAsia="宋体" w:hAnsi="Times New Roman" w:cs="Times New Roman"/>
          <w:sz w:val="24"/>
        </w:rPr>
      </w:pPr>
      <w:r w:rsidRPr="00654770">
        <w:rPr>
          <w:rFonts w:ascii="Times New Roman" w:eastAsia="宋体" w:hAnsi="Times New Roman" w:cs="Times New Roman"/>
          <w:sz w:val="24"/>
        </w:rPr>
        <w:t>编码文件将路径点与基准模型的几何拓扑绑定，为后续映射复用提供可传递的参数化表示。基准模板生成各阶段的功能与数据流转如表</w:t>
      </w:r>
      <w:r w:rsidRPr="00654770">
        <w:rPr>
          <w:rFonts w:ascii="Times New Roman" w:eastAsia="宋体" w:hAnsi="Times New Roman" w:cs="Times New Roman"/>
          <w:sz w:val="24"/>
        </w:rPr>
        <w:t>5-2</w:t>
      </w:r>
      <w:r w:rsidRPr="00654770">
        <w:rPr>
          <w:rFonts w:ascii="Times New Roman" w:eastAsia="宋体" w:hAnsi="Times New Roman" w:cs="Times New Roman"/>
          <w:sz w:val="24"/>
        </w:rPr>
        <w:t>所示。</w:t>
      </w:r>
    </w:p>
    <w:p w14:paraId="097C1D16" w14:textId="77777777" w:rsidR="00EF59A1" w:rsidRPr="00654770" w:rsidRDefault="00EF59A1" w:rsidP="00723B49">
      <w:pPr>
        <w:spacing w:after="0" w:line="360" w:lineRule="auto"/>
        <w:ind w:firstLineChars="200" w:firstLine="480"/>
        <w:rPr>
          <w:rFonts w:ascii="Times New Roman" w:eastAsia="宋体" w:hAnsi="Times New Roman" w:cs="Times New Roman"/>
          <w:sz w:val="24"/>
        </w:rPr>
      </w:pPr>
    </w:p>
    <w:p w14:paraId="38893558" w14:textId="1029D9C0" w:rsidR="00C15486" w:rsidRPr="0043294A" w:rsidRDefault="00C15486" w:rsidP="00C15486">
      <w:pPr>
        <w:spacing w:after="0" w:line="360" w:lineRule="auto"/>
        <w:ind w:firstLineChars="200" w:firstLine="422"/>
        <w:jc w:val="center"/>
        <w:rPr>
          <w:rFonts w:ascii="Times New Roman" w:eastAsia="宋体" w:hAnsi="Times New Roman" w:cs="Times New Roman"/>
          <w:b/>
          <w:bCs/>
          <w:sz w:val="21"/>
          <w:szCs w:val="21"/>
        </w:rPr>
      </w:pPr>
      <w:r w:rsidRPr="0043294A">
        <w:rPr>
          <w:rFonts w:ascii="Times New Roman" w:eastAsia="宋体" w:hAnsi="Times New Roman" w:cs="Times New Roman"/>
          <w:b/>
          <w:bCs/>
          <w:sz w:val="21"/>
          <w:szCs w:val="21"/>
        </w:rPr>
        <w:t>表</w:t>
      </w:r>
      <w:r w:rsidRPr="0043294A">
        <w:rPr>
          <w:rFonts w:ascii="Times New Roman" w:eastAsia="宋体" w:hAnsi="Times New Roman" w:cs="Times New Roman"/>
          <w:b/>
          <w:bCs/>
          <w:sz w:val="21"/>
          <w:szCs w:val="21"/>
        </w:rPr>
        <w:t xml:space="preserve">5-2 </w:t>
      </w:r>
      <w:r w:rsidRPr="0043294A">
        <w:rPr>
          <w:rFonts w:ascii="Times New Roman" w:eastAsia="宋体" w:hAnsi="Times New Roman" w:cs="Times New Roman"/>
          <w:b/>
          <w:bCs/>
          <w:sz w:val="21"/>
          <w:szCs w:val="21"/>
        </w:rPr>
        <w:t>基准模板生成阶段划分与数据流转</w:t>
      </w:r>
    </w:p>
    <w:tbl>
      <w:tblPr>
        <w:tblStyle w:val="af3"/>
        <w:tblW w:w="0" w:type="auto"/>
        <w:tblLook w:val="04A0" w:firstRow="1" w:lastRow="0" w:firstColumn="1" w:lastColumn="0" w:noHBand="0" w:noVBand="1"/>
      </w:tblPr>
      <w:tblGrid>
        <w:gridCol w:w="1560"/>
        <w:gridCol w:w="1842"/>
        <w:gridCol w:w="2410"/>
        <w:gridCol w:w="2494"/>
      </w:tblGrid>
      <w:tr w:rsidR="00C15486" w:rsidRPr="00654770" w14:paraId="223B689F" w14:textId="77777777" w:rsidTr="00441A6A">
        <w:trPr>
          <w:cnfStyle w:val="100000000000" w:firstRow="1" w:lastRow="0" w:firstColumn="0" w:lastColumn="0" w:oddVBand="0" w:evenVBand="0" w:oddHBand="0" w:evenHBand="0" w:firstRowFirstColumn="0" w:firstRowLastColumn="0" w:lastRowFirstColumn="0" w:lastRowLastColumn="0"/>
        </w:trPr>
        <w:tc>
          <w:tcPr>
            <w:tcW w:w="1560" w:type="dxa"/>
          </w:tcPr>
          <w:p w14:paraId="1E8542DD" w14:textId="6846F693" w:rsidR="00C15486" w:rsidRPr="00654770" w:rsidRDefault="00C15486" w:rsidP="00441A6A">
            <w:pPr>
              <w:spacing w:line="360" w:lineRule="auto"/>
              <w:rPr>
                <w:rFonts w:cs="Times New Roman"/>
                <w:b w:val="0"/>
                <w:bCs/>
                <w:sz w:val="21"/>
              </w:rPr>
            </w:pPr>
            <w:r w:rsidRPr="00654770">
              <w:rPr>
                <w:rFonts w:cs="Times New Roman"/>
                <w:bCs/>
                <w:sz w:val="21"/>
              </w:rPr>
              <w:t>阶段</w:t>
            </w:r>
          </w:p>
        </w:tc>
        <w:tc>
          <w:tcPr>
            <w:tcW w:w="1842" w:type="dxa"/>
          </w:tcPr>
          <w:p w14:paraId="7962CF94" w14:textId="63F93C1E" w:rsidR="00C15486" w:rsidRPr="00654770" w:rsidRDefault="00E73B7C" w:rsidP="00441A6A">
            <w:pPr>
              <w:spacing w:line="360" w:lineRule="auto"/>
              <w:rPr>
                <w:rFonts w:cs="Times New Roman"/>
                <w:b w:val="0"/>
                <w:bCs/>
                <w:sz w:val="21"/>
              </w:rPr>
            </w:pPr>
            <w:r w:rsidRPr="00654770">
              <w:rPr>
                <w:rFonts w:cs="Times New Roman"/>
                <w:bCs/>
                <w:sz w:val="21"/>
              </w:rPr>
              <w:t>输入</w:t>
            </w:r>
          </w:p>
        </w:tc>
        <w:tc>
          <w:tcPr>
            <w:tcW w:w="2410" w:type="dxa"/>
          </w:tcPr>
          <w:p w14:paraId="5EC262EA" w14:textId="68330B45" w:rsidR="00C15486" w:rsidRPr="00654770" w:rsidRDefault="00B61E87" w:rsidP="00441A6A">
            <w:pPr>
              <w:spacing w:line="360" w:lineRule="auto"/>
              <w:rPr>
                <w:rFonts w:cs="Times New Roman"/>
                <w:b w:val="0"/>
                <w:bCs/>
                <w:sz w:val="21"/>
              </w:rPr>
            </w:pPr>
            <w:r w:rsidRPr="00654770">
              <w:rPr>
                <w:rFonts w:cs="Times New Roman"/>
                <w:bCs/>
                <w:sz w:val="21"/>
              </w:rPr>
              <w:t>核心处理</w:t>
            </w:r>
          </w:p>
        </w:tc>
        <w:tc>
          <w:tcPr>
            <w:tcW w:w="2494" w:type="dxa"/>
          </w:tcPr>
          <w:p w14:paraId="6259987A" w14:textId="39D6BC26" w:rsidR="00C15486" w:rsidRPr="00654770" w:rsidRDefault="00DA35E5" w:rsidP="00441A6A">
            <w:pPr>
              <w:spacing w:line="360" w:lineRule="auto"/>
              <w:rPr>
                <w:rFonts w:cs="Times New Roman"/>
                <w:bCs/>
                <w:sz w:val="21"/>
              </w:rPr>
            </w:pPr>
            <w:r w:rsidRPr="00654770">
              <w:rPr>
                <w:rFonts w:cs="Times New Roman"/>
                <w:bCs/>
                <w:sz w:val="21"/>
              </w:rPr>
              <w:t>输出</w:t>
            </w:r>
          </w:p>
        </w:tc>
      </w:tr>
      <w:tr w:rsidR="00C15486" w:rsidRPr="00654770" w14:paraId="6A7AF9E7" w14:textId="77777777" w:rsidTr="00441A6A">
        <w:tc>
          <w:tcPr>
            <w:tcW w:w="1560" w:type="dxa"/>
          </w:tcPr>
          <w:p w14:paraId="5C296F9B" w14:textId="2FFE7654" w:rsidR="00C15486" w:rsidRPr="00654770" w:rsidRDefault="00C15486" w:rsidP="00441A6A">
            <w:pPr>
              <w:adjustRightInd w:val="0"/>
              <w:snapToGrid w:val="0"/>
              <w:spacing w:line="360" w:lineRule="auto"/>
              <w:jc w:val="center"/>
              <w:rPr>
                <w:rFonts w:cs="Times New Roman"/>
                <w:sz w:val="21"/>
              </w:rPr>
            </w:pPr>
            <w:r w:rsidRPr="00654770">
              <w:rPr>
                <w:rFonts w:cs="Times New Roman"/>
                <w:sz w:val="21"/>
              </w:rPr>
              <w:t>有限元分析</w:t>
            </w:r>
          </w:p>
        </w:tc>
        <w:tc>
          <w:tcPr>
            <w:tcW w:w="1842" w:type="dxa"/>
          </w:tcPr>
          <w:p w14:paraId="3CAB70F7" w14:textId="6833448A" w:rsidR="00C15486" w:rsidRPr="00654770" w:rsidRDefault="00614813" w:rsidP="00441A6A">
            <w:pPr>
              <w:adjustRightInd w:val="0"/>
              <w:snapToGrid w:val="0"/>
              <w:spacing w:line="360" w:lineRule="auto"/>
              <w:jc w:val="center"/>
              <w:rPr>
                <w:rFonts w:cs="Times New Roman"/>
                <w:sz w:val="21"/>
              </w:rPr>
            </w:pPr>
            <w:r w:rsidRPr="00654770">
              <w:rPr>
                <w:rFonts w:cs="Times New Roman"/>
                <w:sz w:val="21"/>
              </w:rPr>
              <w:t>CAD</w:t>
            </w:r>
            <w:r w:rsidRPr="00654770">
              <w:rPr>
                <w:rFonts w:cs="Times New Roman"/>
                <w:sz w:val="21"/>
              </w:rPr>
              <w:t>模型、材料参数、边界条件</w:t>
            </w:r>
          </w:p>
        </w:tc>
        <w:tc>
          <w:tcPr>
            <w:tcW w:w="2410" w:type="dxa"/>
          </w:tcPr>
          <w:p w14:paraId="18197D8A" w14:textId="79443FE5" w:rsidR="00C15486" w:rsidRPr="00654770" w:rsidRDefault="00B61E87" w:rsidP="00441A6A">
            <w:pPr>
              <w:adjustRightInd w:val="0"/>
              <w:snapToGrid w:val="0"/>
              <w:spacing w:line="360" w:lineRule="auto"/>
              <w:jc w:val="center"/>
              <w:rPr>
                <w:rFonts w:cs="Times New Roman"/>
                <w:sz w:val="21"/>
              </w:rPr>
            </w:pPr>
            <w:r w:rsidRPr="00654770">
              <w:rPr>
                <w:rFonts w:cs="Times New Roman"/>
                <w:sz w:val="21"/>
              </w:rPr>
              <w:t>静力学，流体力学求解，提取应力张量</w:t>
            </w:r>
          </w:p>
        </w:tc>
        <w:tc>
          <w:tcPr>
            <w:tcW w:w="2494" w:type="dxa"/>
          </w:tcPr>
          <w:p w14:paraId="24F1C763" w14:textId="61A80451" w:rsidR="00C15486" w:rsidRPr="00654770" w:rsidRDefault="00716B3D" w:rsidP="00441A6A">
            <w:pPr>
              <w:adjustRightInd w:val="0"/>
              <w:snapToGrid w:val="0"/>
              <w:spacing w:line="360" w:lineRule="auto"/>
              <w:jc w:val="center"/>
              <w:rPr>
                <w:rFonts w:cs="Times New Roman"/>
                <w:sz w:val="21"/>
              </w:rPr>
            </w:pPr>
            <w:r w:rsidRPr="00654770">
              <w:rPr>
                <w:rFonts w:cs="Times New Roman"/>
                <w:sz w:val="21"/>
              </w:rPr>
              <w:t>三维主应力方向场</w:t>
            </w:r>
            <w:r w:rsidRPr="00654770">
              <w:rPr>
                <w:rFonts w:asciiTheme="minorHAnsi" w:eastAsiaTheme="minorEastAsia" w:hAnsiTheme="minorHAnsi" w:cs="Times New Roman"/>
                <w:position w:val="-10"/>
                <w:sz w:val="21"/>
                <w:szCs w:val="24"/>
                <w14:ligatures w14:val="standardContextual"/>
              </w:rPr>
              <w:object w:dxaOrig="560" w:dyaOrig="320" w14:anchorId="06FDC216">
                <v:shape id="_x0000_i1042" type="#_x0000_t75" style="width:28.15pt;height:16.15pt" o:ole="">
                  <v:imagedata r:id="rId40" o:title=""/>
                </v:shape>
                <o:OLEObject Type="Embed" ProgID="Equation.DSMT4" ShapeID="_x0000_i1042" DrawAspect="Content" ObjectID="_1847387083" r:id="rId41"/>
              </w:object>
            </w:r>
          </w:p>
        </w:tc>
      </w:tr>
      <w:tr w:rsidR="00251998" w:rsidRPr="00654770" w14:paraId="229E4AD7" w14:textId="77777777" w:rsidTr="00441A6A">
        <w:tc>
          <w:tcPr>
            <w:tcW w:w="1560" w:type="dxa"/>
          </w:tcPr>
          <w:p w14:paraId="0AD20410" w14:textId="1481205B" w:rsidR="00251998" w:rsidRPr="00654770" w:rsidRDefault="00251998" w:rsidP="00251998">
            <w:pPr>
              <w:adjustRightInd w:val="0"/>
              <w:snapToGrid w:val="0"/>
              <w:spacing w:line="360" w:lineRule="auto"/>
              <w:jc w:val="center"/>
              <w:rPr>
                <w:rFonts w:cs="Times New Roman"/>
                <w:sz w:val="21"/>
              </w:rPr>
            </w:pPr>
            <w:r w:rsidRPr="00654770">
              <w:rPr>
                <w:rFonts w:cs="Times New Roman"/>
                <w:sz w:val="21"/>
              </w:rPr>
              <w:t>方向场兼容化</w:t>
            </w:r>
          </w:p>
        </w:tc>
        <w:tc>
          <w:tcPr>
            <w:tcW w:w="1842" w:type="dxa"/>
          </w:tcPr>
          <w:p w14:paraId="35F297EE" w14:textId="6DE4C33F" w:rsidR="00251998" w:rsidRPr="00654770" w:rsidRDefault="00251998" w:rsidP="00251998">
            <w:pPr>
              <w:adjustRightInd w:val="0"/>
              <w:snapToGrid w:val="0"/>
              <w:spacing w:line="360" w:lineRule="auto"/>
              <w:jc w:val="center"/>
              <w:rPr>
                <w:rFonts w:cs="Times New Roman"/>
                <w:sz w:val="21"/>
              </w:rPr>
            </w:pPr>
            <w:r w:rsidRPr="00654770">
              <w:rPr>
                <w:rFonts w:cs="Times New Roman"/>
                <w:sz w:val="21"/>
              </w:rPr>
              <w:t>三维方向场</w:t>
            </w:r>
          </w:p>
        </w:tc>
        <w:tc>
          <w:tcPr>
            <w:tcW w:w="2410" w:type="dxa"/>
          </w:tcPr>
          <w:p w14:paraId="36BB4F31" w14:textId="17B8DF25" w:rsidR="00251998" w:rsidRPr="00654770" w:rsidRDefault="00251998" w:rsidP="00251998">
            <w:pPr>
              <w:adjustRightInd w:val="0"/>
              <w:snapToGrid w:val="0"/>
              <w:spacing w:line="360" w:lineRule="auto"/>
              <w:jc w:val="center"/>
              <w:rPr>
                <w:rFonts w:cs="Times New Roman"/>
                <w:sz w:val="21"/>
              </w:rPr>
            </w:pPr>
            <w:r w:rsidRPr="00654770">
              <w:rPr>
                <w:rFonts w:cs="Times New Roman"/>
                <w:sz w:val="21"/>
              </w:rPr>
              <w:t>2-RoSy</w:t>
            </w:r>
            <w:r w:rsidRPr="00654770">
              <w:rPr>
                <w:rFonts w:cs="Times New Roman"/>
                <w:sz w:val="21"/>
              </w:rPr>
              <w:t>表示，投影至切片平面</w:t>
            </w:r>
          </w:p>
        </w:tc>
        <w:tc>
          <w:tcPr>
            <w:tcW w:w="2494" w:type="dxa"/>
          </w:tcPr>
          <w:p w14:paraId="4AD9DA73" w14:textId="134EEBDB" w:rsidR="00251998" w:rsidRPr="00654770" w:rsidRDefault="00716B3D" w:rsidP="00251998">
            <w:pPr>
              <w:adjustRightInd w:val="0"/>
              <w:snapToGrid w:val="0"/>
              <w:spacing w:line="360" w:lineRule="auto"/>
              <w:jc w:val="center"/>
              <w:rPr>
                <w:rFonts w:cs="Times New Roman"/>
                <w:sz w:val="21"/>
              </w:rPr>
            </w:pPr>
            <w:r w:rsidRPr="00654770">
              <w:rPr>
                <w:rFonts w:cs="Times New Roman"/>
                <w:sz w:val="21"/>
              </w:rPr>
              <w:t>三维方向场切片层兼容方向场</w:t>
            </w:r>
            <w:r w:rsidR="000E3C84" w:rsidRPr="00654770">
              <w:rPr>
                <w:rFonts w:asciiTheme="minorHAnsi" w:eastAsiaTheme="minorEastAsia" w:hAnsiTheme="minorHAnsi" w:cs="Times New Roman"/>
                <w:position w:val="-12"/>
                <w:sz w:val="21"/>
                <w:szCs w:val="24"/>
                <w14:ligatures w14:val="standardContextual"/>
              </w:rPr>
              <w:object w:dxaOrig="320" w:dyaOrig="380" w14:anchorId="044979F4">
                <v:shape id="_x0000_i1043" type="#_x0000_t75" style="width:16.15pt;height:18.9pt" o:ole="">
                  <v:imagedata r:id="rId42" o:title=""/>
                </v:shape>
                <o:OLEObject Type="Embed" ProgID="Equation.DSMT4" ShapeID="_x0000_i1043" DrawAspect="Content" ObjectID="_1847387084" r:id="rId43"/>
              </w:object>
            </w:r>
          </w:p>
        </w:tc>
      </w:tr>
      <w:tr w:rsidR="00251998" w:rsidRPr="00654770" w14:paraId="1B0D8742" w14:textId="77777777" w:rsidTr="00441A6A">
        <w:tc>
          <w:tcPr>
            <w:tcW w:w="1560" w:type="dxa"/>
          </w:tcPr>
          <w:p w14:paraId="2DA9E483" w14:textId="5528E6D0" w:rsidR="00251998" w:rsidRPr="00654770" w:rsidRDefault="00251998" w:rsidP="00251998">
            <w:pPr>
              <w:adjustRightInd w:val="0"/>
              <w:snapToGrid w:val="0"/>
              <w:spacing w:line="360" w:lineRule="auto"/>
              <w:jc w:val="center"/>
              <w:rPr>
                <w:rFonts w:cs="Times New Roman"/>
                <w:sz w:val="21"/>
              </w:rPr>
            </w:pPr>
            <w:r w:rsidRPr="00654770">
              <w:rPr>
                <w:rFonts w:cs="Times New Roman"/>
                <w:sz w:val="21"/>
              </w:rPr>
              <w:t>标量场兼容化</w:t>
            </w:r>
          </w:p>
        </w:tc>
        <w:tc>
          <w:tcPr>
            <w:tcW w:w="1842" w:type="dxa"/>
          </w:tcPr>
          <w:p w14:paraId="69B0373A" w14:textId="76661F30" w:rsidR="00251998" w:rsidRPr="00654770" w:rsidRDefault="00251998" w:rsidP="00251998">
            <w:pPr>
              <w:adjustRightInd w:val="0"/>
              <w:snapToGrid w:val="0"/>
              <w:spacing w:line="360" w:lineRule="auto"/>
              <w:jc w:val="center"/>
              <w:rPr>
                <w:rFonts w:cs="Times New Roman"/>
                <w:sz w:val="21"/>
              </w:rPr>
            </w:pPr>
            <w:r w:rsidRPr="00654770">
              <w:rPr>
                <w:rFonts w:cs="Times New Roman"/>
                <w:sz w:val="21"/>
              </w:rPr>
              <w:t>兼容方向场、应力幅值</w:t>
            </w:r>
          </w:p>
        </w:tc>
        <w:tc>
          <w:tcPr>
            <w:tcW w:w="2410" w:type="dxa"/>
          </w:tcPr>
          <w:p w14:paraId="08D5DC36" w14:textId="77777777" w:rsidR="005E5470" w:rsidRPr="00654770" w:rsidRDefault="004B1EA5" w:rsidP="00251998">
            <w:pPr>
              <w:adjustRightInd w:val="0"/>
              <w:snapToGrid w:val="0"/>
              <w:spacing w:line="360" w:lineRule="auto"/>
              <w:jc w:val="center"/>
              <w:rPr>
                <w:rFonts w:cs="Times New Roman"/>
                <w:sz w:val="21"/>
              </w:rPr>
            </w:pPr>
            <w:r w:rsidRPr="00654770">
              <w:rPr>
                <w:rFonts w:cs="Times New Roman"/>
                <w:sz w:val="21"/>
              </w:rPr>
              <w:t>能量泛函</w:t>
            </w:r>
            <w:r w:rsidR="00BA5433" w:rsidRPr="00654770">
              <w:rPr>
                <w:rFonts w:cs="Times New Roman"/>
                <w:sz w:val="21"/>
              </w:rPr>
              <w:t>进行</w:t>
            </w:r>
          </w:p>
          <w:p w14:paraId="28438A68" w14:textId="09792D91" w:rsidR="00251998" w:rsidRPr="00654770" w:rsidRDefault="004B1EA5" w:rsidP="00251998">
            <w:pPr>
              <w:adjustRightInd w:val="0"/>
              <w:snapToGrid w:val="0"/>
              <w:spacing w:line="360" w:lineRule="auto"/>
              <w:jc w:val="center"/>
              <w:rPr>
                <w:rFonts w:cs="Times New Roman"/>
                <w:sz w:val="21"/>
              </w:rPr>
            </w:pPr>
            <w:r w:rsidRPr="00654770">
              <w:rPr>
                <w:rFonts w:cs="Times New Roman"/>
                <w:sz w:val="21"/>
              </w:rPr>
              <w:t>最小化</w:t>
            </w:r>
            <w:r w:rsidR="00BA5433" w:rsidRPr="00654770">
              <w:rPr>
                <w:rFonts w:cs="Times New Roman"/>
                <w:sz w:val="21"/>
              </w:rPr>
              <w:t>处理</w:t>
            </w:r>
          </w:p>
        </w:tc>
        <w:tc>
          <w:tcPr>
            <w:tcW w:w="2494" w:type="dxa"/>
          </w:tcPr>
          <w:p w14:paraId="4221858F" w14:textId="60CA60B5" w:rsidR="00251998" w:rsidRPr="00654770" w:rsidRDefault="000E3C84" w:rsidP="00251998">
            <w:pPr>
              <w:adjustRightInd w:val="0"/>
              <w:snapToGrid w:val="0"/>
              <w:spacing w:line="360" w:lineRule="auto"/>
              <w:jc w:val="center"/>
              <w:rPr>
                <w:rFonts w:cs="Times New Roman"/>
                <w:sz w:val="21"/>
              </w:rPr>
            </w:pPr>
            <w:r w:rsidRPr="00654770">
              <w:rPr>
                <w:rFonts w:cs="Times New Roman"/>
                <w:sz w:val="21"/>
              </w:rPr>
              <w:t>标量势场</w:t>
            </w:r>
            <w:r w:rsidRPr="00654770">
              <w:rPr>
                <w:rFonts w:asciiTheme="minorHAnsi" w:eastAsiaTheme="minorEastAsia" w:hAnsiTheme="minorHAnsi" w:cs="Times New Roman"/>
                <w:position w:val="-12"/>
                <w:sz w:val="21"/>
                <w:szCs w:val="24"/>
                <w14:ligatures w14:val="standardContextual"/>
              </w:rPr>
              <w:object w:dxaOrig="260" w:dyaOrig="360" w14:anchorId="331AD65C">
                <v:shape id="_x0000_i1044" type="#_x0000_t75" style="width:12.9pt;height:18pt" o:ole="">
                  <v:imagedata r:id="rId44" o:title=""/>
                </v:shape>
                <o:OLEObject Type="Embed" ProgID="Equation.DSMT4" ShapeID="_x0000_i1044" DrawAspect="Content" ObjectID="_1847387085" r:id="rId45"/>
              </w:object>
            </w:r>
          </w:p>
        </w:tc>
      </w:tr>
      <w:tr w:rsidR="00C15486" w:rsidRPr="00654770" w14:paraId="3791C008" w14:textId="77777777" w:rsidTr="00441A6A">
        <w:tc>
          <w:tcPr>
            <w:tcW w:w="1560" w:type="dxa"/>
          </w:tcPr>
          <w:p w14:paraId="710AAD50" w14:textId="323435C8" w:rsidR="00C15486" w:rsidRPr="00654770" w:rsidRDefault="00C15486" w:rsidP="00441A6A">
            <w:pPr>
              <w:adjustRightInd w:val="0"/>
              <w:snapToGrid w:val="0"/>
              <w:spacing w:line="360" w:lineRule="auto"/>
              <w:jc w:val="center"/>
              <w:rPr>
                <w:rFonts w:cs="Times New Roman"/>
                <w:sz w:val="21"/>
              </w:rPr>
            </w:pPr>
            <w:r w:rsidRPr="00654770">
              <w:rPr>
                <w:rFonts w:cs="Times New Roman"/>
                <w:sz w:val="21"/>
              </w:rPr>
              <w:t>等值线提取</w:t>
            </w:r>
          </w:p>
        </w:tc>
        <w:tc>
          <w:tcPr>
            <w:tcW w:w="1842" w:type="dxa"/>
          </w:tcPr>
          <w:p w14:paraId="41A7DB0F" w14:textId="17E266B5" w:rsidR="00C15486" w:rsidRPr="00654770" w:rsidRDefault="00675F3F" w:rsidP="00441A6A">
            <w:pPr>
              <w:adjustRightInd w:val="0"/>
              <w:snapToGrid w:val="0"/>
              <w:spacing w:line="360" w:lineRule="auto"/>
              <w:jc w:val="center"/>
              <w:rPr>
                <w:rFonts w:cs="Times New Roman"/>
                <w:sz w:val="21"/>
              </w:rPr>
            </w:pPr>
            <w:r w:rsidRPr="00654770">
              <w:rPr>
                <w:rFonts w:cs="Times New Roman"/>
                <w:sz w:val="21"/>
              </w:rPr>
              <w:t>取标量场、最小间距</w:t>
            </w:r>
            <w:r w:rsidRPr="00654770">
              <w:rPr>
                <w:rFonts w:cs="Times New Roman"/>
                <w:sz w:val="21"/>
              </w:rPr>
              <w:t>w</w:t>
            </w:r>
          </w:p>
        </w:tc>
        <w:tc>
          <w:tcPr>
            <w:tcW w:w="2410" w:type="dxa"/>
          </w:tcPr>
          <w:p w14:paraId="4DA33B03" w14:textId="77777777" w:rsidR="00E370D4" w:rsidRPr="00654770" w:rsidRDefault="009F0B8E" w:rsidP="00441A6A">
            <w:pPr>
              <w:adjustRightInd w:val="0"/>
              <w:snapToGrid w:val="0"/>
              <w:spacing w:line="360" w:lineRule="auto"/>
              <w:jc w:val="center"/>
              <w:rPr>
                <w:rFonts w:cs="Times New Roman"/>
                <w:sz w:val="21"/>
              </w:rPr>
            </w:pPr>
            <w:r w:rsidRPr="00654770">
              <w:rPr>
                <w:rFonts w:cs="Times New Roman"/>
                <w:sz w:val="21"/>
              </w:rPr>
              <w:t>Marching Squares</w:t>
            </w:r>
          </w:p>
          <w:p w14:paraId="5F8BB82C" w14:textId="488FBF1B" w:rsidR="00C15486" w:rsidRPr="00654770" w:rsidRDefault="009F0B8E" w:rsidP="00441A6A">
            <w:pPr>
              <w:adjustRightInd w:val="0"/>
              <w:snapToGrid w:val="0"/>
              <w:spacing w:line="360" w:lineRule="auto"/>
              <w:jc w:val="center"/>
              <w:rPr>
                <w:rFonts w:cs="Times New Roman"/>
                <w:sz w:val="21"/>
              </w:rPr>
            </w:pPr>
            <w:r w:rsidRPr="00654770">
              <w:rPr>
                <w:rFonts w:cs="Times New Roman"/>
                <w:sz w:val="21"/>
              </w:rPr>
              <w:t>并迭代削减</w:t>
            </w:r>
          </w:p>
        </w:tc>
        <w:tc>
          <w:tcPr>
            <w:tcW w:w="2494" w:type="dxa"/>
          </w:tcPr>
          <w:p w14:paraId="494001CC" w14:textId="469294B6" w:rsidR="00C15486" w:rsidRPr="00654770" w:rsidRDefault="000E3C84" w:rsidP="00441A6A">
            <w:pPr>
              <w:adjustRightInd w:val="0"/>
              <w:snapToGrid w:val="0"/>
              <w:spacing w:line="360" w:lineRule="auto"/>
              <w:jc w:val="center"/>
              <w:rPr>
                <w:rFonts w:cs="Times New Roman"/>
                <w:sz w:val="21"/>
              </w:rPr>
            </w:pPr>
            <w:r w:rsidRPr="00654770">
              <w:rPr>
                <w:rFonts w:cs="Times New Roman"/>
                <w:sz w:val="21"/>
              </w:rPr>
              <w:t>取候选路径点集</w:t>
            </w:r>
            <w:r w:rsidRPr="00654770">
              <w:rPr>
                <w:rFonts w:cs="Times New Roman"/>
                <w:sz w:val="21"/>
              </w:rPr>
              <w:t>Po</w:t>
            </w:r>
          </w:p>
        </w:tc>
      </w:tr>
      <w:tr w:rsidR="00C15486" w:rsidRPr="00654770" w14:paraId="69F9DE4C" w14:textId="77777777" w:rsidTr="00441A6A">
        <w:tc>
          <w:tcPr>
            <w:tcW w:w="1560" w:type="dxa"/>
          </w:tcPr>
          <w:p w14:paraId="6D80D356" w14:textId="083B412A" w:rsidR="00C15486" w:rsidRPr="00654770" w:rsidRDefault="00C15486" w:rsidP="00441A6A">
            <w:pPr>
              <w:adjustRightInd w:val="0"/>
              <w:snapToGrid w:val="0"/>
              <w:spacing w:line="360" w:lineRule="auto"/>
              <w:jc w:val="center"/>
              <w:rPr>
                <w:rFonts w:cs="Times New Roman"/>
                <w:sz w:val="21"/>
              </w:rPr>
            </w:pPr>
            <w:r w:rsidRPr="00654770">
              <w:rPr>
                <w:rFonts w:cs="Times New Roman"/>
                <w:sz w:val="21"/>
              </w:rPr>
              <w:t>模板编码</w:t>
            </w:r>
          </w:p>
        </w:tc>
        <w:tc>
          <w:tcPr>
            <w:tcW w:w="1842" w:type="dxa"/>
          </w:tcPr>
          <w:p w14:paraId="023881AF" w14:textId="44723E39" w:rsidR="00C15486" w:rsidRPr="00654770" w:rsidRDefault="00BF3FEB" w:rsidP="00441A6A">
            <w:pPr>
              <w:adjustRightInd w:val="0"/>
              <w:snapToGrid w:val="0"/>
              <w:spacing w:line="360" w:lineRule="auto"/>
              <w:jc w:val="center"/>
              <w:rPr>
                <w:rFonts w:cs="Times New Roman"/>
                <w:sz w:val="21"/>
              </w:rPr>
            </w:pPr>
            <w:r w:rsidRPr="00654770">
              <w:rPr>
                <w:rFonts w:cs="Times New Roman"/>
                <w:sz w:val="21"/>
              </w:rPr>
              <w:t>路径点集、几何模型</w:t>
            </w:r>
          </w:p>
        </w:tc>
        <w:tc>
          <w:tcPr>
            <w:tcW w:w="2410" w:type="dxa"/>
          </w:tcPr>
          <w:p w14:paraId="00F5837F" w14:textId="77777777" w:rsidR="00C5306B" w:rsidRPr="00654770" w:rsidRDefault="00DA35E5" w:rsidP="00441A6A">
            <w:pPr>
              <w:adjustRightInd w:val="0"/>
              <w:snapToGrid w:val="0"/>
              <w:spacing w:line="360" w:lineRule="auto"/>
              <w:jc w:val="center"/>
              <w:rPr>
                <w:rFonts w:cs="Times New Roman"/>
                <w:sz w:val="21"/>
              </w:rPr>
            </w:pPr>
            <w:r w:rsidRPr="00654770">
              <w:rPr>
                <w:rFonts w:cs="Times New Roman"/>
                <w:sz w:val="21"/>
              </w:rPr>
              <w:t>面片定位并进行</w:t>
            </w:r>
          </w:p>
          <w:p w14:paraId="4CD3B85E" w14:textId="369B5AC2" w:rsidR="00C15486" w:rsidRPr="00654770" w:rsidRDefault="00DA35E5" w:rsidP="00441A6A">
            <w:pPr>
              <w:adjustRightInd w:val="0"/>
              <w:snapToGrid w:val="0"/>
              <w:spacing w:line="360" w:lineRule="auto"/>
              <w:jc w:val="center"/>
              <w:rPr>
                <w:rFonts w:cs="Times New Roman"/>
                <w:sz w:val="21"/>
              </w:rPr>
            </w:pPr>
            <w:r w:rsidRPr="00654770">
              <w:rPr>
                <w:rFonts w:cs="Times New Roman"/>
                <w:sz w:val="21"/>
              </w:rPr>
              <w:t>重心坐标计算</w:t>
            </w:r>
          </w:p>
        </w:tc>
        <w:tc>
          <w:tcPr>
            <w:tcW w:w="2494" w:type="dxa"/>
          </w:tcPr>
          <w:p w14:paraId="39EB66AA" w14:textId="77777777" w:rsidR="006A0392" w:rsidRPr="00654770" w:rsidRDefault="00D37C22" w:rsidP="00441A6A">
            <w:pPr>
              <w:adjustRightInd w:val="0"/>
              <w:snapToGrid w:val="0"/>
              <w:spacing w:line="360" w:lineRule="auto"/>
              <w:jc w:val="center"/>
              <w:rPr>
                <w:rFonts w:cs="Times New Roman"/>
                <w:sz w:val="21"/>
              </w:rPr>
            </w:pPr>
            <w:r w:rsidRPr="00654770">
              <w:rPr>
                <w:rFonts w:cs="Times New Roman"/>
                <w:sz w:val="21"/>
              </w:rPr>
              <w:t>模板文件</w:t>
            </w:r>
            <w:r w:rsidRPr="00654770">
              <w:rPr>
                <w:rFonts w:asciiTheme="minorHAnsi" w:eastAsiaTheme="minorEastAsia" w:hAnsiTheme="minorHAnsi" w:cs="Times New Roman"/>
                <w:position w:val="-12"/>
                <w:sz w:val="21"/>
                <w:szCs w:val="24"/>
                <w14:ligatures w14:val="standardContextual"/>
              </w:rPr>
              <w:object w:dxaOrig="279" w:dyaOrig="360" w14:anchorId="6F0D8180">
                <v:shape id="_x0000_i1045" type="#_x0000_t75" style="width:13.85pt;height:18pt" o:ole="">
                  <v:imagedata r:id="rId28" o:title=""/>
                </v:shape>
                <o:OLEObject Type="Embed" ProgID="Equation.DSMT4" ShapeID="_x0000_i1045" DrawAspect="Content" ObjectID="_1847387086" r:id="rId46"/>
              </w:object>
            </w:r>
          </w:p>
          <w:p w14:paraId="5C1342E3" w14:textId="27C7E00F" w:rsidR="00C15486" w:rsidRPr="00654770" w:rsidRDefault="00D37C22" w:rsidP="00441A6A">
            <w:pPr>
              <w:adjustRightInd w:val="0"/>
              <w:snapToGrid w:val="0"/>
              <w:spacing w:line="360" w:lineRule="auto"/>
              <w:jc w:val="center"/>
              <w:rPr>
                <w:rFonts w:cs="Times New Roman"/>
                <w:sz w:val="21"/>
              </w:rPr>
            </w:pPr>
            <w:r w:rsidRPr="00654770">
              <w:rPr>
                <w:rFonts w:cs="Times New Roman"/>
                <w:sz w:val="21"/>
              </w:rPr>
              <w:t>编码文件</w:t>
            </w:r>
            <w:r w:rsidRPr="00654770">
              <w:rPr>
                <w:rFonts w:asciiTheme="minorHAnsi" w:eastAsiaTheme="minorEastAsia" w:hAnsiTheme="minorHAnsi" w:cs="Times New Roman"/>
                <w:position w:val="-12"/>
                <w:sz w:val="21"/>
                <w:szCs w:val="24"/>
                <w14:ligatures w14:val="standardContextual"/>
              </w:rPr>
              <w:object w:dxaOrig="260" w:dyaOrig="360" w14:anchorId="5BBE8F23">
                <v:shape id="_x0000_i1046" type="#_x0000_t75" style="width:12.9pt;height:18pt" o:ole="">
                  <v:imagedata r:id="rId30" o:title=""/>
                </v:shape>
                <o:OLEObject Type="Embed" ProgID="Equation.DSMT4" ShapeID="_x0000_i1046" DrawAspect="Content" ObjectID="_1847387087" r:id="rId47"/>
              </w:object>
            </w:r>
          </w:p>
        </w:tc>
      </w:tr>
    </w:tbl>
    <w:p w14:paraId="2109D7C4" w14:textId="77777777" w:rsidR="00C15486" w:rsidRPr="00654770" w:rsidRDefault="00C15486" w:rsidP="00C15486">
      <w:pPr>
        <w:spacing w:after="0" w:line="360" w:lineRule="auto"/>
        <w:ind w:firstLineChars="200" w:firstLine="480"/>
        <w:jc w:val="center"/>
        <w:rPr>
          <w:rFonts w:ascii="Times New Roman" w:eastAsia="宋体" w:hAnsi="Times New Roman" w:cs="Times New Roman"/>
          <w:sz w:val="24"/>
        </w:rPr>
      </w:pPr>
    </w:p>
    <w:p w14:paraId="42055E2F" w14:textId="4E008465" w:rsidR="003E2BD3" w:rsidRPr="00654770" w:rsidRDefault="00DF6D79" w:rsidP="00FE7016">
      <w:pPr>
        <w:pStyle w:val="3"/>
        <w:spacing w:before="0" w:after="0" w:line="360" w:lineRule="auto"/>
        <w:rPr>
          <w:rFonts w:ascii="Times New Roman" w:eastAsia="宋体" w:hAnsi="Times New Roman" w:cs="Times New Roman"/>
          <w:b/>
          <w:bCs/>
          <w:color w:val="000000" w:themeColor="text1"/>
          <w:sz w:val="24"/>
          <w:szCs w:val="24"/>
        </w:rPr>
      </w:pPr>
      <w:r w:rsidRPr="00654770">
        <w:rPr>
          <w:rFonts w:ascii="Times New Roman" w:eastAsia="宋体" w:hAnsi="Times New Roman" w:cs="Times New Roman"/>
          <w:b/>
          <w:bCs/>
          <w:color w:val="000000" w:themeColor="text1"/>
          <w:sz w:val="24"/>
          <w:szCs w:val="24"/>
        </w:rPr>
        <w:t>5.2.</w:t>
      </w:r>
      <w:r w:rsidR="007437BE" w:rsidRPr="00654770">
        <w:rPr>
          <w:rFonts w:ascii="Times New Roman" w:eastAsia="宋体" w:hAnsi="Times New Roman" w:cs="Times New Roman"/>
          <w:b/>
          <w:bCs/>
          <w:color w:val="000000" w:themeColor="text1"/>
          <w:sz w:val="24"/>
          <w:szCs w:val="24"/>
        </w:rPr>
        <w:t>2</w:t>
      </w:r>
      <w:r w:rsidRPr="00654770">
        <w:rPr>
          <w:rFonts w:ascii="Times New Roman" w:eastAsia="宋体" w:hAnsi="Times New Roman" w:cs="Times New Roman"/>
          <w:b/>
          <w:bCs/>
          <w:color w:val="000000" w:themeColor="text1"/>
          <w:sz w:val="24"/>
          <w:szCs w:val="24"/>
        </w:rPr>
        <w:t xml:space="preserve"> </w:t>
      </w:r>
      <w:r w:rsidR="003545B1" w:rsidRPr="00654770">
        <w:rPr>
          <w:rFonts w:ascii="Times New Roman" w:eastAsia="宋体" w:hAnsi="Times New Roman" w:cs="Times New Roman"/>
          <w:b/>
          <w:bCs/>
          <w:color w:val="000000" w:themeColor="text1"/>
          <w:sz w:val="24"/>
          <w:szCs w:val="24"/>
        </w:rPr>
        <w:t>路径模板映射复用</w:t>
      </w:r>
      <w:r w:rsidR="002F1A71" w:rsidRPr="002F1A71">
        <w:rPr>
          <w:rFonts w:ascii="Times New Roman" w:eastAsia="宋体" w:hAnsi="Times New Roman" w:cs="Times New Roman" w:hint="eastAsia"/>
          <w:b/>
          <w:bCs/>
          <w:color w:val="000000" w:themeColor="text1"/>
          <w:sz w:val="24"/>
          <w:szCs w:val="24"/>
          <w:highlight w:val="yellow"/>
        </w:rPr>
        <w:t>（选一种去详细展开）</w:t>
      </w:r>
    </w:p>
    <w:p w14:paraId="6E2CC780" w14:textId="157BA9FD" w:rsidR="005C4CC0" w:rsidRPr="00654770" w:rsidRDefault="004D3866" w:rsidP="00623458">
      <w:pPr>
        <w:spacing w:line="360" w:lineRule="auto"/>
        <w:ind w:firstLineChars="200" w:firstLine="480"/>
        <w:rPr>
          <w:rFonts w:ascii="Times New Roman" w:eastAsia="宋体" w:hAnsi="Times New Roman" w:cs="Times New Roman"/>
          <w:sz w:val="24"/>
        </w:rPr>
      </w:pPr>
      <w:r w:rsidRPr="00654770">
        <w:rPr>
          <w:rFonts w:ascii="Times New Roman" w:eastAsia="宋体" w:hAnsi="Times New Roman" w:cs="Times New Roman"/>
          <w:sz w:val="24"/>
        </w:rPr>
        <w:t>对于与基准构件拓扑同构、几何相似的系列化零件，无需重新执行有限元分析与标量场求解，而是通过几何映射将基准模板传递至目标模型。映射策略根据几何变形特征分为三类，其适用条件与数学形式如表</w:t>
      </w:r>
      <w:r w:rsidRPr="00654770">
        <w:rPr>
          <w:rFonts w:ascii="Times New Roman" w:eastAsia="宋体" w:hAnsi="Times New Roman" w:cs="Times New Roman"/>
          <w:sz w:val="24"/>
        </w:rPr>
        <w:t>5-3</w:t>
      </w:r>
      <w:r w:rsidRPr="00654770">
        <w:rPr>
          <w:rFonts w:ascii="Times New Roman" w:eastAsia="宋体" w:hAnsi="Times New Roman" w:cs="Times New Roman"/>
          <w:sz w:val="24"/>
        </w:rPr>
        <w:t>所示。</w:t>
      </w:r>
    </w:p>
    <w:p w14:paraId="0D7D7AA7" w14:textId="4D5163D4" w:rsidR="008C6593" w:rsidRPr="00654770" w:rsidRDefault="008C6593" w:rsidP="008C6593">
      <w:pPr>
        <w:ind w:firstLineChars="200" w:firstLine="440"/>
        <w:jc w:val="center"/>
        <w:rPr>
          <w:rFonts w:ascii="Times New Roman" w:eastAsia="宋体" w:hAnsi="Times New Roman" w:cs="Times New Roman"/>
          <w:sz w:val="24"/>
        </w:rPr>
      </w:pPr>
      <w:r w:rsidRPr="00654770">
        <w:rPr>
          <w:rFonts w:ascii="Times New Roman" w:eastAsia="宋体" w:hAnsi="Times New Roman" w:cs="Times New Roman"/>
          <w:noProof/>
        </w:rPr>
        <w:drawing>
          <wp:inline distT="0" distB="0" distL="0" distR="0" wp14:anchorId="466F9E52" wp14:editId="5D1FB185">
            <wp:extent cx="4413250" cy="3097670"/>
            <wp:effectExtent l="0" t="0" r="6350" b="7620"/>
            <wp:docPr id="14214865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486531" name=""/>
                    <pic:cNvPicPr/>
                  </pic:nvPicPr>
                  <pic:blipFill>
                    <a:blip r:embed="rId48"/>
                    <a:stretch>
                      <a:fillRect/>
                    </a:stretch>
                  </pic:blipFill>
                  <pic:spPr>
                    <a:xfrm>
                      <a:off x="0" y="0"/>
                      <a:ext cx="4421310" cy="3103327"/>
                    </a:xfrm>
                    <a:prstGeom prst="rect">
                      <a:avLst/>
                    </a:prstGeom>
                  </pic:spPr>
                </pic:pic>
              </a:graphicData>
            </a:graphic>
          </wp:inline>
        </w:drawing>
      </w:r>
    </w:p>
    <w:p w14:paraId="589B0DF1" w14:textId="6A89C5B8" w:rsidR="00080906" w:rsidRPr="0043294A" w:rsidRDefault="00080906" w:rsidP="008C6593">
      <w:pPr>
        <w:ind w:firstLineChars="200" w:firstLine="422"/>
        <w:jc w:val="center"/>
        <w:rPr>
          <w:rFonts w:ascii="Times New Roman" w:eastAsia="宋体" w:hAnsi="Times New Roman" w:cs="Times New Roman"/>
          <w:b/>
          <w:bCs/>
          <w:sz w:val="21"/>
          <w:szCs w:val="21"/>
        </w:rPr>
      </w:pPr>
      <w:r w:rsidRPr="0043294A">
        <w:rPr>
          <w:rFonts w:ascii="Times New Roman" w:eastAsia="宋体" w:hAnsi="Times New Roman" w:cs="Times New Roman"/>
          <w:b/>
          <w:bCs/>
          <w:sz w:val="21"/>
          <w:szCs w:val="21"/>
        </w:rPr>
        <w:t>图</w:t>
      </w:r>
      <w:r w:rsidRPr="0043294A">
        <w:rPr>
          <w:rFonts w:ascii="Times New Roman" w:eastAsia="宋体" w:hAnsi="Times New Roman" w:cs="Times New Roman"/>
          <w:b/>
          <w:bCs/>
          <w:sz w:val="21"/>
          <w:szCs w:val="21"/>
        </w:rPr>
        <w:t xml:space="preserve">5-1 </w:t>
      </w:r>
      <w:r w:rsidRPr="0043294A">
        <w:rPr>
          <w:rFonts w:ascii="Times New Roman" w:eastAsia="宋体" w:hAnsi="Times New Roman" w:cs="Times New Roman"/>
          <w:b/>
          <w:bCs/>
          <w:sz w:val="21"/>
          <w:szCs w:val="21"/>
        </w:rPr>
        <w:t>单层切片路径规划</w:t>
      </w:r>
    </w:p>
    <w:p w14:paraId="7D4A86E2" w14:textId="77777777" w:rsidR="008C6593" w:rsidRPr="00654770" w:rsidRDefault="008C6593" w:rsidP="008C6593">
      <w:pPr>
        <w:ind w:firstLineChars="200" w:firstLine="480"/>
        <w:jc w:val="center"/>
        <w:rPr>
          <w:rFonts w:ascii="Times New Roman" w:eastAsia="宋体" w:hAnsi="Times New Roman" w:cs="Times New Roman"/>
          <w:sz w:val="24"/>
        </w:rPr>
      </w:pPr>
    </w:p>
    <w:p w14:paraId="4C035AD9" w14:textId="486E2FD4" w:rsidR="008C6593" w:rsidRPr="00654770" w:rsidRDefault="008C6593" w:rsidP="008C6593">
      <w:pPr>
        <w:ind w:firstLineChars="200" w:firstLine="440"/>
        <w:jc w:val="center"/>
        <w:rPr>
          <w:rFonts w:ascii="Times New Roman" w:eastAsia="宋体" w:hAnsi="Times New Roman" w:cs="Times New Roman"/>
          <w:sz w:val="24"/>
        </w:rPr>
      </w:pPr>
      <w:r w:rsidRPr="00654770">
        <w:rPr>
          <w:rFonts w:ascii="Times New Roman" w:eastAsia="宋体" w:hAnsi="Times New Roman" w:cs="Times New Roman"/>
          <w:noProof/>
        </w:rPr>
        <w:drawing>
          <wp:inline distT="0" distB="0" distL="0" distR="0" wp14:anchorId="462DB1C8" wp14:editId="67C0F0CA">
            <wp:extent cx="4565650" cy="3846667"/>
            <wp:effectExtent l="0" t="0" r="6350" b="1905"/>
            <wp:docPr id="6245163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516307" name=""/>
                    <pic:cNvPicPr/>
                  </pic:nvPicPr>
                  <pic:blipFill>
                    <a:blip r:embed="rId49"/>
                    <a:stretch>
                      <a:fillRect/>
                    </a:stretch>
                  </pic:blipFill>
                  <pic:spPr>
                    <a:xfrm>
                      <a:off x="0" y="0"/>
                      <a:ext cx="4569295" cy="3849738"/>
                    </a:xfrm>
                    <a:prstGeom prst="rect">
                      <a:avLst/>
                    </a:prstGeom>
                  </pic:spPr>
                </pic:pic>
              </a:graphicData>
            </a:graphic>
          </wp:inline>
        </w:drawing>
      </w:r>
    </w:p>
    <w:p w14:paraId="5651B0FF" w14:textId="482B32EA" w:rsidR="00080906" w:rsidRPr="0043294A" w:rsidRDefault="00080906" w:rsidP="00080906">
      <w:pPr>
        <w:ind w:firstLineChars="200" w:firstLine="402"/>
        <w:jc w:val="center"/>
        <w:rPr>
          <w:rFonts w:ascii="Times New Roman" w:eastAsia="宋体" w:hAnsi="Times New Roman" w:cs="Times New Roman"/>
          <w:b/>
          <w:bCs/>
          <w:sz w:val="20"/>
          <w:szCs w:val="20"/>
        </w:rPr>
      </w:pPr>
      <w:r w:rsidRPr="0043294A">
        <w:rPr>
          <w:rFonts w:ascii="Times New Roman" w:eastAsia="宋体" w:hAnsi="Times New Roman" w:cs="Times New Roman"/>
          <w:b/>
          <w:bCs/>
          <w:sz w:val="20"/>
          <w:szCs w:val="20"/>
        </w:rPr>
        <w:t>图</w:t>
      </w:r>
      <w:r w:rsidRPr="0043294A">
        <w:rPr>
          <w:rFonts w:ascii="Times New Roman" w:eastAsia="宋体" w:hAnsi="Times New Roman" w:cs="Times New Roman"/>
          <w:b/>
          <w:bCs/>
          <w:sz w:val="20"/>
          <w:szCs w:val="20"/>
        </w:rPr>
        <w:t xml:space="preserve">5-2 </w:t>
      </w:r>
      <w:r w:rsidRPr="0043294A">
        <w:rPr>
          <w:rFonts w:ascii="Times New Roman" w:eastAsia="宋体" w:hAnsi="Times New Roman" w:cs="Times New Roman"/>
          <w:b/>
          <w:bCs/>
          <w:sz w:val="20"/>
          <w:szCs w:val="20"/>
        </w:rPr>
        <w:t>多层切片路径规划</w:t>
      </w:r>
    </w:p>
    <w:p w14:paraId="15F390D4" w14:textId="2ABDC6D1" w:rsidR="00254195" w:rsidRPr="0043294A" w:rsidRDefault="00254195" w:rsidP="00254195">
      <w:pPr>
        <w:ind w:firstLineChars="200" w:firstLine="422"/>
        <w:jc w:val="center"/>
        <w:rPr>
          <w:rFonts w:ascii="Times New Roman" w:eastAsia="宋体" w:hAnsi="Times New Roman" w:cs="Times New Roman"/>
          <w:b/>
          <w:bCs/>
          <w:sz w:val="21"/>
          <w:szCs w:val="21"/>
        </w:rPr>
      </w:pPr>
      <w:r w:rsidRPr="0043294A">
        <w:rPr>
          <w:rFonts w:ascii="Times New Roman" w:eastAsia="宋体" w:hAnsi="Times New Roman" w:cs="Times New Roman"/>
          <w:b/>
          <w:bCs/>
          <w:sz w:val="21"/>
          <w:szCs w:val="21"/>
        </w:rPr>
        <w:t>表</w:t>
      </w:r>
      <w:r w:rsidRPr="0043294A">
        <w:rPr>
          <w:rFonts w:ascii="Times New Roman" w:eastAsia="宋体" w:hAnsi="Times New Roman" w:cs="Times New Roman"/>
          <w:b/>
          <w:bCs/>
          <w:sz w:val="21"/>
          <w:szCs w:val="21"/>
        </w:rPr>
        <w:t>5-3</w:t>
      </w:r>
      <w:r w:rsidR="0071511D" w:rsidRPr="0043294A">
        <w:rPr>
          <w:rFonts w:ascii="Times New Roman" w:eastAsia="宋体" w:hAnsi="Times New Roman" w:cs="Times New Roman"/>
          <w:b/>
          <w:bCs/>
          <w:sz w:val="21"/>
          <w:szCs w:val="21"/>
        </w:rPr>
        <w:t xml:space="preserve"> </w:t>
      </w:r>
      <w:r w:rsidR="0071511D" w:rsidRPr="0043294A">
        <w:rPr>
          <w:rFonts w:ascii="Times New Roman" w:eastAsia="宋体" w:hAnsi="Times New Roman" w:cs="Times New Roman"/>
          <w:b/>
          <w:bCs/>
          <w:sz w:val="21"/>
          <w:szCs w:val="21"/>
        </w:rPr>
        <w:t>映射方法汇总</w:t>
      </w:r>
    </w:p>
    <w:tbl>
      <w:tblPr>
        <w:tblStyle w:val="af3"/>
        <w:tblW w:w="0" w:type="auto"/>
        <w:tblLook w:val="04A0" w:firstRow="1" w:lastRow="0" w:firstColumn="1" w:lastColumn="0" w:noHBand="0" w:noVBand="1"/>
      </w:tblPr>
      <w:tblGrid>
        <w:gridCol w:w="1137"/>
        <w:gridCol w:w="1698"/>
        <w:gridCol w:w="1969"/>
        <w:gridCol w:w="1717"/>
        <w:gridCol w:w="1785"/>
      </w:tblGrid>
      <w:tr w:rsidR="00091AF1" w:rsidRPr="00654770" w14:paraId="7EA77090" w14:textId="65F5384F" w:rsidTr="0073176C">
        <w:trPr>
          <w:cnfStyle w:val="100000000000" w:firstRow="1" w:lastRow="0" w:firstColumn="0" w:lastColumn="0" w:oddVBand="0" w:evenVBand="0" w:oddHBand="0" w:evenHBand="0" w:firstRowFirstColumn="0" w:firstRowLastColumn="0" w:lastRowFirstColumn="0" w:lastRowLastColumn="0"/>
        </w:trPr>
        <w:tc>
          <w:tcPr>
            <w:tcW w:w="1137" w:type="dxa"/>
          </w:tcPr>
          <w:p w14:paraId="69143B70" w14:textId="5A71286E" w:rsidR="00091AF1" w:rsidRPr="00654770" w:rsidRDefault="00091AF1" w:rsidP="00441A6A">
            <w:pPr>
              <w:spacing w:line="360" w:lineRule="auto"/>
              <w:rPr>
                <w:rFonts w:cs="Times New Roman"/>
                <w:b w:val="0"/>
                <w:bCs/>
                <w:sz w:val="21"/>
              </w:rPr>
            </w:pPr>
            <w:r w:rsidRPr="00654770">
              <w:rPr>
                <w:rFonts w:cs="Times New Roman"/>
                <w:bCs/>
                <w:sz w:val="21"/>
              </w:rPr>
              <w:t>映射类型</w:t>
            </w:r>
          </w:p>
        </w:tc>
        <w:tc>
          <w:tcPr>
            <w:tcW w:w="1698" w:type="dxa"/>
          </w:tcPr>
          <w:p w14:paraId="4839253C" w14:textId="0FD9287F" w:rsidR="00091AF1" w:rsidRPr="00654770" w:rsidRDefault="00091AF1" w:rsidP="00441A6A">
            <w:pPr>
              <w:spacing w:line="360" w:lineRule="auto"/>
              <w:rPr>
                <w:rFonts w:cs="Times New Roman"/>
                <w:b w:val="0"/>
                <w:bCs/>
                <w:sz w:val="21"/>
              </w:rPr>
            </w:pPr>
            <w:r w:rsidRPr="00654770">
              <w:rPr>
                <w:rFonts w:cs="Times New Roman"/>
                <w:bCs/>
                <w:sz w:val="21"/>
              </w:rPr>
              <w:t>适用条件</w:t>
            </w:r>
          </w:p>
        </w:tc>
        <w:tc>
          <w:tcPr>
            <w:tcW w:w="1969" w:type="dxa"/>
          </w:tcPr>
          <w:p w14:paraId="535637B4" w14:textId="23A9A846" w:rsidR="00091AF1" w:rsidRPr="00654770" w:rsidRDefault="00091AF1" w:rsidP="00441A6A">
            <w:pPr>
              <w:spacing w:line="360" w:lineRule="auto"/>
              <w:rPr>
                <w:rFonts w:cs="Times New Roman"/>
                <w:b w:val="0"/>
                <w:bCs/>
                <w:sz w:val="21"/>
              </w:rPr>
            </w:pPr>
            <w:r w:rsidRPr="00654770">
              <w:rPr>
                <w:rFonts w:cs="Times New Roman"/>
                <w:bCs/>
                <w:sz w:val="21"/>
              </w:rPr>
              <w:t>数学形式</w:t>
            </w:r>
          </w:p>
        </w:tc>
        <w:tc>
          <w:tcPr>
            <w:tcW w:w="1717" w:type="dxa"/>
          </w:tcPr>
          <w:p w14:paraId="2DA3C41E" w14:textId="0AE8BE29" w:rsidR="00091AF1" w:rsidRPr="00654770" w:rsidRDefault="00091AF1" w:rsidP="00441A6A">
            <w:pPr>
              <w:spacing w:line="360" w:lineRule="auto"/>
              <w:rPr>
                <w:rFonts w:cs="Times New Roman"/>
                <w:bCs/>
                <w:sz w:val="21"/>
              </w:rPr>
            </w:pPr>
            <w:r w:rsidRPr="00654770">
              <w:rPr>
                <w:rFonts w:cs="Times New Roman"/>
                <w:bCs/>
                <w:sz w:val="21"/>
              </w:rPr>
              <w:t>姿态</w:t>
            </w:r>
            <w:r w:rsidRPr="00654770">
              <w:rPr>
                <w:rFonts w:cs="Times New Roman"/>
                <w:bCs/>
                <w:sz w:val="21"/>
              </w:rPr>
              <w:t>/</w:t>
            </w:r>
            <w:r w:rsidRPr="00654770">
              <w:rPr>
                <w:rFonts w:cs="Times New Roman"/>
                <w:bCs/>
                <w:sz w:val="21"/>
              </w:rPr>
              <w:t>工艺修正</w:t>
            </w:r>
          </w:p>
        </w:tc>
        <w:tc>
          <w:tcPr>
            <w:tcW w:w="1785" w:type="dxa"/>
          </w:tcPr>
          <w:p w14:paraId="0B7E0C4A" w14:textId="1FCB2B51" w:rsidR="00091AF1" w:rsidRPr="00654770" w:rsidRDefault="00091AF1" w:rsidP="00441A6A">
            <w:pPr>
              <w:spacing w:line="360" w:lineRule="auto"/>
              <w:rPr>
                <w:rFonts w:cs="Times New Roman"/>
                <w:bCs/>
                <w:sz w:val="21"/>
              </w:rPr>
            </w:pPr>
            <w:r w:rsidRPr="00654770">
              <w:rPr>
                <w:rFonts w:cs="Times New Roman"/>
                <w:bCs/>
                <w:sz w:val="21"/>
              </w:rPr>
              <w:t>典型应用场景</w:t>
            </w:r>
          </w:p>
        </w:tc>
      </w:tr>
      <w:tr w:rsidR="00091AF1" w:rsidRPr="00654770" w14:paraId="6DF6D173" w14:textId="7DAA2156" w:rsidTr="0073176C">
        <w:tc>
          <w:tcPr>
            <w:tcW w:w="1137" w:type="dxa"/>
          </w:tcPr>
          <w:p w14:paraId="789630F5" w14:textId="749422E8" w:rsidR="00091AF1" w:rsidRPr="00654770" w:rsidRDefault="00091AF1" w:rsidP="00441A6A">
            <w:pPr>
              <w:adjustRightInd w:val="0"/>
              <w:snapToGrid w:val="0"/>
              <w:spacing w:line="360" w:lineRule="auto"/>
              <w:jc w:val="center"/>
              <w:rPr>
                <w:rFonts w:cs="Times New Roman"/>
                <w:sz w:val="21"/>
              </w:rPr>
            </w:pPr>
            <w:r w:rsidRPr="00654770">
              <w:rPr>
                <w:rFonts w:cs="Times New Roman"/>
                <w:sz w:val="21"/>
              </w:rPr>
              <w:t>几何相似映射</w:t>
            </w:r>
          </w:p>
        </w:tc>
        <w:tc>
          <w:tcPr>
            <w:tcW w:w="1698" w:type="dxa"/>
          </w:tcPr>
          <w:p w14:paraId="31CFFB77" w14:textId="7C846008" w:rsidR="00091AF1" w:rsidRPr="00654770" w:rsidRDefault="00954C45" w:rsidP="00441A6A">
            <w:pPr>
              <w:adjustRightInd w:val="0"/>
              <w:snapToGrid w:val="0"/>
              <w:spacing w:line="360" w:lineRule="auto"/>
              <w:jc w:val="center"/>
              <w:rPr>
                <w:rFonts w:cs="Times New Roman"/>
                <w:sz w:val="21"/>
              </w:rPr>
            </w:pPr>
            <w:r w:rsidRPr="00654770">
              <w:rPr>
                <w:rFonts w:cs="Times New Roman"/>
                <w:sz w:val="21"/>
              </w:rPr>
              <w:t>几何相似</w:t>
            </w:r>
          </w:p>
          <w:p w14:paraId="34E10F88" w14:textId="3D494B6F" w:rsidR="00954C45" w:rsidRPr="00654770" w:rsidRDefault="00954C45" w:rsidP="00441A6A">
            <w:pPr>
              <w:adjustRightInd w:val="0"/>
              <w:snapToGrid w:val="0"/>
              <w:spacing w:line="360" w:lineRule="auto"/>
              <w:jc w:val="center"/>
              <w:rPr>
                <w:rFonts w:cs="Times New Roman"/>
                <w:sz w:val="21"/>
              </w:rPr>
            </w:pPr>
            <w:r w:rsidRPr="00654770">
              <w:rPr>
                <w:rFonts w:cs="Times New Roman"/>
                <w:sz w:val="21"/>
              </w:rPr>
              <w:t>载荷比例相似</w:t>
            </w:r>
          </w:p>
        </w:tc>
        <w:tc>
          <w:tcPr>
            <w:tcW w:w="1969" w:type="dxa"/>
          </w:tcPr>
          <w:p w14:paraId="391D96DE" w14:textId="05509EA2" w:rsidR="00091AF1" w:rsidRPr="00654770" w:rsidRDefault="00D851EA" w:rsidP="00441A6A">
            <w:pPr>
              <w:adjustRightInd w:val="0"/>
              <w:snapToGrid w:val="0"/>
              <w:spacing w:line="360" w:lineRule="auto"/>
              <w:jc w:val="center"/>
              <w:rPr>
                <w:rFonts w:cs="Times New Roman"/>
                <w:sz w:val="21"/>
              </w:rPr>
            </w:pPr>
            <w:r w:rsidRPr="00654770">
              <w:rPr>
                <w:rFonts w:asciiTheme="minorHAnsi" w:eastAsiaTheme="minorEastAsia" w:hAnsiTheme="minorHAnsi" w:cs="Times New Roman"/>
                <w:position w:val="-10"/>
                <w:sz w:val="21"/>
                <w:szCs w:val="24"/>
                <w14:ligatures w14:val="standardContextual"/>
              </w:rPr>
              <w:object w:dxaOrig="820" w:dyaOrig="360" w14:anchorId="6D061151">
                <v:shape id="_x0000_i1047" type="#_x0000_t75" style="width:41.1pt;height:18pt" o:ole="">
                  <v:imagedata r:id="rId50" o:title=""/>
                </v:shape>
                <o:OLEObject Type="Embed" ProgID="Equation.DSMT4" ShapeID="_x0000_i1047" DrawAspect="Content" ObjectID="_1847387088" r:id="rId51"/>
              </w:object>
            </w:r>
          </w:p>
        </w:tc>
        <w:tc>
          <w:tcPr>
            <w:tcW w:w="1717" w:type="dxa"/>
          </w:tcPr>
          <w:p w14:paraId="4526A1C2" w14:textId="77777777" w:rsidR="00091AF1" w:rsidRPr="00654770" w:rsidRDefault="00B4742F" w:rsidP="00441A6A">
            <w:pPr>
              <w:adjustRightInd w:val="0"/>
              <w:snapToGrid w:val="0"/>
              <w:spacing w:line="360" w:lineRule="auto"/>
              <w:jc w:val="center"/>
              <w:rPr>
                <w:rFonts w:cs="Times New Roman"/>
                <w:sz w:val="21"/>
              </w:rPr>
            </w:pPr>
            <w:r w:rsidRPr="00654770">
              <w:rPr>
                <w:rFonts w:cs="Times New Roman"/>
                <w:sz w:val="21"/>
              </w:rPr>
              <w:t>姿态不变</w:t>
            </w:r>
          </w:p>
          <w:p w14:paraId="3F31A0E9" w14:textId="3D5EB904" w:rsidR="00B4742F" w:rsidRPr="00654770" w:rsidRDefault="00B4742F" w:rsidP="00441A6A">
            <w:pPr>
              <w:adjustRightInd w:val="0"/>
              <w:snapToGrid w:val="0"/>
              <w:spacing w:line="360" w:lineRule="auto"/>
              <w:jc w:val="center"/>
              <w:rPr>
                <w:rFonts w:cs="Times New Roman"/>
                <w:sz w:val="21"/>
              </w:rPr>
            </w:pPr>
            <w:r w:rsidRPr="00654770">
              <w:rPr>
                <w:rFonts w:asciiTheme="minorHAnsi" w:eastAsiaTheme="minorEastAsia" w:hAnsiTheme="minorHAnsi" w:cs="Times New Roman"/>
                <w:position w:val="-14"/>
                <w:sz w:val="21"/>
                <w:szCs w:val="24"/>
                <w14:ligatures w14:val="standardContextual"/>
              </w:rPr>
              <w:object w:dxaOrig="1060" w:dyaOrig="400" w14:anchorId="6842696E">
                <v:shape id="_x0000_i1048" type="#_x0000_t75" style="width:53.1pt;height:19.85pt" o:ole="">
                  <v:imagedata r:id="rId52" o:title=""/>
                </v:shape>
                <o:OLEObject Type="Embed" ProgID="Equation.DSMT4" ShapeID="_x0000_i1048" DrawAspect="Content" ObjectID="_1847387089" r:id="rId53"/>
              </w:object>
            </w:r>
          </w:p>
        </w:tc>
        <w:tc>
          <w:tcPr>
            <w:tcW w:w="1785" w:type="dxa"/>
          </w:tcPr>
          <w:p w14:paraId="02CDD1C3" w14:textId="08A555FB" w:rsidR="00091AF1" w:rsidRPr="00654770" w:rsidRDefault="0073176C" w:rsidP="00441A6A">
            <w:pPr>
              <w:adjustRightInd w:val="0"/>
              <w:snapToGrid w:val="0"/>
              <w:spacing w:line="360" w:lineRule="auto"/>
              <w:jc w:val="center"/>
              <w:rPr>
                <w:rFonts w:cs="Times New Roman"/>
                <w:sz w:val="21"/>
              </w:rPr>
            </w:pPr>
            <w:r w:rsidRPr="00654770">
              <w:rPr>
                <w:rFonts w:cs="Times New Roman"/>
                <w:sz w:val="21"/>
              </w:rPr>
              <w:t>等比例缩放零件</w:t>
            </w:r>
          </w:p>
        </w:tc>
      </w:tr>
      <w:tr w:rsidR="00091AF1" w:rsidRPr="00654770" w14:paraId="6D8FE94E" w14:textId="2CF4E083" w:rsidTr="0073176C">
        <w:tc>
          <w:tcPr>
            <w:tcW w:w="1137" w:type="dxa"/>
          </w:tcPr>
          <w:p w14:paraId="30CE1B92" w14:textId="4D2F1240" w:rsidR="00091AF1" w:rsidRPr="00654770" w:rsidRDefault="003863F8" w:rsidP="00441A6A">
            <w:pPr>
              <w:adjustRightInd w:val="0"/>
              <w:snapToGrid w:val="0"/>
              <w:spacing w:line="360" w:lineRule="auto"/>
              <w:jc w:val="center"/>
              <w:rPr>
                <w:rFonts w:cs="Times New Roman"/>
                <w:sz w:val="21"/>
              </w:rPr>
            </w:pPr>
            <w:r w:rsidRPr="00654770">
              <w:rPr>
                <w:rFonts w:cs="Times New Roman"/>
                <w:sz w:val="21"/>
              </w:rPr>
              <w:t>分区域仿射映射</w:t>
            </w:r>
          </w:p>
        </w:tc>
        <w:tc>
          <w:tcPr>
            <w:tcW w:w="1698" w:type="dxa"/>
          </w:tcPr>
          <w:p w14:paraId="44199B48" w14:textId="77777777" w:rsidR="00091AF1" w:rsidRPr="00654770" w:rsidRDefault="00AC23CF" w:rsidP="00441A6A">
            <w:pPr>
              <w:adjustRightInd w:val="0"/>
              <w:snapToGrid w:val="0"/>
              <w:spacing w:line="360" w:lineRule="auto"/>
              <w:jc w:val="center"/>
              <w:rPr>
                <w:rFonts w:cs="Times New Roman"/>
                <w:sz w:val="21"/>
              </w:rPr>
            </w:pPr>
            <w:r w:rsidRPr="00654770">
              <w:rPr>
                <w:rFonts w:cs="Times New Roman"/>
                <w:sz w:val="21"/>
              </w:rPr>
              <w:t>各向异性变尺寸</w:t>
            </w:r>
          </w:p>
          <w:p w14:paraId="6E046E01" w14:textId="53BC339C" w:rsidR="002A4FFA" w:rsidRPr="00654770" w:rsidRDefault="002A4FFA" w:rsidP="00441A6A">
            <w:pPr>
              <w:adjustRightInd w:val="0"/>
              <w:snapToGrid w:val="0"/>
              <w:spacing w:line="360" w:lineRule="auto"/>
              <w:jc w:val="center"/>
              <w:rPr>
                <w:rFonts w:cs="Times New Roman"/>
                <w:sz w:val="21"/>
              </w:rPr>
            </w:pPr>
            <w:r w:rsidRPr="00654770">
              <w:rPr>
                <w:rFonts w:cs="Times New Roman"/>
                <w:sz w:val="21"/>
              </w:rPr>
              <w:t>拓扑不变</w:t>
            </w:r>
          </w:p>
        </w:tc>
        <w:tc>
          <w:tcPr>
            <w:tcW w:w="1969" w:type="dxa"/>
          </w:tcPr>
          <w:p w14:paraId="3AFCFE85" w14:textId="6F4C6FA6" w:rsidR="00091AF1" w:rsidRPr="00654770" w:rsidRDefault="00D851EA" w:rsidP="00441A6A">
            <w:pPr>
              <w:adjustRightInd w:val="0"/>
              <w:snapToGrid w:val="0"/>
              <w:spacing w:line="360" w:lineRule="auto"/>
              <w:jc w:val="center"/>
              <w:rPr>
                <w:rFonts w:cs="Times New Roman"/>
                <w:sz w:val="21"/>
              </w:rPr>
            </w:pPr>
            <w:r w:rsidRPr="00654770">
              <w:rPr>
                <w:rFonts w:asciiTheme="minorHAnsi" w:eastAsiaTheme="minorEastAsia" w:hAnsiTheme="minorHAnsi" w:cs="Times New Roman"/>
                <w:position w:val="-10"/>
                <w:sz w:val="21"/>
                <w:szCs w:val="24"/>
                <w14:ligatures w14:val="standardContextual"/>
              </w:rPr>
              <w:object w:dxaOrig="1620" w:dyaOrig="360" w14:anchorId="093662AD">
                <v:shape id="_x0000_i1049" type="#_x0000_t75" style="width:81.25pt;height:18pt" o:ole="">
                  <v:imagedata r:id="rId54" o:title=""/>
                </v:shape>
                <o:OLEObject Type="Embed" ProgID="Equation.DSMT4" ShapeID="_x0000_i1049" DrawAspect="Content" ObjectID="_1847387090" r:id="rId55"/>
              </w:object>
            </w:r>
          </w:p>
        </w:tc>
        <w:tc>
          <w:tcPr>
            <w:tcW w:w="1717" w:type="dxa"/>
          </w:tcPr>
          <w:p w14:paraId="16BD0C5C" w14:textId="1A474E0A" w:rsidR="00091AF1" w:rsidRPr="00654770" w:rsidRDefault="00B4742F" w:rsidP="00441A6A">
            <w:pPr>
              <w:adjustRightInd w:val="0"/>
              <w:snapToGrid w:val="0"/>
              <w:spacing w:line="360" w:lineRule="auto"/>
              <w:jc w:val="center"/>
              <w:rPr>
                <w:rFonts w:cs="Times New Roman"/>
                <w:sz w:val="21"/>
              </w:rPr>
            </w:pPr>
            <w:r w:rsidRPr="00654770">
              <w:rPr>
                <w:rFonts w:cs="Times New Roman"/>
                <w:sz w:val="21"/>
              </w:rPr>
              <w:t>子域内姿态不变，跨域需过渡</w:t>
            </w:r>
          </w:p>
        </w:tc>
        <w:tc>
          <w:tcPr>
            <w:tcW w:w="1785" w:type="dxa"/>
          </w:tcPr>
          <w:p w14:paraId="4955BDAF" w14:textId="7C81F8F9" w:rsidR="00091AF1" w:rsidRPr="00654770" w:rsidRDefault="0073176C" w:rsidP="00441A6A">
            <w:pPr>
              <w:adjustRightInd w:val="0"/>
              <w:snapToGrid w:val="0"/>
              <w:spacing w:line="360" w:lineRule="auto"/>
              <w:jc w:val="center"/>
              <w:rPr>
                <w:rFonts w:cs="Times New Roman"/>
                <w:sz w:val="21"/>
              </w:rPr>
            </w:pPr>
            <w:r w:rsidRPr="00654770">
              <w:rPr>
                <w:rFonts w:cs="Times New Roman"/>
                <w:sz w:val="21"/>
              </w:rPr>
              <w:t>长变宽不变异形</w:t>
            </w:r>
          </w:p>
        </w:tc>
      </w:tr>
      <w:tr w:rsidR="00091AF1" w:rsidRPr="00654770" w14:paraId="07F94FE8" w14:textId="795AC6FA" w:rsidTr="0073176C">
        <w:tc>
          <w:tcPr>
            <w:tcW w:w="1137" w:type="dxa"/>
          </w:tcPr>
          <w:p w14:paraId="44F644E7" w14:textId="6A93A28F" w:rsidR="00091AF1" w:rsidRPr="00654770" w:rsidRDefault="003863F8" w:rsidP="00441A6A">
            <w:pPr>
              <w:adjustRightInd w:val="0"/>
              <w:snapToGrid w:val="0"/>
              <w:spacing w:line="360" w:lineRule="auto"/>
              <w:jc w:val="center"/>
              <w:rPr>
                <w:rFonts w:cs="Times New Roman"/>
                <w:sz w:val="21"/>
              </w:rPr>
            </w:pPr>
            <w:r w:rsidRPr="00654770">
              <w:rPr>
                <w:rFonts w:cs="Times New Roman"/>
                <w:sz w:val="21"/>
              </w:rPr>
              <w:t>调和映射</w:t>
            </w:r>
          </w:p>
        </w:tc>
        <w:tc>
          <w:tcPr>
            <w:tcW w:w="1698" w:type="dxa"/>
          </w:tcPr>
          <w:p w14:paraId="36BE3D97" w14:textId="5C28FFDD" w:rsidR="00091AF1" w:rsidRPr="00654770" w:rsidRDefault="002E2E2A" w:rsidP="00441A6A">
            <w:pPr>
              <w:adjustRightInd w:val="0"/>
              <w:snapToGrid w:val="0"/>
              <w:spacing w:line="360" w:lineRule="auto"/>
              <w:jc w:val="center"/>
              <w:rPr>
                <w:rFonts w:cs="Times New Roman"/>
                <w:sz w:val="21"/>
              </w:rPr>
            </w:pPr>
            <w:r w:rsidRPr="00654770">
              <w:rPr>
                <w:rFonts w:cs="Times New Roman"/>
                <w:sz w:val="21"/>
              </w:rPr>
              <w:t>非均匀变形，边界特征点已知</w:t>
            </w:r>
          </w:p>
        </w:tc>
        <w:tc>
          <w:tcPr>
            <w:tcW w:w="1969" w:type="dxa"/>
          </w:tcPr>
          <w:p w14:paraId="0E3B7B8D" w14:textId="77777777" w:rsidR="00D851EA" w:rsidRPr="00654770" w:rsidRDefault="00D851EA" w:rsidP="00441A6A">
            <w:pPr>
              <w:adjustRightInd w:val="0"/>
              <w:snapToGrid w:val="0"/>
              <w:spacing w:line="360" w:lineRule="auto"/>
              <w:jc w:val="center"/>
              <w:rPr>
                <w:rFonts w:cs="Times New Roman"/>
                <w:sz w:val="21"/>
              </w:rPr>
            </w:pPr>
            <w:r w:rsidRPr="00654770">
              <w:rPr>
                <w:rFonts w:asciiTheme="minorHAnsi" w:eastAsiaTheme="minorEastAsia" w:hAnsiTheme="minorHAnsi" w:cs="Times New Roman"/>
                <w:position w:val="-10"/>
                <w:sz w:val="21"/>
                <w:szCs w:val="24"/>
                <w14:ligatures w14:val="standardContextual"/>
              </w:rPr>
              <w:object w:dxaOrig="820" w:dyaOrig="360" w14:anchorId="30B3C4E3">
                <v:shape id="_x0000_i1050" type="#_x0000_t75" style="width:41.1pt;height:18pt" o:ole="">
                  <v:imagedata r:id="rId56" o:title=""/>
                </v:shape>
                <o:OLEObject Type="Embed" ProgID="Equation.DSMT4" ShapeID="_x0000_i1050" DrawAspect="Content" ObjectID="_1847387091" r:id="rId57"/>
              </w:object>
            </w:r>
          </w:p>
          <w:p w14:paraId="2CA7942C" w14:textId="7E90A5F4" w:rsidR="00091AF1" w:rsidRPr="00654770" w:rsidRDefault="00D851EA" w:rsidP="00441A6A">
            <w:pPr>
              <w:adjustRightInd w:val="0"/>
              <w:snapToGrid w:val="0"/>
              <w:spacing w:line="360" w:lineRule="auto"/>
              <w:jc w:val="center"/>
              <w:rPr>
                <w:rFonts w:cs="Times New Roman"/>
                <w:sz w:val="21"/>
              </w:rPr>
            </w:pPr>
            <w:r w:rsidRPr="00654770">
              <w:rPr>
                <w:rFonts w:cs="Times New Roman"/>
                <w:sz w:val="21"/>
              </w:rPr>
              <w:t>Dirichlet</w:t>
            </w:r>
            <w:r w:rsidRPr="00654770">
              <w:rPr>
                <w:rFonts w:cs="Times New Roman"/>
                <w:sz w:val="21"/>
              </w:rPr>
              <w:t>边界条件</w:t>
            </w:r>
          </w:p>
        </w:tc>
        <w:tc>
          <w:tcPr>
            <w:tcW w:w="1717" w:type="dxa"/>
          </w:tcPr>
          <w:p w14:paraId="6CFC6576" w14:textId="77777777" w:rsidR="00B4742F" w:rsidRPr="00654770" w:rsidRDefault="00B4742F" w:rsidP="00441A6A">
            <w:pPr>
              <w:adjustRightInd w:val="0"/>
              <w:snapToGrid w:val="0"/>
              <w:spacing w:line="360" w:lineRule="auto"/>
              <w:jc w:val="center"/>
              <w:rPr>
                <w:rFonts w:cs="Times New Roman"/>
                <w:sz w:val="21"/>
              </w:rPr>
            </w:pPr>
            <w:r w:rsidRPr="00654770">
              <w:rPr>
                <w:rFonts w:cs="Times New Roman"/>
                <w:sz w:val="21"/>
              </w:rPr>
              <w:t>重新计算</w:t>
            </w:r>
          </w:p>
          <w:p w14:paraId="33EC36A6" w14:textId="40F0B27E" w:rsidR="00091AF1" w:rsidRPr="00654770" w:rsidRDefault="00B4742F" w:rsidP="00441A6A">
            <w:pPr>
              <w:adjustRightInd w:val="0"/>
              <w:snapToGrid w:val="0"/>
              <w:spacing w:line="360" w:lineRule="auto"/>
              <w:jc w:val="center"/>
              <w:rPr>
                <w:rFonts w:cs="Times New Roman"/>
                <w:sz w:val="21"/>
              </w:rPr>
            </w:pPr>
            <w:r w:rsidRPr="00654770">
              <w:rPr>
                <w:rFonts w:cs="Times New Roman"/>
                <w:sz w:val="21"/>
              </w:rPr>
              <w:t>曲面法向</w:t>
            </w:r>
          </w:p>
        </w:tc>
        <w:tc>
          <w:tcPr>
            <w:tcW w:w="1785" w:type="dxa"/>
          </w:tcPr>
          <w:p w14:paraId="2A904DF2" w14:textId="1AB15409" w:rsidR="00091AF1" w:rsidRPr="00654770" w:rsidRDefault="0073176C" w:rsidP="00441A6A">
            <w:pPr>
              <w:adjustRightInd w:val="0"/>
              <w:snapToGrid w:val="0"/>
              <w:spacing w:line="360" w:lineRule="auto"/>
              <w:jc w:val="center"/>
              <w:rPr>
                <w:rFonts w:cs="Times New Roman"/>
                <w:sz w:val="21"/>
              </w:rPr>
            </w:pPr>
            <w:r w:rsidRPr="00654770">
              <w:rPr>
                <w:rFonts w:cs="Times New Roman"/>
                <w:sz w:val="21"/>
              </w:rPr>
              <w:t>局部加高，倾角变化的异形体</w:t>
            </w:r>
          </w:p>
        </w:tc>
      </w:tr>
    </w:tbl>
    <w:p w14:paraId="015A4574" w14:textId="77777777" w:rsidR="005600F7" w:rsidRPr="00654770" w:rsidRDefault="005600F7" w:rsidP="005600F7">
      <w:pPr>
        <w:spacing w:after="0" w:line="360" w:lineRule="auto"/>
        <w:rPr>
          <w:rFonts w:ascii="Times New Roman" w:eastAsia="宋体" w:hAnsi="Times New Roman" w:cs="Times New Roman"/>
          <w:sz w:val="24"/>
        </w:rPr>
      </w:pPr>
      <w:r w:rsidRPr="00654770">
        <w:rPr>
          <w:rFonts w:ascii="Times New Roman" w:eastAsia="宋体" w:hAnsi="Times New Roman" w:cs="Times New Roman"/>
          <w:b/>
          <w:bCs/>
          <w:sz w:val="24"/>
        </w:rPr>
        <w:t>（</w:t>
      </w:r>
      <w:r w:rsidRPr="00654770">
        <w:rPr>
          <w:rFonts w:ascii="Times New Roman" w:eastAsia="宋体" w:hAnsi="Times New Roman" w:cs="Times New Roman"/>
          <w:b/>
          <w:bCs/>
          <w:sz w:val="24"/>
        </w:rPr>
        <w:t>1</w:t>
      </w:r>
      <w:r w:rsidRPr="00654770">
        <w:rPr>
          <w:rFonts w:ascii="Times New Roman" w:eastAsia="宋体" w:hAnsi="Times New Roman" w:cs="Times New Roman"/>
          <w:b/>
          <w:bCs/>
          <w:sz w:val="24"/>
        </w:rPr>
        <w:t>）几何相似映射</w:t>
      </w:r>
    </w:p>
    <w:p w14:paraId="7F27112F" w14:textId="3503842B" w:rsidR="005600F7" w:rsidRPr="00654770" w:rsidRDefault="005600F7" w:rsidP="00E95356">
      <w:pPr>
        <w:spacing w:after="0" w:line="360" w:lineRule="auto"/>
        <w:ind w:firstLineChars="200" w:firstLine="480"/>
        <w:rPr>
          <w:rFonts w:ascii="Times New Roman" w:eastAsia="宋体" w:hAnsi="Times New Roman" w:cs="Times New Roman"/>
          <w:sz w:val="24"/>
        </w:rPr>
      </w:pPr>
      <w:r w:rsidRPr="00654770">
        <w:rPr>
          <w:rFonts w:ascii="Times New Roman" w:eastAsia="宋体" w:hAnsi="Times New Roman" w:cs="Times New Roman"/>
          <w:sz w:val="24"/>
        </w:rPr>
        <w:t>当变尺寸零件与基准件呈严格几何相似时，主应力方向场在相似变换下保持不变。路径点坐标按等比例缩放</w:t>
      </w:r>
      <w:r w:rsidRPr="00654770">
        <w:rPr>
          <w:rFonts w:ascii="Times New Roman" w:eastAsia="宋体" w:hAnsi="Times New Roman" w:cs="Times New Roman"/>
          <w:position w:val="-10"/>
          <w:sz w:val="24"/>
        </w:rPr>
        <w:object w:dxaOrig="780" w:dyaOrig="320" w14:anchorId="5E7C871B">
          <v:shape id="_x0000_i1051" type="#_x0000_t75" style="width:39.25pt;height:16.15pt" o:ole="">
            <v:imagedata r:id="rId58" o:title=""/>
          </v:shape>
          <o:OLEObject Type="Embed" ProgID="Equation.DSMT4" ShapeID="_x0000_i1051" DrawAspect="Content" ObjectID="_1847387092" r:id="rId59"/>
        </w:object>
      </w:r>
      <w:r w:rsidRPr="00654770">
        <w:rPr>
          <w:rFonts w:ascii="Times New Roman" w:eastAsia="宋体" w:hAnsi="Times New Roman" w:cs="Times New Roman"/>
          <w:sz w:val="24"/>
        </w:rPr>
        <w:t>，喷嘴姿态角不变，送料前馈速度按截面面积缩放关系修正为</w:t>
      </w:r>
      <w:r w:rsidR="00DA51B3" w:rsidRPr="00654770">
        <w:rPr>
          <w:rFonts w:ascii="Times New Roman" w:eastAsia="宋体" w:hAnsi="Times New Roman" w:cs="Times New Roman"/>
          <w:position w:val="-14"/>
          <w:sz w:val="24"/>
        </w:rPr>
        <w:object w:dxaOrig="1120" w:dyaOrig="400" w14:anchorId="1B7440A9">
          <v:shape id="_x0000_i1052" type="#_x0000_t75" style="width:55.85pt;height:19.85pt" o:ole="">
            <v:imagedata r:id="rId60" o:title=""/>
          </v:shape>
          <o:OLEObject Type="Embed" ProgID="Equation.DSMT4" ShapeID="_x0000_i1052" DrawAspect="Content" ObjectID="_1847387093" r:id="rId61"/>
        </w:object>
      </w:r>
      <w:r w:rsidRPr="00654770">
        <w:rPr>
          <w:rFonts w:ascii="Times New Roman" w:eastAsia="宋体" w:hAnsi="Times New Roman" w:cs="Times New Roman"/>
          <w:sz w:val="24"/>
        </w:rPr>
        <w:t>。该映射适用于截面形状不变、仅长度或整体尺寸变化的系列化支架。</w:t>
      </w:r>
    </w:p>
    <w:p w14:paraId="18CB3210" w14:textId="77777777" w:rsidR="005600F7" w:rsidRPr="00654770" w:rsidRDefault="005600F7" w:rsidP="005600F7">
      <w:pPr>
        <w:spacing w:after="0" w:line="360" w:lineRule="auto"/>
        <w:rPr>
          <w:rFonts w:ascii="Times New Roman" w:eastAsia="宋体" w:hAnsi="Times New Roman" w:cs="Times New Roman"/>
          <w:sz w:val="24"/>
        </w:rPr>
      </w:pPr>
      <w:r w:rsidRPr="00654770">
        <w:rPr>
          <w:rFonts w:ascii="Times New Roman" w:eastAsia="宋体" w:hAnsi="Times New Roman" w:cs="Times New Roman"/>
          <w:b/>
          <w:bCs/>
          <w:sz w:val="24"/>
        </w:rPr>
        <w:lastRenderedPageBreak/>
        <w:t>（</w:t>
      </w:r>
      <w:r w:rsidRPr="00654770">
        <w:rPr>
          <w:rFonts w:ascii="Times New Roman" w:eastAsia="宋体" w:hAnsi="Times New Roman" w:cs="Times New Roman"/>
          <w:b/>
          <w:bCs/>
          <w:sz w:val="24"/>
        </w:rPr>
        <w:t>2</w:t>
      </w:r>
      <w:r w:rsidRPr="00654770">
        <w:rPr>
          <w:rFonts w:ascii="Times New Roman" w:eastAsia="宋体" w:hAnsi="Times New Roman" w:cs="Times New Roman"/>
          <w:b/>
          <w:bCs/>
          <w:sz w:val="24"/>
        </w:rPr>
        <w:t>）分区域仿射映射</w:t>
      </w:r>
    </w:p>
    <w:p w14:paraId="464C43BD" w14:textId="4884970F" w:rsidR="005600F7" w:rsidRPr="00654770" w:rsidRDefault="005600F7" w:rsidP="00E95356">
      <w:pPr>
        <w:spacing w:after="0" w:line="360" w:lineRule="auto"/>
        <w:ind w:firstLineChars="200" w:firstLine="480"/>
        <w:rPr>
          <w:rFonts w:ascii="Times New Roman" w:eastAsia="宋体" w:hAnsi="Times New Roman" w:cs="Times New Roman"/>
          <w:sz w:val="24"/>
        </w:rPr>
      </w:pPr>
      <w:r w:rsidRPr="00654770">
        <w:rPr>
          <w:rFonts w:ascii="Times New Roman" w:eastAsia="宋体" w:hAnsi="Times New Roman" w:cs="Times New Roman"/>
          <w:sz w:val="24"/>
        </w:rPr>
        <w:t>对于具有明确参数系列的构件，将设计域划分为若干特征子域（臂段区、连接区、孔周区等）。各子域内建立局部仿射变换，以臂段子域为例，若臂长由</w:t>
      </w:r>
      <w:r w:rsidR="008E3A04" w:rsidRPr="00654770">
        <w:rPr>
          <w:rFonts w:ascii="Times New Roman" w:eastAsia="宋体" w:hAnsi="Times New Roman" w:cs="Times New Roman"/>
          <w:position w:val="-12"/>
          <w:sz w:val="24"/>
        </w:rPr>
        <w:object w:dxaOrig="279" w:dyaOrig="360" w14:anchorId="6C4CCC4B">
          <v:shape id="_x0000_i1053" type="#_x0000_t75" style="width:13.85pt;height:18pt" o:ole="">
            <v:imagedata r:id="rId62" o:title=""/>
          </v:shape>
          <o:OLEObject Type="Embed" ProgID="Equation.DSMT4" ShapeID="_x0000_i1053" DrawAspect="Content" ObjectID="_1847387094" r:id="rId63"/>
        </w:object>
      </w:r>
      <w:r w:rsidRPr="00654770">
        <w:rPr>
          <w:rFonts w:ascii="Times New Roman" w:eastAsia="宋体" w:hAnsi="Times New Roman" w:cs="Times New Roman"/>
          <w:sz w:val="24"/>
        </w:rPr>
        <w:t>变为</w:t>
      </w:r>
      <w:r w:rsidR="008E3A04" w:rsidRPr="00654770">
        <w:rPr>
          <w:rFonts w:ascii="Times New Roman" w:eastAsia="宋体" w:hAnsi="Times New Roman" w:cs="Times New Roman"/>
          <w:position w:val="-4"/>
          <w:sz w:val="24"/>
        </w:rPr>
        <w:object w:dxaOrig="220" w:dyaOrig="300" w14:anchorId="6ECD320E">
          <v:shape id="_x0000_i1054" type="#_x0000_t75" style="width:11.1pt;height:15.7pt" o:ole="">
            <v:imagedata r:id="rId64" o:title=""/>
          </v:shape>
          <o:OLEObject Type="Embed" ProgID="Equation.DSMT4" ShapeID="_x0000_i1054" DrawAspect="Content" ObjectID="_1847387095" r:id="rId65"/>
        </w:object>
      </w:r>
      <w:r w:rsidRPr="00654770">
        <w:rPr>
          <w:rFonts w:ascii="Times New Roman" w:eastAsia="宋体" w:hAnsi="Times New Roman" w:cs="Times New Roman"/>
          <w:sz w:val="24"/>
        </w:rPr>
        <w:t>，则</w:t>
      </w:r>
      <w:r w:rsidRPr="00654770">
        <w:rPr>
          <w:rFonts w:ascii="Times New Roman" w:eastAsia="宋体" w:hAnsi="Times New Roman" w:cs="Times New Roman"/>
          <w:sz w:val="24"/>
        </w:rPr>
        <w:t xml:space="preserve"> x </w:t>
      </w:r>
      <w:r w:rsidRPr="00654770">
        <w:rPr>
          <w:rFonts w:ascii="Times New Roman" w:eastAsia="宋体" w:hAnsi="Times New Roman" w:cs="Times New Roman"/>
          <w:sz w:val="24"/>
        </w:rPr>
        <w:t>方向缩放因子</w:t>
      </w:r>
      <w:r w:rsidR="008E3A04" w:rsidRPr="00654770">
        <w:rPr>
          <w:rFonts w:ascii="Times New Roman" w:eastAsia="宋体" w:hAnsi="Times New Roman" w:cs="Times New Roman"/>
          <w:position w:val="-12"/>
          <w:sz w:val="24"/>
        </w:rPr>
        <w:object w:dxaOrig="1100" w:dyaOrig="360" w14:anchorId="7150F54C">
          <v:shape id="_x0000_i1055" type="#_x0000_t75" style="width:54.9pt;height:18pt" o:ole="">
            <v:imagedata r:id="rId66" o:title=""/>
          </v:shape>
          <o:OLEObject Type="Embed" ProgID="Equation.DSMT4" ShapeID="_x0000_i1055" DrawAspect="Content" ObjectID="_1847387096" r:id="rId67"/>
        </w:object>
      </w:r>
      <w:r w:rsidRPr="00654770">
        <w:rPr>
          <w:rFonts w:ascii="Times New Roman" w:eastAsia="宋体" w:hAnsi="Times New Roman" w:cs="Times New Roman"/>
          <w:sz w:val="24"/>
        </w:rPr>
        <w:t>，截面方向的缩放由壁厚约束确定。子域交界处设置宽度为</w:t>
      </w:r>
      <w:r w:rsidRPr="00654770">
        <w:rPr>
          <w:rFonts w:ascii="Times New Roman" w:eastAsia="宋体" w:hAnsi="Times New Roman" w:cs="Times New Roman"/>
          <w:sz w:val="24"/>
        </w:rPr>
        <w:t xml:space="preserve"> 2w–3w </w:t>
      </w:r>
      <w:r w:rsidRPr="00654770">
        <w:rPr>
          <w:rFonts w:ascii="Times New Roman" w:eastAsia="宋体" w:hAnsi="Times New Roman" w:cs="Times New Roman"/>
          <w:sz w:val="24"/>
        </w:rPr>
        <w:t>的重叠过渡带，采用基于边界距离的线性权重函数进行加权混合，保证映射后路径的跨域连续性。</w:t>
      </w:r>
    </w:p>
    <w:p w14:paraId="76CF7EC7" w14:textId="77777777" w:rsidR="005600F7" w:rsidRPr="00654770" w:rsidRDefault="005600F7" w:rsidP="005600F7">
      <w:pPr>
        <w:spacing w:after="0" w:line="360" w:lineRule="auto"/>
        <w:rPr>
          <w:rFonts w:ascii="Times New Roman" w:eastAsia="宋体" w:hAnsi="Times New Roman" w:cs="Times New Roman"/>
          <w:sz w:val="24"/>
        </w:rPr>
      </w:pPr>
      <w:r w:rsidRPr="00654770">
        <w:rPr>
          <w:rFonts w:ascii="Times New Roman" w:eastAsia="宋体" w:hAnsi="Times New Roman" w:cs="Times New Roman"/>
          <w:b/>
          <w:bCs/>
          <w:sz w:val="24"/>
        </w:rPr>
        <w:t>（</w:t>
      </w:r>
      <w:r w:rsidRPr="00654770">
        <w:rPr>
          <w:rFonts w:ascii="Times New Roman" w:eastAsia="宋体" w:hAnsi="Times New Roman" w:cs="Times New Roman"/>
          <w:b/>
          <w:bCs/>
          <w:sz w:val="24"/>
        </w:rPr>
        <w:t>3</w:t>
      </w:r>
      <w:r w:rsidRPr="00654770">
        <w:rPr>
          <w:rFonts w:ascii="Times New Roman" w:eastAsia="宋体" w:hAnsi="Times New Roman" w:cs="Times New Roman"/>
          <w:b/>
          <w:bCs/>
          <w:sz w:val="24"/>
        </w:rPr>
        <w:t>）调和映射</w:t>
      </w:r>
    </w:p>
    <w:p w14:paraId="113F7F53" w14:textId="4D9DE50B" w:rsidR="005600F7" w:rsidRPr="00654770" w:rsidRDefault="005600F7" w:rsidP="00E95356">
      <w:pPr>
        <w:spacing w:after="0" w:line="360" w:lineRule="auto"/>
        <w:ind w:firstLineChars="200" w:firstLine="480"/>
        <w:rPr>
          <w:rFonts w:ascii="Times New Roman" w:eastAsia="宋体" w:hAnsi="Times New Roman" w:cs="Times New Roman"/>
          <w:sz w:val="24"/>
        </w:rPr>
      </w:pPr>
      <w:r w:rsidRPr="00654770">
        <w:rPr>
          <w:rFonts w:ascii="Times New Roman" w:eastAsia="宋体" w:hAnsi="Times New Roman" w:cs="Times New Roman"/>
          <w:sz w:val="24"/>
        </w:rPr>
        <w:t>当零件发生非均匀形状变形而拓扑结构不变时，采用调和映射保持路径的相对分布与角度关系。求解拉普拉斯方程</w:t>
      </w:r>
      <w:r w:rsidR="00897F93" w:rsidRPr="00654770">
        <w:rPr>
          <w:rFonts w:ascii="Times New Roman" w:eastAsia="宋体" w:hAnsi="Times New Roman" w:cs="Times New Roman"/>
          <w:position w:val="-6"/>
          <w:sz w:val="24"/>
        </w:rPr>
        <w:object w:dxaOrig="880" w:dyaOrig="320" w14:anchorId="1172D23D">
          <v:shape id="_x0000_i1056" type="#_x0000_t75" style="width:43.85pt;height:16.15pt" o:ole="">
            <v:imagedata r:id="rId68" o:title=""/>
          </v:shape>
          <o:OLEObject Type="Embed" ProgID="Equation.DSMT4" ShapeID="_x0000_i1056" DrawAspect="Content" ObjectID="_1847387097" r:id="rId69"/>
        </w:object>
      </w:r>
      <w:r w:rsidRPr="00654770">
        <w:rPr>
          <w:rFonts w:ascii="Times New Roman" w:eastAsia="宋体" w:hAnsi="Times New Roman" w:cs="Times New Roman"/>
          <w:sz w:val="24"/>
        </w:rPr>
        <w:t>，以基准域与目标域的边界特征点（孔心、角点、连接点）为</w:t>
      </w:r>
      <w:r w:rsidRPr="00654770">
        <w:rPr>
          <w:rFonts w:ascii="Times New Roman" w:eastAsia="宋体" w:hAnsi="Times New Roman" w:cs="Times New Roman"/>
          <w:sz w:val="24"/>
        </w:rPr>
        <w:t xml:space="preserve"> Dirichlet </w:t>
      </w:r>
      <w:r w:rsidRPr="00654770">
        <w:rPr>
          <w:rFonts w:ascii="Times New Roman" w:eastAsia="宋体" w:hAnsi="Times New Roman" w:cs="Times New Roman"/>
          <w:sz w:val="24"/>
        </w:rPr>
        <w:t>边界条件，获得使变形能最小的映射函数。该映射将基准域内的路径点传递至目标域，同时抑制局部畸变。</w:t>
      </w:r>
    </w:p>
    <w:p w14:paraId="4C043D56" w14:textId="77777777" w:rsidR="005600F7" w:rsidRPr="00654770" w:rsidRDefault="005600F7" w:rsidP="005600F7">
      <w:pPr>
        <w:spacing w:after="0" w:line="360" w:lineRule="auto"/>
        <w:rPr>
          <w:rFonts w:ascii="Times New Roman" w:eastAsia="宋体" w:hAnsi="Times New Roman" w:cs="Times New Roman"/>
          <w:sz w:val="24"/>
        </w:rPr>
      </w:pPr>
      <w:r w:rsidRPr="00654770">
        <w:rPr>
          <w:rFonts w:ascii="Times New Roman" w:eastAsia="宋体" w:hAnsi="Times New Roman" w:cs="Times New Roman"/>
          <w:b/>
          <w:bCs/>
          <w:sz w:val="24"/>
        </w:rPr>
        <w:t>（</w:t>
      </w:r>
      <w:r w:rsidRPr="00654770">
        <w:rPr>
          <w:rFonts w:ascii="Times New Roman" w:eastAsia="宋体" w:hAnsi="Times New Roman" w:cs="Times New Roman"/>
          <w:b/>
          <w:bCs/>
          <w:sz w:val="24"/>
        </w:rPr>
        <w:t>4</w:t>
      </w:r>
      <w:r w:rsidRPr="00654770">
        <w:rPr>
          <w:rFonts w:ascii="Times New Roman" w:eastAsia="宋体" w:hAnsi="Times New Roman" w:cs="Times New Roman"/>
          <w:b/>
          <w:bCs/>
          <w:sz w:val="24"/>
        </w:rPr>
        <w:t>）基于编码文件的路径重建</w:t>
      </w:r>
    </w:p>
    <w:p w14:paraId="59B1F032" w14:textId="5A05BC16" w:rsidR="005600F7" w:rsidRPr="00654770" w:rsidRDefault="005600F7" w:rsidP="00E95356">
      <w:pPr>
        <w:spacing w:after="0" w:line="360" w:lineRule="auto"/>
        <w:ind w:firstLineChars="200" w:firstLine="480"/>
        <w:rPr>
          <w:rFonts w:ascii="Times New Roman" w:eastAsia="宋体" w:hAnsi="Times New Roman" w:cs="Times New Roman"/>
          <w:sz w:val="24"/>
        </w:rPr>
      </w:pPr>
      <w:r w:rsidRPr="00654770">
        <w:rPr>
          <w:rFonts w:ascii="Times New Roman" w:eastAsia="宋体" w:hAnsi="Times New Roman" w:cs="Times New Roman"/>
          <w:sz w:val="24"/>
        </w:rPr>
        <w:t>上述映射建立了基准模型与目标模型顶点间的双射对应。利用编码文件</w:t>
      </w:r>
      <w:r w:rsidRPr="00654770">
        <w:rPr>
          <w:rFonts w:ascii="Times New Roman" w:eastAsia="宋体" w:hAnsi="Times New Roman" w:cs="Times New Roman"/>
          <w:sz w:val="24"/>
        </w:rPr>
        <w:t xml:space="preserve"> </w:t>
      </w:r>
      <w:r w:rsidR="00E95356" w:rsidRPr="00654770">
        <w:rPr>
          <w:rFonts w:ascii="Times New Roman" w:eastAsia="宋体" w:hAnsi="Times New Roman" w:cs="Times New Roman"/>
          <w:position w:val="-12"/>
          <w:sz w:val="24"/>
        </w:rPr>
        <w:object w:dxaOrig="260" w:dyaOrig="360" w14:anchorId="0115D2DD">
          <v:shape id="_x0000_i1057" type="#_x0000_t75" style="width:12.9pt;height:18pt" o:ole="">
            <v:imagedata r:id="rId70" o:title=""/>
          </v:shape>
          <o:OLEObject Type="Embed" ProgID="Equation.DSMT4" ShapeID="_x0000_i1057" DrawAspect="Content" ObjectID="_1847387098" r:id="rId71"/>
        </w:object>
      </w:r>
      <w:r w:rsidRPr="00654770">
        <w:rPr>
          <w:rFonts w:ascii="Times New Roman" w:eastAsia="宋体" w:hAnsi="Times New Roman" w:cs="Times New Roman"/>
          <w:sz w:val="24"/>
        </w:rPr>
        <w:t xml:space="preserve"> </w:t>
      </w:r>
      <w:r w:rsidRPr="00654770">
        <w:rPr>
          <w:rFonts w:ascii="Times New Roman" w:eastAsia="宋体" w:hAnsi="Times New Roman" w:cs="Times New Roman"/>
          <w:sz w:val="24"/>
        </w:rPr>
        <w:t>中的面片编号与重心坐标，可在目标模型上直接重建路径点：</w:t>
      </w:r>
    </w:p>
    <w:p w14:paraId="074B4851" w14:textId="15A2AD61" w:rsidR="00D641BE" w:rsidRPr="00654770" w:rsidRDefault="00D641BE" w:rsidP="00D641BE">
      <w:pPr>
        <w:pStyle w:val="MTDisplayEquation"/>
        <w:rPr>
          <w:rFonts w:eastAsia="宋体"/>
          <w:sz w:val="24"/>
        </w:rPr>
      </w:pPr>
      <w:r w:rsidRPr="00654770">
        <w:rPr>
          <w:rFonts w:eastAsia="宋体"/>
          <w:sz w:val="24"/>
        </w:rPr>
        <w:tab/>
      </w:r>
      <w:r w:rsidRPr="00654770">
        <w:rPr>
          <w:rFonts w:eastAsia="宋体"/>
          <w:position w:val="-30"/>
          <w:sz w:val="24"/>
        </w:rPr>
        <w:object w:dxaOrig="1460" w:dyaOrig="700" w14:anchorId="4ECC7153">
          <v:shape id="_x0000_i1058" type="#_x0000_t75" style="width:72.9pt;height:35.1pt" o:ole="">
            <v:imagedata r:id="rId72" o:title=""/>
          </v:shape>
          <o:OLEObject Type="Embed" ProgID="Equation.DSMT4" ShapeID="_x0000_i1058" DrawAspect="Content" ObjectID="_1847387099" r:id="rId73"/>
        </w:object>
      </w:r>
    </w:p>
    <w:p w14:paraId="532C8B9A" w14:textId="0C6D7389" w:rsidR="005600F7" w:rsidRPr="00654770" w:rsidRDefault="005600F7" w:rsidP="00EE619E">
      <w:pPr>
        <w:spacing w:after="0" w:line="360" w:lineRule="auto"/>
        <w:ind w:firstLineChars="200" w:firstLine="480"/>
        <w:rPr>
          <w:rFonts w:ascii="Times New Roman" w:eastAsia="宋体" w:hAnsi="Times New Roman" w:cs="Times New Roman"/>
          <w:sz w:val="24"/>
        </w:rPr>
      </w:pPr>
      <w:r w:rsidRPr="00654770">
        <w:rPr>
          <w:rFonts w:ascii="Times New Roman" w:eastAsia="宋体" w:hAnsi="Times New Roman" w:cs="Times New Roman"/>
          <w:sz w:val="24"/>
        </w:rPr>
        <w:t>式中</w:t>
      </w:r>
      <w:r w:rsidR="00D641BE" w:rsidRPr="00654770">
        <w:rPr>
          <w:rFonts w:ascii="Times New Roman" w:eastAsia="宋体" w:hAnsi="Times New Roman" w:cs="Times New Roman"/>
          <w:position w:val="-18"/>
          <w:sz w:val="24"/>
        </w:rPr>
        <w:object w:dxaOrig="420" w:dyaOrig="420" w14:anchorId="44B327DE">
          <v:shape id="_x0000_i1059" type="#_x0000_t75" style="width:21.7pt;height:21.7pt" o:ole="">
            <v:imagedata r:id="rId74" o:title=""/>
          </v:shape>
          <o:OLEObject Type="Embed" ProgID="Equation.DSMT4" ShapeID="_x0000_i1059" DrawAspect="Content" ObjectID="_1847387100" r:id="rId75"/>
        </w:object>
      </w:r>
      <w:r w:rsidRPr="00654770">
        <w:rPr>
          <w:rFonts w:ascii="Times New Roman" w:eastAsia="宋体" w:hAnsi="Times New Roman" w:cs="Times New Roman"/>
          <w:sz w:val="24"/>
        </w:rPr>
        <w:t>为目标模型上映射后的对应顶点。对于曲面构件，通过准共形映射将三维壳面参数化至二维平面，在平面内完成编码传递后逆映射回三维空间，确保路径点位于正确的曲面层上。</w:t>
      </w:r>
    </w:p>
    <w:p w14:paraId="084B1D16" w14:textId="748145BD" w:rsidR="00F60300" w:rsidRPr="00654770" w:rsidRDefault="00F60300" w:rsidP="00FE7016">
      <w:pPr>
        <w:pStyle w:val="3"/>
        <w:spacing w:before="0" w:after="0" w:line="360" w:lineRule="auto"/>
        <w:rPr>
          <w:rFonts w:ascii="Times New Roman" w:eastAsia="宋体" w:hAnsi="Times New Roman" w:cs="Times New Roman"/>
          <w:b/>
          <w:bCs/>
          <w:color w:val="000000" w:themeColor="text1"/>
          <w:sz w:val="24"/>
          <w:szCs w:val="24"/>
        </w:rPr>
      </w:pPr>
      <w:r w:rsidRPr="00654770">
        <w:rPr>
          <w:rFonts w:ascii="Times New Roman" w:eastAsia="宋体" w:hAnsi="Times New Roman" w:cs="Times New Roman"/>
          <w:b/>
          <w:bCs/>
          <w:color w:val="000000" w:themeColor="text1"/>
          <w:sz w:val="24"/>
          <w:szCs w:val="24"/>
        </w:rPr>
        <w:t>5.2.</w:t>
      </w:r>
      <w:r w:rsidR="007437BE" w:rsidRPr="00654770">
        <w:rPr>
          <w:rFonts w:ascii="Times New Roman" w:eastAsia="宋体" w:hAnsi="Times New Roman" w:cs="Times New Roman"/>
          <w:b/>
          <w:bCs/>
          <w:color w:val="000000" w:themeColor="text1"/>
          <w:sz w:val="24"/>
          <w:szCs w:val="24"/>
        </w:rPr>
        <w:t>3</w:t>
      </w:r>
      <w:r w:rsidRPr="00654770">
        <w:rPr>
          <w:rFonts w:ascii="Times New Roman" w:eastAsia="宋体" w:hAnsi="Times New Roman" w:cs="Times New Roman"/>
          <w:b/>
          <w:bCs/>
          <w:color w:val="000000" w:themeColor="text1"/>
          <w:sz w:val="24"/>
          <w:szCs w:val="24"/>
        </w:rPr>
        <w:t xml:space="preserve"> </w:t>
      </w:r>
      <w:r w:rsidRPr="00654770">
        <w:rPr>
          <w:rFonts w:ascii="Times New Roman" w:eastAsia="宋体" w:hAnsi="Times New Roman" w:cs="Times New Roman"/>
          <w:b/>
          <w:bCs/>
          <w:color w:val="000000" w:themeColor="text1"/>
          <w:sz w:val="24"/>
          <w:szCs w:val="24"/>
        </w:rPr>
        <w:t>映射校验与后处理</w:t>
      </w:r>
    </w:p>
    <w:p w14:paraId="607A7F68" w14:textId="4849D4F9" w:rsidR="00C45436" w:rsidRPr="00654770" w:rsidRDefault="00301D13" w:rsidP="00301D13">
      <w:pPr>
        <w:spacing w:after="0" w:line="360" w:lineRule="auto"/>
        <w:ind w:firstLineChars="200" w:firstLine="480"/>
        <w:rPr>
          <w:rFonts w:ascii="Times New Roman" w:eastAsia="宋体" w:hAnsi="Times New Roman" w:cs="Times New Roman"/>
          <w:sz w:val="24"/>
        </w:rPr>
      </w:pPr>
      <w:r w:rsidRPr="00654770">
        <w:rPr>
          <w:rFonts w:ascii="Times New Roman" w:eastAsia="宋体" w:hAnsi="Times New Roman" w:cs="Times New Roman"/>
          <w:sz w:val="24"/>
        </w:rPr>
        <w:t>映射后的路径需通过多项校验方可用于实际打印，</w:t>
      </w:r>
      <w:r w:rsidR="00F16CD8" w:rsidRPr="00654770">
        <w:rPr>
          <w:rFonts w:ascii="Times New Roman" w:eastAsia="宋体" w:hAnsi="Times New Roman" w:cs="Times New Roman"/>
          <w:sz w:val="24"/>
        </w:rPr>
        <w:t>其主要步骤如下所示：</w:t>
      </w:r>
    </w:p>
    <w:p w14:paraId="5AF220F7" w14:textId="60285E1A" w:rsidR="00301D13" w:rsidRPr="00654770" w:rsidRDefault="00301D13" w:rsidP="00301D13">
      <w:pPr>
        <w:spacing w:after="0" w:line="360" w:lineRule="auto"/>
        <w:ind w:firstLineChars="200" w:firstLine="482"/>
        <w:rPr>
          <w:rFonts w:ascii="Times New Roman" w:eastAsia="宋体" w:hAnsi="Times New Roman" w:cs="Times New Roman"/>
          <w:sz w:val="24"/>
        </w:rPr>
      </w:pPr>
      <w:r w:rsidRPr="00654770">
        <w:rPr>
          <w:rFonts w:ascii="Times New Roman" w:eastAsia="宋体" w:hAnsi="Times New Roman" w:cs="Times New Roman"/>
          <w:b/>
          <w:bCs/>
          <w:sz w:val="24"/>
        </w:rPr>
        <w:t>曲率约束修正</w:t>
      </w:r>
      <w:r w:rsidRPr="00654770">
        <w:rPr>
          <w:rFonts w:ascii="Times New Roman" w:eastAsia="宋体" w:hAnsi="Times New Roman" w:cs="Times New Roman"/>
          <w:sz w:val="24"/>
        </w:rPr>
        <w:t xml:space="preserve"> </w:t>
      </w:r>
      <w:r w:rsidRPr="00654770">
        <w:rPr>
          <w:rFonts w:ascii="Times New Roman" w:eastAsia="宋体" w:hAnsi="Times New Roman" w:cs="Times New Roman"/>
          <w:sz w:val="24"/>
        </w:rPr>
        <w:t>对路径进行弧长参数化，计算各点曲率半径</w:t>
      </w:r>
      <w:r w:rsidRPr="00654770">
        <w:rPr>
          <w:rFonts w:ascii="Times New Roman" w:eastAsia="宋体" w:hAnsi="Times New Roman" w:cs="Times New Roman"/>
          <w:position w:val="-6"/>
          <w:sz w:val="24"/>
        </w:rPr>
        <w:object w:dxaOrig="1820" w:dyaOrig="320" w14:anchorId="4D36B0C8">
          <v:shape id="_x0000_i1060" type="#_x0000_t75" style="width:90.9pt;height:16.15pt" o:ole="">
            <v:imagedata r:id="rId76" o:title=""/>
          </v:shape>
          <o:OLEObject Type="Embed" ProgID="Equation.DSMT4" ShapeID="_x0000_i1060" DrawAspect="Content" ObjectID="_1847387101" r:id="rId77"/>
        </w:object>
      </w:r>
      <w:r w:rsidRPr="00654770">
        <w:rPr>
          <w:rFonts w:ascii="Times New Roman" w:eastAsia="宋体" w:hAnsi="Times New Roman" w:cs="Times New Roman"/>
          <w:sz w:val="24"/>
        </w:rPr>
        <w:t>。若</w:t>
      </w:r>
      <w:r w:rsidRPr="00654770">
        <w:rPr>
          <w:rFonts w:ascii="Times New Roman" w:eastAsia="宋体" w:hAnsi="Times New Roman" w:cs="Times New Roman"/>
          <w:position w:val="-12"/>
          <w:sz w:val="24"/>
        </w:rPr>
        <w:object w:dxaOrig="840" w:dyaOrig="360" w14:anchorId="53FD57CB">
          <v:shape id="_x0000_i1061" type="#_x0000_t75" style="width:42pt;height:18pt" o:ole="">
            <v:imagedata r:id="rId78" o:title=""/>
          </v:shape>
          <o:OLEObject Type="Embed" ProgID="Equation.DSMT4" ShapeID="_x0000_i1061" DrawAspect="Content" ObjectID="_1847387102" r:id="rId79"/>
        </w:object>
      </w:r>
      <w:r w:rsidRPr="00654770">
        <w:rPr>
          <w:rFonts w:ascii="Times New Roman" w:eastAsia="宋体" w:hAnsi="Times New Roman" w:cs="Times New Roman"/>
          <w:sz w:val="24"/>
        </w:rPr>
        <w:t>，在超限段插入三次样条过渡曲线，并同步降低该段机械臂速度与送料速度，防止纤维起皱或断裂。</w:t>
      </w:r>
    </w:p>
    <w:p w14:paraId="15E778A1" w14:textId="7CC7B759" w:rsidR="00301D13" w:rsidRPr="00654770" w:rsidRDefault="00301D13" w:rsidP="00301D13">
      <w:pPr>
        <w:spacing w:after="0" w:line="360" w:lineRule="auto"/>
        <w:ind w:firstLineChars="200" w:firstLine="482"/>
        <w:rPr>
          <w:rFonts w:ascii="Times New Roman" w:eastAsia="宋体" w:hAnsi="Times New Roman" w:cs="Times New Roman"/>
          <w:sz w:val="24"/>
        </w:rPr>
      </w:pPr>
      <w:r w:rsidRPr="00654770">
        <w:rPr>
          <w:rFonts w:ascii="Times New Roman" w:eastAsia="宋体" w:hAnsi="Times New Roman" w:cs="Times New Roman"/>
          <w:b/>
          <w:bCs/>
          <w:sz w:val="24"/>
        </w:rPr>
        <w:t>方向偏差校验</w:t>
      </w:r>
      <w:r w:rsidRPr="00654770">
        <w:rPr>
          <w:rFonts w:ascii="Times New Roman" w:eastAsia="宋体" w:hAnsi="Times New Roman" w:cs="Times New Roman"/>
          <w:sz w:val="24"/>
        </w:rPr>
        <w:t xml:space="preserve"> </w:t>
      </w:r>
      <w:r w:rsidRPr="00654770">
        <w:rPr>
          <w:rFonts w:ascii="Times New Roman" w:eastAsia="宋体" w:hAnsi="Times New Roman" w:cs="Times New Roman"/>
          <w:sz w:val="24"/>
        </w:rPr>
        <w:t>对映射后路径的切向与目标模型局部主应力方向进行比对。若夹角超过</w:t>
      </w:r>
      <w:r w:rsidR="009A6E41" w:rsidRPr="00654770">
        <w:rPr>
          <w:rFonts w:ascii="Times New Roman" w:eastAsia="宋体" w:hAnsi="Times New Roman" w:cs="Times New Roman"/>
          <w:position w:val="-6"/>
          <w:sz w:val="24"/>
        </w:rPr>
        <w:object w:dxaOrig="340" w:dyaOrig="320" w14:anchorId="14A6BB7C">
          <v:shape id="_x0000_i1062" type="#_x0000_t75" style="width:17.1pt;height:16.15pt" o:ole="">
            <v:imagedata r:id="rId80" o:title=""/>
          </v:shape>
          <o:OLEObject Type="Embed" ProgID="Equation.DSMT4" ShapeID="_x0000_i1062" DrawAspect="Content" ObjectID="_1847387103" r:id="rId81"/>
        </w:object>
      </w:r>
      <w:r w:rsidRPr="00654770">
        <w:rPr>
          <w:rFonts w:ascii="Times New Roman" w:eastAsia="宋体" w:hAnsi="Times New Roman" w:cs="Times New Roman"/>
          <w:sz w:val="24"/>
        </w:rPr>
        <w:t>，则判定该区域映射失效，退回至隐式规划进行局部重算，或采用基体填充补偿。</w:t>
      </w:r>
    </w:p>
    <w:p w14:paraId="6C0B643E" w14:textId="77777777" w:rsidR="00301D13" w:rsidRPr="00654770" w:rsidRDefault="00301D13" w:rsidP="00301D13">
      <w:pPr>
        <w:spacing w:after="0" w:line="360" w:lineRule="auto"/>
        <w:ind w:firstLineChars="200" w:firstLine="482"/>
        <w:rPr>
          <w:rFonts w:ascii="Times New Roman" w:eastAsia="宋体" w:hAnsi="Times New Roman" w:cs="Times New Roman"/>
          <w:sz w:val="24"/>
        </w:rPr>
      </w:pPr>
      <w:r w:rsidRPr="00654770">
        <w:rPr>
          <w:rFonts w:ascii="Times New Roman" w:eastAsia="宋体" w:hAnsi="Times New Roman" w:cs="Times New Roman"/>
          <w:b/>
          <w:bCs/>
          <w:sz w:val="24"/>
        </w:rPr>
        <w:lastRenderedPageBreak/>
        <w:t>覆盖率与可达性校验</w:t>
      </w:r>
      <w:r w:rsidRPr="00654770">
        <w:rPr>
          <w:rFonts w:ascii="Times New Roman" w:eastAsia="宋体" w:hAnsi="Times New Roman" w:cs="Times New Roman"/>
          <w:sz w:val="24"/>
        </w:rPr>
        <w:t xml:space="preserve"> </w:t>
      </w:r>
      <w:r w:rsidRPr="00654770">
        <w:rPr>
          <w:rFonts w:ascii="Times New Roman" w:eastAsia="宋体" w:hAnsi="Times New Roman" w:cs="Times New Roman"/>
          <w:sz w:val="24"/>
        </w:rPr>
        <w:t>计算映射路径对目标切片域的面积覆盖率，要求不低于</w:t>
      </w:r>
      <w:r w:rsidRPr="00654770">
        <w:rPr>
          <w:rFonts w:ascii="Times New Roman" w:eastAsia="宋体" w:hAnsi="Times New Roman" w:cs="Times New Roman"/>
          <w:sz w:val="24"/>
        </w:rPr>
        <w:t>90%</w:t>
      </w:r>
      <w:r w:rsidRPr="00654770">
        <w:rPr>
          <w:rFonts w:ascii="Times New Roman" w:eastAsia="宋体" w:hAnsi="Times New Roman" w:cs="Times New Roman"/>
          <w:sz w:val="24"/>
        </w:rPr>
        <w:t>；对不可达区域（关节超限、奇异位形或碰撞风险），剔除对应路径点并在数字孪生系统中标记为非增强区。</w:t>
      </w:r>
    </w:p>
    <w:p w14:paraId="0C11A1BA" w14:textId="77777777" w:rsidR="00301D13" w:rsidRPr="00654770" w:rsidRDefault="00301D13" w:rsidP="00301D13">
      <w:pPr>
        <w:spacing w:after="0" w:line="360" w:lineRule="auto"/>
        <w:ind w:firstLineChars="200" w:firstLine="482"/>
        <w:rPr>
          <w:rFonts w:ascii="Times New Roman" w:eastAsia="宋体" w:hAnsi="Times New Roman" w:cs="Times New Roman"/>
          <w:sz w:val="24"/>
        </w:rPr>
      </w:pPr>
      <w:r w:rsidRPr="00654770">
        <w:rPr>
          <w:rFonts w:ascii="Times New Roman" w:eastAsia="宋体" w:hAnsi="Times New Roman" w:cs="Times New Roman"/>
          <w:b/>
          <w:bCs/>
          <w:sz w:val="24"/>
        </w:rPr>
        <w:t>路径连续性优化</w:t>
      </w:r>
      <w:r w:rsidRPr="00654770">
        <w:rPr>
          <w:rFonts w:ascii="Times New Roman" w:eastAsia="宋体" w:hAnsi="Times New Roman" w:cs="Times New Roman"/>
          <w:sz w:val="24"/>
        </w:rPr>
        <w:t xml:space="preserve"> </w:t>
      </w:r>
      <w:r w:rsidRPr="00654770">
        <w:rPr>
          <w:rFonts w:ascii="Times New Roman" w:eastAsia="宋体" w:hAnsi="Times New Roman" w:cs="Times New Roman"/>
          <w:sz w:val="24"/>
        </w:rPr>
        <w:t>通过校验后，对离散子路径采用旅行商问题启发式排序，以最近邻算法确定连接顺序，减少空行程与切断次数。子路径连接处采用圆弧过渡，避免机械臂急停转向。</w:t>
      </w:r>
    </w:p>
    <w:p w14:paraId="4C98EB85" w14:textId="2F835961" w:rsidR="008D3C98" w:rsidRPr="00654770" w:rsidRDefault="006841B5" w:rsidP="001F2B5E">
      <w:pPr>
        <w:spacing w:after="0" w:line="360" w:lineRule="auto"/>
        <w:jc w:val="center"/>
        <w:rPr>
          <w:rFonts w:ascii="Times New Roman" w:eastAsia="宋体" w:hAnsi="Times New Roman" w:cs="Times New Roman"/>
          <w:b/>
          <w:bCs/>
          <w:color w:val="000000" w:themeColor="text1"/>
          <w:sz w:val="24"/>
        </w:rPr>
      </w:pPr>
      <w:r w:rsidRPr="00654770">
        <w:rPr>
          <w:rFonts w:ascii="Times New Roman" w:eastAsia="宋体" w:hAnsi="Times New Roman" w:cs="Times New Roman"/>
          <w:noProof/>
        </w:rPr>
        <w:drawing>
          <wp:inline distT="0" distB="0" distL="0" distR="0" wp14:anchorId="5D089E27" wp14:editId="4E98E5EF">
            <wp:extent cx="5274310" cy="3589655"/>
            <wp:effectExtent l="0" t="0" r="2540" b="0"/>
            <wp:docPr id="1212194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94933" name=""/>
                    <pic:cNvPicPr/>
                  </pic:nvPicPr>
                  <pic:blipFill>
                    <a:blip r:embed="rId82"/>
                    <a:stretch>
                      <a:fillRect/>
                    </a:stretch>
                  </pic:blipFill>
                  <pic:spPr>
                    <a:xfrm>
                      <a:off x="0" y="0"/>
                      <a:ext cx="5274310" cy="3589655"/>
                    </a:xfrm>
                    <a:prstGeom prst="rect">
                      <a:avLst/>
                    </a:prstGeom>
                  </pic:spPr>
                </pic:pic>
              </a:graphicData>
            </a:graphic>
          </wp:inline>
        </w:drawing>
      </w:r>
    </w:p>
    <w:p w14:paraId="75BDC823" w14:textId="23282BB2" w:rsidR="00080906" w:rsidRPr="0043294A" w:rsidRDefault="00080906" w:rsidP="001F2B5E">
      <w:pPr>
        <w:spacing w:after="0" w:line="360" w:lineRule="auto"/>
        <w:jc w:val="center"/>
        <w:rPr>
          <w:rFonts w:ascii="Times New Roman" w:eastAsia="宋体" w:hAnsi="Times New Roman" w:cs="Times New Roman"/>
          <w:b/>
          <w:bCs/>
          <w:color w:val="000000" w:themeColor="text1"/>
          <w:sz w:val="21"/>
          <w:szCs w:val="21"/>
        </w:rPr>
      </w:pPr>
      <w:r w:rsidRPr="0043294A">
        <w:rPr>
          <w:rFonts w:ascii="Times New Roman" w:eastAsia="宋体" w:hAnsi="Times New Roman" w:cs="Times New Roman"/>
          <w:b/>
          <w:bCs/>
          <w:color w:val="000000" w:themeColor="text1"/>
          <w:sz w:val="21"/>
          <w:szCs w:val="21"/>
        </w:rPr>
        <w:t>图</w:t>
      </w:r>
      <w:r w:rsidRPr="0043294A">
        <w:rPr>
          <w:rFonts w:ascii="Times New Roman" w:eastAsia="宋体" w:hAnsi="Times New Roman" w:cs="Times New Roman"/>
          <w:b/>
          <w:bCs/>
          <w:color w:val="000000" w:themeColor="text1"/>
          <w:sz w:val="21"/>
          <w:szCs w:val="21"/>
        </w:rPr>
        <w:t xml:space="preserve">5-3 </w:t>
      </w:r>
      <w:r w:rsidRPr="0043294A">
        <w:rPr>
          <w:rFonts w:ascii="Times New Roman" w:eastAsia="宋体" w:hAnsi="Times New Roman" w:cs="Times New Roman"/>
          <w:b/>
          <w:bCs/>
          <w:color w:val="000000" w:themeColor="text1"/>
          <w:sz w:val="21"/>
          <w:szCs w:val="21"/>
        </w:rPr>
        <w:t>路径校验与映射优化</w:t>
      </w:r>
    </w:p>
    <w:p w14:paraId="2CADC2F0" w14:textId="77777777" w:rsidR="00DB25F6" w:rsidRDefault="00DB25F6" w:rsidP="001F2B5E">
      <w:pPr>
        <w:spacing w:after="0" w:line="360" w:lineRule="auto"/>
        <w:jc w:val="center"/>
        <w:rPr>
          <w:rFonts w:ascii="Times New Roman" w:eastAsia="宋体" w:hAnsi="Times New Roman" w:cs="Times New Roman"/>
          <w:b/>
          <w:bCs/>
          <w:color w:val="000000" w:themeColor="text1"/>
          <w:sz w:val="24"/>
        </w:rPr>
      </w:pPr>
    </w:p>
    <w:p w14:paraId="53E4BDB5" w14:textId="77777777" w:rsidR="00DB25F6" w:rsidRDefault="00DB25F6" w:rsidP="001F2B5E">
      <w:pPr>
        <w:spacing w:after="0" w:line="360" w:lineRule="auto"/>
        <w:jc w:val="center"/>
        <w:rPr>
          <w:rFonts w:ascii="Times New Roman" w:eastAsia="宋体" w:hAnsi="Times New Roman" w:cs="Times New Roman"/>
          <w:b/>
          <w:bCs/>
          <w:color w:val="000000" w:themeColor="text1"/>
          <w:sz w:val="24"/>
        </w:rPr>
      </w:pPr>
    </w:p>
    <w:p w14:paraId="2830B95C" w14:textId="77777777" w:rsidR="00DB25F6" w:rsidRDefault="00DB25F6" w:rsidP="001F2B5E">
      <w:pPr>
        <w:spacing w:after="0" w:line="360" w:lineRule="auto"/>
        <w:jc w:val="center"/>
        <w:rPr>
          <w:rFonts w:ascii="Times New Roman" w:eastAsia="宋体" w:hAnsi="Times New Roman" w:cs="Times New Roman"/>
          <w:b/>
          <w:bCs/>
          <w:color w:val="000000" w:themeColor="text1"/>
          <w:sz w:val="24"/>
        </w:rPr>
      </w:pPr>
    </w:p>
    <w:p w14:paraId="721D7E6E" w14:textId="77777777" w:rsidR="00DB25F6" w:rsidRDefault="00DB25F6" w:rsidP="001F2B5E">
      <w:pPr>
        <w:spacing w:after="0" w:line="360" w:lineRule="auto"/>
        <w:jc w:val="center"/>
        <w:rPr>
          <w:rFonts w:ascii="Times New Roman" w:eastAsia="宋体" w:hAnsi="Times New Roman" w:cs="Times New Roman"/>
          <w:b/>
          <w:bCs/>
          <w:color w:val="000000" w:themeColor="text1"/>
          <w:sz w:val="24"/>
        </w:rPr>
      </w:pPr>
    </w:p>
    <w:p w14:paraId="7212CC58" w14:textId="77777777" w:rsidR="0043294A" w:rsidRDefault="0043294A" w:rsidP="001F2B5E">
      <w:pPr>
        <w:spacing w:after="0" w:line="360" w:lineRule="auto"/>
        <w:jc w:val="center"/>
        <w:rPr>
          <w:rFonts w:ascii="Times New Roman" w:eastAsia="宋体" w:hAnsi="Times New Roman" w:cs="Times New Roman"/>
          <w:b/>
          <w:bCs/>
          <w:color w:val="000000" w:themeColor="text1"/>
          <w:sz w:val="24"/>
        </w:rPr>
      </w:pPr>
    </w:p>
    <w:p w14:paraId="7BCD2909" w14:textId="77777777" w:rsidR="0043294A" w:rsidRDefault="0043294A" w:rsidP="001F2B5E">
      <w:pPr>
        <w:spacing w:after="0" w:line="360" w:lineRule="auto"/>
        <w:jc w:val="center"/>
        <w:rPr>
          <w:rFonts w:ascii="Times New Roman" w:eastAsia="宋体" w:hAnsi="Times New Roman" w:cs="Times New Roman"/>
          <w:b/>
          <w:bCs/>
          <w:color w:val="000000" w:themeColor="text1"/>
          <w:sz w:val="24"/>
        </w:rPr>
      </w:pPr>
    </w:p>
    <w:p w14:paraId="531C1752" w14:textId="77777777" w:rsidR="0043294A" w:rsidRDefault="0043294A" w:rsidP="001F2B5E">
      <w:pPr>
        <w:spacing w:after="0" w:line="360" w:lineRule="auto"/>
        <w:jc w:val="center"/>
        <w:rPr>
          <w:rFonts w:ascii="Times New Roman" w:eastAsia="宋体" w:hAnsi="Times New Roman" w:cs="Times New Roman"/>
          <w:b/>
          <w:bCs/>
          <w:color w:val="000000" w:themeColor="text1"/>
          <w:sz w:val="24"/>
        </w:rPr>
      </w:pPr>
    </w:p>
    <w:p w14:paraId="574AC399" w14:textId="77777777" w:rsidR="0043294A" w:rsidRDefault="0043294A" w:rsidP="001F2B5E">
      <w:pPr>
        <w:spacing w:after="0" w:line="360" w:lineRule="auto"/>
        <w:jc w:val="center"/>
        <w:rPr>
          <w:rFonts w:ascii="Times New Roman" w:eastAsia="宋体" w:hAnsi="Times New Roman" w:cs="Times New Roman"/>
          <w:b/>
          <w:bCs/>
          <w:color w:val="000000" w:themeColor="text1"/>
          <w:sz w:val="24"/>
        </w:rPr>
      </w:pPr>
    </w:p>
    <w:p w14:paraId="31ECCA38" w14:textId="77777777" w:rsidR="00DB25F6" w:rsidRPr="00654770" w:rsidRDefault="00DB25F6" w:rsidP="001F2B5E">
      <w:pPr>
        <w:spacing w:after="0" w:line="360" w:lineRule="auto"/>
        <w:jc w:val="center"/>
        <w:rPr>
          <w:rFonts w:ascii="Times New Roman" w:eastAsia="宋体" w:hAnsi="Times New Roman" w:cs="Times New Roman"/>
          <w:b/>
          <w:bCs/>
          <w:color w:val="000000" w:themeColor="text1"/>
          <w:sz w:val="24"/>
        </w:rPr>
      </w:pPr>
    </w:p>
    <w:p w14:paraId="28956A1D" w14:textId="279910D1" w:rsidR="00C45436" w:rsidRPr="00654770" w:rsidRDefault="00F13336" w:rsidP="00A90657">
      <w:pPr>
        <w:pStyle w:val="3"/>
        <w:spacing w:before="0" w:after="0" w:line="360" w:lineRule="auto"/>
        <w:rPr>
          <w:rFonts w:ascii="Times New Roman" w:eastAsia="宋体" w:hAnsi="Times New Roman" w:cs="Times New Roman"/>
          <w:b/>
          <w:bCs/>
          <w:color w:val="000000" w:themeColor="text1"/>
          <w:sz w:val="24"/>
          <w:szCs w:val="24"/>
        </w:rPr>
      </w:pPr>
      <w:r w:rsidRPr="00654770">
        <w:rPr>
          <w:rFonts w:ascii="Times New Roman" w:eastAsia="宋体" w:hAnsi="Times New Roman" w:cs="Times New Roman"/>
          <w:b/>
          <w:bCs/>
          <w:color w:val="000000" w:themeColor="text1"/>
          <w:sz w:val="24"/>
          <w:szCs w:val="24"/>
        </w:rPr>
        <w:lastRenderedPageBreak/>
        <w:t>5.2.</w:t>
      </w:r>
      <w:r w:rsidR="00A90657" w:rsidRPr="00654770">
        <w:rPr>
          <w:rFonts w:ascii="Times New Roman" w:eastAsia="宋体" w:hAnsi="Times New Roman" w:cs="Times New Roman"/>
          <w:b/>
          <w:bCs/>
          <w:color w:val="000000" w:themeColor="text1"/>
          <w:sz w:val="24"/>
          <w:szCs w:val="24"/>
        </w:rPr>
        <w:t>4</w:t>
      </w:r>
      <w:r w:rsidRPr="00654770">
        <w:rPr>
          <w:rFonts w:ascii="Times New Roman" w:eastAsia="宋体" w:hAnsi="Times New Roman" w:cs="Times New Roman"/>
          <w:b/>
          <w:bCs/>
          <w:color w:val="000000" w:themeColor="text1"/>
          <w:sz w:val="24"/>
          <w:szCs w:val="24"/>
        </w:rPr>
        <w:t xml:space="preserve"> </w:t>
      </w:r>
      <w:r w:rsidR="00445FAE" w:rsidRPr="00654770">
        <w:rPr>
          <w:rFonts w:ascii="Times New Roman" w:eastAsia="宋体" w:hAnsi="Times New Roman" w:cs="Times New Roman"/>
          <w:b/>
          <w:bCs/>
          <w:color w:val="000000" w:themeColor="text1"/>
          <w:sz w:val="24"/>
          <w:szCs w:val="24"/>
        </w:rPr>
        <w:t>路径输出与任务下发</w:t>
      </w:r>
    </w:p>
    <w:p w14:paraId="06E68391" w14:textId="1D209D54" w:rsidR="00F60300" w:rsidRDefault="00CF3A62" w:rsidP="00CF3A62">
      <w:pPr>
        <w:spacing w:after="0" w:line="360" w:lineRule="auto"/>
        <w:ind w:firstLineChars="200" w:firstLine="480"/>
        <w:rPr>
          <w:rFonts w:ascii="Times New Roman" w:eastAsia="宋体" w:hAnsi="Times New Roman" w:cs="Times New Roman"/>
          <w:sz w:val="24"/>
        </w:rPr>
      </w:pPr>
      <w:r w:rsidRPr="00654770">
        <w:rPr>
          <w:rFonts w:ascii="Times New Roman" w:eastAsia="宋体" w:hAnsi="Times New Roman" w:cs="Times New Roman"/>
          <w:sz w:val="24"/>
        </w:rPr>
        <w:t>通过校验与优化后的路径，最终以标准化运动指令格式输出。各字段定义如表</w:t>
      </w:r>
      <w:r w:rsidRPr="00654770">
        <w:rPr>
          <w:rFonts w:ascii="Times New Roman" w:eastAsia="宋体" w:hAnsi="Times New Roman" w:cs="Times New Roman"/>
          <w:sz w:val="24"/>
        </w:rPr>
        <w:t>5-5</w:t>
      </w:r>
      <w:r w:rsidRPr="00654770">
        <w:rPr>
          <w:rFonts w:ascii="Times New Roman" w:eastAsia="宋体" w:hAnsi="Times New Roman" w:cs="Times New Roman"/>
          <w:sz w:val="24"/>
        </w:rPr>
        <w:t>所示。</w:t>
      </w:r>
    </w:p>
    <w:p w14:paraId="6794B634" w14:textId="2A91DE13" w:rsidR="009C7FA6" w:rsidRPr="0043294A" w:rsidRDefault="009C7FA6" w:rsidP="009C7FA6">
      <w:pPr>
        <w:spacing w:after="0" w:line="360" w:lineRule="auto"/>
        <w:ind w:firstLineChars="200" w:firstLine="422"/>
        <w:jc w:val="center"/>
        <w:rPr>
          <w:rFonts w:ascii="Times New Roman" w:eastAsia="宋体" w:hAnsi="Times New Roman" w:cs="Times New Roman"/>
          <w:b/>
          <w:bCs/>
          <w:sz w:val="21"/>
          <w:szCs w:val="21"/>
        </w:rPr>
      </w:pPr>
      <w:r w:rsidRPr="0043294A">
        <w:rPr>
          <w:rFonts w:ascii="Times New Roman" w:eastAsia="宋体" w:hAnsi="Times New Roman" w:cs="Times New Roman"/>
          <w:b/>
          <w:bCs/>
          <w:sz w:val="21"/>
          <w:szCs w:val="21"/>
        </w:rPr>
        <w:t>表</w:t>
      </w:r>
      <w:r w:rsidRPr="0043294A">
        <w:rPr>
          <w:rFonts w:ascii="Times New Roman" w:eastAsia="宋体" w:hAnsi="Times New Roman" w:cs="Times New Roman"/>
          <w:b/>
          <w:bCs/>
          <w:sz w:val="21"/>
          <w:szCs w:val="21"/>
        </w:rPr>
        <w:t xml:space="preserve">5-4 </w:t>
      </w:r>
      <w:r w:rsidRPr="0043294A">
        <w:rPr>
          <w:rFonts w:ascii="Times New Roman" w:eastAsia="宋体" w:hAnsi="Times New Roman" w:cs="Times New Roman"/>
          <w:b/>
          <w:bCs/>
          <w:sz w:val="21"/>
          <w:szCs w:val="21"/>
        </w:rPr>
        <w:t>路径输出参数</w:t>
      </w:r>
    </w:p>
    <w:tbl>
      <w:tblPr>
        <w:tblStyle w:val="af3"/>
        <w:tblW w:w="0" w:type="auto"/>
        <w:tblLook w:val="04A0" w:firstRow="1" w:lastRow="0" w:firstColumn="1" w:lastColumn="0" w:noHBand="0" w:noVBand="1"/>
      </w:tblPr>
      <w:tblGrid>
        <w:gridCol w:w="1418"/>
        <w:gridCol w:w="1334"/>
        <w:gridCol w:w="2777"/>
        <w:gridCol w:w="1019"/>
        <w:gridCol w:w="1758"/>
      </w:tblGrid>
      <w:tr w:rsidR="00254195" w:rsidRPr="00654770" w14:paraId="1ED41896" w14:textId="77777777" w:rsidTr="00F736B1">
        <w:trPr>
          <w:cnfStyle w:val="100000000000" w:firstRow="1" w:lastRow="0" w:firstColumn="0" w:lastColumn="0" w:oddVBand="0" w:evenVBand="0" w:oddHBand="0" w:evenHBand="0" w:firstRowFirstColumn="0" w:firstRowLastColumn="0" w:lastRowFirstColumn="0" w:lastRowLastColumn="0"/>
        </w:trPr>
        <w:tc>
          <w:tcPr>
            <w:tcW w:w="1418" w:type="dxa"/>
          </w:tcPr>
          <w:p w14:paraId="1B51A09B" w14:textId="5E1B6A04" w:rsidR="00254195" w:rsidRPr="00654770" w:rsidRDefault="00254195" w:rsidP="00441A6A">
            <w:pPr>
              <w:spacing w:line="360" w:lineRule="auto"/>
              <w:rPr>
                <w:rFonts w:cs="Times New Roman"/>
                <w:b w:val="0"/>
                <w:bCs/>
                <w:sz w:val="21"/>
              </w:rPr>
            </w:pPr>
            <w:r w:rsidRPr="00654770">
              <w:rPr>
                <w:rFonts w:cs="Times New Roman"/>
                <w:bCs/>
                <w:sz w:val="21"/>
              </w:rPr>
              <w:t>字段</w:t>
            </w:r>
          </w:p>
        </w:tc>
        <w:tc>
          <w:tcPr>
            <w:tcW w:w="1334" w:type="dxa"/>
          </w:tcPr>
          <w:p w14:paraId="258B1D99" w14:textId="03729D87" w:rsidR="00254195" w:rsidRPr="00654770" w:rsidRDefault="00254195" w:rsidP="00441A6A">
            <w:pPr>
              <w:spacing w:line="360" w:lineRule="auto"/>
              <w:rPr>
                <w:rFonts w:cs="Times New Roman"/>
                <w:b w:val="0"/>
                <w:bCs/>
                <w:sz w:val="21"/>
              </w:rPr>
            </w:pPr>
            <w:r w:rsidRPr="00654770">
              <w:rPr>
                <w:rFonts w:cs="Times New Roman"/>
                <w:bCs/>
                <w:sz w:val="21"/>
              </w:rPr>
              <w:t>符号</w:t>
            </w:r>
          </w:p>
        </w:tc>
        <w:tc>
          <w:tcPr>
            <w:tcW w:w="2777" w:type="dxa"/>
          </w:tcPr>
          <w:p w14:paraId="64FB3CCA" w14:textId="4039C830" w:rsidR="00254195" w:rsidRPr="00654770" w:rsidRDefault="00254195" w:rsidP="00441A6A">
            <w:pPr>
              <w:spacing w:line="360" w:lineRule="auto"/>
              <w:rPr>
                <w:rFonts w:cs="Times New Roman"/>
                <w:b w:val="0"/>
                <w:bCs/>
                <w:sz w:val="21"/>
              </w:rPr>
            </w:pPr>
            <w:r w:rsidRPr="00654770">
              <w:rPr>
                <w:rFonts w:cs="Times New Roman"/>
                <w:bCs/>
                <w:sz w:val="21"/>
              </w:rPr>
              <w:t>说明</w:t>
            </w:r>
          </w:p>
        </w:tc>
        <w:tc>
          <w:tcPr>
            <w:tcW w:w="1019" w:type="dxa"/>
          </w:tcPr>
          <w:p w14:paraId="1557F2CB" w14:textId="65F91DB4" w:rsidR="00254195" w:rsidRPr="00654770" w:rsidRDefault="00254195" w:rsidP="00441A6A">
            <w:pPr>
              <w:spacing w:line="360" w:lineRule="auto"/>
              <w:rPr>
                <w:rFonts w:cs="Times New Roman"/>
                <w:bCs/>
                <w:sz w:val="21"/>
              </w:rPr>
            </w:pPr>
            <w:r w:rsidRPr="00654770">
              <w:rPr>
                <w:rFonts w:cs="Times New Roman"/>
                <w:bCs/>
                <w:sz w:val="21"/>
              </w:rPr>
              <w:t>单位</w:t>
            </w:r>
          </w:p>
        </w:tc>
        <w:tc>
          <w:tcPr>
            <w:tcW w:w="1758" w:type="dxa"/>
          </w:tcPr>
          <w:p w14:paraId="6A0A0E51" w14:textId="2AA4D997" w:rsidR="00254195" w:rsidRPr="00654770" w:rsidRDefault="00254195" w:rsidP="00441A6A">
            <w:pPr>
              <w:spacing w:line="360" w:lineRule="auto"/>
              <w:rPr>
                <w:rFonts w:cs="Times New Roman"/>
                <w:bCs/>
                <w:sz w:val="21"/>
              </w:rPr>
            </w:pPr>
            <w:r w:rsidRPr="00654770">
              <w:rPr>
                <w:rFonts w:cs="Times New Roman"/>
                <w:bCs/>
                <w:sz w:val="21"/>
              </w:rPr>
              <w:t>取值范围</w:t>
            </w:r>
          </w:p>
        </w:tc>
      </w:tr>
      <w:tr w:rsidR="00254195" w:rsidRPr="00654770" w14:paraId="7213FDD5" w14:textId="77777777" w:rsidTr="00F736B1">
        <w:tc>
          <w:tcPr>
            <w:tcW w:w="1418" w:type="dxa"/>
          </w:tcPr>
          <w:p w14:paraId="49C00031" w14:textId="7FF5EBC1" w:rsidR="00254195" w:rsidRPr="00654770" w:rsidRDefault="007A3001" w:rsidP="00441A6A">
            <w:pPr>
              <w:adjustRightInd w:val="0"/>
              <w:snapToGrid w:val="0"/>
              <w:spacing w:line="360" w:lineRule="auto"/>
              <w:jc w:val="center"/>
              <w:rPr>
                <w:rFonts w:cs="Times New Roman"/>
                <w:sz w:val="21"/>
              </w:rPr>
            </w:pPr>
            <w:r w:rsidRPr="00654770">
              <w:rPr>
                <w:rFonts w:cs="Times New Roman"/>
                <w:sz w:val="21"/>
              </w:rPr>
              <w:t>坐标</w:t>
            </w:r>
          </w:p>
        </w:tc>
        <w:tc>
          <w:tcPr>
            <w:tcW w:w="1334" w:type="dxa"/>
          </w:tcPr>
          <w:p w14:paraId="1A94FA54" w14:textId="77DD7CA2" w:rsidR="00254195" w:rsidRPr="00654770" w:rsidRDefault="007A3001" w:rsidP="00441A6A">
            <w:pPr>
              <w:adjustRightInd w:val="0"/>
              <w:snapToGrid w:val="0"/>
              <w:spacing w:line="360" w:lineRule="auto"/>
              <w:jc w:val="center"/>
              <w:rPr>
                <w:rFonts w:cs="Times New Roman"/>
                <w:sz w:val="21"/>
              </w:rPr>
            </w:pPr>
            <w:r w:rsidRPr="00654770">
              <w:rPr>
                <w:rFonts w:asciiTheme="minorHAnsi" w:eastAsiaTheme="minorEastAsia" w:hAnsiTheme="minorHAnsi" w:cs="Times New Roman"/>
                <w:position w:val="-10"/>
                <w:sz w:val="21"/>
                <w:szCs w:val="24"/>
                <w14:ligatures w14:val="standardContextual"/>
              </w:rPr>
              <w:object w:dxaOrig="620" w:dyaOrig="260" w14:anchorId="49A3927D">
                <v:shape id="_x0000_i1063" type="#_x0000_t75" style="width:30.9pt;height:12.9pt" o:ole="">
                  <v:imagedata r:id="rId83" o:title=""/>
                </v:shape>
                <o:OLEObject Type="Embed" ProgID="Equation.DSMT4" ShapeID="_x0000_i1063" DrawAspect="Content" ObjectID="_1847387104" r:id="rId84"/>
              </w:object>
            </w:r>
          </w:p>
        </w:tc>
        <w:tc>
          <w:tcPr>
            <w:tcW w:w="2777" w:type="dxa"/>
          </w:tcPr>
          <w:p w14:paraId="20DB538D" w14:textId="77777777" w:rsidR="00FD0C35" w:rsidRPr="00654770" w:rsidRDefault="007A3001" w:rsidP="007A3001">
            <w:pPr>
              <w:adjustRightInd w:val="0"/>
              <w:snapToGrid w:val="0"/>
              <w:spacing w:line="360" w:lineRule="auto"/>
              <w:jc w:val="center"/>
              <w:rPr>
                <w:rFonts w:cs="Times New Roman"/>
                <w:sz w:val="21"/>
              </w:rPr>
            </w:pPr>
            <w:r w:rsidRPr="00654770">
              <w:rPr>
                <w:rFonts w:cs="Times New Roman"/>
                <w:sz w:val="21"/>
              </w:rPr>
              <w:t>喷嘴出口中心在</w:t>
            </w:r>
          </w:p>
          <w:p w14:paraId="60542069" w14:textId="78D1BA0C" w:rsidR="00254195" w:rsidRPr="00654770" w:rsidRDefault="007A3001" w:rsidP="007A3001">
            <w:pPr>
              <w:adjustRightInd w:val="0"/>
              <w:snapToGrid w:val="0"/>
              <w:spacing w:line="360" w:lineRule="auto"/>
              <w:jc w:val="center"/>
              <w:rPr>
                <w:rFonts w:cs="Times New Roman"/>
                <w:sz w:val="21"/>
              </w:rPr>
            </w:pPr>
            <w:r w:rsidRPr="00654770">
              <w:rPr>
                <w:rFonts w:cs="Times New Roman"/>
                <w:sz w:val="21"/>
              </w:rPr>
              <w:t>构件坐标系下的位置</w:t>
            </w:r>
          </w:p>
        </w:tc>
        <w:tc>
          <w:tcPr>
            <w:tcW w:w="1019" w:type="dxa"/>
          </w:tcPr>
          <w:p w14:paraId="534574DA" w14:textId="5AF00FE0" w:rsidR="00254195" w:rsidRPr="00654770" w:rsidRDefault="007A3001" w:rsidP="00441A6A">
            <w:pPr>
              <w:adjustRightInd w:val="0"/>
              <w:snapToGrid w:val="0"/>
              <w:spacing w:line="360" w:lineRule="auto"/>
              <w:jc w:val="center"/>
              <w:rPr>
                <w:rFonts w:cs="Times New Roman"/>
                <w:sz w:val="21"/>
              </w:rPr>
            </w:pPr>
            <w:r w:rsidRPr="00654770">
              <w:rPr>
                <w:rFonts w:cs="Times New Roman"/>
                <w:sz w:val="21"/>
              </w:rPr>
              <w:t>mm</w:t>
            </w:r>
          </w:p>
        </w:tc>
        <w:tc>
          <w:tcPr>
            <w:tcW w:w="1758" w:type="dxa"/>
          </w:tcPr>
          <w:p w14:paraId="2AA0B387" w14:textId="218CC2E5" w:rsidR="00254195" w:rsidRPr="00654770" w:rsidRDefault="003006F8" w:rsidP="00441A6A">
            <w:pPr>
              <w:adjustRightInd w:val="0"/>
              <w:snapToGrid w:val="0"/>
              <w:spacing w:line="360" w:lineRule="auto"/>
              <w:jc w:val="center"/>
              <w:rPr>
                <w:rFonts w:cs="Times New Roman"/>
                <w:sz w:val="21"/>
              </w:rPr>
            </w:pPr>
            <w:r w:rsidRPr="00654770">
              <w:rPr>
                <w:rFonts w:cs="Times New Roman"/>
                <w:sz w:val="21"/>
              </w:rPr>
              <w:t>由模型尺寸确定</w:t>
            </w:r>
          </w:p>
        </w:tc>
      </w:tr>
      <w:tr w:rsidR="00254195" w:rsidRPr="00654770" w14:paraId="420999B0" w14:textId="77777777" w:rsidTr="00F736B1">
        <w:tc>
          <w:tcPr>
            <w:tcW w:w="1418" w:type="dxa"/>
          </w:tcPr>
          <w:p w14:paraId="03FDD2A3" w14:textId="3AAFAA43" w:rsidR="00254195" w:rsidRPr="00654770" w:rsidRDefault="00937934" w:rsidP="00441A6A">
            <w:pPr>
              <w:adjustRightInd w:val="0"/>
              <w:snapToGrid w:val="0"/>
              <w:spacing w:line="360" w:lineRule="auto"/>
              <w:jc w:val="center"/>
              <w:rPr>
                <w:rFonts w:cs="Times New Roman"/>
                <w:sz w:val="21"/>
              </w:rPr>
            </w:pPr>
            <w:r w:rsidRPr="00654770">
              <w:rPr>
                <w:rFonts w:cs="Times New Roman"/>
                <w:sz w:val="21"/>
              </w:rPr>
              <w:t>倾角</w:t>
            </w:r>
          </w:p>
        </w:tc>
        <w:tc>
          <w:tcPr>
            <w:tcW w:w="1334" w:type="dxa"/>
          </w:tcPr>
          <w:p w14:paraId="2F199594" w14:textId="1EE22B07" w:rsidR="00254195" w:rsidRPr="00654770" w:rsidRDefault="00937934" w:rsidP="00441A6A">
            <w:pPr>
              <w:adjustRightInd w:val="0"/>
              <w:snapToGrid w:val="0"/>
              <w:spacing w:line="360" w:lineRule="auto"/>
              <w:jc w:val="center"/>
              <w:rPr>
                <w:rFonts w:cs="Times New Roman"/>
                <w:sz w:val="21"/>
              </w:rPr>
            </w:pPr>
            <w:r w:rsidRPr="00654770">
              <w:rPr>
                <w:rFonts w:asciiTheme="minorHAnsi" w:eastAsiaTheme="minorEastAsia" w:hAnsiTheme="minorHAnsi" w:cs="Times New Roman"/>
                <w:position w:val="-4"/>
                <w:sz w:val="21"/>
                <w:szCs w:val="24"/>
                <w14:ligatures w14:val="standardContextual"/>
              </w:rPr>
              <w:object w:dxaOrig="240" w:dyaOrig="260" w14:anchorId="6FF46EE8">
                <v:shape id="_x0000_i1064" type="#_x0000_t75" style="width:12pt;height:12.9pt" o:ole="">
                  <v:imagedata r:id="rId85" o:title=""/>
                </v:shape>
                <o:OLEObject Type="Embed" ProgID="Equation.DSMT4" ShapeID="_x0000_i1064" DrawAspect="Content" ObjectID="_1847387105" r:id="rId86"/>
              </w:object>
            </w:r>
          </w:p>
        </w:tc>
        <w:tc>
          <w:tcPr>
            <w:tcW w:w="2777" w:type="dxa"/>
          </w:tcPr>
          <w:p w14:paraId="038C0F22" w14:textId="3FD8E1FA" w:rsidR="00254195" w:rsidRPr="00654770" w:rsidRDefault="00937934" w:rsidP="00441A6A">
            <w:pPr>
              <w:adjustRightInd w:val="0"/>
              <w:snapToGrid w:val="0"/>
              <w:spacing w:line="360" w:lineRule="auto"/>
              <w:jc w:val="center"/>
              <w:rPr>
                <w:rFonts w:cs="Times New Roman"/>
                <w:sz w:val="21"/>
              </w:rPr>
            </w:pPr>
            <w:r w:rsidRPr="00654770">
              <w:rPr>
                <w:rFonts w:cs="Times New Roman"/>
                <w:sz w:val="21"/>
              </w:rPr>
              <w:t>喷嘴绕</w:t>
            </w:r>
            <w:r w:rsidRPr="00654770">
              <w:rPr>
                <w:rFonts w:cs="Times New Roman"/>
                <w:sz w:val="21"/>
              </w:rPr>
              <w:t>X</w:t>
            </w:r>
            <w:r w:rsidRPr="00654770">
              <w:rPr>
                <w:rFonts w:cs="Times New Roman"/>
                <w:sz w:val="21"/>
              </w:rPr>
              <w:t>轴旋转角</w:t>
            </w:r>
          </w:p>
        </w:tc>
        <w:tc>
          <w:tcPr>
            <w:tcW w:w="1019" w:type="dxa"/>
          </w:tcPr>
          <w:p w14:paraId="2F2D3FF4" w14:textId="2CC1CC2B" w:rsidR="00254195" w:rsidRPr="00654770" w:rsidRDefault="00E92C58" w:rsidP="00441A6A">
            <w:pPr>
              <w:adjustRightInd w:val="0"/>
              <w:snapToGrid w:val="0"/>
              <w:spacing w:line="360" w:lineRule="auto"/>
              <w:jc w:val="center"/>
              <w:rPr>
                <w:rFonts w:cs="Times New Roman"/>
                <w:sz w:val="21"/>
              </w:rPr>
            </w:pPr>
            <w:r w:rsidRPr="00654770">
              <w:rPr>
                <w:rFonts w:cs="Times New Roman"/>
                <w:sz w:val="21"/>
              </w:rPr>
              <w:t>度</w:t>
            </w:r>
          </w:p>
        </w:tc>
        <w:tc>
          <w:tcPr>
            <w:tcW w:w="1758" w:type="dxa"/>
          </w:tcPr>
          <w:p w14:paraId="75FB3ABF" w14:textId="022D57C9" w:rsidR="00254195" w:rsidRPr="00654770" w:rsidRDefault="003A0AE5" w:rsidP="00441A6A">
            <w:pPr>
              <w:adjustRightInd w:val="0"/>
              <w:snapToGrid w:val="0"/>
              <w:spacing w:line="360" w:lineRule="auto"/>
              <w:jc w:val="center"/>
              <w:rPr>
                <w:rFonts w:cs="Times New Roman"/>
                <w:sz w:val="21"/>
              </w:rPr>
            </w:pPr>
            <w:r w:rsidRPr="00654770">
              <w:rPr>
                <w:rFonts w:asciiTheme="minorHAnsi" w:eastAsiaTheme="minorEastAsia" w:hAnsiTheme="minorHAnsi" w:cs="Times New Roman"/>
                <w:position w:val="-10"/>
                <w:sz w:val="21"/>
                <w:szCs w:val="24"/>
                <w14:ligatures w14:val="standardContextual"/>
              </w:rPr>
              <w:object w:dxaOrig="1060" w:dyaOrig="360" w14:anchorId="6257C213">
                <v:shape id="_x0000_i1065" type="#_x0000_t75" style="width:53.1pt;height:18pt" o:ole="">
                  <v:imagedata r:id="rId87" o:title=""/>
                </v:shape>
                <o:OLEObject Type="Embed" ProgID="Equation.DSMT4" ShapeID="_x0000_i1065" DrawAspect="Content" ObjectID="_1847387106" r:id="rId88"/>
              </w:object>
            </w:r>
          </w:p>
        </w:tc>
      </w:tr>
      <w:tr w:rsidR="00254195" w:rsidRPr="00654770" w14:paraId="4EBD429F" w14:textId="77777777" w:rsidTr="00F736B1">
        <w:tc>
          <w:tcPr>
            <w:tcW w:w="1418" w:type="dxa"/>
          </w:tcPr>
          <w:p w14:paraId="0559C8C9" w14:textId="796A88A2" w:rsidR="00254195" w:rsidRPr="00654770" w:rsidRDefault="00E92C58" w:rsidP="00441A6A">
            <w:pPr>
              <w:adjustRightInd w:val="0"/>
              <w:snapToGrid w:val="0"/>
              <w:spacing w:line="360" w:lineRule="auto"/>
              <w:jc w:val="center"/>
              <w:rPr>
                <w:rFonts w:cs="Times New Roman"/>
                <w:sz w:val="21"/>
              </w:rPr>
            </w:pPr>
            <w:r w:rsidRPr="00654770">
              <w:rPr>
                <w:rFonts w:cs="Times New Roman"/>
                <w:sz w:val="21"/>
              </w:rPr>
              <w:t>方位角</w:t>
            </w:r>
          </w:p>
        </w:tc>
        <w:tc>
          <w:tcPr>
            <w:tcW w:w="1334" w:type="dxa"/>
          </w:tcPr>
          <w:p w14:paraId="6078844F" w14:textId="4F2ADD6E" w:rsidR="00254195" w:rsidRPr="00654770" w:rsidRDefault="00B046B7" w:rsidP="00441A6A">
            <w:pPr>
              <w:adjustRightInd w:val="0"/>
              <w:snapToGrid w:val="0"/>
              <w:spacing w:line="360" w:lineRule="auto"/>
              <w:jc w:val="center"/>
              <w:rPr>
                <w:rFonts w:cs="Times New Roman"/>
                <w:sz w:val="21"/>
              </w:rPr>
            </w:pPr>
            <w:r w:rsidRPr="00654770">
              <w:rPr>
                <w:rFonts w:asciiTheme="minorHAnsi" w:eastAsiaTheme="minorEastAsia" w:hAnsiTheme="minorHAnsi" w:cs="Times New Roman"/>
                <w:position w:val="-6"/>
                <w:sz w:val="21"/>
                <w:szCs w:val="24"/>
                <w14:ligatures w14:val="standardContextual"/>
              </w:rPr>
              <w:object w:dxaOrig="240" w:dyaOrig="279" w14:anchorId="74953141">
                <v:shape id="_x0000_i1066" type="#_x0000_t75" style="width:12pt;height:13.85pt" o:ole="">
                  <v:imagedata r:id="rId89" o:title=""/>
                </v:shape>
                <o:OLEObject Type="Embed" ProgID="Equation.DSMT4" ShapeID="_x0000_i1066" DrawAspect="Content" ObjectID="_1847387107" r:id="rId90"/>
              </w:object>
            </w:r>
          </w:p>
        </w:tc>
        <w:tc>
          <w:tcPr>
            <w:tcW w:w="2777" w:type="dxa"/>
          </w:tcPr>
          <w:p w14:paraId="54A5AD44" w14:textId="0A327B12" w:rsidR="00254195" w:rsidRPr="00654770" w:rsidRDefault="00B046B7" w:rsidP="00441A6A">
            <w:pPr>
              <w:adjustRightInd w:val="0"/>
              <w:snapToGrid w:val="0"/>
              <w:spacing w:line="360" w:lineRule="auto"/>
              <w:jc w:val="center"/>
              <w:rPr>
                <w:rFonts w:cs="Times New Roman"/>
                <w:sz w:val="21"/>
              </w:rPr>
            </w:pPr>
            <w:r w:rsidRPr="00654770">
              <w:rPr>
                <w:rFonts w:cs="Times New Roman"/>
                <w:sz w:val="21"/>
              </w:rPr>
              <w:t>喷嘴绕</w:t>
            </w:r>
            <w:r w:rsidRPr="00654770">
              <w:rPr>
                <w:rFonts w:cs="Times New Roman"/>
                <w:sz w:val="21"/>
              </w:rPr>
              <w:t>Z</w:t>
            </w:r>
            <w:r w:rsidRPr="00654770">
              <w:rPr>
                <w:rFonts w:cs="Times New Roman"/>
                <w:sz w:val="21"/>
              </w:rPr>
              <w:t>轴旋转角</w:t>
            </w:r>
          </w:p>
        </w:tc>
        <w:tc>
          <w:tcPr>
            <w:tcW w:w="1019" w:type="dxa"/>
          </w:tcPr>
          <w:p w14:paraId="37A79EB8" w14:textId="7C9F2170" w:rsidR="00254195" w:rsidRPr="00654770" w:rsidRDefault="003A0AE5" w:rsidP="00441A6A">
            <w:pPr>
              <w:adjustRightInd w:val="0"/>
              <w:snapToGrid w:val="0"/>
              <w:spacing w:line="360" w:lineRule="auto"/>
              <w:jc w:val="center"/>
              <w:rPr>
                <w:rFonts w:cs="Times New Roman"/>
                <w:sz w:val="21"/>
              </w:rPr>
            </w:pPr>
            <w:r w:rsidRPr="00654770">
              <w:rPr>
                <w:rFonts w:cs="Times New Roman"/>
                <w:sz w:val="21"/>
              </w:rPr>
              <w:t>度</w:t>
            </w:r>
          </w:p>
        </w:tc>
        <w:tc>
          <w:tcPr>
            <w:tcW w:w="1758" w:type="dxa"/>
          </w:tcPr>
          <w:p w14:paraId="3480DD79" w14:textId="44CCDFF7" w:rsidR="00254195" w:rsidRPr="00654770" w:rsidRDefault="003A0AE5" w:rsidP="00441A6A">
            <w:pPr>
              <w:adjustRightInd w:val="0"/>
              <w:snapToGrid w:val="0"/>
              <w:spacing w:line="360" w:lineRule="auto"/>
              <w:jc w:val="center"/>
              <w:rPr>
                <w:rFonts w:cs="Times New Roman"/>
                <w:sz w:val="21"/>
              </w:rPr>
            </w:pPr>
            <w:r w:rsidRPr="00654770">
              <w:rPr>
                <w:rFonts w:asciiTheme="minorHAnsi" w:eastAsiaTheme="minorEastAsia" w:hAnsiTheme="minorHAnsi" w:cs="Times New Roman"/>
                <w:position w:val="-10"/>
                <w:sz w:val="21"/>
                <w:szCs w:val="24"/>
                <w14:ligatures w14:val="standardContextual"/>
              </w:rPr>
              <w:object w:dxaOrig="940" w:dyaOrig="360" w14:anchorId="4FA71025">
                <v:shape id="_x0000_i1067" type="#_x0000_t75" style="width:47.1pt;height:18pt" o:ole="">
                  <v:imagedata r:id="rId91" o:title=""/>
                </v:shape>
                <o:OLEObject Type="Embed" ProgID="Equation.DSMT4" ShapeID="_x0000_i1067" DrawAspect="Content" ObjectID="_1847387108" r:id="rId92"/>
              </w:object>
            </w:r>
          </w:p>
        </w:tc>
      </w:tr>
      <w:tr w:rsidR="003A0AE5" w:rsidRPr="00654770" w14:paraId="381D0795" w14:textId="77777777" w:rsidTr="00F736B1">
        <w:tc>
          <w:tcPr>
            <w:tcW w:w="1418" w:type="dxa"/>
          </w:tcPr>
          <w:p w14:paraId="115D5452" w14:textId="249E2892" w:rsidR="003A0AE5" w:rsidRPr="00654770" w:rsidRDefault="003A0AE5" w:rsidP="00441A6A">
            <w:pPr>
              <w:adjustRightInd w:val="0"/>
              <w:snapToGrid w:val="0"/>
              <w:spacing w:line="360" w:lineRule="auto"/>
              <w:jc w:val="center"/>
              <w:rPr>
                <w:rFonts w:cs="Times New Roman"/>
                <w:sz w:val="21"/>
              </w:rPr>
            </w:pPr>
            <w:r w:rsidRPr="00654770">
              <w:rPr>
                <w:rFonts w:cs="Times New Roman"/>
                <w:sz w:val="21"/>
              </w:rPr>
              <w:t>末端速度</w:t>
            </w:r>
          </w:p>
        </w:tc>
        <w:tc>
          <w:tcPr>
            <w:tcW w:w="1334" w:type="dxa"/>
          </w:tcPr>
          <w:p w14:paraId="447895A5" w14:textId="5DF25285" w:rsidR="003A0AE5" w:rsidRPr="00654770" w:rsidRDefault="00924421" w:rsidP="00441A6A">
            <w:pPr>
              <w:adjustRightInd w:val="0"/>
              <w:snapToGrid w:val="0"/>
              <w:spacing w:line="360" w:lineRule="auto"/>
              <w:jc w:val="center"/>
              <w:rPr>
                <w:rFonts w:cs="Times New Roman"/>
                <w:sz w:val="21"/>
              </w:rPr>
            </w:pPr>
            <w:r w:rsidRPr="00654770">
              <w:rPr>
                <w:rFonts w:asciiTheme="minorHAnsi" w:eastAsiaTheme="minorEastAsia" w:hAnsiTheme="minorHAnsi" w:cs="Times New Roman"/>
                <w:position w:val="-6"/>
                <w:sz w:val="21"/>
                <w:szCs w:val="24"/>
                <w14:ligatures w14:val="standardContextual"/>
              </w:rPr>
              <w:object w:dxaOrig="180" w:dyaOrig="220" w14:anchorId="717CC3FE">
                <v:shape id="_x0000_i1068" type="#_x0000_t75" style="width:9.7pt;height:11.1pt" o:ole="">
                  <v:imagedata r:id="rId93" o:title=""/>
                </v:shape>
                <o:OLEObject Type="Embed" ProgID="Equation.DSMT4" ShapeID="_x0000_i1068" DrawAspect="Content" ObjectID="_1847387109" r:id="rId94"/>
              </w:object>
            </w:r>
          </w:p>
        </w:tc>
        <w:tc>
          <w:tcPr>
            <w:tcW w:w="2777" w:type="dxa"/>
          </w:tcPr>
          <w:p w14:paraId="6111BC32" w14:textId="1293D75C" w:rsidR="003A0AE5" w:rsidRPr="00654770" w:rsidRDefault="00924421" w:rsidP="00441A6A">
            <w:pPr>
              <w:adjustRightInd w:val="0"/>
              <w:snapToGrid w:val="0"/>
              <w:spacing w:line="360" w:lineRule="auto"/>
              <w:jc w:val="center"/>
              <w:rPr>
                <w:rFonts w:cs="Times New Roman"/>
                <w:sz w:val="21"/>
              </w:rPr>
            </w:pPr>
            <w:r w:rsidRPr="00654770">
              <w:rPr>
                <w:rFonts w:cs="Times New Roman"/>
                <w:sz w:val="21"/>
              </w:rPr>
              <w:t>机械臂</w:t>
            </w:r>
            <w:r w:rsidRPr="00654770">
              <w:rPr>
                <w:rFonts w:cs="Times New Roman"/>
                <w:sz w:val="21"/>
              </w:rPr>
              <w:t>TCP</w:t>
            </w:r>
            <w:r w:rsidRPr="00654770">
              <w:rPr>
                <w:rFonts w:cs="Times New Roman"/>
                <w:sz w:val="21"/>
              </w:rPr>
              <w:t>运动速度</w:t>
            </w:r>
          </w:p>
        </w:tc>
        <w:tc>
          <w:tcPr>
            <w:tcW w:w="1019" w:type="dxa"/>
          </w:tcPr>
          <w:p w14:paraId="006DC187" w14:textId="74B56BBF" w:rsidR="003A0AE5" w:rsidRPr="00654770" w:rsidRDefault="008E0B38" w:rsidP="00441A6A">
            <w:pPr>
              <w:adjustRightInd w:val="0"/>
              <w:snapToGrid w:val="0"/>
              <w:spacing w:line="360" w:lineRule="auto"/>
              <w:jc w:val="center"/>
              <w:rPr>
                <w:rFonts w:cs="Times New Roman"/>
                <w:sz w:val="21"/>
              </w:rPr>
            </w:pPr>
            <w:r w:rsidRPr="00654770">
              <w:rPr>
                <w:rFonts w:cs="Times New Roman"/>
                <w:sz w:val="21"/>
              </w:rPr>
              <w:t>m</w:t>
            </w:r>
            <w:r w:rsidR="00D303EB" w:rsidRPr="00654770">
              <w:rPr>
                <w:rFonts w:cs="Times New Roman"/>
                <w:sz w:val="21"/>
              </w:rPr>
              <w:t>m/s</w:t>
            </w:r>
          </w:p>
        </w:tc>
        <w:tc>
          <w:tcPr>
            <w:tcW w:w="1758" w:type="dxa"/>
          </w:tcPr>
          <w:p w14:paraId="0DA61916" w14:textId="408EAE72" w:rsidR="003A0AE5" w:rsidRPr="00654770" w:rsidRDefault="000B5BAB" w:rsidP="00441A6A">
            <w:pPr>
              <w:adjustRightInd w:val="0"/>
              <w:snapToGrid w:val="0"/>
              <w:spacing w:line="360" w:lineRule="auto"/>
              <w:jc w:val="center"/>
              <w:rPr>
                <w:rFonts w:cs="Times New Roman"/>
                <w:sz w:val="21"/>
              </w:rPr>
            </w:pPr>
            <w:r w:rsidRPr="00654770">
              <w:rPr>
                <w:rFonts w:asciiTheme="minorHAnsi" w:eastAsiaTheme="minorEastAsia" w:hAnsiTheme="minorHAnsi" w:cs="Times New Roman"/>
                <w:position w:val="-10"/>
                <w:sz w:val="21"/>
                <w:szCs w:val="24"/>
                <w14:ligatures w14:val="standardContextual"/>
              </w:rPr>
              <w:object w:dxaOrig="620" w:dyaOrig="320" w14:anchorId="617BB62E">
                <v:shape id="_x0000_i1069" type="#_x0000_t75" style="width:30.9pt;height:16.15pt" o:ole="">
                  <v:imagedata r:id="rId95" o:title=""/>
                </v:shape>
                <o:OLEObject Type="Embed" ProgID="Equation.DSMT4" ShapeID="_x0000_i1069" DrawAspect="Content" ObjectID="_1847387110" r:id="rId96"/>
              </w:object>
            </w:r>
          </w:p>
        </w:tc>
      </w:tr>
      <w:tr w:rsidR="000B5BAB" w:rsidRPr="00654770" w14:paraId="229D75DE" w14:textId="77777777" w:rsidTr="00F736B1">
        <w:tc>
          <w:tcPr>
            <w:tcW w:w="1418" w:type="dxa"/>
          </w:tcPr>
          <w:p w14:paraId="131E42D2" w14:textId="6093D9F2" w:rsidR="000B5BAB" w:rsidRPr="00654770" w:rsidRDefault="000B5BAB" w:rsidP="00441A6A">
            <w:pPr>
              <w:adjustRightInd w:val="0"/>
              <w:snapToGrid w:val="0"/>
              <w:spacing w:line="360" w:lineRule="auto"/>
              <w:jc w:val="center"/>
              <w:rPr>
                <w:rFonts w:cs="Times New Roman"/>
                <w:sz w:val="21"/>
              </w:rPr>
            </w:pPr>
            <w:r w:rsidRPr="00654770">
              <w:rPr>
                <w:rFonts w:cs="Times New Roman"/>
                <w:sz w:val="21"/>
              </w:rPr>
              <w:t>送料速度</w:t>
            </w:r>
          </w:p>
        </w:tc>
        <w:tc>
          <w:tcPr>
            <w:tcW w:w="1334" w:type="dxa"/>
          </w:tcPr>
          <w:p w14:paraId="0AF62BB0" w14:textId="3E11A993" w:rsidR="000B5BAB" w:rsidRPr="00654770" w:rsidRDefault="002A0036" w:rsidP="00441A6A">
            <w:pPr>
              <w:adjustRightInd w:val="0"/>
              <w:snapToGrid w:val="0"/>
              <w:spacing w:line="360" w:lineRule="auto"/>
              <w:jc w:val="center"/>
              <w:rPr>
                <w:rFonts w:cs="Times New Roman"/>
                <w:sz w:val="21"/>
              </w:rPr>
            </w:pPr>
            <w:r w:rsidRPr="00654770">
              <w:rPr>
                <w:rFonts w:asciiTheme="minorHAnsi" w:eastAsiaTheme="minorEastAsia" w:hAnsiTheme="minorHAnsi" w:cs="Times New Roman"/>
                <w:position w:val="-14"/>
                <w:sz w:val="21"/>
                <w:szCs w:val="24"/>
                <w14:ligatures w14:val="standardContextual"/>
              </w:rPr>
              <w:object w:dxaOrig="279" w:dyaOrig="380" w14:anchorId="0DEBDF4F">
                <v:shape id="_x0000_i1070" type="#_x0000_t75" style="width:13.85pt;height:18.9pt" o:ole="">
                  <v:imagedata r:id="rId97" o:title=""/>
                </v:shape>
                <o:OLEObject Type="Embed" ProgID="Equation.DSMT4" ShapeID="_x0000_i1070" DrawAspect="Content" ObjectID="_1847387111" r:id="rId98"/>
              </w:object>
            </w:r>
          </w:p>
        </w:tc>
        <w:tc>
          <w:tcPr>
            <w:tcW w:w="2777" w:type="dxa"/>
          </w:tcPr>
          <w:p w14:paraId="20F6B7A9" w14:textId="3FC802F8" w:rsidR="000B5BAB" w:rsidRPr="00654770" w:rsidRDefault="002A0036" w:rsidP="00441A6A">
            <w:pPr>
              <w:adjustRightInd w:val="0"/>
              <w:snapToGrid w:val="0"/>
              <w:spacing w:line="360" w:lineRule="auto"/>
              <w:jc w:val="center"/>
              <w:rPr>
                <w:rFonts w:cs="Times New Roman"/>
                <w:sz w:val="21"/>
              </w:rPr>
            </w:pPr>
            <w:r w:rsidRPr="00654770">
              <w:rPr>
                <w:rFonts w:cs="Times New Roman"/>
                <w:sz w:val="21"/>
              </w:rPr>
              <w:t>纤维进给前馈速度</w:t>
            </w:r>
          </w:p>
        </w:tc>
        <w:tc>
          <w:tcPr>
            <w:tcW w:w="1019" w:type="dxa"/>
          </w:tcPr>
          <w:p w14:paraId="33F09521" w14:textId="736E8154" w:rsidR="000B5BAB" w:rsidRPr="00654770" w:rsidRDefault="00A71CD3" w:rsidP="00441A6A">
            <w:pPr>
              <w:adjustRightInd w:val="0"/>
              <w:snapToGrid w:val="0"/>
              <w:spacing w:line="360" w:lineRule="auto"/>
              <w:jc w:val="center"/>
              <w:rPr>
                <w:rFonts w:cs="Times New Roman"/>
                <w:sz w:val="21"/>
              </w:rPr>
            </w:pPr>
            <w:r w:rsidRPr="00654770">
              <w:rPr>
                <w:rFonts w:cs="Times New Roman"/>
                <w:sz w:val="21"/>
              </w:rPr>
              <w:t>mm/s</w:t>
            </w:r>
          </w:p>
        </w:tc>
        <w:tc>
          <w:tcPr>
            <w:tcW w:w="1758" w:type="dxa"/>
          </w:tcPr>
          <w:p w14:paraId="2F95D873" w14:textId="680C4BF3" w:rsidR="000B5BAB" w:rsidRPr="00654770" w:rsidRDefault="00A71CD3" w:rsidP="00441A6A">
            <w:pPr>
              <w:adjustRightInd w:val="0"/>
              <w:snapToGrid w:val="0"/>
              <w:spacing w:line="360" w:lineRule="auto"/>
              <w:jc w:val="center"/>
              <w:rPr>
                <w:rFonts w:cs="Times New Roman"/>
                <w:sz w:val="21"/>
              </w:rPr>
            </w:pPr>
            <w:r w:rsidRPr="00654770">
              <w:rPr>
                <w:rFonts w:cs="Times New Roman"/>
                <w:sz w:val="21"/>
              </w:rPr>
              <w:t>由</w:t>
            </w:r>
            <w:r w:rsidRPr="00654770">
              <w:rPr>
                <w:rFonts w:asciiTheme="minorHAnsi" w:eastAsiaTheme="minorEastAsia" w:hAnsiTheme="minorHAnsi" w:cs="Times New Roman"/>
                <w:position w:val="-6"/>
                <w:sz w:val="21"/>
                <w:szCs w:val="24"/>
                <w14:ligatures w14:val="standardContextual"/>
              </w:rPr>
              <w:object w:dxaOrig="180" w:dyaOrig="220" w14:anchorId="07627AC3">
                <v:shape id="_x0000_i1071" type="#_x0000_t75" style="width:9.7pt;height:11.1pt" o:ole="">
                  <v:imagedata r:id="rId93" o:title=""/>
                </v:shape>
                <o:OLEObject Type="Embed" ProgID="Equation.DSMT4" ShapeID="_x0000_i1071" DrawAspect="Content" ObjectID="_1847387112" r:id="rId99"/>
              </w:object>
            </w:r>
            <w:r w:rsidRPr="00654770">
              <w:rPr>
                <w:rFonts w:cs="Times New Roman"/>
                <w:sz w:val="21"/>
              </w:rPr>
              <w:t>与标定系数确定</w:t>
            </w:r>
          </w:p>
        </w:tc>
      </w:tr>
    </w:tbl>
    <w:p w14:paraId="7D28BD97" w14:textId="029C47A3" w:rsidR="00E01E88" w:rsidRPr="00654770" w:rsidRDefault="00CA6BAE" w:rsidP="00CA6BAE">
      <w:pPr>
        <w:pStyle w:val="3"/>
        <w:spacing w:before="0" w:after="0" w:line="360" w:lineRule="auto"/>
        <w:rPr>
          <w:rFonts w:ascii="Times New Roman" w:eastAsia="宋体" w:hAnsi="Times New Roman" w:cs="Times New Roman"/>
          <w:b/>
          <w:bCs/>
          <w:color w:val="000000" w:themeColor="text1"/>
          <w:sz w:val="24"/>
          <w:szCs w:val="24"/>
        </w:rPr>
      </w:pPr>
      <w:r w:rsidRPr="00654770">
        <w:rPr>
          <w:rFonts w:ascii="Times New Roman" w:eastAsia="宋体" w:hAnsi="Times New Roman" w:cs="Times New Roman"/>
          <w:b/>
          <w:bCs/>
          <w:color w:val="000000" w:themeColor="text1"/>
          <w:sz w:val="24"/>
          <w:szCs w:val="24"/>
        </w:rPr>
        <w:t xml:space="preserve">5.2.5 </w:t>
      </w:r>
      <w:r w:rsidR="00E01E88" w:rsidRPr="00654770">
        <w:rPr>
          <w:rFonts w:ascii="Times New Roman" w:eastAsia="宋体" w:hAnsi="Times New Roman" w:cs="Times New Roman"/>
          <w:b/>
          <w:bCs/>
          <w:color w:val="000000" w:themeColor="text1"/>
          <w:sz w:val="24"/>
          <w:szCs w:val="24"/>
        </w:rPr>
        <w:t>本节小结</w:t>
      </w:r>
    </w:p>
    <w:p w14:paraId="27464A07" w14:textId="1EFE4C75" w:rsidR="00254195" w:rsidRPr="00654770" w:rsidRDefault="00E01E88" w:rsidP="00E01E88">
      <w:pPr>
        <w:spacing w:after="0" w:line="360" w:lineRule="auto"/>
        <w:ind w:firstLineChars="200" w:firstLine="480"/>
        <w:rPr>
          <w:rFonts w:ascii="Times New Roman" w:eastAsia="宋体" w:hAnsi="Times New Roman" w:cs="Times New Roman"/>
          <w:sz w:val="24"/>
        </w:rPr>
      </w:pPr>
      <w:r w:rsidRPr="00654770">
        <w:rPr>
          <w:rFonts w:ascii="Times New Roman" w:eastAsia="宋体" w:hAnsi="Times New Roman" w:cs="Times New Roman"/>
          <w:sz w:val="24"/>
        </w:rPr>
        <w:t>本节建立了面向机械臂式连续纤维增材制造的路径规划框架。基准构件通过隐式应力场方法生成路径模板，并以编码文件记录路径点的拓扑映射关系；同类型变尺寸零件通过几何相似映射、分区域仿射映射或调和映射实现模板的快速复用，利用编码文件在目标模型上直接重建路径，绕过重复的全场优化计算。映射后的路径经曲率、方向、覆盖率及可达性校验后输出标准化运动指令。该框架在保证纤维方向与主应力一致性的前提下，将系列化零件的路径准备效率提升一至两个数量级。</w:t>
      </w:r>
    </w:p>
    <w:p w14:paraId="577E6661" w14:textId="77777777" w:rsidR="0027316F" w:rsidRPr="00654770" w:rsidRDefault="0027316F" w:rsidP="00E01E88">
      <w:pPr>
        <w:spacing w:after="0" w:line="360" w:lineRule="auto"/>
        <w:ind w:firstLineChars="200" w:firstLine="480"/>
        <w:rPr>
          <w:rFonts w:ascii="Times New Roman" w:eastAsia="宋体" w:hAnsi="Times New Roman" w:cs="Times New Roman"/>
          <w:sz w:val="24"/>
        </w:rPr>
      </w:pPr>
    </w:p>
    <w:p w14:paraId="2AED86E0" w14:textId="4B256691" w:rsidR="0027316F" w:rsidRPr="00654770" w:rsidRDefault="000733A9" w:rsidP="0027316F">
      <w:pPr>
        <w:pStyle w:val="2"/>
        <w:spacing w:before="0" w:after="0" w:line="360" w:lineRule="auto"/>
        <w:rPr>
          <w:rFonts w:ascii="Times New Roman" w:eastAsia="宋体" w:hAnsi="Times New Roman" w:cs="Times New Roman"/>
          <w:b/>
          <w:bCs/>
          <w:color w:val="000000" w:themeColor="text1"/>
          <w:sz w:val="28"/>
          <w:szCs w:val="28"/>
        </w:rPr>
      </w:pPr>
      <w:r w:rsidRPr="00654770">
        <w:rPr>
          <w:rFonts w:ascii="Times New Roman" w:eastAsia="宋体" w:hAnsi="Times New Roman" w:cs="Times New Roman"/>
        </w:rPr>
        <w:t xml:space="preserve"> </w:t>
      </w:r>
      <w:r w:rsidRPr="00654770">
        <w:rPr>
          <w:rFonts w:ascii="Times New Roman" w:eastAsia="宋体" w:hAnsi="Times New Roman" w:cs="Times New Roman"/>
          <w:b/>
          <w:bCs/>
          <w:color w:val="000000" w:themeColor="text1"/>
          <w:sz w:val="28"/>
          <w:szCs w:val="28"/>
        </w:rPr>
        <w:t xml:space="preserve">5.3 </w:t>
      </w:r>
      <w:r w:rsidRPr="00654770">
        <w:rPr>
          <w:rFonts w:ascii="Times New Roman" w:eastAsia="宋体" w:hAnsi="Times New Roman" w:cs="Times New Roman"/>
          <w:b/>
          <w:bCs/>
          <w:color w:val="000000" w:themeColor="text1"/>
          <w:sz w:val="28"/>
          <w:szCs w:val="28"/>
        </w:rPr>
        <w:t>工艺参数智能优化算法</w:t>
      </w:r>
    </w:p>
    <w:p w14:paraId="60EC1E66" w14:textId="77777777" w:rsidR="000733A9" w:rsidRDefault="000733A9" w:rsidP="000733A9">
      <w:pPr>
        <w:spacing w:after="0" w:line="360" w:lineRule="auto"/>
        <w:ind w:firstLineChars="200" w:firstLine="480"/>
        <w:rPr>
          <w:rFonts w:ascii="Times New Roman" w:eastAsia="宋体" w:hAnsi="Times New Roman" w:cs="Times New Roman"/>
          <w:sz w:val="24"/>
        </w:rPr>
      </w:pPr>
      <w:r w:rsidRPr="00654770">
        <w:rPr>
          <w:rFonts w:ascii="Times New Roman" w:eastAsia="宋体" w:hAnsi="Times New Roman" w:cs="Times New Roman"/>
          <w:sz w:val="24"/>
        </w:rPr>
        <w:t>连续纤维复合材料打印质量受多参数强耦合影响，机械臂运动速度、纤维送料速度、纤维张力、喷嘴温度与打印层厚五项核心参数之间存在显著非线性交互。若采用传统单因素轮换法逐一调试，不仅试验量庞大，且难以捕捉参数间的协同效应。为此，本节建立</w:t>
      </w:r>
      <w:r w:rsidRPr="00654770">
        <w:rPr>
          <w:rFonts w:ascii="Times New Roman" w:eastAsia="宋体" w:hAnsi="Times New Roman" w:cs="Times New Roman"/>
          <w:b/>
          <w:bCs/>
          <w:sz w:val="24"/>
        </w:rPr>
        <w:t>正交筛选</w:t>
      </w:r>
      <w:r w:rsidRPr="00654770">
        <w:rPr>
          <w:rFonts w:ascii="Times New Roman" w:eastAsia="宋体" w:hAnsi="Times New Roman" w:cs="Times New Roman"/>
          <w:b/>
          <w:bCs/>
          <w:sz w:val="24"/>
        </w:rPr>
        <w:t>—</w:t>
      </w:r>
      <w:r w:rsidRPr="00654770">
        <w:rPr>
          <w:rFonts w:ascii="Times New Roman" w:eastAsia="宋体" w:hAnsi="Times New Roman" w:cs="Times New Roman"/>
          <w:b/>
          <w:bCs/>
          <w:sz w:val="24"/>
        </w:rPr>
        <w:t>代理建模</w:t>
      </w:r>
      <w:r w:rsidRPr="00654770">
        <w:rPr>
          <w:rFonts w:ascii="Times New Roman" w:eastAsia="宋体" w:hAnsi="Times New Roman" w:cs="Times New Roman"/>
          <w:b/>
          <w:bCs/>
          <w:sz w:val="24"/>
        </w:rPr>
        <w:t>—</w:t>
      </w:r>
      <w:r w:rsidRPr="00654770">
        <w:rPr>
          <w:rFonts w:ascii="Times New Roman" w:eastAsia="宋体" w:hAnsi="Times New Roman" w:cs="Times New Roman"/>
          <w:b/>
          <w:bCs/>
          <w:sz w:val="24"/>
        </w:rPr>
        <w:t>灵敏度解耦</w:t>
      </w:r>
      <w:r w:rsidRPr="00654770">
        <w:rPr>
          <w:rFonts w:ascii="Times New Roman" w:eastAsia="宋体" w:hAnsi="Times New Roman" w:cs="Times New Roman"/>
          <w:b/>
          <w:bCs/>
          <w:sz w:val="24"/>
        </w:rPr>
        <w:t>—</w:t>
      </w:r>
      <w:r w:rsidRPr="00654770">
        <w:rPr>
          <w:rFonts w:ascii="Times New Roman" w:eastAsia="宋体" w:hAnsi="Times New Roman" w:cs="Times New Roman"/>
          <w:b/>
          <w:bCs/>
          <w:sz w:val="24"/>
        </w:rPr>
        <w:t>多目标寻优</w:t>
      </w:r>
      <w:r w:rsidRPr="00654770">
        <w:rPr>
          <w:rFonts w:ascii="Times New Roman" w:eastAsia="宋体" w:hAnsi="Times New Roman" w:cs="Times New Roman"/>
          <w:b/>
          <w:bCs/>
          <w:sz w:val="24"/>
        </w:rPr>
        <w:t>—</w:t>
      </w:r>
      <w:r w:rsidRPr="00654770">
        <w:rPr>
          <w:rFonts w:ascii="Times New Roman" w:eastAsia="宋体" w:hAnsi="Times New Roman" w:cs="Times New Roman"/>
          <w:b/>
          <w:bCs/>
          <w:sz w:val="24"/>
        </w:rPr>
        <w:t>在线补偿</w:t>
      </w:r>
      <w:r w:rsidRPr="00654770">
        <w:rPr>
          <w:rFonts w:ascii="Times New Roman" w:eastAsia="宋体" w:hAnsi="Times New Roman" w:cs="Times New Roman"/>
          <w:sz w:val="24"/>
        </w:rPr>
        <w:t>的五层渐进优化框架，以小样本试验为基础，实现工艺窗口的快速标定与参数配置的持续进化。</w:t>
      </w:r>
    </w:p>
    <w:p w14:paraId="0E145E75" w14:textId="77777777" w:rsidR="00822F65" w:rsidRDefault="00822F65" w:rsidP="000733A9">
      <w:pPr>
        <w:spacing w:after="0" w:line="360" w:lineRule="auto"/>
        <w:ind w:firstLineChars="200" w:firstLine="480"/>
        <w:rPr>
          <w:rFonts w:ascii="Times New Roman" w:eastAsia="宋体" w:hAnsi="Times New Roman" w:cs="Times New Roman"/>
          <w:sz w:val="24"/>
        </w:rPr>
      </w:pPr>
    </w:p>
    <w:p w14:paraId="2B6AAAD3" w14:textId="77777777" w:rsidR="00822F65" w:rsidRPr="00654770" w:rsidRDefault="00822F65" w:rsidP="000733A9">
      <w:pPr>
        <w:spacing w:after="0" w:line="360" w:lineRule="auto"/>
        <w:ind w:firstLineChars="200" w:firstLine="480"/>
        <w:rPr>
          <w:rFonts w:ascii="Times New Roman" w:eastAsia="宋体" w:hAnsi="Times New Roman" w:cs="Times New Roman"/>
          <w:sz w:val="24"/>
        </w:rPr>
      </w:pPr>
    </w:p>
    <w:p w14:paraId="5D5720F2" w14:textId="77777777" w:rsidR="000733A9" w:rsidRPr="00654770" w:rsidRDefault="000733A9" w:rsidP="009C07A2">
      <w:pPr>
        <w:pStyle w:val="3"/>
        <w:spacing w:before="0" w:after="0" w:line="360" w:lineRule="auto"/>
        <w:rPr>
          <w:rFonts w:ascii="Times New Roman" w:eastAsia="宋体" w:hAnsi="Times New Roman" w:cs="Times New Roman"/>
          <w:b/>
          <w:bCs/>
          <w:color w:val="000000" w:themeColor="text1"/>
          <w:sz w:val="24"/>
          <w:szCs w:val="24"/>
        </w:rPr>
      </w:pPr>
      <w:r w:rsidRPr="00654770">
        <w:rPr>
          <w:rFonts w:ascii="Times New Roman" w:eastAsia="宋体" w:hAnsi="Times New Roman" w:cs="Times New Roman"/>
          <w:b/>
          <w:bCs/>
          <w:color w:val="000000" w:themeColor="text1"/>
          <w:sz w:val="24"/>
          <w:szCs w:val="24"/>
        </w:rPr>
        <w:t xml:space="preserve">5.3.1 </w:t>
      </w:r>
      <w:r w:rsidRPr="00654770">
        <w:rPr>
          <w:rFonts w:ascii="Times New Roman" w:eastAsia="宋体" w:hAnsi="Times New Roman" w:cs="Times New Roman"/>
          <w:b/>
          <w:bCs/>
          <w:color w:val="000000" w:themeColor="text1"/>
          <w:sz w:val="24"/>
          <w:szCs w:val="24"/>
        </w:rPr>
        <w:t>正交试验与显著因素筛选</w:t>
      </w:r>
    </w:p>
    <w:p w14:paraId="7297C159" w14:textId="77777777" w:rsidR="000733A9" w:rsidRPr="00654770" w:rsidRDefault="000733A9" w:rsidP="000733A9">
      <w:pPr>
        <w:spacing w:after="0" w:line="360" w:lineRule="auto"/>
        <w:ind w:firstLineChars="200" w:firstLine="480"/>
        <w:rPr>
          <w:rFonts w:ascii="Times New Roman" w:eastAsia="宋体" w:hAnsi="Times New Roman" w:cs="Times New Roman"/>
          <w:sz w:val="24"/>
        </w:rPr>
      </w:pPr>
      <w:r w:rsidRPr="00654770">
        <w:rPr>
          <w:rFonts w:ascii="Times New Roman" w:eastAsia="宋体" w:hAnsi="Times New Roman" w:cs="Times New Roman"/>
          <w:sz w:val="24"/>
        </w:rPr>
        <w:t>在工艺开发初期，采用田口正交法在参数可行域内布点采样，以少量试验覆盖多因素多水平的组合空间。针对五项参数各设置三至四个水平，选用</w:t>
      </w:r>
      <w:r w:rsidRPr="00654770">
        <w:rPr>
          <w:rFonts w:ascii="Times New Roman" w:eastAsia="宋体" w:hAnsi="Times New Roman" w:cs="Times New Roman"/>
          <w:sz w:val="24"/>
        </w:rPr>
        <w:t xml:space="preserve"> </w:t>
      </w:r>
      <w:r w:rsidRPr="00654770">
        <w:rPr>
          <w:rFonts w:ascii="Times New Roman" w:eastAsia="宋体" w:hAnsi="Times New Roman" w:cs="Times New Roman"/>
          <w:sz w:val="24"/>
        </w:rPr>
        <w:t>或</w:t>
      </w:r>
      <w:r w:rsidRPr="00654770">
        <w:rPr>
          <w:rFonts w:ascii="Times New Roman" w:eastAsia="宋体" w:hAnsi="Times New Roman" w:cs="Times New Roman"/>
          <w:sz w:val="24"/>
        </w:rPr>
        <w:t xml:space="preserve"> </w:t>
      </w:r>
      <w:r w:rsidRPr="00654770">
        <w:rPr>
          <w:rFonts w:ascii="Times New Roman" w:eastAsia="宋体" w:hAnsi="Times New Roman" w:cs="Times New Roman"/>
          <w:sz w:val="24"/>
        </w:rPr>
        <w:t>正交数组，评价指标涵盖拉伸强度、弯曲模量、孔隙率与表面粗糙度。试验完成后，通过信噪比分析确定各因素对指标的影响趋势，并借助方差分析计算贡献率。已有研究表明，在连续纤维增强体系中，线宽与层厚对拉伸强度的贡献率可分别达约六成与三成，二者合计解释绝大部分变异；而喷嘴温度与机械臂速度的交互作用亦不可忽视。正交试验输出的最优水平组合，作为后续代理模型的初始样本中心，避免在参数空间中盲目采样。</w:t>
      </w:r>
    </w:p>
    <w:p w14:paraId="42E16094" w14:textId="77777777" w:rsidR="000733A9" w:rsidRPr="00654770" w:rsidRDefault="000733A9" w:rsidP="009C07A2">
      <w:pPr>
        <w:pStyle w:val="3"/>
        <w:spacing w:before="0" w:after="0" w:line="360" w:lineRule="auto"/>
        <w:rPr>
          <w:rFonts w:ascii="Times New Roman" w:eastAsia="宋体" w:hAnsi="Times New Roman" w:cs="Times New Roman"/>
          <w:b/>
          <w:bCs/>
          <w:color w:val="000000" w:themeColor="text1"/>
          <w:sz w:val="24"/>
          <w:szCs w:val="24"/>
        </w:rPr>
      </w:pPr>
      <w:r w:rsidRPr="00654770">
        <w:rPr>
          <w:rFonts w:ascii="Times New Roman" w:eastAsia="宋体" w:hAnsi="Times New Roman" w:cs="Times New Roman"/>
          <w:b/>
          <w:bCs/>
          <w:color w:val="000000" w:themeColor="text1"/>
          <w:sz w:val="24"/>
          <w:szCs w:val="24"/>
        </w:rPr>
        <w:t xml:space="preserve">5.3.2 </w:t>
      </w:r>
      <w:r w:rsidRPr="00654770">
        <w:rPr>
          <w:rFonts w:ascii="Times New Roman" w:eastAsia="宋体" w:hAnsi="Times New Roman" w:cs="Times New Roman"/>
          <w:b/>
          <w:bCs/>
          <w:color w:val="000000" w:themeColor="text1"/>
          <w:sz w:val="24"/>
          <w:szCs w:val="24"/>
        </w:rPr>
        <w:t>代理模型构建与全局灵敏度分析</w:t>
      </w:r>
    </w:p>
    <w:p w14:paraId="5B42E14F" w14:textId="77777777" w:rsidR="000733A9" w:rsidRPr="00654770" w:rsidRDefault="000733A9" w:rsidP="000733A9">
      <w:pPr>
        <w:spacing w:after="0" w:line="360" w:lineRule="auto"/>
        <w:ind w:firstLineChars="200" w:firstLine="480"/>
        <w:rPr>
          <w:rFonts w:ascii="Times New Roman" w:eastAsia="宋体" w:hAnsi="Times New Roman" w:cs="Times New Roman"/>
          <w:sz w:val="24"/>
        </w:rPr>
      </w:pPr>
      <w:r w:rsidRPr="00654770">
        <w:rPr>
          <w:rFonts w:ascii="Times New Roman" w:eastAsia="宋体" w:hAnsi="Times New Roman" w:cs="Times New Roman"/>
          <w:sz w:val="24"/>
        </w:rPr>
        <w:t>正交试验仅提供离散水平上的最优组合，无法覆盖连续参数空间。为此，基于正交试验数据训练支持向量回归代理模型，采用高斯径向基核函数，通过十折交叉验证确定惩罚系数与核宽度，以抑制小样本条件下的过拟合。该模型将工艺参数向量映射至质量指标，实现从离散试验点到连续参数空间的插值预测。</w:t>
      </w:r>
    </w:p>
    <w:p w14:paraId="2FCA81D8" w14:textId="77777777" w:rsidR="000733A9" w:rsidRPr="00654770" w:rsidRDefault="000733A9" w:rsidP="000733A9">
      <w:pPr>
        <w:spacing w:after="0" w:line="360" w:lineRule="auto"/>
        <w:ind w:firstLineChars="200" w:firstLine="480"/>
        <w:rPr>
          <w:rFonts w:ascii="Times New Roman" w:eastAsia="宋体" w:hAnsi="Times New Roman" w:cs="Times New Roman"/>
          <w:sz w:val="24"/>
        </w:rPr>
      </w:pPr>
      <w:r w:rsidRPr="00654770">
        <w:rPr>
          <w:rFonts w:ascii="Times New Roman" w:eastAsia="宋体" w:hAnsi="Times New Roman" w:cs="Times New Roman"/>
          <w:sz w:val="24"/>
        </w:rPr>
        <w:t>模型训练完成后，进一步开展基于方差的全局灵敏度分析，计算各参数的单效应指数与总效应指数。单效应指数反映参数独立作用强度，总效应指数则包含参数间交互作用。若某参数的总效应指数显著大于其单效应指数，表明该参数与其他因素存在强交互，不宜单独优化。已有研究在连续碳纤维体系中观察到，所有参数的单效应指数均较小而总效应指数显著更大，说明力学性能主要受参数间交互作用驱动，传统单因素变量控制法难以获得真正最优解。这一结论支持本项目采用多目标进化算法进行协同寻优。</w:t>
      </w:r>
    </w:p>
    <w:p w14:paraId="06E415C3" w14:textId="035135E4" w:rsidR="000733A9" w:rsidRPr="00654770" w:rsidRDefault="000733A9" w:rsidP="009C07A2">
      <w:pPr>
        <w:pStyle w:val="3"/>
        <w:spacing w:before="0" w:after="0" w:line="360" w:lineRule="auto"/>
        <w:rPr>
          <w:rFonts w:ascii="Times New Roman" w:eastAsia="宋体" w:hAnsi="Times New Roman" w:cs="Times New Roman"/>
          <w:b/>
          <w:bCs/>
          <w:color w:val="000000" w:themeColor="text1"/>
          <w:sz w:val="24"/>
          <w:szCs w:val="24"/>
        </w:rPr>
      </w:pPr>
      <w:r w:rsidRPr="00654770">
        <w:rPr>
          <w:rFonts w:ascii="Times New Roman" w:eastAsia="宋体" w:hAnsi="Times New Roman" w:cs="Times New Roman"/>
          <w:b/>
          <w:bCs/>
          <w:color w:val="000000" w:themeColor="text1"/>
          <w:sz w:val="24"/>
          <w:szCs w:val="24"/>
        </w:rPr>
        <w:t xml:space="preserve">5.3.3 </w:t>
      </w:r>
      <w:r w:rsidRPr="00654770">
        <w:rPr>
          <w:rFonts w:ascii="Times New Roman" w:eastAsia="宋体" w:hAnsi="Times New Roman" w:cs="Times New Roman"/>
          <w:b/>
          <w:bCs/>
          <w:color w:val="000000" w:themeColor="text1"/>
          <w:sz w:val="24"/>
          <w:szCs w:val="24"/>
        </w:rPr>
        <w:t>多目标优化策略</w:t>
      </w:r>
      <w:r w:rsidR="00FF1550" w:rsidRPr="006A6E63">
        <w:rPr>
          <w:rFonts w:ascii="Times New Roman" w:eastAsia="宋体" w:hAnsi="Times New Roman" w:cs="Times New Roman" w:hint="eastAsia"/>
          <w:b/>
          <w:bCs/>
          <w:color w:val="000000" w:themeColor="text1"/>
          <w:sz w:val="24"/>
          <w:szCs w:val="24"/>
          <w:highlight w:val="yellow"/>
        </w:rPr>
        <w:t>（具体</w:t>
      </w:r>
      <w:r w:rsidR="00335D4F">
        <w:rPr>
          <w:rFonts w:ascii="Times New Roman" w:eastAsia="宋体" w:hAnsi="Times New Roman" w:cs="Times New Roman" w:hint="eastAsia"/>
          <w:b/>
          <w:bCs/>
          <w:color w:val="000000" w:themeColor="text1"/>
          <w:sz w:val="24"/>
          <w:szCs w:val="24"/>
          <w:highlight w:val="yellow"/>
        </w:rPr>
        <w:t>方法写清楚</w:t>
      </w:r>
      <w:r w:rsidR="00973AE0">
        <w:rPr>
          <w:rFonts w:ascii="Times New Roman" w:eastAsia="宋体" w:hAnsi="Times New Roman" w:cs="Times New Roman" w:hint="eastAsia"/>
          <w:b/>
          <w:bCs/>
          <w:color w:val="000000" w:themeColor="text1"/>
          <w:sz w:val="24"/>
          <w:szCs w:val="24"/>
          <w:highlight w:val="yellow"/>
        </w:rPr>
        <w:t>，优化流程</w:t>
      </w:r>
      <w:r w:rsidR="00C5066E">
        <w:rPr>
          <w:rFonts w:ascii="Times New Roman" w:eastAsia="宋体" w:hAnsi="Times New Roman" w:cs="Times New Roman" w:hint="eastAsia"/>
          <w:b/>
          <w:bCs/>
          <w:color w:val="000000" w:themeColor="text1"/>
          <w:sz w:val="24"/>
          <w:szCs w:val="24"/>
          <w:highlight w:val="yellow"/>
        </w:rPr>
        <w:t>，优化结果</w:t>
      </w:r>
      <w:r w:rsidR="00FF1550" w:rsidRPr="006A6E63">
        <w:rPr>
          <w:rFonts w:ascii="Times New Roman" w:eastAsia="宋体" w:hAnsi="Times New Roman" w:cs="Times New Roman" w:hint="eastAsia"/>
          <w:b/>
          <w:bCs/>
          <w:color w:val="000000" w:themeColor="text1"/>
          <w:sz w:val="24"/>
          <w:szCs w:val="24"/>
          <w:highlight w:val="yellow"/>
        </w:rPr>
        <w:t>）</w:t>
      </w:r>
    </w:p>
    <w:p w14:paraId="77238898" w14:textId="77777777" w:rsidR="000733A9" w:rsidRPr="00654770" w:rsidRDefault="000733A9" w:rsidP="000733A9">
      <w:pPr>
        <w:spacing w:after="0" w:line="360" w:lineRule="auto"/>
        <w:ind w:firstLineChars="200" w:firstLine="480"/>
        <w:rPr>
          <w:rFonts w:ascii="Times New Roman" w:eastAsia="宋体" w:hAnsi="Times New Roman" w:cs="Times New Roman"/>
          <w:sz w:val="24"/>
        </w:rPr>
      </w:pPr>
      <w:r w:rsidRPr="00654770">
        <w:rPr>
          <w:rFonts w:ascii="Times New Roman" w:eastAsia="宋体" w:hAnsi="Times New Roman" w:cs="Times New Roman"/>
          <w:sz w:val="24"/>
        </w:rPr>
        <w:t>航空构件制造需在强度、精度与效率之间权衡，单一指标最优往往导致其他指标劣化。基于代理模型，采用带精英策略的非支配排序遗传算法在参数可行域内搜索帕累托前沿。目标函数综合考虑轨迹宽度偏差、孔隙率、打印时间、层间剪切强度与拉伸强度五项指标，通过权重系数动态调整优化倾向：承力结构件侧重层间剪切与拉伸强度，快速原型件侧重效率。约束条件不仅包括</w:t>
      </w:r>
      <w:r w:rsidRPr="00654770">
        <w:rPr>
          <w:rFonts w:ascii="Times New Roman" w:eastAsia="宋体" w:hAnsi="Times New Roman" w:cs="Times New Roman"/>
          <w:sz w:val="24"/>
        </w:rPr>
        <w:lastRenderedPageBreak/>
        <w:t>各参数的可行域边界，还纳入灵敏度分析揭示的强交互边界，避免算法陷入物理不可行区域。</w:t>
      </w:r>
    </w:p>
    <w:p w14:paraId="293C163F" w14:textId="77777777" w:rsidR="000733A9" w:rsidRPr="00654770" w:rsidRDefault="000733A9" w:rsidP="000733A9">
      <w:pPr>
        <w:spacing w:after="0" w:line="360" w:lineRule="auto"/>
        <w:ind w:firstLineChars="200" w:firstLine="480"/>
        <w:rPr>
          <w:rFonts w:ascii="Times New Roman" w:eastAsia="宋体" w:hAnsi="Times New Roman" w:cs="Times New Roman"/>
          <w:sz w:val="24"/>
        </w:rPr>
      </w:pPr>
      <w:r w:rsidRPr="00654770">
        <w:rPr>
          <w:rFonts w:ascii="Times New Roman" w:eastAsia="宋体" w:hAnsi="Times New Roman" w:cs="Times New Roman"/>
          <w:sz w:val="24"/>
        </w:rPr>
        <w:t>优化结果以工艺参数推荐表形式嵌入数字孪生系统的工艺数据库，操作员可在打印前按构件类型调用，或在层间切换时自动加载。</w:t>
      </w:r>
    </w:p>
    <w:p w14:paraId="1688ACB7" w14:textId="7E58A89A" w:rsidR="00856559" w:rsidRPr="00654770" w:rsidRDefault="00856559" w:rsidP="00856559">
      <w:pPr>
        <w:pStyle w:val="3"/>
        <w:spacing w:before="0" w:after="0" w:line="360" w:lineRule="auto"/>
        <w:rPr>
          <w:rFonts w:ascii="Times New Roman" w:eastAsia="宋体" w:hAnsi="Times New Roman" w:cs="Times New Roman"/>
          <w:b/>
          <w:bCs/>
          <w:color w:val="000000" w:themeColor="text1"/>
          <w:sz w:val="24"/>
          <w:szCs w:val="24"/>
        </w:rPr>
      </w:pPr>
      <w:r w:rsidRPr="00654770">
        <w:rPr>
          <w:rFonts w:ascii="Times New Roman" w:eastAsia="宋体" w:hAnsi="Times New Roman" w:cs="Times New Roman"/>
          <w:b/>
          <w:bCs/>
          <w:color w:val="000000" w:themeColor="text1"/>
          <w:sz w:val="24"/>
          <w:szCs w:val="24"/>
        </w:rPr>
        <w:t xml:space="preserve">5.3.4 </w:t>
      </w:r>
      <w:r w:rsidRPr="00654770">
        <w:rPr>
          <w:rFonts w:ascii="Times New Roman" w:eastAsia="宋体" w:hAnsi="Times New Roman" w:cs="Times New Roman"/>
          <w:b/>
          <w:bCs/>
          <w:color w:val="000000" w:themeColor="text1"/>
          <w:sz w:val="24"/>
          <w:szCs w:val="24"/>
        </w:rPr>
        <w:t>温度场预测与热状态约束</w:t>
      </w:r>
    </w:p>
    <w:p w14:paraId="5378DC27" w14:textId="0535F499" w:rsidR="004E54BE" w:rsidRPr="00654770" w:rsidRDefault="004E54BE" w:rsidP="004E54BE">
      <w:pPr>
        <w:spacing w:line="360" w:lineRule="auto"/>
        <w:ind w:firstLineChars="200" w:firstLine="480"/>
        <w:rPr>
          <w:rFonts w:ascii="Times New Roman" w:eastAsia="宋体" w:hAnsi="Times New Roman" w:cs="Times New Roman"/>
          <w:sz w:val="24"/>
        </w:rPr>
      </w:pPr>
      <w:r w:rsidRPr="00654770">
        <w:rPr>
          <w:rFonts w:ascii="Times New Roman" w:eastAsia="宋体" w:hAnsi="Times New Roman" w:cs="Times New Roman"/>
          <w:sz w:val="24"/>
        </w:rPr>
        <w:t>喷嘴温度与层厚等参数不仅决定瞬时熔融状态，更通过热历史累积影响层间结合质量。为此，在工艺参数优化中引入</w:t>
      </w:r>
      <w:r w:rsidRPr="00654770">
        <w:rPr>
          <w:rFonts w:ascii="Times New Roman" w:eastAsia="宋体" w:hAnsi="Times New Roman" w:cs="Times New Roman"/>
          <w:b/>
          <w:bCs/>
          <w:sz w:val="24"/>
        </w:rPr>
        <w:t>层间温度场预测</w:t>
      </w:r>
      <w:r w:rsidRPr="00654770">
        <w:rPr>
          <w:rFonts w:ascii="Times New Roman" w:eastAsia="宋体" w:hAnsi="Times New Roman" w:cs="Times New Roman"/>
          <w:sz w:val="24"/>
        </w:rPr>
        <w:t>作为热状态约束条件。系统基于一阶热响应模型描述打印区域的温度演化：</w:t>
      </w:r>
    </w:p>
    <w:p w14:paraId="61AF5A0F" w14:textId="769A5DCC" w:rsidR="004E54BE" w:rsidRPr="00654770" w:rsidRDefault="004E54BE" w:rsidP="004E54BE">
      <w:pPr>
        <w:pStyle w:val="MTDisplayEquation"/>
        <w:rPr>
          <w:rFonts w:eastAsia="宋体"/>
          <w:sz w:val="24"/>
        </w:rPr>
      </w:pPr>
      <w:r w:rsidRPr="00654770">
        <w:rPr>
          <w:rFonts w:eastAsia="宋体"/>
          <w:sz w:val="24"/>
        </w:rPr>
        <w:tab/>
      </w:r>
      <w:r w:rsidRPr="00654770">
        <w:rPr>
          <w:rFonts w:eastAsia="宋体"/>
          <w:position w:val="-24"/>
          <w:sz w:val="24"/>
        </w:rPr>
        <w:object w:dxaOrig="2320" w:dyaOrig="620" w14:anchorId="58D81993">
          <v:shape id="_x0000_i1072" type="#_x0000_t75" style="width:115.85pt;height:30.9pt" o:ole="">
            <v:imagedata r:id="rId100" o:title=""/>
          </v:shape>
          <o:OLEObject Type="Embed" ProgID="Equation.DSMT4" ShapeID="_x0000_i1072" DrawAspect="Content" ObjectID="_1847387113" r:id="rId101"/>
        </w:object>
      </w:r>
    </w:p>
    <w:p w14:paraId="500E18AE" w14:textId="58D71F99" w:rsidR="00856559" w:rsidRPr="00654770" w:rsidRDefault="004E54BE" w:rsidP="004E54BE">
      <w:pPr>
        <w:spacing w:line="360" w:lineRule="auto"/>
        <w:ind w:firstLineChars="200" w:firstLine="480"/>
        <w:rPr>
          <w:rFonts w:ascii="Times New Roman" w:eastAsia="宋体" w:hAnsi="Times New Roman" w:cs="Times New Roman"/>
          <w:sz w:val="24"/>
        </w:rPr>
      </w:pPr>
      <w:r w:rsidRPr="00654770">
        <w:rPr>
          <w:rFonts w:ascii="Times New Roman" w:eastAsia="宋体" w:hAnsi="Times New Roman" w:cs="Times New Roman"/>
          <w:sz w:val="24"/>
        </w:rPr>
        <w:t>式中</w:t>
      </w:r>
      <w:r w:rsidRPr="00654770">
        <w:rPr>
          <w:rFonts w:ascii="Times New Roman" w:eastAsia="宋体" w:hAnsi="Times New Roman" w:cs="Times New Roman"/>
          <w:position w:val="-12"/>
          <w:sz w:val="24"/>
        </w:rPr>
        <w:object w:dxaOrig="240" w:dyaOrig="360" w14:anchorId="31597DB7">
          <v:shape id="_x0000_i1073" type="#_x0000_t75" style="width:12pt;height:18pt" o:ole="">
            <v:imagedata r:id="rId102" o:title=""/>
          </v:shape>
          <o:OLEObject Type="Embed" ProgID="Equation.DSMT4" ShapeID="_x0000_i1073" DrawAspect="Content" ObjectID="_1847387114" r:id="rId103"/>
        </w:object>
      </w:r>
      <w:r w:rsidRPr="00654770">
        <w:rPr>
          <w:rFonts w:ascii="Times New Roman" w:eastAsia="宋体" w:hAnsi="Times New Roman" w:cs="Times New Roman"/>
          <w:sz w:val="24"/>
        </w:rPr>
        <w:t>为层间表面温度，</w:t>
      </w:r>
      <w:r w:rsidRPr="00654770">
        <w:rPr>
          <w:rFonts w:ascii="Times New Roman" w:eastAsia="宋体" w:hAnsi="Times New Roman" w:cs="Times New Roman"/>
          <w:position w:val="-12"/>
          <w:sz w:val="24"/>
        </w:rPr>
        <w:object w:dxaOrig="260" w:dyaOrig="360" w14:anchorId="1A288A64">
          <v:shape id="_x0000_i1074" type="#_x0000_t75" style="width:12.9pt;height:18pt" o:ole="">
            <v:imagedata r:id="rId104" o:title=""/>
          </v:shape>
          <o:OLEObject Type="Embed" ProgID="Equation.DSMT4" ShapeID="_x0000_i1074" DrawAspect="Content" ObjectID="_1847387115" r:id="rId105"/>
        </w:object>
      </w:r>
      <w:r w:rsidRPr="00654770">
        <w:rPr>
          <w:rFonts w:ascii="Times New Roman" w:eastAsia="宋体" w:hAnsi="Times New Roman" w:cs="Times New Roman"/>
          <w:sz w:val="24"/>
        </w:rPr>
        <w:t>为再加热功率，</w:t>
      </w:r>
      <w:r w:rsidRPr="00654770">
        <w:rPr>
          <w:rFonts w:ascii="Times New Roman" w:eastAsia="宋体" w:hAnsi="Times New Roman" w:cs="Times New Roman"/>
          <w:position w:val="-12"/>
          <w:sz w:val="24"/>
        </w:rPr>
        <w:object w:dxaOrig="380" w:dyaOrig="360" w14:anchorId="175861C2">
          <v:shape id="_x0000_i1075" type="#_x0000_t75" style="width:18.9pt;height:18pt" o:ole="">
            <v:imagedata r:id="rId106" o:title=""/>
          </v:shape>
          <o:OLEObject Type="Embed" ProgID="Equation.DSMT4" ShapeID="_x0000_i1075" DrawAspect="Content" ObjectID="_1847387116" r:id="rId107"/>
        </w:object>
      </w:r>
      <w:r w:rsidRPr="00654770">
        <w:rPr>
          <w:rFonts w:ascii="Times New Roman" w:eastAsia="宋体" w:hAnsi="Times New Roman" w:cs="Times New Roman"/>
          <w:sz w:val="24"/>
        </w:rPr>
        <w:t>为环境温度，</w:t>
      </w:r>
      <w:r w:rsidRPr="00654770">
        <w:rPr>
          <w:rFonts w:ascii="Times New Roman" w:eastAsia="宋体" w:hAnsi="Times New Roman" w:cs="Times New Roman"/>
          <w:sz w:val="24"/>
        </w:rPr>
        <w:t xml:space="preserve"> </w:t>
      </w:r>
      <w:r w:rsidRPr="00654770">
        <w:rPr>
          <w:rFonts w:ascii="Times New Roman" w:eastAsia="宋体" w:hAnsi="Times New Roman" w:cs="Times New Roman"/>
          <w:position w:val="-6"/>
          <w:sz w:val="24"/>
        </w:rPr>
        <w:object w:dxaOrig="200" w:dyaOrig="220" w14:anchorId="0CCD9A68">
          <v:shape id="_x0000_i1076" type="#_x0000_t75" style="width:10.15pt;height:11.1pt" o:ole="">
            <v:imagedata r:id="rId108" o:title=""/>
          </v:shape>
          <o:OLEObject Type="Embed" ProgID="Equation.DSMT4" ShapeID="_x0000_i1076" DrawAspect="Content" ObjectID="_1847387117" r:id="rId109"/>
        </w:object>
      </w:r>
      <w:r w:rsidRPr="00654770">
        <w:rPr>
          <w:rFonts w:ascii="Times New Roman" w:eastAsia="宋体" w:hAnsi="Times New Roman" w:cs="Times New Roman"/>
          <w:sz w:val="24"/>
        </w:rPr>
        <w:t>与</w:t>
      </w:r>
      <w:r w:rsidRPr="00654770">
        <w:rPr>
          <w:rFonts w:ascii="Times New Roman" w:eastAsia="宋体" w:hAnsi="Times New Roman" w:cs="Times New Roman"/>
          <w:position w:val="-4"/>
          <w:sz w:val="24"/>
        </w:rPr>
        <w:object w:dxaOrig="260" w:dyaOrig="260" w14:anchorId="2E64984E">
          <v:shape id="_x0000_i1077" type="#_x0000_t75" style="width:12.9pt;height:12.9pt" o:ole="">
            <v:imagedata r:id="rId110" o:title=""/>
          </v:shape>
          <o:OLEObject Type="Embed" ProgID="Equation.DSMT4" ShapeID="_x0000_i1077" DrawAspect="Content" ObjectID="_1847387118" r:id="rId111"/>
        </w:object>
      </w:r>
      <w:r w:rsidRPr="00654770">
        <w:rPr>
          <w:rFonts w:ascii="Times New Roman" w:eastAsia="宋体" w:hAnsi="Times New Roman" w:cs="Times New Roman"/>
          <w:sz w:val="24"/>
        </w:rPr>
        <w:t>分别为热时间常数与稳态增益，通过台架试验标定。根据当前喷嘴温度、平台温度、机械臂速度与再加热功率，预测未来五至十秒内的层间表面温度趋势。若预测温度低于树脂焊接窗口下限，则在多目标优化中自动提高再加热功率或降低机械臂速度；若高于安全上限，则触发温控回路的独立调节。该热状态约束作为软边界嵌入帕累托寻优过程，确保输出的工艺参数组合不仅满足力学性能最优，同时保证层间热历史处于可焊区间。</w:t>
      </w:r>
    </w:p>
    <w:p w14:paraId="012E3F70" w14:textId="3997D8D5" w:rsidR="000733A9" w:rsidRPr="00654770" w:rsidRDefault="000733A9" w:rsidP="009C07A2">
      <w:pPr>
        <w:pStyle w:val="3"/>
        <w:spacing w:before="0" w:after="0" w:line="360" w:lineRule="auto"/>
        <w:rPr>
          <w:rFonts w:ascii="Times New Roman" w:eastAsia="宋体" w:hAnsi="Times New Roman" w:cs="Times New Roman"/>
          <w:b/>
          <w:bCs/>
          <w:color w:val="000000" w:themeColor="text1"/>
          <w:sz w:val="24"/>
          <w:szCs w:val="24"/>
        </w:rPr>
      </w:pPr>
      <w:r w:rsidRPr="00654770">
        <w:rPr>
          <w:rFonts w:ascii="Times New Roman" w:eastAsia="宋体" w:hAnsi="Times New Roman" w:cs="Times New Roman"/>
          <w:b/>
          <w:bCs/>
          <w:color w:val="000000" w:themeColor="text1"/>
          <w:sz w:val="24"/>
          <w:szCs w:val="24"/>
        </w:rPr>
        <w:t>5.3.</w:t>
      </w:r>
      <w:r w:rsidR="00241FA7" w:rsidRPr="00654770">
        <w:rPr>
          <w:rFonts w:ascii="Times New Roman" w:eastAsia="宋体" w:hAnsi="Times New Roman" w:cs="Times New Roman"/>
          <w:b/>
          <w:bCs/>
          <w:color w:val="000000" w:themeColor="text1"/>
          <w:sz w:val="24"/>
          <w:szCs w:val="24"/>
        </w:rPr>
        <w:t>5</w:t>
      </w:r>
      <w:r w:rsidRPr="00654770">
        <w:rPr>
          <w:rFonts w:ascii="Times New Roman" w:eastAsia="宋体" w:hAnsi="Times New Roman" w:cs="Times New Roman"/>
          <w:b/>
          <w:bCs/>
          <w:color w:val="000000" w:themeColor="text1"/>
          <w:sz w:val="24"/>
          <w:szCs w:val="24"/>
        </w:rPr>
        <w:t xml:space="preserve"> </w:t>
      </w:r>
      <w:r w:rsidRPr="00654770">
        <w:rPr>
          <w:rFonts w:ascii="Times New Roman" w:eastAsia="宋体" w:hAnsi="Times New Roman" w:cs="Times New Roman"/>
          <w:b/>
          <w:bCs/>
          <w:color w:val="000000" w:themeColor="text1"/>
          <w:sz w:val="24"/>
          <w:szCs w:val="24"/>
        </w:rPr>
        <w:t>在线自适应补偿机制</w:t>
      </w:r>
    </w:p>
    <w:p w14:paraId="66446947" w14:textId="77777777" w:rsidR="000733A9" w:rsidRPr="00654770" w:rsidRDefault="000733A9" w:rsidP="000733A9">
      <w:pPr>
        <w:spacing w:after="0" w:line="360" w:lineRule="auto"/>
        <w:ind w:firstLineChars="200" w:firstLine="480"/>
        <w:rPr>
          <w:rFonts w:ascii="Times New Roman" w:eastAsia="宋体" w:hAnsi="Times New Roman" w:cs="Times New Roman"/>
          <w:sz w:val="24"/>
        </w:rPr>
      </w:pPr>
      <w:r w:rsidRPr="00654770">
        <w:rPr>
          <w:rFonts w:ascii="Times New Roman" w:eastAsia="宋体" w:hAnsi="Times New Roman" w:cs="Times New Roman"/>
          <w:sz w:val="24"/>
        </w:rPr>
        <w:t>打印过程中，环境扰动与材料波动可能导致实际参数偏离优化设定值。本项目采用规则限幅补偿策略，不追求全局实时再优化，而是在安全边界内对偏差进行快速修正。当在线检测发现轨迹宽度偏差超过百分之十时，对送料速度施加不超过百分之十的修正；纤维张力波动超过百分之十五时，联动降低机械臂速度并同步调整送料系数；喷嘴温度漂移超过五摄氏度时，由独立温控回路进行调节；层间温度低于焊接窗口下限时，降低机械臂速度但不得低于三毫米每秒，防止材料在高温区过度滞留。</w:t>
      </w:r>
    </w:p>
    <w:p w14:paraId="6987AE78" w14:textId="77777777" w:rsidR="000733A9" w:rsidRPr="00654770" w:rsidRDefault="000733A9" w:rsidP="000733A9">
      <w:pPr>
        <w:spacing w:after="0" w:line="360" w:lineRule="auto"/>
        <w:ind w:firstLineChars="200" w:firstLine="480"/>
        <w:rPr>
          <w:rFonts w:ascii="Times New Roman" w:eastAsia="宋体" w:hAnsi="Times New Roman" w:cs="Times New Roman"/>
          <w:sz w:val="24"/>
        </w:rPr>
      </w:pPr>
      <w:r w:rsidRPr="00654770">
        <w:rPr>
          <w:rFonts w:ascii="Times New Roman" w:eastAsia="宋体" w:hAnsi="Times New Roman" w:cs="Times New Roman"/>
          <w:sz w:val="24"/>
        </w:rPr>
        <w:t>补偿遵循两项原则：单次修正量不超过百分之十，避免系统振荡；多参数冲突时优先级为温度先于张力、张力先于送料、送料先于速度，即温度安全边界不可突破，张力防断丝次之，送料与速度在最后协调。</w:t>
      </w:r>
    </w:p>
    <w:p w14:paraId="152C3B5F" w14:textId="65329EDD" w:rsidR="00FC54F8" w:rsidRPr="00654770" w:rsidRDefault="00102282" w:rsidP="00102282">
      <w:pPr>
        <w:spacing w:after="0" w:line="360" w:lineRule="auto"/>
        <w:jc w:val="center"/>
        <w:rPr>
          <w:rFonts w:ascii="Times New Roman" w:eastAsia="宋体" w:hAnsi="Times New Roman" w:cs="Times New Roman"/>
          <w:sz w:val="24"/>
        </w:rPr>
      </w:pPr>
      <w:r w:rsidRPr="00654770">
        <w:rPr>
          <w:rFonts w:ascii="Times New Roman" w:eastAsia="宋体" w:hAnsi="Times New Roman" w:cs="Times New Roman"/>
          <w:noProof/>
        </w:rPr>
        <w:lastRenderedPageBreak/>
        <w:drawing>
          <wp:inline distT="0" distB="0" distL="0" distR="0" wp14:anchorId="62057700" wp14:editId="5E712A3B">
            <wp:extent cx="3746500" cy="2784390"/>
            <wp:effectExtent l="0" t="0" r="6350" b="0"/>
            <wp:docPr id="21297881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88165" name=""/>
                    <pic:cNvPicPr/>
                  </pic:nvPicPr>
                  <pic:blipFill>
                    <a:blip r:embed="rId112"/>
                    <a:stretch>
                      <a:fillRect/>
                    </a:stretch>
                  </pic:blipFill>
                  <pic:spPr>
                    <a:xfrm>
                      <a:off x="0" y="0"/>
                      <a:ext cx="3761129" cy="2795262"/>
                    </a:xfrm>
                    <a:prstGeom prst="rect">
                      <a:avLst/>
                    </a:prstGeom>
                  </pic:spPr>
                </pic:pic>
              </a:graphicData>
            </a:graphic>
          </wp:inline>
        </w:drawing>
      </w:r>
    </w:p>
    <w:p w14:paraId="69E78600" w14:textId="0222E691" w:rsidR="00102282" w:rsidRPr="00654770" w:rsidRDefault="001F1F1F" w:rsidP="00102282">
      <w:pPr>
        <w:spacing w:after="0" w:line="360" w:lineRule="auto"/>
        <w:jc w:val="center"/>
        <w:rPr>
          <w:rFonts w:ascii="Times New Roman" w:eastAsia="宋体" w:hAnsi="Times New Roman" w:cs="Times New Roman"/>
          <w:sz w:val="24"/>
        </w:rPr>
      </w:pPr>
      <w:r w:rsidRPr="00654770">
        <w:rPr>
          <w:rFonts w:ascii="Times New Roman" w:eastAsia="宋体" w:hAnsi="Times New Roman" w:cs="Times New Roman"/>
          <w:sz w:val="24"/>
        </w:rPr>
        <w:t>图</w:t>
      </w:r>
      <w:r w:rsidRPr="00654770">
        <w:rPr>
          <w:rFonts w:ascii="Times New Roman" w:eastAsia="宋体" w:hAnsi="Times New Roman" w:cs="Times New Roman"/>
          <w:sz w:val="24"/>
        </w:rPr>
        <w:t xml:space="preserve">5-4 </w:t>
      </w:r>
      <w:r w:rsidR="004461CD" w:rsidRPr="00654770">
        <w:rPr>
          <w:rFonts w:ascii="Times New Roman" w:eastAsia="宋体" w:hAnsi="Times New Roman" w:cs="Times New Roman"/>
          <w:sz w:val="24"/>
        </w:rPr>
        <w:t>参数优化</w:t>
      </w:r>
      <w:r w:rsidR="00D63C58" w:rsidRPr="00654770">
        <w:rPr>
          <w:rFonts w:ascii="Times New Roman" w:eastAsia="宋体" w:hAnsi="Times New Roman" w:cs="Times New Roman"/>
          <w:sz w:val="24"/>
        </w:rPr>
        <w:t>模型评价</w:t>
      </w:r>
    </w:p>
    <w:p w14:paraId="666FFF01" w14:textId="1C0BD0EF" w:rsidR="000733A9" w:rsidRPr="00654770" w:rsidRDefault="009C07A2" w:rsidP="009C07A2">
      <w:pPr>
        <w:pStyle w:val="3"/>
        <w:spacing w:before="0" w:after="0" w:line="360" w:lineRule="auto"/>
        <w:rPr>
          <w:rFonts w:ascii="Times New Roman" w:eastAsia="宋体" w:hAnsi="Times New Roman" w:cs="Times New Roman"/>
          <w:b/>
          <w:bCs/>
          <w:color w:val="000000" w:themeColor="text1"/>
          <w:sz w:val="24"/>
          <w:szCs w:val="24"/>
        </w:rPr>
      </w:pPr>
      <w:r w:rsidRPr="00654770">
        <w:rPr>
          <w:rFonts w:ascii="Times New Roman" w:eastAsia="宋体" w:hAnsi="Times New Roman" w:cs="Times New Roman"/>
          <w:b/>
          <w:bCs/>
          <w:color w:val="000000" w:themeColor="text1"/>
          <w:sz w:val="24"/>
          <w:szCs w:val="24"/>
        </w:rPr>
        <w:t xml:space="preserve">5.3.5 </w:t>
      </w:r>
      <w:r w:rsidR="000733A9" w:rsidRPr="00654770">
        <w:rPr>
          <w:rFonts w:ascii="Times New Roman" w:eastAsia="宋体" w:hAnsi="Times New Roman" w:cs="Times New Roman"/>
          <w:b/>
          <w:bCs/>
          <w:color w:val="000000" w:themeColor="text1"/>
          <w:sz w:val="24"/>
          <w:szCs w:val="24"/>
        </w:rPr>
        <w:t>本节小结</w:t>
      </w:r>
    </w:p>
    <w:p w14:paraId="7196C212" w14:textId="3166A88A" w:rsidR="000733A9" w:rsidRPr="00654770" w:rsidRDefault="00043FD8" w:rsidP="000733A9">
      <w:pPr>
        <w:spacing w:after="0" w:line="360" w:lineRule="auto"/>
        <w:ind w:firstLineChars="200" w:firstLine="480"/>
        <w:rPr>
          <w:rFonts w:ascii="Times New Roman" w:eastAsia="宋体" w:hAnsi="Times New Roman" w:cs="Times New Roman"/>
          <w:sz w:val="24"/>
        </w:rPr>
      </w:pPr>
      <w:r w:rsidRPr="00654770">
        <w:rPr>
          <w:rFonts w:ascii="Times New Roman" w:eastAsia="宋体" w:hAnsi="Times New Roman" w:cs="Times New Roman"/>
          <w:sz w:val="24"/>
        </w:rPr>
        <w:t>本节建立了面向五项核心工艺参数的智能优化框架，并将温度场预测作为热状态约束嵌入其中。基于田口正交试验与方差分析筛选显著因素，利用支持向量回归代理模型与全局灵敏度分析揭示参数间交互作用，进而采用非支配排序遗传算法求解多目标帕累托前沿；以一阶热响应模型预测层间温度趋势，为工艺参数提供热状态软边界。打印过程中，以规则限幅补偿对轨迹宽度、张力、温度等偏差进行快速修正，单次补偿量控制在百分之十以内，在保证工艺稳定性的同时实现小样本条件下的高效寻优</w:t>
      </w:r>
      <w:r w:rsidR="000733A9" w:rsidRPr="00654770">
        <w:rPr>
          <w:rFonts w:ascii="Times New Roman" w:eastAsia="宋体" w:hAnsi="Times New Roman" w:cs="Times New Roman"/>
          <w:sz w:val="24"/>
        </w:rPr>
        <w:t>。</w:t>
      </w:r>
    </w:p>
    <w:p w14:paraId="2E4F2280" w14:textId="77777777" w:rsidR="000516BC" w:rsidRPr="00654770" w:rsidRDefault="000516BC" w:rsidP="000733A9">
      <w:pPr>
        <w:spacing w:after="0" w:line="360" w:lineRule="auto"/>
        <w:ind w:firstLineChars="200" w:firstLine="480"/>
        <w:rPr>
          <w:rFonts w:ascii="Times New Roman" w:eastAsia="宋体" w:hAnsi="Times New Roman" w:cs="Times New Roman"/>
          <w:sz w:val="24"/>
        </w:rPr>
      </w:pPr>
    </w:p>
    <w:p w14:paraId="55E481D7" w14:textId="3DAE458A" w:rsidR="00B2254C" w:rsidRPr="00654770" w:rsidRDefault="00B2254C" w:rsidP="00B2254C">
      <w:pPr>
        <w:pStyle w:val="2"/>
        <w:spacing w:before="0" w:after="0" w:line="360" w:lineRule="auto"/>
        <w:rPr>
          <w:rFonts w:ascii="Times New Roman" w:eastAsia="宋体" w:hAnsi="Times New Roman" w:cs="Times New Roman"/>
          <w:b/>
          <w:bCs/>
          <w:color w:val="000000" w:themeColor="text1"/>
          <w:sz w:val="28"/>
          <w:szCs w:val="28"/>
        </w:rPr>
      </w:pPr>
      <w:r w:rsidRPr="00654770">
        <w:rPr>
          <w:rFonts w:ascii="Times New Roman" w:eastAsia="宋体" w:hAnsi="Times New Roman" w:cs="Times New Roman"/>
          <w:b/>
          <w:bCs/>
          <w:color w:val="000000" w:themeColor="text1"/>
          <w:sz w:val="28"/>
          <w:szCs w:val="28"/>
        </w:rPr>
        <w:t xml:space="preserve">5.4 </w:t>
      </w:r>
      <w:r w:rsidR="001C6915" w:rsidRPr="00654770">
        <w:rPr>
          <w:rFonts w:ascii="Times New Roman" w:eastAsia="宋体" w:hAnsi="Times New Roman" w:cs="Times New Roman"/>
          <w:b/>
          <w:bCs/>
          <w:color w:val="000000" w:themeColor="text1"/>
          <w:sz w:val="28"/>
          <w:szCs w:val="28"/>
        </w:rPr>
        <w:t>在线</w:t>
      </w:r>
      <w:r w:rsidR="005F4A3D" w:rsidRPr="00654770">
        <w:rPr>
          <w:rFonts w:ascii="Times New Roman" w:eastAsia="宋体" w:hAnsi="Times New Roman" w:cs="Times New Roman"/>
          <w:b/>
          <w:bCs/>
          <w:color w:val="000000" w:themeColor="text1"/>
          <w:sz w:val="28"/>
          <w:szCs w:val="28"/>
        </w:rPr>
        <w:t>缺陷识别方法</w:t>
      </w:r>
    </w:p>
    <w:p w14:paraId="5B344BC7" w14:textId="47A1030B" w:rsidR="000516BC" w:rsidRDefault="001C6915" w:rsidP="000733A9">
      <w:pPr>
        <w:spacing w:after="0" w:line="360" w:lineRule="auto"/>
        <w:ind w:firstLineChars="200" w:firstLine="480"/>
        <w:rPr>
          <w:rFonts w:ascii="Times New Roman" w:eastAsia="宋体" w:hAnsi="Times New Roman" w:cs="Times New Roman"/>
          <w:sz w:val="24"/>
        </w:rPr>
      </w:pPr>
      <w:r w:rsidRPr="00654770">
        <w:rPr>
          <w:rFonts w:ascii="Times New Roman" w:eastAsia="宋体" w:hAnsi="Times New Roman" w:cs="Times New Roman"/>
          <w:sz w:val="24"/>
        </w:rPr>
        <w:t>在线缺陷识别是闭环质量控制的核心。针对连续纤维增材制造过程中断丝、铺放偏移、成型厚度异常、送料量失配及纤维浸润不足五类典型缺陷，本节建立多传感器协同检测体系，以工业相机、激光位移传感器、张力传感器、送料编码器及红外热像仪为感知前端，采用传统图像几何算法提取可解释特征，辅以热辐射异常分析，实现毫秒级响应与可溯源判定</w:t>
      </w:r>
      <w:r w:rsidR="00080906" w:rsidRPr="00654770">
        <w:rPr>
          <w:rFonts w:ascii="Times New Roman" w:eastAsia="宋体" w:hAnsi="Times New Roman" w:cs="Times New Roman"/>
          <w:sz w:val="24"/>
        </w:rPr>
        <w:fldChar w:fldCharType="begin"/>
      </w:r>
      <w:r w:rsidR="00623458">
        <w:rPr>
          <w:rFonts w:ascii="Times New Roman" w:eastAsia="宋体" w:hAnsi="Times New Roman" w:cs="Times New Roman"/>
          <w:sz w:val="24"/>
        </w:rPr>
        <w:instrText xml:space="preserve"> ADDIN ZOTERO_ITEM CSL_CITATION {"citationID":"Lq43dvnn","properties":{"unsorted":false,"formattedCitation":"[4], [5], [6]","plainCitation":"[4], [5], [6]","noteIndex":0},"citationItems":[{"id":216,"uris":["http://zotero.org/users/local/Lx3t1jRE/items/RZYFPS24"],"itemData":{"id":216,"type":"article-journal","abstract":"Fiber-reinforced polymer (FRP) composites are increasingly popular due to their superior strength to weight ratio. In contrast to significant recent advances in automating the FRP manufacturing process via 3D printing, quality inspection and defect detection remain largely manual and inefficient. In this paper, we propose a new approach to automatically detect, from microscope images, one of the major defects in 3D printed FRP parts: fiber-deficient areas (or equivalently, resin-rich areas). From cross-sectional microscope images, we detect the locations and sizes of fibers, construct their Voronoi diagram, and employ cx-shape theory to determine fiber-deficient areas. Our Voronoi diagram and a-shape construction algorithms are specialized to exploit typical characteristics of 3D printed FRP parts, giving significant efficiency gains. Our algorithms robustly handle real-world inputs containing hundreds of thousands of fiber cross-sections, whether in general or non-general position.","archive_location":"WOS:000869891100003","citation-key":"liVoronoiDiagramApproach2023","container-title":"COMPUTATIONAL VISUAL MEDIA","DOI":"10.1007/s41095-021-0265-1","ISSN":"2096-0433","issue":"1","journalAbbreviation":"Comput. Visual Media","language":"en","page":"41-56","title":"A voronoi diagram approach for detecting defects in 3D printed fiber-reinforced polymers from microscope images","volume":"9","author":[{"family":"Li","given":"Xiang"},{"family":"McMains","given":"Sara"}],"issued":{"date-parts":[["2023",3]]}}},{"id":218,"uris":["http://zotero.org/users/local/Lx3t1jRE/items/FBZ7RUVD"],"itemData":{"id":218,"type":"article-journal","abstract":"One of the major challenges in applying tomography methods for detecting defects in composite materials is the large image datasets generated during imaging, which require significant effort for the detection of damage. Machine-learning (ML) methods require a large training dataset and can be efficient in processing tomography datasets for defect detection. Methods need to be developed for processing images to train the ML algorithms, which is the focus of the present work. An additive manufactured fiber reinforced composite material is imaged using a micro-CT scan to generate an image set for defect detection. The microstructures are processed using the binarized statistical image features (BSIF) method for compression without compromising the desired information about defects. The result shows that the convolutional neural network model has a mean square error of 0.001 in fiber orientation prediction, and a scheme has been developed for defect detection based on the predictions obtained from the ML models.","archive_location":"WOS:000650520300001","citation-key":"chenArtificialNeuralNetworks2021","container-title":"JOM","DOI":"10.1007/s11837-021-04708-9","ISSN":"1047-4838","issue":"7","journalAbbreviation":"JOM","language":"en","page":"2075-2084","title":"Artificial neural networks framework for detection of defects in 3D-printed fiber reinforcement composites","volume":"73","author":[{"family":"Chen","given":"Guan Lin"},{"family":"Yanamandra","given":"Kaushik"},{"family":"Gupta","given":"Nikhil"}],"issued":{"date-parts":[["2021",7]]}}},{"id":220,"uris":["http://zotero.org/users/local/Lx3t1jRE/items/I8VEZ4T9"],"itemData":{"id":220,"type":"article-journal","abstract":"Rapid prototyping is an essential part of today's research and development process. The ability to produce objects quickly, cost-effectively and on -site is critical to meeting this fundamental requirement. One of the factors that leads to inconsistencies and defects in the produced parts is the uncompensated change in material properties used in the material extrusion 3D printing manufacturing process. This creates the need for a realtime, low-cost filament quality monitor that can characterize the material properties of the filament along its length. This can be achieved by tracking the variation in measured capacitive tube capacitance and diameter of different sensor types over multiple selected axes and encoding the results to a specific fragment of filament used in material extrusion 3D printing. With such collected data it is possible to monitor factors such as material moisture, roundness, internal and external defects, component proportions, relative electrical permeability, Poisson's ratio and material type. This work presents the first proof of concept of such a device and describes its operating principle in detail. As examples of applications, filament material type recognition is presented based on the characteristics of several types of filaments from different manufacturers, the process of moisture absorption over time for selected filaments is described, and the detection of defects of varying degrees is shown.","archive_location":"WOS:001225257800001","citation-key":"aniulisAutomatedNondestructive3D2024","container-title":"ADDITIVE MANUFACTURING","DOI":"10.1016/j.addma.2024.104103","ISSN":"2214-8604","journalAbbreviation":"Addit. Manuf.","language":"en","title":"Automated non-destructive 3D printing filament material properties monitoring based on electric permittivity, longitudinal encoding and diameter multi-axes real-time measurements","volume":"84","author":[{"family":"Aniulis","given":"Jakub"},{"family":"Dudzik","given":"Grzegorz"},{"family":"Abramski","given":"Krzysztof M."}],"accessed":{"date-parts":[["2024",5,31]]},"issued":{"date-parts":[["2024",3,25]]}}}],"schema":"https://github.com/citation-style-language/schema/raw/master/csl-citation.json"} </w:instrText>
      </w:r>
      <w:r w:rsidR="00080906" w:rsidRPr="00654770">
        <w:rPr>
          <w:rFonts w:ascii="Times New Roman" w:eastAsia="宋体" w:hAnsi="Times New Roman" w:cs="Times New Roman"/>
          <w:sz w:val="24"/>
        </w:rPr>
        <w:fldChar w:fldCharType="separate"/>
      </w:r>
      <w:r w:rsidR="00623458" w:rsidRPr="00623458">
        <w:rPr>
          <w:rFonts w:ascii="Times New Roman" w:hAnsi="Times New Roman" w:cs="Times New Roman" w:hint="eastAsia"/>
          <w:sz w:val="24"/>
        </w:rPr>
        <w:t>[4], [5], [6]</w:t>
      </w:r>
      <w:r w:rsidR="00080906" w:rsidRPr="00654770">
        <w:rPr>
          <w:rFonts w:ascii="Times New Roman" w:eastAsia="宋体" w:hAnsi="Times New Roman" w:cs="Times New Roman"/>
          <w:sz w:val="24"/>
        </w:rPr>
        <w:fldChar w:fldCharType="end"/>
      </w:r>
      <w:r w:rsidRPr="00654770">
        <w:rPr>
          <w:rFonts w:ascii="Times New Roman" w:eastAsia="宋体" w:hAnsi="Times New Roman" w:cs="Times New Roman"/>
          <w:sz w:val="24"/>
        </w:rPr>
        <w:t>。各类缺陷的检测通道与响应等级如表</w:t>
      </w:r>
      <w:r w:rsidRPr="00654770">
        <w:rPr>
          <w:rFonts w:ascii="Times New Roman" w:eastAsia="宋体" w:hAnsi="Times New Roman" w:cs="Times New Roman"/>
          <w:sz w:val="24"/>
        </w:rPr>
        <w:t>5-8</w:t>
      </w:r>
      <w:r w:rsidRPr="00654770">
        <w:rPr>
          <w:rFonts w:ascii="Times New Roman" w:eastAsia="宋体" w:hAnsi="Times New Roman" w:cs="Times New Roman"/>
          <w:sz w:val="24"/>
        </w:rPr>
        <w:t>所示。</w:t>
      </w:r>
    </w:p>
    <w:p w14:paraId="30E9CA8B" w14:textId="77777777" w:rsidR="007F7C50" w:rsidRDefault="007F7C50" w:rsidP="000733A9">
      <w:pPr>
        <w:spacing w:after="0" w:line="360" w:lineRule="auto"/>
        <w:ind w:firstLineChars="200" w:firstLine="480"/>
        <w:rPr>
          <w:rFonts w:ascii="Times New Roman" w:eastAsia="宋体" w:hAnsi="Times New Roman" w:cs="Times New Roman"/>
          <w:sz w:val="24"/>
        </w:rPr>
      </w:pPr>
    </w:p>
    <w:p w14:paraId="2943D9CF" w14:textId="77777777" w:rsidR="007F7C50" w:rsidRPr="00654770" w:rsidRDefault="007F7C50" w:rsidP="000733A9">
      <w:pPr>
        <w:spacing w:after="0" w:line="360" w:lineRule="auto"/>
        <w:ind w:firstLineChars="200" w:firstLine="422"/>
        <w:rPr>
          <w:rFonts w:ascii="Times New Roman" w:eastAsia="宋体" w:hAnsi="Times New Roman" w:cs="Times New Roman"/>
          <w:b/>
          <w:bCs/>
          <w:sz w:val="21"/>
          <w:szCs w:val="21"/>
        </w:rPr>
      </w:pPr>
    </w:p>
    <w:p w14:paraId="1C466B12" w14:textId="2C2F1938" w:rsidR="00857D3B" w:rsidRPr="00654770" w:rsidRDefault="00857D3B" w:rsidP="00654770">
      <w:pPr>
        <w:pStyle w:val="af4"/>
        <w:jc w:val="center"/>
        <w:rPr>
          <w:rFonts w:ascii="Times New Roman" w:eastAsia="宋体" w:hAnsi="Times New Roman" w:cs="Times New Roman"/>
          <w:b/>
          <w:bCs/>
          <w:sz w:val="21"/>
          <w:szCs w:val="21"/>
        </w:rPr>
      </w:pPr>
      <w:r w:rsidRPr="00654770">
        <w:rPr>
          <w:rFonts w:ascii="Times New Roman" w:eastAsia="宋体" w:hAnsi="Times New Roman" w:cs="Times New Roman"/>
          <w:b/>
          <w:bCs/>
          <w:szCs w:val="21"/>
        </w:rPr>
        <w:lastRenderedPageBreak/>
        <w:t>表</w:t>
      </w:r>
      <w:r w:rsidRPr="00654770">
        <w:rPr>
          <w:rFonts w:ascii="Times New Roman" w:eastAsia="宋体" w:hAnsi="Times New Roman" w:cs="Times New Roman"/>
          <w:b/>
          <w:bCs/>
          <w:szCs w:val="21"/>
        </w:rPr>
        <w:t>5-8</w:t>
      </w:r>
      <w:r w:rsidR="00B3463A" w:rsidRPr="00654770">
        <w:rPr>
          <w:rFonts w:ascii="Times New Roman" w:eastAsia="宋体" w:hAnsi="Times New Roman" w:cs="Times New Roman"/>
          <w:b/>
          <w:bCs/>
          <w:szCs w:val="21"/>
        </w:rPr>
        <w:t xml:space="preserve"> </w:t>
      </w:r>
      <w:r w:rsidR="00B3463A" w:rsidRPr="00654770">
        <w:rPr>
          <w:rFonts w:ascii="Times New Roman" w:eastAsia="宋体" w:hAnsi="Times New Roman" w:cs="Times New Roman"/>
          <w:b/>
          <w:bCs/>
          <w:szCs w:val="21"/>
        </w:rPr>
        <w:t>缺陷识别与评价</w:t>
      </w:r>
    </w:p>
    <w:tbl>
      <w:tblPr>
        <w:tblStyle w:val="af3"/>
        <w:tblW w:w="0" w:type="auto"/>
        <w:tblLook w:val="04A0" w:firstRow="1" w:lastRow="0" w:firstColumn="1" w:lastColumn="0" w:noHBand="0" w:noVBand="1"/>
      </w:tblPr>
      <w:tblGrid>
        <w:gridCol w:w="1701"/>
        <w:gridCol w:w="1701"/>
        <w:gridCol w:w="1418"/>
        <w:gridCol w:w="1843"/>
        <w:gridCol w:w="1643"/>
      </w:tblGrid>
      <w:tr w:rsidR="00857D3B" w:rsidRPr="00654770" w14:paraId="454CE103" w14:textId="77777777" w:rsidTr="006E75D8">
        <w:trPr>
          <w:cnfStyle w:val="100000000000" w:firstRow="1" w:lastRow="0" w:firstColumn="0" w:lastColumn="0" w:oddVBand="0" w:evenVBand="0" w:oddHBand="0" w:evenHBand="0" w:firstRowFirstColumn="0" w:firstRowLastColumn="0" w:lastRowFirstColumn="0" w:lastRowLastColumn="0"/>
        </w:trPr>
        <w:tc>
          <w:tcPr>
            <w:tcW w:w="1701" w:type="dxa"/>
          </w:tcPr>
          <w:p w14:paraId="54AEDF26" w14:textId="77777777" w:rsidR="00857D3B" w:rsidRPr="00654770" w:rsidRDefault="00857D3B" w:rsidP="00441A6A">
            <w:pPr>
              <w:spacing w:line="360" w:lineRule="auto"/>
              <w:rPr>
                <w:rFonts w:cs="Times New Roman"/>
                <w:b w:val="0"/>
                <w:bCs/>
                <w:sz w:val="21"/>
              </w:rPr>
            </w:pPr>
            <w:r w:rsidRPr="00654770">
              <w:rPr>
                <w:rFonts w:cs="Times New Roman"/>
                <w:bCs/>
                <w:sz w:val="21"/>
              </w:rPr>
              <w:t>字段</w:t>
            </w:r>
          </w:p>
        </w:tc>
        <w:tc>
          <w:tcPr>
            <w:tcW w:w="1701" w:type="dxa"/>
          </w:tcPr>
          <w:p w14:paraId="53B385CD" w14:textId="1087BD7E" w:rsidR="00857D3B" w:rsidRPr="00654770" w:rsidRDefault="001065A8" w:rsidP="00441A6A">
            <w:pPr>
              <w:spacing w:line="360" w:lineRule="auto"/>
              <w:rPr>
                <w:rFonts w:cs="Times New Roman"/>
                <w:b w:val="0"/>
                <w:bCs/>
                <w:sz w:val="21"/>
              </w:rPr>
            </w:pPr>
            <w:r w:rsidRPr="00654770">
              <w:rPr>
                <w:rFonts w:cs="Times New Roman"/>
                <w:bCs/>
                <w:sz w:val="21"/>
              </w:rPr>
              <w:t>传感器</w:t>
            </w:r>
          </w:p>
        </w:tc>
        <w:tc>
          <w:tcPr>
            <w:tcW w:w="1418" w:type="dxa"/>
          </w:tcPr>
          <w:p w14:paraId="2920F0E0" w14:textId="796C37F7" w:rsidR="00857D3B" w:rsidRPr="00654770" w:rsidRDefault="00E70664" w:rsidP="00441A6A">
            <w:pPr>
              <w:spacing w:line="360" w:lineRule="auto"/>
              <w:rPr>
                <w:rFonts w:cs="Times New Roman"/>
                <w:b w:val="0"/>
                <w:bCs/>
                <w:sz w:val="21"/>
              </w:rPr>
            </w:pPr>
            <w:r w:rsidRPr="00654770">
              <w:rPr>
                <w:rFonts w:cs="Times New Roman"/>
                <w:bCs/>
                <w:sz w:val="21"/>
              </w:rPr>
              <w:t>辅助传感器</w:t>
            </w:r>
          </w:p>
        </w:tc>
        <w:tc>
          <w:tcPr>
            <w:tcW w:w="1843" w:type="dxa"/>
          </w:tcPr>
          <w:p w14:paraId="6FC58E53" w14:textId="3803A9BC" w:rsidR="00857D3B" w:rsidRPr="00654770" w:rsidRDefault="006E75D8" w:rsidP="00441A6A">
            <w:pPr>
              <w:spacing w:line="360" w:lineRule="auto"/>
              <w:rPr>
                <w:rFonts w:cs="Times New Roman"/>
                <w:bCs/>
                <w:sz w:val="21"/>
              </w:rPr>
            </w:pPr>
            <w:r w:rsidRPr="00654770">
              <w:rPr>
                <w:rFonts w:cs="Times New Roman"/>
                <w:bCs/>
                <w:sz w:val="21"/>
              </w:rPr>
              <w:t>核心算法</w:t>
            </w:r>
          </w:p>
        </w:tc>
        <w:tc>
          <w:tcPr>
            <w:tcW w:w="1643" w:type="dxa"/>
          </w:tcPr>
          <w:p w14:paraId="08F1F4E6" w14:textId="293A2315" w:rsidR="00857D3B" w:rsidRPr="00654770" w:rsidRDefault="00FD5918" w:rsidP="00441A6A">
            <w:pPr>
              <w:spacing w:line="360" w:lineRule="auto"/>
              <w:rPr>
                <w:rFonts w:cs="Times New Roman"/>
                <w:bCs/>
                <w:sz w:val="21"/>
              </w:rPr>
            </w:pPr>
            <w:r w:rsidRPr="00654770">
              <w:rPr>
                <w:rFonts w:cs="Times New Roman"/>
                <w:bCs/>
                <w:sz w:val="21"/>
              </w:rPr>
              <w:t>相应等级</w:t>
            </w:r>
          </w:p>
        </w:tc>
      </w:tr>
      <w:tr w:rsidR="00857D3B" w:rsidRPr="00654770" w14:paraId="67D87E59" w14:textId="77777777" w:rsidTr="006E75D8">
        <w:tc>
          <w:tcPr>
            <w:tcW w:w="1701" w:type="dxa"/>
          </w:tcPr>
          <w:p w14:paraId="3161188B" w14:textId="302CE23A" w:rsidR="00857D3B" w:rsidRPr="00654770" w:rsidRDefault="00665C52" w:rsidP="00441A6A">
            <w:pPr>
              <w:adjustRightInd w:val="0"/>
              <w:snapToGrid w:val="0"/>
              <w:spacing w:line="360" w:lineRule="auto"/>
              <w:jc w:val="center"/>
              <w:rPr>
                <w:rFonts w:cs="Times New Roman"/>
                <w:sz w:val="21"/>
              </w:rPr>
            </w:pPr>
            <w:r w:rsidRPr="00654770">
              <w:rPr>
                <w:rFonts w:cs="Times New Roman"/>
                <w:sz w:val="21"/>
              </w:rPr>
              <w:t>铺放偏移</w:t>
            </w:r>
          </w:p>
        </w:tc>
        <w:tc>
          <w:tcPr>
            <w:tcW w:w="1701" w:type="dxa"/>
          </w:tcPr>
          <w:p w14:paraId="74F747E9" w14:textId="490165E2" w:rsidR="00857D3B" w:rsidRPr="00654770" w:rsidRDefault="001065A8" w:rsidP="00441A6A">
            <w:pPr>
              <w:adjustRightInd w:val="0"/>
              <w:snapToGrid w:val="0"/>
              <w:spacing w:line="360" w:lineRule="auto"/>
              <w:jc w:val="center"/>
              <w:rPr>
                <w:rFonts w:cs="Times New Roman"/>
                <w:sz w:val="21"/>
              </w:rPr>
            </w:pPr>
            <w:r w:rsidRPr="00654770">
              <w:rPr>
                <w:rFonts w:cs="Times New Roman"/>
                <w:sz w:val="21"/>
              </w:rPr>
              <w:t>工业相机</w:t>
            </w:r>
          </w:p>
        </w:tc>
        <w:tc>
          <w:tcPr>
            <w:tcW w:w="1418" w:type="dxa"/>
          </w:tcPr>
          <w:p w14:paraId="771F74C9" w14:textId="28D0BD08" w:rsidR="00857D3B" w:rsidRPr="00654770" w:rsidRDefault="00E70664" w:rsidP="00441A6A">
            <w:pPr>
              <w:adjustRightInd w:val="0"/>
              <w:snapToGrid w:val="0"/>
              <w:spacing w:line="360" w:lineRule="auto"/>
              <w:jc w:val="center"/>
              <w:rPr>
                <w:rFonts w:cs="Times New Roman"/>
                <w:sz w:val="21"/>
              </w:rPr>
            </w:pPr>
            <w:r w:rsidRPr="00654770">
              <w:rPr>
                <w:rFonts w:cs="Times New Roman"/>
                <w:sz w:val="21"/>
              </w:rPr>
              <w:t>-</w:t>
            </w:r>
          </w:p>
        </w:tc>
        <w:tc>
          <w:tcPr>
            <w:tcW w:w="1843" w:type="dxa"/>
          </w:tcPr>
          <w:p w14:paraId="52F6C8A5" w14:textId="77777777" w:rsidR="006E75D8" w:rsidRPr="00654770" w:rsidRDefault="006E75D8" w:rsidP="00441A6A">
            <w:pPr>
              <w:adjustRightInd w:val="0"/>
              <w:snapToGrid w:val="0"/>
              <w:spacing w:line="360" w:lineRule="auto"/>
              <w:jc w:val="center"/>
              <w:rPr>
                <w:rFonts w:cs="Times New Roman"/>
                <w:sz w:val="21"/>
              </w:rPr>
            </w:pPr>
            <w:r w:rsidRPr="00654770">
              <w:rPr>
                <w:rFonts w:cs="Times New Roman"/>
                <w:sz w:val="21"/>
              </w:rPr>
              <w:t>边缘提取</w:t>
            </w:r>
          </w:p>
          <w:p w14:paraId="0CD038F6" w14:textId="0AC56D17" w:rsidR="00857D3B" w:rsidRPr="00654770" w:rsidRDefault="006E75D8" w:rsidP="00441A6A">
            <w:pPr>
              <w:adjustRightInd w:val="0"/>
              <w:snapToGrid w:val="0"/>
              <w:spacing w:line="360" w:lineRule="auto"/>
              <w:jc w:val="center"/>
              <w:rPr>
                <w:rFonts w:cs="Times New Roman"/>
                <w:sz w:val="21"/>
              </w:rPr>
            </w:pPr>
            <w:r w:rsidRPr="00654770">
              <w:rPr>
                <w:rFonts w:cs="Times New Roman"/>
                <w:sz w:val="21"/>
              </w:rPr>
              <w:t>中心线比对</w:t>
            </w:r>
          </w:p>
        </w:tc>
        <w:tc>
          <w:tcPr>
            <w:tcW w:w="1643" w:type="dxa"/>
          </w:tcPr>
          <w:p w14:paraId="2B25E53F" w14:textId="7FD5A432" w:rsidR="00857D3B" w:rsidRPr="00654770" w:rsidRDefault="00A5651F" w:rsidP="00441A6A">
            <w:pPr>
              <w:adjustRightInd w:val="0"/>
              <w:snapToGrid w:val="0"/>
              <w:spacing w:line="360" w:lineRule="auto"/>
              <w:jc w:val="center"/>
              <w:rPr>
                <w:rFonts w:cs="Times New Roman"/>
                <w:sz w:val="21"/>
              </w:rPr>
            </w:pPr>
            <w:r w:rsidRPr="00654770">
              <w:rPr>
                <w:rFonts w:cs="Times New Roman"/>
                <w:sz w:val="21"/>
              </w:rPr>
              <w:t>2</w:t>
            </w:r>
            <w:r w:rsidRPr="00654770">
              <w:rPr>
                <w:rFonts w:cs="Times New Roman"/>
                <w:sz w:val="21"/>
              </w:rPr>
              <w:t>级：限幅补偿</w:t>
            </w:r>
          </w:p>
        </w:tc>
      </w:tr>
      <w:tr w:rsidR="00857D3B" w:rsidRPr="00654770" w14:paraId="07F682D2" w14:textId="77777777" w:rsidTr="006E75D8">
        <w:tc>
          <w:tcPr>
            <w:tcW w:w="1701" w:type="dxa"/>
          </w:tcPr>
          <w:p w14:paraId="7773FBB6" w14:textId="4638FC7F" w:rsidR="00857D3B" w:rsidRPr="00654770" w:rsidRDefault="00665C52" w:rsidP="00441A6A">
            <w:pPr>
              <w:adjustRightInd w:val="0"/>
              <w:snapToGrid w:val="0"/>
              <w:spacing w:line="360" w:lineRule="auto"/>
              <w:jc w:val="center"/>
              <w:rPr>
                <w:rFonts w:cs="Times New Roman"/>
                <w:sz w:val="21"/>
              </w:rPr>
            </w:pPr>
            <w:r w:rsidRPr="00654770">
              <w:rPr>
                <w:rFonts w:cs="Times New Roman"/>
                <w:sz w:val="21"/>
              </w:rPr>
              <w:t>成型厚度异常</w:t>
            </w:r>
          </w:p>
        </w:tc>
        <w:tc>
          <w:tcPr>
            <w:tcW w:w="1701" w:type="dxa"/>
          </w:tcPr>
          <w:p w14:paraId="378C7E16" w14:textId="5CAB0B23" w:rsidR="00857D3B" w:rsidRPr="00654770" w:rsidRDefault="001065A8" w:rsidP="00441A6A">
            <w:pPr>
              <w:adjustRightInd w:val="0"/>
              <w:snapToGrid w:val="0"/>
              <w:spacing w:line="360" w:lineRule="auto"/>
              <w:jc w:val="center"/>
              <w:rPr>
                <w:rFonts w:cs="Times New Roman"/>
                <w:sz w:val="21"/>
              </w:rPr>
            </w:pPr>
            <w:r w:rsidRPr="00654770">
              <w:rPr>
                <w:rFonts w:cs="Times New Roman"/>
                <w:sz w:val="21"/>
              </w:rPr>
              <w:t>激光位移传感器</w:t>
            </w:r>
          </w:p>
        </w:tc>
        <w:tc>
          <w:tcPr>
            <w:tcW w:w="1418" w:type="dxa"/>
          </w:tcPr>
          <w:p w14:paraId="23CDED55" w14:textId="7FDD770F" w:rsidR="00857D3B" w:rsidRPr="00654770" w:rsidRDefault="006B3FA3" w:rsidP="00441A6A">
            <w:pPr>
              <w:adjustRightInd w:val="0"/>
              <w:snapToGrid w:val="0"/>
              <w:spacing w:line="360" w:lineRule="auto"/>
              <w:jc w:val="center"/>
              <w:rPr>
                <w:rFonts w:cs="Times New Roman"/>
                <w:sz w:val="21"/>
              </w:rPr>
            </w:pPr>
            <w:r w:rsidRPr="00654770">
              <w:rPr>
                <w:rFonts w:cs="Times New Roman"/>
                <w:sz w:val="21"/>
              </w:rPr>
              <w:t>工业相机</w:t>
            </w:r>
          </w:p>
        </w:tc>
        <w:tc>
          <w:tcPr>
            <w:tcW w:w="1843" w:type="dxa"/>
          </w:tcPr>
          <w:p w14:paraId="2E169977" w14:textId="3BBA4B01" w:rsidR="00857D3B" w:rsidRPr="00654770" w:rsidRDefault="006E75D8" w:rsidP="00441A6A">
            <w:pPr>
              <w:adjustRightInd w:val="0"/>
              <w:snapToGrid w:val="0"/>
              <w:spacing w:line="360" w:lineRule="auto"/>
              <w:jc w:val="center"/>
              <w:rPr>
                <w:rFonts w:cs="Times New Roman"/>
                <w:sz w:val="21"/>
              </w:rPr>
            </w:pPr>
            <w:r w:rsidRPr="00654770">
              <w:rPr>
                <w:rFonts w:cs="Times New Roman"/>
                <w:sz w:val="21"/>
              </w:rPr>
              <w:t>轮廊三维重建</w:t>
            </w:r>
          </w:p>
        </w:tc>
        <w:tc>
          <w:tcPr>
            <w:tcW w:w="1643" w:type="dxa"/>
          </w:tcPr>
          <w:p w14:paraId="340A3DED" w14:textId="0991742C" w:rsidR="00857D3B" w:rsidRPr="00654770" w:rsidRDefault="00A5651F" w:rsidP="00441A6A">
            <w:pPr>
              <w:adjustRightInd w:val="0"/>
              <w:snapToGrid w:val="0"/>
              <w:spacing w:line="360" w:lineRule="auto"/>
              <w:jc w:val="center"/>
              <w:rPr>
                <w:rFonts w:cs="Times New Roman"/>
                <w:sz w:val="21"/>
              </w:rPr>
            </w:pPr>
            <w:r w:rsidRPr="00654770">
              <w:rPr>
                <w:rFonts w:cs="Times New Roman"/>
                <w:sz w:val="21"/>
              </w:rPr>
              <w:t>2</w:t>
            </w:r>
            <w:r w:rsidRPr="00654770">
              <w:rPr>
                <w:rFonts w:cs="Times New Roman"/>
                <w:sz w:val="21"/>
              </w:rPr>
              <w:t>级：限幅补偿</w:t>
            </w:r>
          </w:p>
        </w:tc>
      </w:tr>
      <w:tr w:rsidR="00857D3B" w:rsidRPr="00654770" w14:paraId="29C3ED31" w14:textId="77777777" w:rsidTr="006E75D8">
        <w:tc>
          <w:tcPr>
            <w:tcW w:w="1701" w:type="dxa"/>
          </w:tcPr>
          <w:p w14:paraId="17055DFA" w14:textId="18A6690E" w:rsidR="00857D3B" w:rsidRPr="00654770" w:rsidRDefault="00665C52" w:rsidP="00441A6A">
            <w:pPr>
              <w:adjustRightInd w:val="0"/>
              <w:snapToGrid w:val="0"/>
              <w:spacing w:line="360" w:lineRule="auto"/>
              <w:jc w:val="center"/>
              <w:rPr>
                <w:rFonts w:cs="Times New Roman"/>
                <w:sz w:val="21"/>
              </w:rPr>
            </w:pPr>
            <w:r w:rsidRPr="00654770">
              <w:rPr>
                <w:rFonts w:cs="Times New Roman"/>
                <w:sz w:val="21"/>
              </w:rPr>
              <w:t>送料量失配</w:t>
            </w:r>
          </w:p>
        </w:tc>
        <w:tc>
          <w:tcPr>
            <w:tcW w:w="1701" w:type="dxa"/>
          </w:tcPr>
          <w:p w14:paraId="43F2EF53" w14:textId="7A1DAD77" w:rsidR="00857D3B" w:rsidRPr="00654770" w:rsidRDefault="001065A8" w:rsidP="00441A6A">
            <w:pPr>
              <w:adjustRightInd w:val="0"/>
              <w:snapToGrid w:val="0"/>
              <w:spacing w:line="360" w:lineRule="auto"/>
              <w:jc w:val="center"/>
              <w:rPr>
                <w:rFonts w:cs="Times New Roman"/>
                <w:sz w:val="21"/>
              </w:rPr>
            </w:pPr>
            <w:r w:rsidRPr="00654770">
              <w:rPr>
                <w:rFonts w:cs="Times New Roman"/>
                <w:sz w:val="21"/>
              </w:rPr>
              <w:t>工业相机</w:t>
            </w:r>
          </w:p>
        </w:tc>
        <w:tc>
          <w:tcPr>
            <w:tcW w:w="1418" w:type="dxa"/>
          </w:tcPr>
          <w:p w14:paraId="59D42322" w14:textId="0592CE68" w:rsidR="00857D3B" w:rsidRPr="00654770" w:rsidRDefault="00E33B29" w:rsidP="00441A6A">
            <w:pPr>
              <w:adjustRightInd w:val="0"/>
              <w:snapToGrid w:val="0"/>
              <w:spacing w:line="360" w:lineRule="auto"/>
              <w:jc w:val="center"/>
              <w:rPr>
                <w:rFonts w:cs="Times New Roman"/>
                <w:sz w:val="21"/>
              </w:rPr>
            </w:pPr>
            <w:r w:rsidRPr="00654770">
              <w:rPr>
                <w:rFonts w:cs="Times New Roman"/>
                <w:sz w:val="21"/>
              </w:rPr>
              <w:t>送料编码器</w:t>
            </w:r>
          </w:p>
        </w:tc>
        <w:tc>
          <w:tcPr>
            <w:tcW w:w="1843" w:type="dxa"/>
          </w:tcPr>
          <w:p w14:paraId="5CD1FA5A" w14:textId="77777777" w:rsidR="006E75D8" w:rsidRPr="00654770" w:rsidRDefault="006E75D8" w:rsidP="00441A6A">
            <w:pPr>
              <w:adjustRightInd w:val="0"/>
              <w:snapToGrid w:val="0"/>
              <w:spacing w:line="360" w:lineRule="auto"/>
              <w:jc w:val="center"/>
              <w:rPr>
                <w:rFonts w:cs="Times New Roman"/>
                <w:sz w:val="21"/>
              </w:rPr>
            </w:pPr>
            <w:r w:rsidRPr="00654770">
              <w:rPr>
                <w:rFonts w:cs="Times New Roman"/>
                <w:sz w:val="21"/>
              </w:rPr>
              <w:t>宽度偏差率</w:t>
            </w:r>
          </w:p>
          <w:p w14:paraId="3A54C357" w14:textId="77F71448" w:rsidR="00857D3B" w:rsidRPr="00654770" w:rsidRDefault="006E75D8" w:rsidP="00441A6A">
            <w:pPr>
              <w:adjustRightInd w:val="0"/>
              <w:snapToGrid w:val="0"/>
              <w:spacing w:line="360" w:lineRule="auto"/>
              <w:jc w:val="center"/>
              <w:rPr>
                <w:rFonts w:cs="Times New Roman"/>
                <w:sz w:val="21"/>
              </w:rPr>
            </w:pPr>
            <w:r w:rsidRPr="00654770">
              <w:rPr>
                <w:rFonts w:cs="Times New Roman"/>
                <w:sz w:val="21"/>
              </w:rPr>
              <w:t>长度校验</w:t>
            </w:r>
          </w:p>
        </w:tc>
        <w:tc>
          <w:tcPr>
            <w:tcW w:w="1643" w:type="dxa"/>
          </w:tcPr>
          <w:p w14:paraId="60D6C156" w14:textId="6E221184" w:rsidR="00857D3B" w:rsidRPr="00654770" w:rsidRDefault="00A5651F" w:rsidP="00441A6A">
            <w:pPr>
              <w:adjustRightInd w:val="0"/>
              <w:snapToGrid w:val="0"/>
              <w:spacing w:line="360" w:lineRule="auto"/>
              <w:jc w:val="center"/>
              <w:rPr>
                <w:rFonts w:cs="Times New Roman"/>
                <w:sz w:val="21"/>
              </w:rPr>
            </w:pPr>
            <w:r w:rsidRPr="00654770">
              <w:rPr>
                <w:rFonts w:cs="Times New Roman"/>
                <w:sz w:val="21"/>
              </w:rPr>
              <w:t>2</w:t>
            </w:r>
            <w:r w:rsidRPr="00654770">
              <w:rPr>
                <w:rFonts w:cs="Times New Roman"/>
                <w:sz w:val="21"/>
              </w:rPr>
              <w:t>级：限幅补偿</w:t>
            </w:r>
          </w:p>
        </w:tc>
      </w:tr>
      <w:tr w:rsidR="00857D3B" w:rsidRPr="00654770" w14:paraId="03B8CBB0" w14:textId="77777777" w:rsidTr="006E75D8">
        <w:tc>
          <w:tcPr>
            <w:tcW w:w="1701" w:type="dxa"/>
          </w:tcPr>
          <w:p w14:paraId="5C6F2852" w14:textId="15BB3728" w:rsidR="00857D3B" w:rsidRPr="00654770" w:rsidRDefault="00665C52" w:rsidP="00441A6A">
            <w:pPr>
              <w:adjustRightInd w:val="0"/>
              <w:snapToGrid w:val="0"/>
              <w:spacing w:line="360" w:lineRule="auto"/>
              <w:jc w:val="center"/>
              <w:rPr>
                <w:rFonts w:cs="Times New Roman"/>
                <w:sz w:val="21"/>
              </w:rPr>
            </w:pPr>
            <w:r w:rsidRPr="00654770">
              <w:rPr>
                <w:rFonts w:cs="Times New Roman"/>
                <w:sz w:val="21"/>
              </w:rPr>
              <w:t>断丝</w:t>
            </w:r>
          </w:p>
        </w:tc>
        <w:tc>
          <w:tcPr>
            <w:tcW w:w="1701" w:type="dxa"/>
          </w:tcPr>
          <w:p w14:paraId="2F6AC27C" w14:textId="7DAF8274" w:rsidR="00857D3B" w:rsidRPr="00654770" w:rsidRDefault="001065A8" w:rsidP="00441A6A">
            <w:pPr>
              <w:adjustRightInd w:val="0"/>
              <w:snapToGrid w:val="0"/>
              <w:spacing w:line="360" w:lineRule="auto"/>
              <w:jc w:val="center"/>
              <w:rPr>
                <w:rFonts w:cs="Times New Roman"/>
                <w:sz w:val="21"/>
              </w:rPr>
            </w:pPr>
            <w:r w:rsidRPr="00654770">
              <w:rPr>
                <w:rFonts w:cs="Times New Roman"/>
                <w:sz w:val="21"/>
              </w:rPr>
              <w:t>张力传感器</w:t>
            </w:r>
          </w:p>
        </w:tc>
        <w:tc>
          <w:tcPr>
            <w:tcW w:w="1418" w:type="dxa"/>
          </w:tcPr>
          <w:p w14:paraId="0BCF571F" w14:textId="77777777" w:rsidR="006E75D8" w:rsidRPr="00654770" w:rsidRDefault="00BF534D" w:rsidP="00441A6A">
            <w:pPr>
              <w:adjustRightInd w:val="0"/>
              <w:snapToGrid w:val="0"/>
              <w:spacing w:line="360" w:lineRule="auto"/>
              <w:jc w:val="center"/>
              <w:rPr>
                <w:rFonts w:cs="Times New Roman"/>
                <w:sz w:val="21"/>
              </w:rPr>
            </w:pPr>
            <w:r w:rsidRPr="00654770">
              <w:rPr>
                <w:rFonts w:cs="Times New Roman"/>
                <w:sz w:val="21"/>
              </w:rPr>
              <w:t>工业相机</w:t>
            </w:r>
          </w:p>
          <w:p w14:paraId="2DB3C9B8" w14:textId="759C64AE" w:rsidR="00857D3B" w:rsidRPr="00654770" w:rsidRDefault="00BF534D" w:rsidP="00441A6A">
            <w:pPr>
              <w:adjustRightInd w:val="0"/>
              <w:snapToGrid w:val="0"/>
              <w:spacing w:line="360" w:lineRule="auto"/>
              <w:jc w:val="center"/>
              <w:rPr>
                <w:rFonts w:cs="Times New Roman"/>
                <w:sz w:val="21"/>
              </w:rPr>
            </w:pPr>
            <w:r w:rsidRPr="00654770">
              <w:rPr>
                <w:rFonts w:cs="Times New Roman"/>
                <w:sz w:val="21"/>
              </w:rPr>
              <w:t>编码器</w:t>
            </w:r>
          </w:p>
        </w:tc>
        <w:tc>
          <w:tcPr>
            <w:tcW w:w="1843" w:type="dxa"/>
          </w:tcPr>
          <w:p w14:paraId="654E53EF" w14:textId="59AF5710" w:rsidR="00857D3B" w:rsidRPr="00654770" w:rsidRDefault="00BF1F0B" w:rsidP="00441A6A">
            <w:pPr>
              <w:adjustRightInd w:val="0"/>
              <w:snapToGrid w:val="0"/>
              <w:spacing w:line="360" w:lineRule="auto"/>
              <w:jc w:val="center"/>
              <w:rPr>
                <w:rFonts w:cs="Times New Roman"/>
                <w:sz w:val="21"/>
              </w:rPr>
            </w:pPr>
            <w:r w:rsidRPr="00654770">
              <w:rPr>
                <w:rFonts w:cs="Times New Roman"/>
                <w:sz w:val="21"/>
              </w:rPr>
              <w:t>多源逻辑表决</w:t>
            </w:r>
          </w:p>
        </w:tc>
        <w:tc>
          <w:tcPr>
            <w:tcW w:w="1643" w:type="dxa"/>
          </w:tcPr>
          <w:p w14:paraId="08F6EB98" w14:textId="432461CF" w:rsidR="00857D3B" w:rsidRPr="00654770" w:rsidRDefault="00A5651F" w:rsidP="00441A6A">
            <w:pPr>
              <w:adjustRightInd w:val="0"/>
              <w:snapToGrid w:val="0"/>
              <w:spacing w:line="360" w:lineRule="auto"/>
              <w:jc w:val="center"/>
              <w:rPr>
                <w:rFonts w:cs="Times New Roman"/>
                <w:sz w:val="21"/>
              </w:rPr>
            </w:pPr>
            <w:r w:rsidRPr="00654770">
              <w:rPr>
                <w:rFonts w:cs="Times New Roman"/>
                <w:sz w:val="21"/>
              </w:rPr>
              <w:t>4</w:t>
            </w:r>
            <w:r w:rsidRPr="00654770">
              <w:rPr>
                <w:rFonts w:cs="Times New Roman"/>
                <w:sz w:val="21"/>
              </w:rPr>
              <w:t>级：安全停机</w:t>
            </w:r>
          </w:p>
        </w:tc>
      </w:tr>
      <w:tr w:rsidR="00857D3B" w:rsidRPr="00654770" w14:paraId="43128DD2" w14:textId="77777777" w:rsidTr="006E75D8">
        <w:tc>
          <w:tcPr>
            <w:tcW w:w="1701" w:type="dxa"/>
          </w:tcPr>
          <w:p w14:paraId="636ACB85" w14:textId="3FEE9C80" w:rsidR="00857D3B" w:rsidRPr="00654770" w:rsidRDefault="00665C52" w:rsidP="00441A6A">
            <w:pPr>
              <w:adjustRightInd w:val="0"/>
              <w:snapToGrid w:val="0"/>
              <w:spacing w:line="360" w:lineRule="auto"/>
              <w:jc w:val="center"/>
              <w:rPr>
                <w:rFonts w:cs="Times New Roman"/>
                <w:sz w:val="21"/>
              </w:rPr>
            </w:pPr>
            <w:r w:rsidRPr="00654770">
              <w:rPr>
                <w:rFonts w:cs="Times New Roman"/>
                <w:sz w:val="21"/>
              </w:rPr>
              <w:t>纤维浸润不足</w:t>
            </w:r>
          </w:p>
        </w:tc>
        <w:tc>
          <w:tcPr>
            <w:tcW w:w="1701" w:type="dxa"/>
          </w:tcPr>
          <w:p w14:paraId="130E8A15" w14:textId="44C8C7E7" w:rsidR="00857D3B" w:rsidRPr="00654770" w:rsidRDefault="001065A8" w:rsidP="00441A6A">
            <w:pPr>
              <w:adjustRightInd w:val="0"/>
              <w:snapToGrid w:val="0"/>
              <w:spacing w:line="360" w:lineRule="auto"/>
              <w:jc w:val="center"/>
              <w:rPr>
                <w:rFonts w:cs="Times New Roman"/>
                <w:sz w:val="21"/>
              </w:rPr>
            </w:pPr>
            <w:r w:rsidRPr="00654770">
              <w:rPr>
                <w:rFonts w:cs="Times New Roman"/>
                <w:sz w:val="21"/>
              </w:rPr>
              <w:t>红外热像仪</w:t>
            </w:r>
          </w:p>
        </w:tc>
        <w:tc>
          <w:tcPr>
            <w:tcW w:w="1418" w:type="dxa"/>
          </w:tcPr>
          <w:p w14:paraId="2FD3F629" w14:textId="390E788A" w:rsidR="00857D3B" w:rsidRPr="00654770" w:rsidRDefault="00E33BBA" w:rsidP="00441A6A">
            <w:pPr>
              <w:adjustRightInd w:val="0"/>
              <w:snapToGrid w:val="0"/>
              <w:spacing w:line="360" w:lineRule="auto"/>
              <w:jc w:val="center"/>
              <w:rPr>
                <w:rFonts w:cs="Times New Roman"/>
                <w:sz w:val="21"/>
              </w:rPr>
            </w:pPr>
            <w:r w:rsidRPr="00654770">
              <w:rPr>
                <w:rFonts w:cs="Times New Roman"/>
                <w:sz w:val="21"/>
              </w:rPr>
              <w:t>-</w:t>
            </w:r>
          </w:p>
        </w:tc>
        <w:tc>
          <w:tcPr>
            <w:tcW w:w="1843" w:type="dxa"/>
          </w:tcPr>
          <w:p w14:paraId="0922EE4E" w14:textId="77777777" w:rsidR="00FD5918" w:rsidRPr="00654770" w:rsidRDefault="0017505B" w:rsidP="00441A6A">
            <w:pPr>
              <w:adjustRightInd w:val="0"/>
              <w:snapToGrid w:val="0"/>
              <w:spacing w:line="360" w:lineRule="auto"/>
              <w:jc w:val="center"/>
              <w:rPr>
                <w:rFonts w:cs="Times New Roman"/>
                <w:sz w:val="21"/>
              </w:rPr>
            </w:pPr>
            <w:r w:rsidRPr="00654770">
              <w:rPr>
                <w:rFonts w:cs="Times New Roman"/>
                <w:sz w:val="21"/>
              </w:rPr>
              <w:t>温度梯度</w:t>
            </w:r>
          </w:p>
          <w:p w14:paraId="71975503" w14:textId="325BDC65" w:rsidR="00857D3B" w:rsidRPr="00654770" w:rsidRDefault="0017505B" w:rsidP="00441A6A">
            <w:pPr>
              <w:adjustRightInd w:val="0"/>
              <w:snapToGrid w:val="0"/>
              <w:spacing w:line="360" w:lineRule="auto"/>
              <w:jc w:val="center"/>
              <w:rPr>
                <w:rFonts w:cs="Times New Roman"/>
                <w:sz w:val="21"/>
              </w:rPr>
            </w:pPr>
            <w:r w:rsidRPr="00654770">
              <w:rPr>
                <w:rFonts w:cs="Times New Roman"/>
                <w:sz w:val="21"/>
              </w:rPr>
              <w:t>异常检测</w:t>
            </w:r>
          </w:p>
        </w:tc>
        <w:tc>
          <w:tcPr>
            <w:tcW w:w="1643" w:type="dxa"/>
          </w:tcPr>
          <w:p w14:paraId="55A5574A" w14:textId="2C516FCB" w:rsidR="00857D3B" w:rsidRPr="00654770" w:rsidRDefault="00A5651F" w:rsidP="00441A6A">
            <w:pPr>
              <w:adjustRightInd w:val="0"/>
              <w:snapToGrid w:val="0"/>
              <w:spacing w:line="360" w:lineRule="auto"/>
              <w:jc w:val="center"/>
              <w:rPr>
                <w:rFonts w:cs="Times New Roman"/>
                <w:sz w:val="21"/>
              </w:rPr>
            </w:pPr>
            <w:r w:rsidRPr="00654770">
              <w:rPr>
                <w:rFonts w:cs="Times New Roman"/>
                <w:sz w:val="21"/>
              </w:rPr>
              <w:t>3</w:t>
            </w:r>
            <w:r w:rsidRPr="00654770">
              <w:rPr>
                <w:rFonts w:cs="Times New Roman"/>
                <w:sz w:val="21"/>
              </w:rPr>
              <w:t>级：风险标记</w:t>
            </w:r>
          </w:p>
        </w:tc>
      </w:tr>
    </w:tbl>
    <w:p w14:paraId="0C3A8F1C" w14:textId="77777777" w:rsidR="009E50B2" w:rsidRPr="00654770" w:rsidRDefault="009E50B2" w:rsidP="00C056CC">
      <w:pPr>
        <w:pStyle w:val="3"/>
        <w:spacing w:before="0" w:after="0" w:line="360" w:lineRule="auto"/>
        <w:rPr>
          <w:rFonts w:ascii="Times New Roman" w:eastAsia="宋体" w:hAnsi="Times New Roman" w:cs="Times New Roman"/>
          <w:b/>
          <w:bCs/>
          <w:color w:val="000000" w:themeColor="text1"/>
          <w:sz w:val="24"/>
          <w:szCs w:val="24"/>
        </w:rPr>
      </w:pPr>
      <w:r w:rsidRPr="00654770">
        <w:rPr>
          <w:rFonts w:ascii="Times New Roman" w:eastAsia="宋体" w:hAnsi="Times New Roman" w:cs="Times New Roman"/>
          <w:b/>
          <w:bCs/>
          <w:color w:val="000000" w:themeColor="text1"/>
          <w:sz w:val="24"/>
          <w:szCs w:val="24"/>
        </w:rPr>
        <w:t xml:space="preserve">5.4.1 </w:t>
      </w:r>
      <w:r w:rsidRPr="00654770">
        <w:rPr>
          <w:rFonts w:ascii="Times New Roman" w:eastAsia="宋体" w:hAnsi="Times New Roman" w:cs="Times New Roman"/>
          <w:b/>
          <w:bCs/>
          <w:color w:val="000000" w:themeColor="text1"/>
          <w:sz w:val="24"/>
          <w:szCs w:val="24"/>
        </w:rPr>
        <w:t>轨迹形貌视觉检测</w:t>
      </w:r>
    </w:p>
    <w:p w14:paraId="3D90CDB5" w14:textId="77777777" w:rsidR="009E50B2" w:rsidRPr="00654770" w:rsidRDefault="009E50B2" w:rsidP="009E50B2">
      <w:pPr>
        <w:spacing w:after="0" w:line="360" w:lineRule="auto"/>
        <w:ind w:firstLineChars="200" w:firstLine="480"/>
        <w:rPr>
          <w:rFonts w:ascii="Times New Roman" w:eastAsia="宋体" w:hAnsi="Times New Roman" w:cs="Times New Roman"/>
          <w:sz w:val="24"/>
        </w:rPr>
      </w:pPr>
      <w:r w:rsidRPr="00654770">
        <w:rPr>
          <w:rFonts w:ascii="Times New Roman" w:eastAsia="宋体" w:hAnsi="Times New Roman" w:cs="Times New Roman"/>
          <w:sz w:val="24"/>
        </w:rPr>
        <w:t>工业相机安装于喷嘴后方，视场覆盖已沉积轨迹区域。图像经标定与透视校正后，采用自适应阈值分割提取轨迹轮廓，进而计算三项几何指标：一是轨迹中心线与理论路径的偏离量，即铺放偏移；二是轨迹实际宽度与目标宽度的偏差率，反映送料量是否合适；三是结合激光位移传感器数据对轨迹横截面进行重建，获得成型厚度。研究表明，当轨迹宽度偏差超过百分之十或中心偏移超过零点三毫米时，构件层间剪切强度将出现显著衰减，因此上述指标作为在线补偿的直接触发条件。图像算法要求异常连续出现至少三帧方可确认，避免单帧噪声导致误报。</w:t>
      </w:r>
    </w:p>
    <w:p w14:paraId="77307CDB" w14:textId="77777777" w:rsidR="009E50B2" w:rsidRPr="00654770" w:rsidRDefault="009E50B2" w:rsidP="00C056CC">
      <w:pPr>
        <w:pStyle w:val="3"/>
        <w:spacing w:before="0" w:after="0" w:line="360" w:lineRule="auto"/>
        <w:rPr>
          <w:rFonts w:ascii="Times New Roman" w:eastAsia="宋体" w:hAnsi="Times New Roman" w:cs="Times New Roman"/>
          <w:b/>
          <w:bCs/>
          <w:color w:val="000000" w:themeColor="text1"/>
          <w:sz w:val="24"/>
          <w:szCs w:val="24"/>
        </w:rPr>
      </w:pPr>
      <w:r w:rsidRPr="00654770">
        <w:rPr>
          <w:rFonts w:ascii="Times New Roman" w:eastAsia="宋体" w:hAnsi="Times New Roman" w:cs="Times New Roman"/>
          <w:b/>
          <w:bCs/>
          <w:color w:val="000000" w:themeColor="text1"/>
          <w:sz w:val="24"/>
          <w:szCs w:val="24"/>
        </w:rPr>
        <w:t xml:space="preserve">5.4.2 </w:t>
      </w:r>
      <w:r w:rsidRPr="00654770">
        <w:rPr>
          <w:rFonts w:ascii="Times New Roman" w:eastAsia="宋体" w:hAnsi="Times New Roman" w:cs="Times New Roman"/>
          <w:b/>
          <w:bCs/>
          <w:color w:val="000000" w:themeColor="text1"/>
          <w:sz w:val="24"/>
          <w:szCs w:val="24"/>
        </w:rPr>
        <w:t>断丝多模态检测</w:t>
      </w:r>
    </w:p>
    <w:p w14:paraId="1A32D12D" w14:textId="77777777" w:rsidR="009E50B2" w:rsidRPr="00654770" w:rsidRDefault="009E50B2" w:rsidP="009E50B2">
      <w:pPr>
        <w:spacing w:after="0" w:line="360" w:lineRule="auto"/>
        <w:ind w:firstLineChars="200" w:firstLine="480"/>
        <w:rPr>
          <w:rFonts w:ascii="Times New Roman" w:eastAsia="宋体" w:hAnsi="Times New Roman" w:cs="Times New Roman"/>
          <w:sz w:val="24"/>
        </w:rPr>
      </w:pPr>
      <w:r w:rsidRPr="00654770">
        <w:rPr>
          <w:rFonts w:ascii="Times New Roman" w:eastAsia="宋体" w:hAnsi="Times New Roman" w:cs="Times New Roman"/>
          <w:sz w:val="24"/>
        </w:rPr>
        <w:t>断丝是最严重的工艺故障之一，单一视觉手段在断丝初期难以捕捉。系统采用视觉、张力与编码器三源融合：工业相机通过帧间差分检测轨迹连续性突变；张力传感器以百赫兹级频率监测纤维张力，断丝瞬间张力将跌落至近零值；送料编码器比对实际与理论送料长度，识别送料停滞。三源信号通过逻辑表决机制判定断丝，任意两源同时报警即触发最高等级异常处置，停止送料并抬升喷嘴，防止空打损伤已成型表面。</w:t>
      </w:r>
    </w:p>
    <w:p w14:paraId="3F980601" w14:textId="0A32F31E" w:rsidR="00AB622B" w:rsidRPr="00654770" w:rsidRDefault="00D846D2" w:rsidP="009E50B2">
      <w:pPr>
        <w:spacing w:after="0" w:line="360" w:lineRule="auto"/>
        <w:ind w:firstLineChars="200" w:firstLine="440"/>
        <w:rPr>
          <w:rFonts w:ascii="Times New Roman" w:eastAsia="宋体" w:hAnsi="Times New Roman" w:cs="Times New Roman"/>
          <w:sz w:val="24"/>
        </w:rPr>
      </w:pPr>
      <w:r w:rsidRPr="00654770">
        <w:rPr>
          <w:rFonts w:ascii="Times New Roman" w:eastAsia="宋体" w:hAnsi="Times New Roman" w:cs="Times New Roman"/>
          <w:noProof/>
        </w:rPr>
        <w:lastRenderedPageBreak/>
        <w:drawing>
          <wp:inline distT="0" distB="0" distL="0" distR="0" wp14:anchorId="5FA58D4E" wp14:editId="1C1E65F5">
            <wp:extent cx="4627418" cy="2032365"/>
            <wp:effectExtent l="0" t="0" r="1905" b="6350"/>
            <wp:docPr id="5361505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50528" name=""/>
                    <pic:cNvPicPr/>
                  </pic:nvPicPr>
                  <pic:blipFill>
                    <a:blip r:embed="rId113"/>
                    <a:stretch>
                      <a:fillRect/>
                    </a:stretch>
                  </pic:blipFill>
                  <pic:spPr>
                    <a:xfrm>
                      <a:off x="0" y="0"/>
                      <a:ext cx="4633120" cy="2034869"/>
                    </a:xfrm>
                    <a:prstGeom prst="rect">
                      <a:avLst/>
                    </a:prstGeom>
                  </pic:spPr>
                </pic:pic>
              </a:graphicData>
            </a:graphic>
          </wp:inline>
        </w:drawing>
      </w:r>
    </w:p>
    <w:p w14:paraId="7FF152F0" w14:textId="4CD60FD3" w:rsidR="00BA5515" w:rsidRPr="00E50D6F" w:rsidRDefault="00BA5515" w:rsidP="00BA5515">
      <w:pPr>
        <w:spacing w:after="0" w:line="360" w:lineRule="auto"/>
        <w:ind w:firstLineChars="200" w:firstLine="422"/>
        <w:jc w:val="center"/>
        <w:rPr>
          <w:rFonts w:ascii="Times New Roman" w:eastAsia="宋体" w:hAnsi="Times New Roman" w:cs="Times New Roman"/>
          <w:b/>
          <w:bCs/>
          <w:sz w:val="21"/>
          <w:szCs w:val="21"/>
        </w:rPr>
      </w:pPr>
      <w:r w:rsidRPr="00E50D6F">
        <w:rPr>
          <w:rFonts w:ascii="Times New Roman" w:eastAsia="宋体" w:hAnsi="Times New Roman" w:cs="Times New Roman"/>
          <w:b/>
          <w:bCs/>
          <w:sz w:val="21"/>
          <w:szCs w:val="21"/>
        </w:rPr>
        <w:t>图</w:t>
      </w:r>
      <w:r w:rsidRPr="00E50D6F">
        <w:rPr>
          <w:rFonts w:ascii="Times New Roman" w:eastAsia="宋体" w:hAnsi="Times New Roman" w:cs="Times New Roman"/>
          <w:b/>
          <w:bCs/>
          <w:sz w:val="21"/>
          <w:szCs w:val="21"/>
        </w:rPr>
        <w:t xml:space="preserve">5-5 </w:t>
      </w:r>
      <w:r w:rsidRPr="00E50D6F">
        <w:rPr>
          <w:rFonts w:ascii="Times New Roman" w:eastAsia="宋体" w:hAnsi="Times New Roman" w:cs="Times New Roman"/>
          <w:b/>
          <w:bCs/>
          <w:sz w:val="21"/>
          <w:szCs w:val="21"/>
        </w:rPr>
        <w:t>多模态在线检测架构</w:t>
      </w:r>
    </w:p>
    <w:p w14:paraId="2A8F6951" w14:textId="77777777" w:rsidR="009E50B2" w:rsidRPr="00654770" w:rsidRDefault="009E50B2" w:rsidP="00C056CC">
      <w:pPr>
        <w:pStyle w:val="3"/>
        <w:spacing w:before="0" w:after="0" w:line="360" w:lineRule="auto"/>
        <w:rPr>
          <w:rFonts w:ascii="Times New Roman" w:eastAsia="宋体" w:hAnsi="Times New Roman" w:cs="Times New Roman"/>
          <w:b/>
          <w:bCs/>
          <w:color w:val="000000" w:themeColor="text1"/>
          <w:sz w:val="24"/>
          <w:szCs w:val="24"/>
        </w:rPr>
      </w:pPr>
      <w:r w:rsidRPr="00654770">
        <w:rPr>
          <w:rFonts w:ascii="Times New Roman" w:eastAsia="宋体" w:hAnsi="Times New Roman" w:cs="Times New Roman"/>
          <w:b/>
          <w:bCs/>
          <w:color w:val="000000" w:themeColor="text1"/>
          <w:sz w:val="24"/>
          <w:szCs w:val="24"/>
        </w:rPr>
        <w:t xml:space="preserve">5.4.3 </w:t>
      </w:r>
      <w:r w:rsidRPr="00654770">
        <w:rPr>
          <w:rFonts w:ascii="Times New Roman" w:eastAsia="宋体" w:hAnsi="Times New Roman" w:cs="Times New Roman"/>
          <w:b/>
          <w:bCs/>
          <w:color w:val="000000" w:themeColor="text1"/>
          <w:sz w:val="24"/>
          <w:szCs w:val="24"/>
        </w:rPr>
        <w:t>纤维浸润质量热辐射评估</w:t>
      </w:r>
    </w:p>
    <w:p w14:paraId="5AC80438" w14:textId="1A4923A7" w:rsidR="009E50B2" w:rsidRPr="00654770" w:rsidRDefault="009E50B2" w:rsidP="009E50B2">
      <w:pPr>
        <w:spacing w:after="0" w:line="360" w:lineRule="auto"/>
        <w:ind w:firstLineChars="200" w:firstLine="480"/>
        <w:rPr>
          <w:rFonts w:ascii="Times New Roman" w:eastAsia="宋体" w:hAnsi="Times New Roman" w:cs="Times New Roman"/>
          <w:sz w:val="24"/>
        </w:rPr>
      </w:pPr>
      <w:r w:rsidRPr="00654770">
        <w:rPr>
          <w:rFonts w:ascii="Times New Roman" w:eastAsia="宋体" w:hAnsi="Times New Roman" w:cs="Times New Roman"/>
          <w:sz w:val="24"/>
        </w:rPr>
        <w:t>纤维与树脂的浸润状态直接决定界面结合强度，但微观浸润缺陷难以通过可见光图像直接观测</w:t>
      </w:r>
      <w:r w:rsidR="00623458">
        <w:rPr>
          <w:rFonts w:ascii="Times New Roman" w:eastAsia="宋体" w:hAnsi="Times New Roman" w:cs="Times New Roman"/>
          <w:sz w:val="24"/>
        </w:rPr>
        <w:fldChar w:fldCharType="begin"/>
      </w:r>
      <w:r w:rsidR="00623458">
        <w:rPr>
          <w:rFonts w:ascii="Times New Roman" w:eastAsia="宋体" w:hAnsi="Times New Roman" w:cs="Times New Roman"/>
          <w:sz w:val="24"/>
        </w:rPr>
        <w:instrText xml:space="preserve"> ADDIN ZOTERO_ITEM CSL_CITATION {"citationID":"S9QU1HdS","properties":{"unsorted":false,"formattedCitation":"[7]","plainCitation":"[7]","noteIndex":0},"citationItems":[{"id":234,"uris":["http://zotero.org/users/local/Lx3t1jRE/items/B2NIKQHZ"],"itemData":{"id":234,"type":"article-journal","abstract":"Continuous carbon fibers show dramatic promise as reinforcement materials to improve the stiffness, strength properties and design ability of 3D printed polymer parts. Current 3D printing methods have a low printing speed because the intrinsic slow and contact needed heat transfer disadvantages of the traditional resistive heating approach. We present a 3D microwave printing method by using the microwave for instantaneous and volumetric heating the continuous carbon fiber reinforced polymer (CCFRP) filament. This allows fabricating CCFRP components with much higher speed compared to traditional 3D printing technologies. To utilize the benefit of high printing speed, the speed-variation 3D microwave printing is applied to adapt the diverse printing path and reduce the printing period. In this paper, a new 3D microwave printing temperature control method by combining the prediction-model and step-proportional-integral-derivative control is researched to reduce the printing temperature difference of the CCFRP filaments during the speed-variation printing process. Three different CCFRP specimens with variation printing speed are tested, including a spanner, an aircraft and a spider from Nazca lines. The experimental results indicate that the new printing temperature control method for 3D microwave printing process dramatically reduces the temperature deviation. Further mechanical testing results indicate that the CCFRP printed with this method has a high tensile strength up to 358 MPa. This technology solved a key problem of 3D microwave printing of continuous carbon fiber reinforced polymer composites and can be used to manufacture complex polymer-matrix composite materials.","archive_location":"WOS:000510957700001","citation-key":"li3DMicrowavePrinting2020","container-title":"COMPOSITES SCIENCE AND TECHNOLOGY","DOI":"10.1016/j.compscitech.2019.107939","ISSN":"0266-3538","title":"3D microwave printing temperature control of continuous carbon fiber reinforced composites","volume":"187","author":[{"family":"Li","given":"Nanya"},{"family":"Link","given":"Guido"},{"family":"Jelonnek","given":"John"}],"accessed":{"date-parts":[["2020",2,18]]},"issued":{"date-parts":[["2020",2,8]]}}}],"schema":"https://github.com/citation-style-language/schema/raw/master/csl-citation.json"} </w:instrText>
      </w:r>
      <w:r w:rsidR="00623458">
        <w:rPr>
          <w:rFonts w:ascii="Times New Roman" w:eastAsia="宋体" w:hAnsi="Times New Roman" w:cs="Times New Roman"/>
          <w:sz w:val="24"/>
        </w:rPr>
        <w:fldChar w:fldCharType="separate"/>
      </w:r>
      <w:r w:rsidR="00623458" w:rsidRPr="00623458">
        <w:rPr>
          <w:rFonts w:ascii="Times New Roman" w:hAnsi="Times New Roman" w:cs="Times New Roman" w:hint="eastAsia"/>
          <w:sz w:val="24"/>
        </w:rPr>
        <w:t>[7]</w:t>
      </w:r>
      <w:r w:rsidR="00623458">
        <w:rPr>
          <w:rFonts w:ascii="Times New Roman" w:eastAsia="宋体" w:hAnsi="Times New Roman" w:cs="Times New Roman"/>
          <w:sz w:val="24"/>
        </w:rPr>
        <w:fldChar w:fldCharType="end"/>
      </w:r>
      <w:r w:rsidRPr="00654770">
        <w:rPr>
          <w:rFonts w:ascii="Times New Roman" w:eastAsia="宋体" w:hAnsi="Times New Roman" w:cs="Times New Roman"/>
          <w:sz w:val="24"/>
        </w:rPr>
        <w:t>。研究表明，浸润不均区域的热扩散特性与正常区域存在显著差异，可在红外热像中表现为局部温度异常。系统以十至五十赫兹频率采集层间表面温度场，通过背景减除与空间梯度分析提取温度异常区。正常浸润区域温度分布均匀，而存在干斑或树脂富集的区域因热阻变化呈现局部过冷或过热。温度偏差超过五摄氏度的区域标记为浸润可疑区，在数字孪生系统中生成风险热力图，供后续层间再加热工艺重点补偿。</w:t>
      </w:r>
    </w:p>
    <w:p w14:paraId="187452B1" w14:textId="718FD311" w:rsidR="00C84C14" w:rsidRPr="00654770" w:rsidRDefault="00C84C14" w:rsidP="009E50B2">
      <w:pPr>
        <w:spacing w:after="0" w:line="360" w:lineRule="auto"/>
        <w:ind w:firstLineChars="200" w:firstLine="440"/>
        <w:rPr>
          <w:rFonts w:ascii="Times New Roman" w:eastAsia="宋体" w:hAnsi="Times New Roman" w:cs="Times New Roman"/>
          <w:sz w:val="24"/>
        </w:rPr>
      </w:pPr>
      <w:r w:rsidRPr="00654770">
        <w:rPr>
          <w:rFonts w:ascii="Times New Roman" w:eastAsia="宋体" w:hAnsi="Times New Roman" w:cs="Times New Roman"/>
          <w:noProof/>
        </w:rPr>
        <w:drawing>
          <wp:inline distT="0" distB="0" distL="0" distR="0" wp14:anchorId="49E612A2" wp14:editId="2D48B675">
            <wp:extent cx="2263201" cy="1669472"/>
            <wp:effectExtent l="0" t="0" r="3810" b="6985"/>
            <wp:docPr id="99084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438" name=""/>
                    <pic:cNvPicPr/>
                  </pic:nvPicPr>
                  <pic:blipFill>
                    <a:blip r:embed="rId114"/>
                    <a:stretch>
                      <a:fillRect/>
                    </a:stretch>
                  </pic:blipFill>
                  <pic:spPr>
                    <a:xfrm>
                      <a:off x="0" y="0"/>
                      <a:ext cx="2272101" cy="1676037"/>
                    </a:xfrm>
                    <a:prstGeom prst="rect">
                      <a:avLst/>
                    </a:prstGeom>
                  </pic:spPr>
                </pic:pic>
              </a:graphicData>
            </a:graphic>
          </wp:inline>
        </w:drawing>
      </w:r>
      <w:r w:rsidRPr="00654770">
        <w:rPr>
          <w:rFonts w:ascii="Times New Roman" w:eastAsia="宋体" w:hAnsi="Times New Roman" w:cs="Times New Roman"/>
          <w:noProof/>
        </w:rPr>
        <w:drawing>
          <wp:inline distT="0" distB="0" distL="0" distR="0" wp14:anchorId="35A13254" wp14:editId="0C2A6A81">
            <wp:extent cx="2403764" cy="1672159"/>
            <wp:effectExtent l="0" t="0" r="0" b="4445"/>
            <wp:docPr id="13713208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320876" name=""/>
                    <pic:cNvPicPr/>
                  </pic:nvPicPr>
                  <pic:blipFill>
                    <a:blip r:embed="rId115"/>
                    <a:stretch>
                      <a:fillRect/>
                    </a:stretch>
                  </pic:blipFill>
                  <pic:spPr>
                    <a:xfrm>
                      <a:off x="0" y="0"/>
                      <a:ext cx="2412971" cy="1678564"/>
                    </a:xfrm>
                    <a:prstGeom prst="rect">
                      <a:avLst/>
                    </a:prstGeom>
                  </pic:spPr>
                </pic:pic>
              </a:graphicData>
            </a:graphic>
          </wp:inline>
        </w:drawing>
      </w:r>
    </w:p>
    <w:p w14:paraId="32B9E0DF" w14:textId="27AEDB3E" w:rsidR="00C84C14" w:rsidRPr="00654770" w:rsidRDefault="00C84C14" w:rsidP="00C84C14">
      <w:pPr>
        <w:spacing w:after="0" w:line="360" w:lineRule="auto"/>
        <w:ind w:firstLineChars="200" w:firstLine="440"/>
        <w:jc w:val="center"/>
        <w:rPr>
          <w:rFonts w:ascii="Times New Roman" w:eastAsia="宋体" w:hAnsi="Times New Roman" w:cs="Times New Roman"/>
          <w:sz w:val="24"/>
        </w:rPr>
      </w:pPr>
      <w:r w:rsidRPr="00654770">
        <w:rPr>
          <w:rFonts w:ascii="Times New Roman" w:eastAsia="宋体" w:hAnsi="Times New Roman" w:cs="Times New Roman"/>
          <w:noProof/>
        </w:rPr>
        <w:drawing>
          <wp:inline distT="0" distB="0" distL="0" distR="0" wp14:anchorId="7A1D9563" wp14:editId="372E28C4">
            <wp:extent cx="2374900" cy="1745291"/>
            <wp:effectExtent l="0" t="0" r="6350" b="7620"/>
            <wp:docPr id="20186452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45243" name=""/>
                    <pic:cNvPicPr/>
                  </pic:nvPicPr>
                  <pic:blipFill>
                    <a:blip r:embed="rId116"/>
                    <a:stretch>
                      <a:fillRect/>
                    </a:stretch>
                  </pic:blipFill>
                  <pic:spPr>
                    <a:xfrm>
                      <a:off x="0" y="0"/>
                      <a:ext cx="2394647" cy="1759803"/>
                    </a:xfrm>
                    <a:prstGeom prst="rect">
                      <a:avLst/>
                    </a:prstGeom>
                  </pic:spPr>
                </pic:pic>
              </a:graphicData>
            </a:graphic>
          </wp:inline>
        </w:drawing>
      </w:r>
    </w:p>
    <w:p w14:paraId="7CCDA97D" w14:textId="39CFB3CF" w:rsidR="00082A00" w:rsidRPr="00294D93" w:rsidRDefault="00082A00" w:rsidP="00082A00">
      <w:pPr>
        <w:spacing w:after="0" w:line="360" w:lineRule="auto"/>
        <w:ind w:firstLineChars="200" w:firstLine="422"/>
        <w:jc w:val="center"/>
        <w:rPr>
          <w:rFonts w:ascii="Times New Roman" w:eastAsia="宋体" w:hAnsi="Times New Roman" w:cs="Times New Roman"/>
          <w:b/>
          <w:bCs/>
          <w:sz w:val="21"/>
          <w:szCs w:val="21"/>
        </w:rPr>
      </w:pPr>
      <w:r w:rsidRPr="00294D93">
        <w:rPr>
          <w:rFonts w:ascii="Times New Roman" w:eastAsia="宋体" w:hAnsi="Times New Roman" w:cs="Times New Roman"/>
          <w:b/>
          <w:bCs/>
          <w:sz w:val="21"/>
          <w:szCs w:val="21"/>
        </w:rPr>
        <w:t>图</w:t>
      </w:r>
      <w:r w:rsidRPr="00294D93">
        <w:rPr>
          <w:rFonts w:ascii="Times New Roman" w:eastAsia="宋体" w:hAnsi="Times New Roman" w:cs="Times New Roman"/>
          <w:b/>
          <w:bCs/>
          <w:sz w:val="21"/>
          <w:szCs w:val="21"/>
        </w:rPr>
        <w:t xml:space="preserve">5-6 </w:t>
      </w:r>
      <w:r w:rsidR="00891845" w:rsidRPr="00294D93">
        <w:rPr>
          <w:rFonts w:ascii="Times New Roman" w:eastAsia="宋体" w:hAnsi="Times New Roman" w:cs="Times New Roman"/>
          <w:b/>
          <w:bCs/>
          <w:sz w:val="21"/>
          <w:szCs w:val="21"/>
        </w:rPr>
        <w:t>缺陷热辐射评估</w:t>
      </w:r>
    </w:p>
    <w:p w14:paraId="5E575993" w14:textId="77777777" w:rsidR="00733897" w:rsidRPr="00654770" w:rsidRDefault="00733897" w:rsidP="00C84C14">
      <w:pPr>
        <w:spacing w:after="0" w:line="360" w:lineRule="auto"/>
        <w:ind w:firstLineChars="200" w:firstLine="480"/>
        <w:jc w:val="center"/>
        <w:rPr>
          <w:rFonts w:ascii="Times New Roman" w:eastAsia="宋体" w:hAnsi="Times New Roman" w:cs="Times New Roman"/>
          <w:sz w:val="24"/>
        </w:rPr>
      </w:pPr>
    </w:p>
    <w:p w14:paraId="4656B03C" w14:textId="77777777" w:rsidR="009E50B2" w:rsidRPr="00654770" w:rsidRDefault="009E50B2" w:rsidP="00C056CC">
      <w:pPr>
        <w:pStyle w:val="3"/>
        <w:spacing w:before="0" w:after="0" w:line="360" w:lineRule="auto"/>
        <w:rPr>
          <w:rFonts w:ascii="Times New Roman" w:eastAsia="宋体" w:hAnsi="Times New Roman" w:cs="Times New Roman"/>
          <w:b/>
          <w:bCs/>
          <w:color w:val="000000" w:themeColor="text1"/>
          <w:sz w:val="24"/>
          <w:szCs w:val="24"/>
        </w:rPr>
      </w:pPr>
      <w:r w:rsidRPr="00654770">
        <w:rPr>
          <w:rFonts w:ascii="Times New Roman" w:eastAsia="宋体" w:hAnsi="Times New Roman" w:cs="Times New Roman"/>
          <w:b/>
          <w:bCs/>
          <w:color w:val="000000" w:themeColor="text1"/>
          <w:sz w:val="24"/>
          <w:szCs w:val="24"/>
        </w:rPr>
        <w:t xml:space="preserve">5.4.4 </w:t>
      </w:r>
      <w:r w:rsidRPr="00654770">
        <w:rPr>
          <w:rFonts w:ascii="Times New Roman" w:eastAsia="宋体" w:hAnsi="Times New Roman" w:cs="Times New Roman"/>
          <w:b/>
          <w:bCs/>
          <w:color w:val="000000" w:themeColor="text1"/>
          <w:sz w:val="24"/>
          <w:szCs w:val="24"/>
        </w:rPr>
        <w:t>缺陷分级闭环处置</w:t>
      </w:r>
    </w:p>
    <w:p w14:paraId="06B3CA1D" w14:textId="77777777" w:rsidR="009E50B2" w:rsidRPr="00654770" w:rsidRDefault="009E50B2" w:rsidP="009E50B2">
      <w:pPr>
        <w:spacing w:after="0" w:line="360" w:lineRule="auto"/>
        <w:ind w:firstLineChars="200" w:firstLine="480"/>
        <w:rPr>
          <w:rFonts w:ascii="Times New Roman" w:eastAsia="宋体" w:hAnsi="Times New Roman" w:cs="Times New Roman"/>
          <w:sz w:val="24"/>
        </w:rPr>
      </w:pPr>
      <w:r w:rsidRPr="00654770">
        <w:rPr>
          <w:rFonts w:ascii="Times New Roman" w:eastAsia="宋体" w:hAnsi="Times New Roman" w:cs="Times New Roman"/>
          <w:sz w:val="24"/>
        </w:rPr>
        <w:t>检测信息按严重程度分级处置。轻微几何偏差由工艺参数优化模块在限幅内自动补偿；断丝、严重超温等故障触发停机保护。所有缺陷记录按时间戳绑定至构件坐标与层号，写入质量追溯数据库，形成制造过程的可复现档案。</w:t>
      </w:r>
    </w:p>
    <w:p w14:paraId="263A7028" w14:textId="77777777" w:rsidR="0027316F" w:rsidRPr="00654770" w:rsidRDefault="0027316F" w:rsidP="00E01E88">
      <w:pPr>
        <w:spacing w:after="0" w:line="360" w:lineRule="auto"/>
        <w:ind w:firstLineChars="200" w:firstLine="480"/>
        <w:rPr>
          <w:rFonts w:ascii="Times New Roman" w:eastAsia="宋体" w:hAnsi="Times New Roman" w:cs="Times New Roman"/>
          <w:sz w:val="24"/>
        </w:rPr>
      </w:pPr>
    </w:p>
    <w:p w14:paraId="3584B2FE" w14:textId="77777777" w:rsidR="00A3687E" w:rsidRPr="00654770" w:rsidRDefault="00A3687E" w:rsidP="00E01E88">
      <w:pPr>
        <w:spacing w:after="0" w:line="360" w:lineRule="auto"/>
        <w:ind w:firstLineChars="200" w:firstLine="480"/>
        <w:rPr>
          <w:rFonts w:ascii="Times New Roman" w:eastAsia="宋体" w:hAnsi="Times New Roman" w:cs="Times New Roman"/>
          <w:sz w:val="24"/>
        </w:rPr>
      </w:pPr>
    </w:p>
    <w:p w14:paraId="5686E6F7" w14:textId="77777777" w:rsidR="00A3687E" w:rsidRDefault="00A3687E" w:rsidP="00E01E88">
      <w:pPr>
        <w:spacing w:after="0" w:line="360" w:lineRule="auto"/>
        <w:ind w:firstLineChars="200" w:firstLine="480"/>
        <w:rPr>
          <w:rFonts w:ascii="Times New Roman" w:eastAsia="宋体" w:hAnsi="Times New Roman" w:cs="Times New Roman"/>
          <w:sz w:val="24"/>
        </w:rPr>
      </w:pPr>
    </w:p>
    <w:p w14:paraId="01A45324" w14:textId="77777777" w:rsidR="00785F8E" w:rsidRDefault="00785F8E" w:rsidP="00E01E88">
      <w:pPr>
        <w:spacing w:after="0" w:line="360" w:lineRule="auto"/>
        <w:ind w:firstLineChars="200" w:firstLine="480"/>
        <w:rPr>
          <w:rFonts w:ascii="Times New Roman" w:eastAsia="宋体" w:hAnsi="Times New Roman" w:cs="Times New Roman"/>
          <w:sz w:val="24"/>
        </w:rPr>
      </w:pPr>
    </w:p>
    <w:p w14:paraId="270CEDB8" w14:textId="77777777" w:rsidR="00785F8E" w:rsidRDefault="00785F8E" w:rsidP="00E01E88">
      <w:pPr>
        <w:spacing w:after="0" w:line="360" w:lineRule="auto"/>
        <w:ind w:firstLineChars="200" w:firstLine="480"/>
        <w:rPr>
          <w:rFonts w:ascii="Times New Roman" w:eastAsia="宋体" w:hAnsi="Times New Roman" w:cs="Times New Roman"/>
          <w:sz w:val="24"/>
        </w:rPr>
      </w:pPr>
    </w:p>
    <w:p w14:paraId="7EC85A25" w14:textId="77777777" w:rsidR="00785F8E" w:rsidRDefault="00785F8E" w:rsidP="00E01E88">
      <w:pPr>
        <w:spacing w:after="0" w:line="360" w:lineRule="auto"/>
        <w:ind w:firstLineChars="200" w:firstLine="480"/>
        <w:rPr>
          <w:rFonts w:ascii="Times New Roman" w:eastAsia="宋体" w:hAnsi="Times New Roman" w:cs="Times New Roman"/>
          <w:sz w:val="24"/>
        </w:rPr>
      </w:pPr>
    </w:p>
    <w:p w14:paraId="4D7B524E" w14:textId="77777777" w:rsidR="00785F8E" w:rsidRDefault="00785F8E" w:rsidP="00E01E88">
      <w:pPr>
        <w:spacing w:after="0" w:line="360" w:lineRule="auto"/>
        <w:ind w:firstLineChars="200" w:firstLine="480"/>
        <w:rPr>
          <w:rFonts w:ascii="Times New Roman" w:eastAsia="宋体" w:hAnsi="Times New Roman" w:cs="Times New Roman"/>
          <w:sz w:val="24"/>
        </w:rPr>
      </w:pPr>
    </w:p>
    <w:p w14:paraId="28A01F75" w14:textId="77777777" w:rsidR="00785F8E" w:rsidRDefault="00785F8E" w:rsidP="00E01E88">
      <w:pPr>
        <w:spacing w:after="0" w:line="360" w:lineRule="auto"/>
        <w:ind w:firstLineChars="200" w:firstLine="480"/>
        <w:rPr>
          <w:rFonts w:ascii="Times New Roman" w:eastAsia="宋体" w:hAnsi="Times New Roman" w:cs="Times New Roman"/>
          <w:sz w:val="24"/>
        </w:rPr>
      </w:pPr>
    </w:p>
    <w:p w14:paraId="34C3D8B8" w14:textId="77777777" w:rsidR="00785F8E" w:rsidRDefault="00785F8E" w:rsidP="00E01E88">
      <w:pPr>
        <w:spacing w:after="0" w:line="360" w:lineRule="auto"/>
        <w:ind w:firstLineChars="200" w:firstLine="480"/>
        <w:rPr>
          <w:rFonts w:ascii="Times New Roman" w:eastAsia="宋体" w:hAnsi="Times New Roman" w:cs="Times New Roman"/>
          <w:sz w:val="24"/>
        </w:rPr>
      </w:pPr>
    </w:p>
    <w:p w14:paraId="25517CCA" w14:textId="77777777" w:rsidR="00785F8E" w:rsidRDefault="00785F8E" w:rsidP="00E01E88">
      <w:pPr>
        <w:spacing w:after="0" w:line="360" w:lineRule="auto"/>
        <w:ind w:firstLineChars="200" w:firstLine="480"/>
        <w:rPr>
          <w:rFonts w:ascii="Times New Roman" w:eastAsia="宋体" w:hAnsi="Times New Roman" w:cs="Times New Roman"/>
          <w:sz w:val="24"/>
        </w:rPr>
      </w:pPr>
    </w:p>
    <w:p w14:paraId="59925EDF" w14:textId="77777777" w:rsidR="00785F8E" w:rsidRDefault="00785F8E" w:rsidP="00E01E88">
      <w:pPr>
        <w:spacing w:after="0" w:line="360" w:lineRule="auto"/>
        <w:ind w:firstLineChars="200" w:firstLine="480"/>
        <w:rPr>
          <w:rFonts w:ascii="Times New Roman" w:eastAsia="宋体" w:hAnsi="Times New Roman" w:cs="Times New Roman"/>
          <w:sz w:val="24"/>
        </w:rPr>
      </w:pPr>
    </w:p>
    <w:p w14:paraId="5DC2263D" w14:textId="77777777" w:rsidR="00785F8E" w:rsidRDefault="00785F8E" w:rsidP="00E01E88">
      <w:pPr>
        <w:spacing w:after="0" w:line="360" w:lineRule="auto"/>
        <w:ind w:firstLineChars="200" w:firstLine="480"/>
        <w:rPr>
          <w:rFonts w:ascii="Times New Roman" w:eastAsia="宋体" w:hAnsi="Times New Roman" w:cs="Times New Roman"/>
          <w:sz w:val="24"/>
        </w:rPr>
      </w:pPr>
    </w:p>
    <w:p w14:paraId="03DFC64E" w14:textId="77777777" w:rsidR="00785F8E" w:rsidRDefault="00785F8E" w:rsidP="00E01E88">
      <w:pPr>
        <w:spacing w:after="0" w:line="360" w:lineRule="auto"/>
        <w:ind w:firstLineChars="200" w:firstLine="480"/>
        <w:rPr>
          <w:rFonts w:ascii="Times New Roman" w:eastAsia="宋体" w:hAnsi="Times New Roman" w:cs="Times New Roman"/>
          <w:sz w:val="24"/>
        </w:rPr>
      </w:pPr>
    </w:p>
    <w:p w14:paraId="0AD6F308" w14:textId="77777777" w:rsidR="00785F8E" w:rsidRDefault="00785F8E" w:rsidP="00E01E88">
      <w:pPr>
        <w:spacing w:after="0" w:line="360" w:lineRule="auto"/>
        <w:ind w:firstLineChars="200" w:firstLine="480"/>
        <w:rPr>
          <w:rFonts w:ascii="Times New Roman" w:eastAsia="宋体" w:hAnsi="Times New Roman" w:cs="Times New Roman"/>
          <w:sz w:val="24"/>
        </w:rPr>
      </w:pPr>
    </w:p>
    <w:p w14:paraId="022706E1" w14:textId="77777777" w:rsidR="00785F8E" w:rsidRDefault="00785F8E" w:rsidP="00E01E88">
      <w:pPr>
        <w:spacing w:after="0" w:line="360" w:lineRule="auto"/>
        <w:ind w:firstLineChars="200" w:firstLine="480"/>
        <w:rPr>
          <w:rFonts w:ascii="Times New Roman" w:eastAsia="宋体" w:hAnsi="Times New Roman" w:cs="Times New Roman"/>
          <w:sz w:val="24"/>
        </w:rPr>
      </w:pPr>
    </w:p>
    <w:p w14:paraId="582DACEE" w14:textId="77777777" w:rsidR="00785F8E" w:rsidRDefault="00785F8E" w:rsidP="00E01E88">
      <w:pPr>
        <w:spacing w:after="0" w:line="360" w:lineRule="auto"/>
        <w:ind w:firstLineChars="200" w:firstLine="480"/>
        <w:rPr>
          <w:rFonts w:ascii="Times New Roman" w:eastAsia="宋体" w:hAnsi="Times New Roman" w:cs="Times New Roman"/>
          <w:sz w:val="24"/>
        </w:rPr>
      </w:pPr>
    </w:p>
    <w:p w14:paraId="79D19CFE" w14:textId="77777777" w:rsidR="00785F8E" w:rsidRPr="00654770" w:rsidRDefault="00785F8E" w:rsidP="00E01E88">
      <w:pPr>
        <w:spacing w:after="0" w:line="360" w:lineRule="auto"/>
        <w:ind w:firstLineChars="200" w:firstLine="480"/>
        <w:rPr>
          <w:rFonts w:ascii="Times New Roman" w:eastAsia="宋体" w:hAnsi="Times New Roman" w:cs="Times New Roman"/>
          <w:sz w:val="24"/>
        </w:rPr>
      </w:pPr>
    </w:p>
    <w:p w14:paraId="049E5387" w14:textId="77777777" w:rsidR="00A3687E" w:rsidRPr="00654770" w:rsidRDefault="00A3687E" w:rsidP="00E01E88">
      <w:pPr>
        <w:spacing w:after="0" w:line="360" w:lineRule="auto"/>
        <w:ind w:firstLineChars="200" w:firstLine="480"/>
        <w:rPr>
          <w:rFonts w:ascii="Times New Roman" w:eastAsia="宋体" w:hAnsi="Times New Roman" w:cs="Times New Roman"/>
          <w:sz w:val="24"/>
        </w:rPr>
      </w:pPr>
    </w:p>
    <w:p w14:paraId="4716029D" w14:textId="77777777" w:rsidR="00A3687E" w:rsidRPr="00654770" w:rsidRDefault="00A3687E" w:rsidP="00E01E88">
      <w:pPr>
        <w:spacing w:after="0" w:line="360" w:lineRule="auto"/>
        <w:ind w:firstLineChars="200" w:firstLine="480"/>
        <w:rPr>
          <w:rFonts w:ascii="Times New Roman" w:eastAsia="宋体" w:hAnsi="Times New Roman" w:cs="Times New Roman"/>
          <w:sz w:val="24"/>
        </w:rPr>
      </w:pPr>
    </w:p>
    <w:p w14:paraId="6AEE1A7A" w14:textId="77777777" w:rsidR="00A3687E" w:rsidRDefault="00A3687E" w:rsidP="00E01E88">
      <w:pPr>
        <w:spacing w:after="0" w:line="360" w:lineRule="auto"/>
        <w:ind w:firstLineChars="200" w:firstLine="480"/>
        <w:rPr>
          <w:rFonts w:ascii="Times New Roman" w:eastAsia="宋体" w:hAnsi="Times New Roman" w:cs="Times New Roman"/>
          <w:sz w:val="24"/>
        </w:rPr>
      </w:pPr>
    </w:p>
    <w:p w14:paraId="39D30415" w14:textId="77777777" w:rsidR="00E0697E" w:rsidRDefault="00E0697E" w:rsidP="00E01E88">
      <w:pPr>
        <w:spacing w:after="0" w:line="360" w:lineRule="auto"/>
        <w:ind w:firstLineChars="200" w:firstLine="480"/>
        <w:rPr>
          <w:rFonts w:ascii="Times New Roman" w:eastAsia="宋体" w:hAnsi="Times New Roman" w:cs="Times New Roman"/>
          <w:sz w:val="24"/>
        </w:rPr>
      </w:pPr>
    </w:p>
    <w:p w14:paraId="791D7A49" w14:textId="77777777" w:rsidR="00E0697E" w:rsidRDefault="00E0697E" w:rsidP="00E01E88">
      <w:pPr>
        <w:spacing w:after="0" w:line="360" w:lineRule="auto"/>
        <w:ind w:firstLineChars="200" w:firstLine="480"/>
        <w:rPr>
          <w:rFonts w:ascii="Times New Roman" w:eastAsia="宋体" w:hAnsi="Times New Roman" w:cs="Times New Roman"/>
          <w:sz w:val="24"/>
        </w:rPr>
      </w:pPr>
    </w:p>
    <w:p w14:paraId="5F392167" w14:textId="77777777" w:rsidR="00E0697E" w:rsidRDefault="00E0697E" w:rsidP="00E01E88">
      <w:pPr>
        <w:spacing w:after="0" w:line="360" w:lineRule="auto"/>
        <w:ind w:firstLineChars="200" w:firstLine="480"/>
        <w:rPr>
          <w:rFonts w:ascii="Times New Roman" w:eastAsia="宋体" w:hAnsi="Times New Roman" w:cs="Times New Roman"/>
          <w:sz w:val="24"/>
        </w:rPr>
      </w:pPr>
    </w:p>
    <w:p w14:paraId="3C0B6E5E" w14:textId="77777777" w:rsidR="00E0697E" w:rsidRPr="00654770" w:rsidRDefault="00E0697E" w:rsidP="00E01E88">
      <w:pPr>
        <w:spacing w:after="0" w:line="360" w:lineRule="auto"/>
        <w:ind w:firstLineChars="200" w:firstLine="480"/>
        <w:rPr>
          <w:rFonts w:ascii="Times New Roman" w:eastAsia="宋体" w:hAnsi="Times New Roman" w:cs="Times New Roman"/>
          <w:sz w:val="24"/>
        </w:rPr>
      </w:pPr>
    </w:p>
    <w:p w14:paraId="3B729989" w14:textId="77777777" w:rsidR="00A3687E" w:rsidRPr="00654770" w:rsidRDefault="00A3687E" w:rsidP="00E01E88">
      <w:pPr>
        <w:spacing w:after="0" w:line="360" w:lineRule="auto"/>
        <w:ind w:firstLineChars="200" w:firstLine="480"/>
        <w:rPr>
          <w:rFonts w:ascii="Times New Roman" w:eastAsia="宋体" w:hAnsi="Times New Roman" w:cs="Times New Roman"/>
          <w:sz w:val="24"/>
        </w:rPr>
      </w:pPr>
    </w:p>
    <w:p w14:paraId="57B3C633" w14:textId="3B06C371" w:rsidR="00A3687E" w:rsidRPr="00654770" w:rsidRDefault="00654770" w:rsidP="00654770">
      <w:pPr>
        <w:spacing w:after="0" w:line="360" w:lineRule="auto"/>
        <w:ind w:firstLineChars="200" w:firstLine="480"/>
        <w:jc w:val="center"/>
        <w:rPr>
          <w:rFonts w:ascii="Times New Roman" w:eastAsia="宋体" w:hAnsi="Times New Roman" w:cs="Times New Roman"/>
          <w:sz w:val="24"/>
        </w:rPr>
      </w:pPr>
      <w:r w:rsidRPr="00654770">
        <w:rPr>
          <w:rFonts w:ascii="Times New Roman" w:eastAsia="宋体" w:hAnsi="Times New Roman" w:cs="Times New Roman"/>
          <w:sz w:val="24"/>
        </w:rPr>
        <w:lastRenderedPageBreak/>
        <w:t>参考文献</w:t>
      </w:r>
    </w:p>
    <w:p w14:paraId="5E210FE9" w14:textId="77777777" w:rsidR="00623458" w:rsidRPr="0043294A" w:rsidRDefault="00654770" w:rsidP="00623458">
      <w:pPr>
        <w:pStyle w:val="af4"/>
        <w:rPr>
          <w:rFonts w:ascii="Times New Roman" w:eastAsia="宋体" w:hAnsi="Times New Roman" w:cs="Times New Roman"/>
        </w:rPr>
      </w:pPr>
      <w:r w:rsidRPr="0043294A">
        <w:rPr>
          <w:rFonts w:ascii="Times New Roman" w:eastAsia="宋体" w:hAnsi="Times New Roman" w:cs="Times New Roman"/>
          <w:b/>
          <w:bCs/>
          <w:szCs w:val="21"/>
        </w:rPr>
        <w:fldChar w:fldCharType="begin"/>
      </w:r>
      <w:r w:rsidRPr="0043294A">
        <w:rPr>
          <w:rFonts w:ascii="Times New Roman" w:eastAsia="宋体" w:hAnsi="Times New Roman" w:cs="Times New Roman"/>
          <w:b/>
          <w:bCs/>
          <w:szCs w:val="21"/>
        </w:rPr>
        <w:instrText xml:space="preserve"> ADDIN ZOTERO_BIBL {"uncited":[],"omitted":[],"custom":[]} CSL_BIBLIOGRAPHY </w:instrText>
      </w:r>
      <w:r w:rsidRPr="0043294A">
        <w:rPr>
          <w:rFonts w:ascii="Times New Roman" w:eastAsia="宋体" w:hAnsi="Times New Roman" w:cs="Times New Roman"/>
          <w:b/>
          <w:bCs/>
          <w:szCs w:val="21"/>
        </w:rPr>
        <w:fldChar w:fldCharType="separate"/>
      </w:r>
      <w:r w:rsidR="00623458" w:rsidRPr="0043294A">
        <w:rPr>
          <w:rFonts w:ascii="Times New Roman" w:eastAsia="宋体" w:hAnsi="Times New Roman" w:cs="Times New Roman"/>
        </w:rPr>
        <w:t>[1]</w:t>
      </w:r>
      <w:r w:rsidR="00623458" w:rsidRPr="0043294A">
        <w:rPr>
          <w:rFonts w:ascii="Times New Roman" w:eastAsia="宋体" w:hAnsi="Times New Roman" w:cs="Times New Roman"/>
        </w:rPr>
        <w:tab/>
        <w:t>Y. Yao, Y. Zhang, M. Aburaia</w:t>
      </w:r>
      <w:r w:rsidR="00623458" w:rsidRPr="0043294A">
        <w:rPr>
          <w:rFonts w:ascii="Times New Roman" w:eastAsia="宋体" w:hAnsi="Times New Roman" w:cs="Times New Roman"/>
        </w:rPr>
        <w:t>和</w:t>
      </w:r>
      <w:r w:rsidR="00623458" w:rsidRPr="0043294A">
        <w:rPr>
          <w:rFonts w:ascii="Times New Roman" w:eastAsia="宋体" w:hAnsi="Times New Roman" w:cs="Times New Roman"/>
        </w:rPr>
        <w:t xml:space="preserve">M. Lackner, </w:t>
      </w:r>
      <w:r w:rsidR="00623458" w:rsidRPr="0043294A">
        <w:rPr>
          <w:rFonts w:ascii="Times New Roman" w:eastAsia="宋体" w:hAnsi="Times New Roman" w:cs="Times New Roman"/>
        </w:rPr>
        <w:t>《</w:t>
      </w:r>
      <w:r w:rsidR="00623458" w:rsidRPr="0043294A">
        <w:rPr>
          <w:rFonts w:ascii="Times New Roman" w:eastAsia="宋体" w:hAnsi="Times New Roman" w:cs="Times New Roman"/>
        </w:rPr>
        <w:t>3D printing of objects with continuous spatial paths by a multi-axis robotic FFF platform</w:t>
      </w:r>
      <w:r w:rsidR="00623458" w:rsidRPr="0043294A">
        <w:rPr>
          <w:rFonts w:ascii="Times New Roman" w:eastAsia="宋体" w:hAnsi="Times New Roman" w:cs="Times New Roman"/>
        </w:rPr>
        <w:t>》</w:t>
      </w:r>
      <w:r w:rsidR="00623458" w:rsidRPr="0043294A">
        <w:rPr>
          <w:rFonts w:ascii="Times New Roman" w:eastAsia="宋体" w:hAnsi="Times New Roman" w:cs="Times New Roman"/>
        </w:rPr>
        <w:t xml:space="preserve">, </w:t>
      </w:r>
      <w:r w:rsidR="00623458" w:rsidRPr="0043294A">
        <w:rPr>
          <w:rFonts w:ascii="Times New Roman" w:eastAsia="宋体" w:hAnsi="Times New Roman" w:cs="Times New Roman"/>
          <w:i/>
          <w:iCs/>
        </w:rPr>
        <w:t>Appl. Sci.-BASEL</w:t>
      </w:r>
      <w:r w:rsidR="00623458" w:rsidRPr="0043294A">
        <w:rPr>
          <w:rFonts w:ascii="Times New Roman" w:eastAsia="宋体" w:hAnsi="Times New Roman" w:cs="Times New Roman"/>
        </w:rPr>
        <w:t xml:space="preserve">, </w:t>
      </w:r>
      <w:r w:rsidR="00623458" w:rsidRPr="0043294A">
        <w:rPr>
          <w:rFonts w:ascii="Times New Roman" w:eastAsia="宋体" w:hAnsi="Times New Roman" w:cs="Times New Roman"/>
        </w:rPr>
        <w:t>卷</w:t>
      </w:r>
      <w:r w:rsidR="00623458" w:rsidRPr="0043294A">
        <w:rPr>
          <w:rFonts w:ascii="Times New Roman" w:eastAsia="宋体" w:hAnsi="Times New Roman" w:cs="Times New Roman"/>
        </w:rPr>
        <w:t xml:space="preserve"> 11, </w:t>
      </w:r>
      <w:r w:rsidR="00623458" w:rsidRPr="0043294A">
        <w:rPr>
          <w:rFonts w:ascii="Times New Roman" w:eastAsia="宋体" w:hAnsi="Times New Roman" w:cs="Times New Roman"/>
        </w:rPr>
        <w:t>期</w:t>
      </w:r>
      <w:r w:rsidR="00623458" w:rsidRPr="0043294A">
        <w:rPr>
          <w:rFonts w:ascii="Times New Roman" w:eastAsia="宋体" w:hAnsi="Times New Roman" w:cs="Times New Roman"/>
        </w:rPr>
        <w:t xml:space="preserve"> 11, 6</w:t>
      </w:r>
      <w:r w:rsidR="00623458" w:rsidRPr="0043294A">
        <w:rPr>
          <w:rFonts w:ascii="Times New Roman" w:eastAsia="宋体" w:hAnsi="Times New Roman" w:cs="Times New Roman"/>
        </w:rPr>
        <w:t>月</w:t>
      </w:r>
      <w:r w:rsidR="00623458" w:rsidRPr="0043294A">
        <w:rPr>
          <w:rFonts w:ascii="Times New Roman" w:eastAsia="宋体" w:hAnsi="Times New Roman" w:cs="Times New Roman"/>
        </w:rPr>
        <w:t xml:space="preserve"> 2021, doi: 10.3390/app11114825.</w:t>
      </w:r>
    </w:p>
    <w:p w14:paraId="356C583B" w14:textId="77777777" w:rsidR="00623458" w:rsidRPr="0043294A" w:rsidRDefault="00623458" w:rsidP="00623458">
      <w:pPr>
        <w:pStyle w:val="af4"/>
        <w:rPr>
          <w:rFonts w:ascii="Times New Roman" w:eastAsia="宋体" w:hAnsi="Times New Roman" w:cs="Times New Roman"/>
        </w:rPr>
      </w:pPr>
      <w:r w:rsidRPr="0043294A">
        <w:rPr>
          <w:rFonts w:ascii="Times New Roman" w:eastAsia="宋体" w:hAnsi="Times New Roman" w:cs="Times New Roman"/>
        </w:rPr>
        <w:t>[2]</w:t>
      </w:r>
      <w:r w:rsidRPr="0043294A">
        <w:rPr>
          <w:rFonts w:ascii="Times New Roman" w:eastAsia="宋体" w:hAnsi="Times New Roman" w:cs="Times New Roman"/>
        </w:rPr>
        <w:tab/>
        <w:t>Y. Huang</w:t>
      </w:r>
      <w:r w:rsidRPr="0043294A">
        <w:rPr>
          <w:rFonts w:ascii="Times New Roman" w:eastAsia="宋体" w:hAnsi="Times New Roman" w:cs="Times New Roman"/>
        </w:rPr>
        <w:t>等</w:t>
      </w:r>
      <w:r w:rsidRPr="0043294A">
        <w:rPr>
          <w:rFonts w:ascii="Times New Roman" w:eastAsia="宋体" w:hAnsi="Times New Roman" w:cs="Times New Roman"/>
        </w:rPr>
        <w:t xml:space="preserve">, </w:t>
      </w:r>
      <w:r w:rsidRPr="0043294A">
        <w:rPr>
          <w:rFonts w:ascii="Times New Roman" w:eastAsia="宋体" w:hAnsi="Times New Roman" w:cs="Times New Roman"/>
        </w:rPr>
        <w:t>《</w:t>
      </w:r>
      <w:r w:rsidRPr="0043294A">
        <w:rPr>
          <w:rFonts w:ascii="Times New Roman" w:eastAsia="宋体" w:hAnsi="Times New Roman" w:cs="Times New Roman"/>
        </w:rPr>
        <w:t>Learning based toolpath planner on diverse graphs for 3D printing</w:t>
      </w:r>
      <w:r w:rsidRPr="0043294A">
        <w:rPr>
          <w:rFonts w:ascii="Times New Roman" w:eastAsia="宋体" w:hAnsi="Times New Roman" w:cs="Times New Roman"/>
        </w:rPr>
        <w:t>》</w:t>
      </w:r>
      <w:r w:rsidRPr="0043294A">
        <w:rPr>
          <w:rFonts w:ascii="Times New Roman" w:eastAsia="宋体" w:hAnsi="Times New Roman" w:cs="Times New Roman"/>
        </w:rPr>
        <w:t xml:space="preserve">, </w:t>
      </w:r>
      <w:r w:rsidRPr="0043294A">
        <w:rPr>
          <w:rFonts w:ascii="Times New Roman" w:eastAsia="宋体" w:hAnsi="Times New Roman" w:cs="Times New Roman"/>
          <w:i/>
          <w:iCs/>
        </w:rPr>
        <w:t>ACM Trans. Graph.</w:t>
      </w:r>
      <w:r w:rsidRPr="0043294A">
        <w:rPr>
          <w:rFonts w:ascii="Times New Roman" w:eastAsia="宋体" w:hAnsi="Times New Roman" w:cs="Times New Roman"/>
        </w:rPr>
        <w:t xml:space="preserve">, </w:t>
      </w:r>
      <w:r w:rsidRPr="0043294A">
        <w:rPr>
          <w:rFonts w:ascii="Times New Roman" w:eastAsia="宋体" w:hAnsi="Times New Roman" w:cs="Times New Roman"/>
        </w:rPr>
        <w:t>卷</w:t>
      </w:r>
      <w:r w:rsidRPr="0043294A">
        <w:rPr>
          <w:rFonts w:ascii="Times New Roman" w:eastAsia="宋体" w:hAnsi="Times New Roman" w:cs="Times New Roman"/>
        </w:rPr>
        <w:t xml:space="preserve"> 43, </w:t>
      </w:r>
      <w:r w:rsidRPr="0043294A">
        <w:rPr>
          <w:rFonts w:ascii="Times New Roman" w:eastAsia="宋体" w:hAnsi="Times New Roman" w:cs="Times New Roman"/>
        </w:rPr>
        <w:t>期</w:t>
      </w:r>
      <w:r w:rsidRPr="0043294A">
        <w:rPr>
          <w:rFonts w:ascii="Times New Roman" w:eastAsia="宋体" w:hAnsi="Times New Roman" w:cs="Times New Roman"/>
        </w:rPr>
        <w:t xml:space="preserve"> 6, 12</w:t>
      </w:r>
      <w:r w:rsidRPr="0043294A">
        <w:rPr>
          <w:rFonts w:ascii="Times New Roman" w:eastAsia="宋体" w:hAnsi="Times New Roman" w:cs="Times New Roman"/>
        </w:rPr>
        <w:t>月</w:t>
      </w:r>
      <w:r w:rsidRPr="0043294A">
        <w:rPr>
          <w:rFonts w:ascii="Times New Roman" w:eastAsia="宋体" w:hAnsi="Times New Roman" w:cs="Times New Roman"/>
        </w:rPr>
        <w:t xml:space="preserve"> 2024, doi: 10.1145/3687933.</w:t>
      </w:r>
    </w:p>
    <w:p w14:paraId="18819798" w14:textId="77777777" w:rsidR="00623458" w:rsidRPr="0043294A" w:rsidRDefault="00623458" w:rsidP="00623458">
      <w:pPr>
        <w:pStyle w:val="af4"/>
        <w:rPr>
          <w:rFonts w:ascii="Times New Roman" w:eastAsia="宋体" w:hAnsi="Times New Roman" w:cs="Times New Roman"/>
        </w:rPr>
      </w:pPr>
      <w:r w:rsidRPr="0043294A">
        <w:rPr>
          <w:rFonts w:ascii="Times New Roman" w:eastAsia="宋体" w:hAnsi="Times New Roman" w:cs="Times New Roman"/>
        </w:rPr>
        <w:t>[3]</w:t>
      </w:r>
      <w:r w:rsidRPr="0043294A">
        <w:rPr>
          <w:rFonts w:ascii="Times New Roman" w:eastAsia="宋体" w:hAnsi="Times New Roman" w:cs="Times New Roman"/>
        </w:rPr>
        <w:tab/>
        <w:t>G. Liu</w:t>
      </w:r>
      <w:r w:rsidRPr="0043294A">
        <w:rPr>
          <w:rFonts w:ascii="Times New Roman" w:eastAsia="宋体" w:hAnsi="Times New Roman" w:cs="Times New Roman"/>
        </w:rPr>
        <w:t>等</w:t>
      </w:r>
      <w:r w:rsidRPr="0043294A">
        <w:rPr>
          <w:rFonts w:ascii="Times New Roman" w:eastAsia="宋体" w:hAnsi="Times New Roman" w:cs="Times New Roman"/>
        </w:rPr>
        <w:t xml:space="preserve">, </w:t>
      </w:r>
      <w:r w:rsidRPr="0043294A">
        <w:rPr>
          <w:rFonts w:ascii="Times New Roman" w:eastAsia="宋体" w:hAnsi="Times New Roman" w:cs="Times New Roman"/>
        </w:rPr>
        <w:t>《</w:t>
      </w:r>
      <w:r w:rsidRPr="0043294A">
        <w:rPr>
          <w:rFonts w:ascii="Times New Roman" w:eastAsia="宋体" w:hAnsi="Times New Roman" w:cs="Times New Roman"/>
        </w:rPr>
        <w:t>Stress field-aware infill toolpath generation for additive manufacturing of continuous fiber reinforced polymer composites</w:t>
      </w:r>
      <w:r w:rsidRPr="0043294A">
        <w:rPr>
          <w:rFonts w:ascii="Times New Roman" w:eastAsia="宋体" w:hAnsi="Times New Roman" w:cs="Times New Roman"/>
        </w:rPr>
        <w:t>》</w:t>
      </w:r>
      <w:r w:rsidRPr="0043294A">
        <w:rPr>
          <w:rFonts w:ascii="Times New Roman" w:eastAsia="宋体" w:hAnsi="Times New Roman" w:cs="Times New Roman"/>
        </w:rPr>
        <w:t xml:space="preserve">, </w:t>
      </w:r>
      <w:r w:rsidRPr="0043294A">
        <w:rPr>
          <w:rFonts w:ascii="Times New Roman" w:eastAsia="宋体" w:hAnsi="Times New Roman" w:cs="Times New Roman"/>
          <w:i/>
          <w:iCs/>
        </w:rPr>
        <w:t>Mater. Des.</w:t>
      </w:r>
      <w:r w:rsidRPr="0043294A">
        <w:rPr>
          <w:rFonts w:ascii="Times New Roman" w:eastAsia="宋体" w:hAnsi="Times New Roman" w:cs="Times New Roman"/>
        </w:rPr>
        <w:t xml:space="preserve">, </w:t>
      </w:r>
      <w:r w:rsidRPr="0043294A">
        <w:rPr>
          <w:rFonts w:ascii="Times New Roman" w:eastAsia="宋体" w:hAnsi="Times New Roman" w:cs="Times New Roman"/>
        </w:rPr>
        <w:t>卷</w:t>
      </w:r>
      <w:r w:rsidRPr="0043294A">
        <w:rPr>
          <w:rFonts w:ascii="Times New Roman" w:eastAsia="宋体" w:hAnsi="Times New Roman" w:cs="Times New Roman"/>
        </w:rPr>
        <w:t xml:space="preserve"> 239, 3</w:t>
      </w:r>
      <w:r w:rsidRPr="0043294A">
        <w:rPr>
          <w:rFonts w:ascii="Times New Roman" w:eastAsia="宋体" w:hAnsi="Times New Roman" w:cs="Times New Roman"/>
        </w:rPr>
        <w:t>月</w:t>
      </w:r>
      <w:r w:rsidRPr="0043294A">
        <w:rPr>
          <w:rFonts w:ascii="Times New Roman" w:eastAsia="宋体" w:hAnsi="Times New Roman" w:cs="Times New Roman"/>
        </w:rPr>
        <w:t xml:space="preserve"> 2024, doi: 10.1016/j.matdes.2024.112756.</w:t>
      </w:r>
    </w:p>
    <w:p w14:paraId="3EA1529F" w14:textId="77777777" w:rsidR="00623458" w:rsidRPr="0043294A" w:rsidRDefault="00623458" w:rsidP="00623458">
      <w:pPr>
        <w:pStyle w:val="af4"/>
        <w:rPr>
          <w:rFonts w:ascii="Times New Roman" w:eastAsia="宋体" w:hAnsi="Times New Roman" w:cs="Times New Roman"/>
        </w:rPr>
      </w:pPr>
      <w:r w:rsidRPr="0043294A">
        <w:rPr>
          <w:rFonts w:ascii="Times New Roman" w:eastAsia="宋体" w:hAnsi="Times New Roman" w:cs="Times New Roman"/>
        </w:rPr>
        <w:t>[4]</w:t>
      </w:r>
      <w:r w:rsidRPr="0043294A">
        <w:rPr>
          <w:rFonts w:ascii="Times New Roman" w:eastAsia="宋体" w:hAnsi="Times New Roman" w:cs="Times New Roman"/>
        </w:rPr>
        <w:tab/>
        <w:t>X. Li</w:t>
      </w:r>
      <w:r w:rsidRPr="0043294A">
        <w:rPr>
          <w:rFonts w:ascii="Times New Roman" w:eastAsia="宋体" w:hAnsi="Times New Roman" w:cs="Times New Roman"/>
        </w:rPr>
        <w:t>和</w:t>
      </w:r>
      <w:r w:rsidRPr="0043294A">
        <w:rPr>
          <w:rFonts w:ascii="Times New Roman" w:eastAsia="宋体" w:hAnsi="Times New Roman" w:cs="Times New Roman"/>
        </w:rPr>
        <w:t xml:space="preserve">S. McMains, </w:t>
      </w:r>
      <w:r w:rsidRPr="0043294A">
        <w:rPr>
          <w:rFonts w:ascii="Times New Roman" w:eastAsia="宋体" w:hAnsi="Times New Roman" w:cs="Times New Roman"/>
        </w:rPr>
        <w:t>《</w:t>
      </w:r>
      <w:r w:rsidRPr="0043294A">
        <w:rPr>
          <w:rFonts w:ascii="Times New Roman" w:eastAsia="宋体" w:hAnsi="Times New Roman" w:cs="Times New Roman"/>
        </w:rPr>
        <w:t>A voronoi diagram approach for detecting defects in 3D printed fiber-reinforced polymers from microscope images</w:t>
      </w:r>
      <w:r w:rsidRPr="0043294A">
        <w:rPr>
          <w:rFonts w:ascii="Times New Roman" w:eastAsia="宋体" w:hAnsi="Times New Roman" w:cs="Times New Roman"/>
        </w:rPr>
        <w:t>》</w:t>
      </w:r>
      <w:r w:rsidRPr="0043294A">
        <w:rPr>
          <w:rFonts w:ascii="Times New Roman" w:eastAsia="宋体" w:hAnsi="Times New Roman" w:cs="Times New Roman"/>
        </w:rPr>
        <w:t xml:space="preserve">, </w:t>
      </w:r>
      <w:r w:rsidRPr="0043294A">
        <w:rPr>
          <w:rFonts w:ascii="Times New Roman" w:eastAsia="宋体" w:hAnsi="Times New Roman" w:cs="Times New Roman"/>
          <w:i/>
          <w:iCs/>
        </w:rPr>
        <w:t>Comput. Vis. MEDIA</w:t>
      </w:r>
      <w:r w:rsidRPr="0043294A">
        <w:rPr>
          <w:rFonts w:ascii="Times New Roman" w:eastAsia="宋体" w:hAnsi="Times New Roman" w:cs="Times New Roman"/>
        </w:rPr>
        <w:t xml:space="preserve">, </w:t>
      </w:r>
      <w:r w:rsidRPr="0043294A">
        <w:rPr>
          <w:rFonts w:ascii="Times New Roman" w:eastAsia="宋体" w:hAnsi="Times New Roman" w:cs="Times New Roman"/>
        </w:rPr>
        <w:t>卷</w:t>
      </w:r>
      <w:r w:rsidRPr="0043294A">
        <w:rPr>
          <w:rFonts w:ascii="Times New Roman" w:eastAsia="宋体" w:hAnsi="Times New Roman" w:cs="Times New Roman"/>
        </w:rPr>
        <w:t xml:space="preserve"> 9, </w:t>
      </w:r>
      <w:r w:rsidRPr="0043294A">
        <w:rPr>
          <w:rFonts w:ascii="Times New Roman" w:eastAsia="宋体" w:hAnsi="Times New Roman" w:cs="Times New Roman"/>
        </w:rPr>
        <w:t>期</w:t>
      </w:r>
      <w:r w:rsidRPr="0043294A">
        <w:rPr>
          <w:rFonts w:ascii="Times New Roman" w:eastAsia="宋体" w:hAnsi="Times New Roman" w:cs="Times New Roman"/>
        </w:rPr>
        <w:t xml:space="preserve"> 1, </w:t>
      </w:r>
      <w:r w:rsidRPr="0043294A">
        <w:rPr>
          <w:rFonts w:ascii="Times New Roman" w:eastAsia="宋体" w:hAnsi="Times New Roman" w:cs="Times New Roman"/>
        </w:rPr>
        <w:t>页</w:t>
      </w:r>
      <w:r w:rsidRPr="0043294A">
        <w:rPr>
          <w:rFonts w:ascii="Times New Roman" w:eastAsia="宋体" w:hAnsi="Times New Roman" w:cs="Times New Roman"/>
        </w:rPr>
        <w:t xml:space="preserve"> 41</w:t>
      </w:r>
      <w:r w:rsidRPr="0043294A">
        <w:rPr>
          <w:rFonts w:ascii="Times New Roman" w:eastAsia="宋体" w:hAnsi="Times New Roman" w:cs="Times New Roman"/>
        </w:rPr>
        <w:t>～</w:t>
      </w:r>
      <w:r w:rsidRPr="0043294A">
        <w:rPr>
          <w:rFonts w:ascii="Times New Roman" w:eastAsia="宋体" w:hAnsi="Times New Roman" w:cs="Times New Roman"/>
        </w:rPr>
        <w:t>56, 3</w:t>
      </w:r>
      <w:r w:rsidRPr="0043294A">
        <w:rPr>
          <w:rFonts w:ascii="Times New Roman" w:eastAsia="宋体" w:hAnsi="Times New Roman" w:cs="Times New Roman"/>
        </w:rPr>
        <w:t>月</w:t>
      </w:r>
      <w:r w:rsidRPr="0043294A">
        <w:rPr>
          <w:rFonts w:ascii="Times New Roman" w:eastAsia="宋体" w:hAnsi="Times New Roman" w:cs="Times New Roman"/>
        </w:rPr>
        <w:t xml:space="preserve"> 2023, doi: 10.1007/s41095-021-0265-1.</w:t>
      </w:r>
    </w:p>
    <w:p w14:paraId="4DEB84A3" w14:textId="77777777" w:rsidR="00623458" w:rsidRPr="0043294A" w:rsidRDefault="00623458" w:rsidP="00623458">
      <w:pPr>
        <w:pStyle w:val="af4"/>
        <w:rPr>
          <w:rFonts w:ascii="Times New Roman" w:eastAsia="宋体" w:hAnsi="Times New Roman" w:cs="Times New Roman"/>
        </w:rPr>
      </w:pPr>
      <w:r w:rsidRPr="0043294A">
        <w:rPr>
          <w:rFonts w:ascii="Times New Roman" w:eastAsia="宋体" w:hAnsi="Times New Roman" w:cs="Times New Roman"/>
        </w:rPr>
        <w:t>[5]</w:t>
      </w:r>
      <w:r w:rsidRPr="0043294A">
        <w:rPr>
          <w:rFonts w:ascii="Times New Roman" w:eastAsia="宋体" w:hAnsi="Times New Roman" w:cs="Times New Roman"/>
        </w:rPr>
        <w:tab/>
        <w:t>G. L. Chen, K. Yanamandra</w:t>
      </w:r>
      <w:r w:rsidRPr="0043294A">
        <w:rPr>
          <w:rFonts w:ascii="Times New Roman" w:eastAsia="宋体" w:hAnsi="Times New Roman" w:cs="Times New Roman"/>
        </w:rPr>
        <w:t>和</w:t>
      </w:r>
      <w:r w:rsidRPr="0043294A">
        <w:rPr>
          <w:rFonts w:ascii="Times New Roman" w:eastAsia="宋体" w:hAnsi="Times New Roman" w:cs="Times New Roman"/>
        </w:rPr>
        <w:t xml:space="preserve">N. Gupta, </w:t>
      </w:r>
      <w:r w:rsidRPr="0043294A">
        <w:rPr>
          <w:rFonts w:ascii="Times New Roman" w:eastAsia="宋体" w:hAnsi="Times New Roman" w:cs="Times New Roman"/>
        </w:rPr>
        <w:t>《</w:t>
      </w:r>
      <w:r w:rsidRPr="0043294A">
        <w:rPr>
          <w:rFonts w:ascii="Times New Roman" w:eastAsia="宋体" w:hAnsi="Times New Roman" w:cs="Times New Roman"/>
        </w:rPr>
        <w:t>Artificial neural networks framework for detection of defects in 3D-printed fiber reinforcement composites</w:t>
      </w:r>
      <w:r w:rsidRPr="0043294A">
        <w:rPr>
          <w:rFonts w:ascii="Times New Roman" w:eastAsia="宋体" w:hAnsi="Times New Roman" w:cs="Times New Roman"/>
        </w:rPr>
        <w:t>》</w:t>
      </w:r>
      <w:r w:rsidRPr="0043294A">
        <w:rPr>
          <w:rFonts w:ascii="Times New Roman" w:eastAsia="宋体" w:hAnsi="Times New Roman" w:cs="Times New Roman"/>
        </w:rPr>
        <w:t xml:space="preserve">, </w:t>
      </w:r>
      <w:r w:rsidRPr="0043294A">
        <w:rPr>
          <w:rFonts w:ascii="Times New Roman" w:eastAsia="宋体" w:hAnsi="Times New Roman" w:cs="Times New Roman"/>
          <w:i/>
          <w:iCs/>
        </w:rPr>
        <w:t>JOM</w:t>
      </w:r>
      <w:r w:rsidRPr="0043294A">
        <w:rPr>
          <w:rFonts w:ascii="Times New Roman" w:eastAsia="宋体" w:hAnsi="Times New Roman" w:cs="Times New Roman"/>
        </w:rPr>
        <w:t xml:space="preserve">, </w:t>
      </w:r>
      <w:r w:rsidRPr="0043294A">
        <w:rPr>
          <w:rFonts w:ascii="Times New Roman" w:eastAsia="宋体" w:hAnsi="Times New Roman" w:cs="Times New Roman"/>
        </w:rPr>
        <w:t>卷</w:t>
      </w:r>
      <w:r w:rsidRPr="0043294A">
        <w:rPr>
          <w:rFonts w:ascii="Times New Roman" w:eastAsia="宋体" w:hAnsi="Times New Roman" w:cs="Times New Roman"/>
        </w:rPr>
        <w:t xml:space="preserve"> 73, </w:t>
      </w:r>
      <w:r w:rsidRPr="0043294A">
        <w:rPr>
          <w:rFonts w:ascii="Times New Roman" w:eastAsia="宋体" w:hAnsi="Times New Roman" w:cs="Times New Roman"/>
        </w:rPr>
        <w:t>期</w:t>
      </w:r>
      <w:r w:rsidRPr="0043294A">
        <w:rPr>
          <w:rFonts w:ascii="Times New Roman" w:eastAsia="宋体" w:hAnsi="Times New Roman" w:cs="Times New Roman"/>
        </w:rPr>
        <w:t xml:space="preserve"> 7, </w:t>
      </w:r>
      <w:r w:rsidRPr="0043294A">
        <w:rPr>
          <w:rFonts w:ascii="Times New Roman" w:eastAsia="宋体" w:hAnsi="Times New Roman" w:cs="Times New Roman"/>
        </w:rPr>
        <w:t>页</w:t>
      </w:r>
      <w:r w:rsidRPr="0043294A">
        <w:rPr>
          <w:rFonts w:ascii="Times New Roman" w:eastAsia="宋体" w:hAnsi="Times New Roman" w:cs="Times New Roman"/>
        </w:rPr>
        <w:t xml:space="preserve"> 2075</w:t>
      </w:r>
      <w:r w:rsidRPr="0043294A">
        <w:rPr>
          <w:rFonts w:ascii="Times New Roman" w:eastAsia="宋体" w:hAnsi="Times New Roman" w:cs="Times New Roman"/>
        </w:rPr>
        <w:t>～</w:t>
      </w:r>
      <w:r w:rsidRPr="0043294A">
        <w:rPr>
          <w:rFonts w:ascii="Times New Roman" w:eastAsia="宋体" w:hAnsi="Times New Roman" w:cs="Times New Roman"/>
        </w:rPr>
        <w:t>2084, 7</w:t>
      </w:r>
      <w:r w:rsidRPr="0043294A">
        <w:rPr>
          <w:rFonts w:ascii="Times New Roman" w:eastAsia="宋体" w:hAnsi="Times New Roman" w:cs="Times New Roman"/>
        </w:rPr>
        <w:t>月</w:t>
      </w:r>
      <w:r w:rsidRPr="0043294A">
        <w:rPr>
          <w:rFonts w:ascii="Times New Roman" w:eastAsia="宋体" w:hAnsi="Times New Roman" w:cs="Times New Roman"/>
        </w:rPr>
        <w:t xml:space="preserve"> 2021, doi: 10.1007/s11837-021-04708-9.</w:t>
      </w:r>
    </w:p>
    <w:p w14:paraId="5F4C4A1D" w14:textId="77777777" w:rsidR="00623458" w:rsidRPr="0043294A" w:rsidRDefault="00623458" w:rsidP="00623458">
      <w:pPr>
        <w:pStyle w:val="af4"/>
        <w:rPr>
          <w:rFonts w:ascii="Times New Roman" w:eastAsia="宋体" w:hAnsi="Times New Roman" w:cs="Times New Roman"/>
        </w:rPr>
      </w:pPr>
      <w:r w:rsidRPr="0043294A">
        <w:rPr>
          <w:rFonts w:ascii="Times New Roman" w:eastAsia="宋体" w:hAnsi="Times New Roman" w:cs="Times New Roman"/>
        </w:rPr>
        <w:t>[6]</w:t>
      </w:r>
      <w:r w:rsidRPr="0043294A">
        <w:rPr>
          <w:rFonts w:ascii="Times New Roman" w:eastAsia="宋体" w:hAnsi="Times New Roman" w:cs="Times New Roman"/>
        </w:rPr>
        <w:tab/>
        <w:t>J. Aniulis, G. Dudzik</w:t>
      </w:r>
      <w:r w:rsidRPr="0043294A">
        <w:rPr>
          <w:rFonts w:ascii="Times New Roman" w:eastAsia="宋体" w:hAnsi="Times New Roman" w:cs="Times New Roman"/>
        </w:rPr>
        <w:t>和</w:t>
      </w:r>
      <w:r w:rsidRPr="0043294A">
        <w:rPr>
          <w:rFonts w:ascii="Times New Roman" w:eastAsia="宋体" w:hAnsi="Times New Roman" w:cs="Times New Roman"/>
        </w:rPr>
        <w:t xml:space="preserve">K. M. Abramski, </w:t>
      </w:r>
      <w:r w:rsidRPr="0043294A">
        <w:rPr>
          <w:rFonts w:ascii="Times New Roman" w:eastAsia="宋体" w:hAnsi="Times New Roman" w:cs="Times New Roman"/>
        </w:rPr>
        <w:t>《</w:t>
      </w:r>
      <w:r w:rsidRPr="0043294A">
        <w:rPr>
          <w:rFonts w:ascii="Times New Roman" w:eastAsia="宋体" w:hAnsi="Times New Roman" w:cs="Times New Roman"/>
        </w:rPr>
        <w:t>Automated non-destructive 3D printing filament material properties monitoring based on electric permittivity, longitudinal encoding and diameter multi-axes real-time measurements</w:t>
      </w:r>
      <w:r w:rsidRPr="0043294A">
        <w:rPr>
          <w:rFonts w:ascii="Times New Roman" w:eastAsia="宋体" w:hAnsi="Times New Roman" w:cs="Times New Roman"/>
        </w:rPr>
        <w:t>》</w:t>
      </w:r>
      <w:r w:rsidRPr="0043294A">
        <w:rPr>
          <w:rFonts w:ascii="Times New Roman" w:eastAsia="宋体" w:hAnsi="Times New Roman" w:cs="Times New Roman"/>
        </w:rPr>
        <w:t xml:space="preserve">, </w:t>
      </w:r>
      <w:r w:rsidRPr="0043294A">
        <w:rPr>
          <w:rFonts w:ascii="Times New Roman" w:eastAsia="宋体" w:hAnsi="Times New Roman" w:cs="Times New Roman"/>
          <w:i/>
          <w:iCs/>
        </w:rPr>
        <w:t>Addit. Manuf.</w:t>
      </w:r>
      <w:r w:rsidRPr="0043294A">
        <w:rPr>
          <w:rFonts w:ascii="Times New Roman" w:eastAsia="宋体" w:hAnsi="Times New Roman" w:cs="Times New Roman"/>
        </w:rPr>
        <w:t xml:space="preserve">, </w:t>
      </w:r>
      <w:r w:rsidRPr="0043294A">
        <w:rPr>
          <w:rFonts w:ascii="Times New Roman" w:eastAsia="宋体" w:hAnsi="Times New Roman" w:cs="Times New Roman"/>
        </w:rPr>
        <w:t>卷</w:t>
      </w:r>
      <w:r w:rsidRPr="0043294A">
        <w:rPr>
          <w:rFonts w:ascii="Times New Roman" w:eastAsia="宋体" w:hAnsi="Times New Roman" w:cs="Times New Roman"/>
        </w:rPr>
        <w:t xml:space="preserve"> 84, 3</w:t>
      </w:r>
      <w:r w:rsidRPr="0043294A">
        <w:rPr>
          <w:rFonts w:ascii="Times New Roman" w:eastAsia="宋体" w:hAnsi="Times New Roman" w:cs="Times New Roman"/>
        </w:rPr>
        <w:t>月</w:t>
      </w:r>
      <w:r w:rsidRPr="0043294A">
        <w:rPr>
          <w:rFonts w:ascii="Times New Roman" w:eastAsia="宋体" w:hAnsi="Times New Roman" w:cs="Times New Roman"/>
        </w:rPr>
        <w:t xml:space="preserve"> 2024, doi: 10.1016/j.addma.2024.104103.</w:t>
      </w:r>
    </w:p>
    <w:p w14:paraId="0CC41FC4" w14:textId="77777777" w:rsidR="00623458" w:rsidRPr="0043294A" w:rsidRDefault="00623458" w:rsidP="00623458">
      <w:pPr>
        <w:pStyle w:val="af4"/>
        <w:rPr>
          <w:rFonts w:ascii="Times New Roman" w:eastAsia="宋体" w:hAnsi="Times New Roman" w:cs="Times New Roman"/>
        </w:rPr>
      </w:pPr>
      <w:r w:rsidRPr="0043294A">
        <w:rPr>
          <w:rFonts w:ascii="Times New Roman" w:eastAsia="宋体" w:hAnsi="Times New Roman" w:cs="Times New Roman"/>
        </w:rPr>
        <w:t>[7]</w:t>
      </w:r>
      <w:r w:rsidRPr="0043294A">
        <w:rPr>
          <w:rFonts w:ascii="Times New Roman" w:eastAsia="宋体" w:hAnsi="Times New Roman" w:cs="Times New Roman"/>
        </w:rPr>
        <w:tab/>
        <w:t>N. Li, G. Link</w:t>
      </w:r>
      <w:r w:rsidRPr="0043294A">
        <w:rPr>
          <w:rFonts w:ascii="Times New Roman" w:eastAsia="宋体" w:hAnsi="Times New Roman" w:cs="Times New Roman"/>
        </w:rPr>
        <w:t>和</w:t>
      </w:r>
      <w:r w:rsidRPr="0043294A">
        <w:rPr>
          <w:rFonts w:ascii="Times New Roman" w:eastAsia="宋体" w:hAnsi="Times New Roman" w:cs="Times New Roman"/>
        </w:rPr>
        <w:t xml:space="preserve">J. Jelonnek, </w:t>
      </w:r>
      <w:r w:rsidRPr="0043294A">
        <w:rPr>
          <w:rFonts w:ascii="Times New Roman" w:eastAsia="宋体" w:hAnsi="Times New Roman" w:cs="Times New Roman"/>
        </w:rPr>
        <w:t>《</w:t>
      </w:r>
      <w:r w:rsidRPr="0043294A">
        <w:rPr>
          <w:rFonts w:ascii="Times New Roman" w:eastAsia="宋体" w:hAnsi="Times New Roman" w:cs="Times New Roman"/>
        </w:rPr>
        <w:t>3D microwave printing temperature control of continuous carbon fiber reinforced composites</w:t>
      </w:r>
      <w:r w:rsidRPr="0043294A">
        <w:rPr>
          <w:rFonts w:ascii="Times New Roman" w:eastAsia="宋体" w:hAnsi="Times New Roman" w:cs="Times New Roman"/>
        </w:rPr>
        <w:t>》</w:t>
      </w:r>
      <w:r w:rsidRPr="0043294A">
        <w:rPr>
          <w:rFonts w:ascii="Times New Roman" w:eastAsia="宋体" w:hAnsi="Times New Roman" w:cs="Times New Roman"/>
        </w:rPr>
        <w:t xml:space="preserve">, </w:t>
      </w:r>
      <w:r w:rsidRPr="0043294A">
        <w:rPr>
          <w:rFonts w:ascii="Times New Roman" w:eastAsia="宋体" w:hAnsi="Times New Roman" w:cs="Times New Roman"/>
          <w:i/>
          <w:iCs/>
        </w:rPr>
        <w:t>Compos. Sci. Technol.</w:t>
      </w:r>
      <w:r w:rsidRPr="0043294A">
        <w:rPr>
          <w:rFonts w:ascii="Times New Roman" w:eastAsia="宋体" w:hAnsi="Times New Roman" w:cs="Times New Roman"/>
        </w:rPr>
        <w:t xml:space="preserve">, </w:t>
      </w:r>
      <w:r w:rsidRPr="0043294A">
        <w:rPr>
          <w:rFonts w:ascii="Times New Roman" w:eastAsia="宋体" w:hAnsi="Times New Roman" w:cs="Times New Roman"/>
        </w:rPr>
        <w:t>卷</w:t>
      </w:r>
      <w:r w:rsidRPr="0043294A">
        <w:rPr>
          <w:rFonts w:ascii="Times New Roman" w:eastAsia="宋体" w:hAnsi="Times New Roman" w:cs="Times New Roman"/>
        </w:rPr>
        <w:t xml:space="preserve"> 187, 2</w:t>
      </w:r>
      <w:r w:rsidRPr="0043294A">
        <w:rPr>
          <w:rFonts w:ascii="Times New Roman" w:eastAsia="宋体" w:hAnsi="Times New Roman" w:cs="Times New Roman"/>
        </w:rPr>
        <w:t>月</w:t>
      </w:r>
      <w:r w:rsidRPr="0043294A">
        <w:rPr>
          <w:rFonts w:ascii="Times New Roman" w:eastAsia="宋体" w:hAnsi="Times New Roman" w:cs="Times New Roman"/>
        </w:rPr>
        <w:t xml:space="preserve"> 2020, doi: 10.1016/j.compscitech.2019.107939.</w:t>
      </w:r>
    </w:p>
    <w:p w14:paraId="4C66FA61" w14:textId="2C424BA2" w:rsidR="00A3687E" w:rsidRPr="00654770" w:rsidRDefault="00654770" w:rsidP="00654770">
      <w:pPr>
        <w:spacing w:after="0" w:line="360" w:lineRule="auto"/>
        <w:ind w:firstLineChars="200" w:firstLine="422"/>
        <w:rPr>
          <w:rFonts w:ascii="Times New Roman" w:eastAsia="宋体" w:hAnsi="Times New Roman" w:cs="Times New Roman"/>
          <w:sz w:val="24"/>
        </w:rPr>
      </w:pPr>
      <w:r w:rsidRPr="0043294A">
        <w:rPr>
          <w:rFonts w:ascii="Times New Roman" w:eastAsia="宋体" w:hAnsi="Times New Roman" w:cs="Times New Roman"/>
          <w:b/>
          <w:bCs/>
          <w:sz w:val="21"/>
          <w:szCs w:val="21"/>
        </w:rPr>
        <w:fldChar w:fldCharType="end"/>
      </w:r>
    </w:p>
    <w:p w14:paraId="0EF8A83E" w14:textId="77777777" w:rsidR="00A3687E" w:rsidRPr="00654770" w:rsidRDefault="00A3687E" w:rsidP="00E01E88">
      <w:pPr>
        <w:spacing w:after="0" w:line="360" w:lineRule="auto"/>
        <w:ind w:firstLineChars="200" w:firstLine="480"/>
        <w:rPr>
          <w:rFonts w:ascii="Times New Roman" w:eastAsia="宋体" w:hAnsi="Times New Roman" w:cs="Times New Roman"/>
          <w:sz w:val="24"/>
        </w:rPr>
      </w:pPr>
    </w:p>
    <w:p w14:paraId="629D6432" w14:textId="77777777" w:rsidR="00A3687E" w:rsidRPr="00654770" w:rsidRDefault="00A3687E" w:rsidP="00E01E88">
      <w:pPr>
        <w:spacing w:after="0" w:line="360" w:lineRule="auto"/>
        <w:ind w:firstLineChars="200" w:firstLine="480"/>
        <w:rPr>
          <w:rFonts w:ascii="Times New Roman" w:eastAsia="宋体" w:hAnsi="Times New Roman" w:cs="Times New Roman"/>
          <w:sz w:val="24"/>
        </w:rPr>
      </w:pPr>
    </w:p>
    <w:p w14:paraId="37384260" w14:textId="77777777" w:rsidR="00A3687E" w:rsidRDefault="00A3687E" w:rsidP="00E01E88">
      <w:pPr>
        <w:spacing w:after="0" w:line="360" w:lineRule="auto"/>
        <w:ind w:firstLineChars="200" w:firstLine="480"/>
        <w:rPr>
          <w:rFonts w:ascii="Times New Roman" w:eastAsia="宋体" w:hAnsi="Times New Roman" w:cs="Times New Roman"/>
          <w:sz w:val="24"/>
        </w:rPr>
      </w:pPr>
    </w:p>
    <w:p w14:paraId="080F340E" w14:textId="77777777" w:rsidR="0043294A" w:rsidRDefault="0043294A" w:rsidP="00E01E88">
      <w:pPr>
        <w:spacing w:after="0" w:line="360" w:lineRule="auto"/>
        <w:ind w:firstLineChars="200" w:firstLine="480"/>
        <w:rPr>
          <w:rFonts w:ascii="Times New Roman" w:eastAsia="宋体" w:hAnsi="Times New Roman" w:cs="Times New Roman"/>
          <w:sz w:val="24"/>
        </w:rPr>
      </w:pPr>
    </w:p>
    <w:p w14:paraId="7CB9637D" w14:textId="77777777" w:rsidR="0043294A" w:rsidRDefault="0043294A" w:rsidP="00E01E88">
      <w:pPr>
        <w:spacing w:after="0" w:line="360" w:lineRule="auto"/>
        <w:ind w:firstLineChars="200" w:firstLine="480"/>
        <w:rPr>
          <w:rFonts w:ascii="Times New Roman" w:eastAsia="宋体" w:hAnsi="Times New Roman" w:cs="Times New Roman"/>
          <w:sz w:val="24"/>
        </w:rPr>
      </w:pPr>
    </w:p>
    <w:p w14:paraId="51EDFB68" w14:textId="77777777" w:rsidR="0043294A" w:rsidRDefault="0043294A" w:rsidP="00E01E88">
      <w:pPr>
        <w:spacing w:after="0" w:line="360" w:lineRule="auto"/>
        <w:ind w:firstLineChars="200" w:firstLine="480"/>
        <w:rPr>
          <w:rFonts w:ascii="Times New Roman" w:eastAsia="宋体" w:hAnsi="Times New Roman" w:cs="Times New Roman"/>
          <w:sz w:val="24"/>
        </w:rPr>
      </w:pPr>
    </w:p>
    <w:p w14:paraId="7B0769CE" w14:textId="77777777" w:rsidR="0043294A" w:rsidRDefault="0043294A" w:rsidP="00E01E88">
      <w:pPr>
        <w:spacing w:after="0" w:line="360" w:lineRule="auto"/>
        <w:ind w:firstLineChars="200" w:firstLine="480"/>
        <w:rPr>
          <w:rFonts w:ascii="Times New Roman" w:eastAsia="宋体" w:hAnsi="Times New Roman" w:cs="Times New Roman"/>
          <w:sz w:val="24"/>
        </w:rPr>
      </w:pPr>
    </w:p>
    <w:p w14:paraId="65C5017F" w14:textId="77777777" w:rsidR="0043294A" w:rsidRPr="00654770" w:rsidRDefault="0043294A" w:rsidP="00E01E88">
      <w:pPr>
        <w:spacing w:after="0" w:line="360" w:lineRule="auto"/>
        <w:ind w:firstLineChars="200" w:firstLine="480"/>
        <w:rPr>
          <w:rFonts w:ascii="Times New Roman" w:eastAsia="宋体" w:hAnsi="Times New Roman" w:cs="Times New Roman"/>
          <w:sz w:val="24"/>
        </w:rPr>
      </w:pPr>
    </w:p>
    <w:p w14:paraId="1F59AD7C" w14:textId="77777777" w:rsidR="00A3687E" w:rsidRPr="00654770" w:rsidRDefault="00A3687E" w:rsidP="00E01E88">
      <w:pPr>
        <w:spacing w:after="0" w:line="360" w:lineRule="auto"/>
        <w:ind w:firstLineChars="200" w:firstLine="480"/>
        <w:rPr>
          <w:rFonts w:ascii="Times New Roman" w:eastAsia="宋体" w:hAnsi="Times New Roman" w:cs="Times New Roman"/>
          <w:sz w:val="24"/>
        </w:rPr>
      </w:pPr>
    </w:p>
    <w:p w14:paraId="01834A02" w14:textId="5A077D2B" w:rsidR="00A3687E" w:rsidRDefault="00A3687E" w:rsidP="00A3687E">
      <w:pPr>
        <w:spacing w:after="0" w:line="360" w:lineRule="auto"/>
        <w:ind w:firstLineChars="200" w:firstLine="480"/>
        <w:jc w:val="center"/>
        <w:rPr>
          <w:rFonts w:ascii="Times New Roman" w:eastAsia="宋体" w:hAnsi="Times New Roman" w:cs="Times New Roman"/>
          <w:sz w:val="24"/>
        </w:rPr>
      </w:pPr>
      <w:r w:rsidRPr="00654770">
        <w:rPr>
          <w:rFonts w:ascii="Times New Roman" w:eastAsia="宋体" w:hAnsi="Times New Roman" w:cs="Times New Roman"/>
          <w:sz w:val="24"/>
        </w:rPr>
        <w:lastRenderedPageBreak/>
        <w:t>附录</w:t>
      </w:r>
    </w:p>
    <w:p w14:paraId="69D30004"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#!/usr/bin/env python3</w:t>
      </w:r>
    </w:p>
    <w:p w14:paraId="5EB476D0"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 coding: utf-8 -*-</w:t>
      </w:r>
    </w:p>
    <w:p w14:paraId="4C3EEFD7"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w:t>
      </w:r>
    </w:p>
    <w:p w14:paraId="2583E2A0"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第五章算法代码合集</w:t>
      </w:r>
    </w:p>
    <w:p w14:paraId="4F99CD98"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对应论文：连续纤维增材制造路径规划、工艺优化与在线缺陷识别</w:t>
      </w:r>
    </w:p>
    <w:p w14:paraId="5A712645"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w:t>
      </w:r>
    </w:p>
    <w:p w14:paraId="41D60E0B"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4BE581D4"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import numpy as np</w:t>
      </w:r>
    </w:p>
    <w:p w14:paraId="3EB286F2"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import matplotlib.pyplot as plt</w:t>
      </w:r>
    </w:p>
    <w:p w14:paraId="61EFBF17"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from scipy.spatial import Delaunay</w:t>
      </w:r>
    </w:p>
    <w:p w14:paraId="4582B2A4"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from scipy.interpolate import griddata</w:t>
      </w:r>
    </w:p>
    <w:p w14:paraId="420C1CE3"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from scipy.ndimage import gaussian_filter1d, sobel</w:t>
      </w:r>
    </w:p>
    <w:p w14:paraId="65BD0C1A"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from sklearn.svm import SVR</w:t>
      </w:r>
    </w:p>
    <w:p w14:paraId="208620E8"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from sklearn.model_selection import cross_val_score</w:t>
      </w:r>
    </w:p>
    <w:p w14:paraId="54A9277E"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import warnings</w:t>
      </w:r>
    </w:p>
    <w:p w14:paraId="785CE3FD"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warnings.filterwarnings('ignore')</w:t>
      </w:r>
    </w:p>
    <w:p w14:paraId="1EA34B3C"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798A0D0B"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w:t>
      </w:r>
    </w:p>
    <w:p w14:paraId="40234D71"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5.2 </w:t>
      </w:r>
      <w:r w:rsidRPr="0043294A">
        <w:rPr>
          <w:rFonts w:ascii="Times New Roman" w:eastAsia="宋体" w:hAnsi="Times New Roman" w:cs="Times New Roman"/>
          <w:sz w:val="24"/>
        </w:rPr>
        <w:t>连续纤维路径规划算法</w:t>
      </w:r>
    </w:p>
    <w:p w14:paraId="255EB800"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w:t>
      </w:r>
    </w:p>
    <w:p w14:paraId="3DC5AA92"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632D8352"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class PathPlanner:</w:t>
      </w:r>
    </w:p>
    <w:p w14:paraId="6413CA49"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"""5.2.1 </w:t>
      </w:r>
      <w:r w:rsidRPr="0043294A">
        <w:rPr>
          <w:rFonts w:ascii="Times New Roman" w:eastAsia="宋体" w:hAnsi="Times New Roman" w:cs="Times New Roman"/>
          <w:sz w:val="24"/>
        </w:rPr>
        <w:t>基准模板生成</w:t>
      </w:r>
      <w:r w:rsidRPr="0043294A">
        <w:rPr>
          <w:rFonts w:ascii="Times New Roman" w:eastAsia="宋体" w:hAnsi="Times New Roman" w:cs="Times New Roman"/>
          <w:sz w:val="24"/>
        </w:rPr>
        <w:t xml:space="preserve"> + 5.2.2 </w:t>
      </w:r>
      <w:r w:rsidRPr="0043294A">
        <w:rPr>
          <w:rFonts w:ascii="Times New Roman" w:eastAsia="宋体" w:hAnsi="Times New Roman" w:cs="Times New Roman"/>
          <w:sz w:val="24"/>
        </w:rPr>
        <w:t>映射复用</w:t>
      </w:r>
      <w:r w:rsidRPr="0043294A">
        <w:rPr>
          <w:rFonts w:ascii="Times New Roman" w:eastAsia="宋体" w:hAnsi="Times New Roman" w:cs="Times New Roman"/>
          <w:sz w:val="24"/>
        </w:rPr>
        <w:t>"""</w:t>
      </w:r>
    </w:p>
    <w:p w14:paraId="66444921"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64B6656E"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def __init__(self, mesh_vertices, mesh_faces):</w:t>
      </w:r>
    </w:p>
    <w:p w14:paraId="445E231F"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self.V = mesh_vertices          # (N, 3)</w:t>
      </w:r>
    </w:p>
    <w:p w14:paraId="6A764742"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self.F = mesh_faces             # (M, 3)</w:t>
      </w:r>
    </w:p>
    <w:p w14:paraId="56989780"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lastRenderedPageBreak/>
        <w:t xml:space="preserve">        self.stress_dir = None          # </w:t>
      </w:r>
      <w:r w:rsidRPr="0043294A">
        <w:rPr>
          <w:rFonts w:ascii="Times New Roman" w:eastAsia="宋体" w:hAnsi="Times New Roman" w:cs="Times New Roman"/>
          <w:sz w:val="24"/>
        </w:rPr>
        <w:t>主应力方向场</w:t>
      </w:r>
    </w:p>
    <w:p w14:paraId="36F8F240"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self.phi = None                 # </w:t>
      </w:r>
      <w:r w:rsidRPr="0043294A">
        <w:rPr>
          <w:rFonts w:ascii="Times New Roman" w:eastAsia="宋体" w:hAnsi="Times New Roman" w:cs="Times New Roman"/>
          <w:sz w:val="24"/>
        </w:rPr>
        <w:t>标量势场</w:t>
      </w:r>
    </w:p>
    <w:p w14:paraId="0772588C"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self.paths = []                 # </w:t>
      </w:r>
      <w:r w:rsidRPr="0043294A">
        <w:rPr>
          <w:rFonts w:ascii="Times New Roman" w:eastAsia="宋体" w:hAnsi="Times New Roman" w:cs="Times New Roman"/>
          <w:sz w:val="24"/>
        </w:rPr>
        <w:t>等值线路径</w:t>
      </w:r>
    </w:p>
    <w:p w14:paraId="48BB976D"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self.template = {}              # </w:t>
      </w:r>
      <w:r w:rsidRPr="0043294A">
        <w:rPr>
          <w:rFonts w:ascii="Times New Roman" w:eastAsia="宋体" w:hAnsi="Times New Roman" w:cs="Times New Roman"/>
          <w:sz w:val="24"/>
        </w:rPr>
        <w:t>模板编码</w:t>
      </w:r>
    </w:p>
    <w:p w14:paraId="5FACFCA6"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0A655429"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 (1) </w:t>
      </w:r>
      <w:r w:rsidRPr="0043294A">
        <w:rPr>
          <w:rFonts w:ascii="Times New Roman" w:eastAsia="宋体" w:hAnsi="Times New Roman" w:cs="Times New Roman"/>
          <w:sz w:val="24"/>
        </w:rPr>
        <w:t>应力场提取与方向场兼容化</w:t>
      </w:r>
      <w:r w:rsidRPr="0043294A">
        <w:rPr>
          <w:rFonts w:ascii="Times New Roman" w:eastAsia="宋体" w:hAnsi="Times New Roman" w:cs="Times New Roman"/>
          <w:sz w:val="24"/>
        </w:rPr>
        <w:t xml:space="preserve"> ----------</w:t>
      </w:r>
    </w:p>
    <w:p w14:paraId="6C5A52ED"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def extract_stress_field(self, stress_tensors):</w:t>
      </w:r>
    </w:p>
    <w:p w14:paraId="602C4A7A"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w:t>
      </w:r>
    </w:p>
    <w:p w14:paraId="1E32183E"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stress_tensors: (M, 3, 3) </w:t>
      </w:r>
      <w:r w:rsidRPr="0043294A">
        <w:rPr>
          <w:rFonts w:ascii="Times New Roman" w:eastAsia="宋体" w:hAnsi="Times New Roman" w:cs="Times New Roman"/>
          <w:sz w:val="24"/>
        </w:rPr>
        <w:t>各单元应力张量</w:t>
      </w:r>
    </w:p>
    <w:p w14:paraId="02D8C7E9"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w:t>
      </w:r>
      <w:r w:rsidRPr="0043294A">
        <w:rPr>
          <w:rFonts w:ascii="Times New Roman" w:eastAsia="宋体" w:hAnsi="Times New Roman" w:cs="Times New Roman"/>
          <w:sz w:val="24"/>
        </w:rPr>
        <w:t>返回第一主应力方向，并用</w:t>
      </w:r>
      <w:r w:rsidRPr="0043294A">
        <w:rPr>
          <w:rFonts w:ascii="Times New Roman" w:eastAsia="宋体" w:hAnsi="Times New Roman" w:cs="Times New Roman"/>
          <w:sz w:val="24"/>
        </w:rPr>
        <w:t>2-RoSy</w:t>
      </w:r>
      <w:r w:rsidRPr="0043294A">
        <w:rPr>
          <w:rFonts w:ascii="Times New Roman" w:eastAsia="宋体" w:hAnsi="Times New Roman" w:cs="Times New Roman"/>
          <w:sz w:val="24"/>
        </w:rPr>
        <w:t>消除反向歧义</w:t>
      </w:r>
    </w:p>
    <w:p w14:paraId="5179F0C3"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w:t>
      </w:r>
    </w:p>
    <w:p w14:paraId="4E164EBE"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M = len(self.F)</w:t>
      </w:r>
    </w:p>
    <w:p w14:paraId="48D7C110"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dirs = np.zeros((M, 3))</w:t>
      </w:r>
    </w:p>
    <w:p w14:paraId="18166E30"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for i in range(M):</w:t>
      </w:r>
    </w:p>
    <w:p w14:paraId="2F8DE614"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w, v = np.linalg.eigh(stress_tensors[i])</w:t>
      </w:r>
    </w:p>
    <w:p w14:paraId="71C06168"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dirs[i] = v[:, -1]          # </w:t>
      </w:r>
      <w:r w:rsidRPr="0043294A">
        <w:rPr>
          <w:rFonts w:ascii="Times New Roman" w:eastAsia="宋体" w:hAnsi="Times New Roman" w:cs="Times New Roman"/>
          <w:sz w:val="24"/>
        </w:rPr>
        <w:t>最大特征值对应方向</w:t>
      </w:r>
    </w:p>
    <w:p w14:paraId="7C65D24E"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69420088"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2-RoSy</w:t>
      </w:r>
      <w:r w:rsidRPr="0043294A">
        <w:rPr>
          <w:rFonts w:ascii="Times New Roman" w:eastAsia="宋体" w:hAnsi="Times New Roman" w:cs="Times New Roman"/>
          <w:sz w:val="24"/>
        </w:rPr>
        <w:t>兼容化：使相邻单元方向夹角</w:t>
      </w:r>
      <w:r w:rsidRPr="0043294A">
        <w:rPr>
          <w:rFonts w:ascii="Times New Roman" w:eastAsia="宋体" w:hAnsi="Times New Roman" w:cs="Times New Roman"/>
          <w:sz w:val="24"/>
        </w:rPr>
        <w:t>&lt;90</w:t>
      </w:r>
      <w:r w:rsidRPr="0043294A">
        <w:rPr>
          <w:rFonts w:ascii="Times New Roman" w:eastAsia="宋体" w:hAnsi="Times New Roman" w:cs="Times New Roman"/>
          <w:sz w:val="24"/>
        </w:rPr>
        <w:t>度</w:t>
      </w:r>
    </w:p>
    <w:p w14:paraId="241B4789"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dirs = self._rosy_smooth(dirs)</w:t>
      </w:r>
    </w:p>
    <w:p w14:paraId="45941C59"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self.stress_dir = dirs</w:t>
      </w:r>
    </w:p>
    <w:p w14:paraId="5E106A68"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return dirs</w:t>
      </w:r>
    </w:p>
    <w:p w14:paraId="36CEFD16"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3DCFFEA6"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def _rosy_smooth(self, dirs, iters=3):</w:t>
      </w:r>
    </w:p>
    <w:p w14:paraId="6F68EEFC"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w:t>
      </w:r>
      <w:r w:rsidRPr="0043294A">
        <w:rPr>
          <w:rFonts w:ascii="Times New Roman" w:eastAsia="宋体" w:hAnsi="Times New Roman" w:cs="Times New Roman"/>
          <w:sz w:val="24"/>
        </w:rPr>
        <w:t>简单传播平滑消除</w:t>
      </w:r>
      <w:r w:rsidRPr="0043294A">
        <w:rPr>
          <w:rFonts w:ascii="Times New Roman" w:eastAsia="宋体" w:hAnsi="Times New Roman" w:cs="Times New Roman"/>
          <w:sz w:val="24"/>
        </w:rPr>
        <w:t>2-RoSy</w:t>
      </w:r>
      <w:r w:rsidRPr="0043294A">
        <w:rPr>
          <w:rFonts w:ascii="Times New Roman" w:eastAsia="宋体" w:hAnsi="Times New Roman" w:cs="Times New Roman"/>
          <w:sz w:val="24"/>
        </w:rPr>
        <w:t>歧义</w:t>
      </w:r>
      <w:r w:rsidRPr="0043294A">
        <w:rPr>
          <w:rFonts w:ascii="Times New Roman" w:eastAsia="宋体" w:hAnsi="Times New Roman" w:cs="Times New Roman"/>
          <w:sz w:val="24"/>
        </w:rPr>
        <w:t>"""</w:t>
      </w:r>
    </w:p>
    <w:p w14:paraId="27A51ABB"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w:t>
      </w:r>
      <w:r w:rsidRPr="0043294A">
        <w:rPr>
          <w:rFonts w:ascii="Times New Roman" w:eastAsia="宋体" w:hAnsi="Times New Roman" w:cs="Times New Roman"/>
          <w:sz w:val="24"/>
        </w:rPr>
        <w:t>用面片邻接关系传播（这里简化为基于重心距离的最近邻）</w:t>
      </w:r>
    </w:p>
    <w:p w14:paraId="03FF420B"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centers = np.mean(self.V[self.F], axis=1)</w:t>
      </w:r>
    </w:p>
    <w:p w14:paraId="729545C2"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for _ in range(iters):</w:t>
      </w:r>
    </w:p>
    <w:p w14:paraId="63A2124B"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new_dirs = dirs.copy()</w:t>
      </w:r>
    </w:p>
    <w:p w14:paraId="5BA4B9F6"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for i in range(len(dirs)):</w:t>
      </w:r>
    </w:p>
    <w:p w14:paraId="597EEFBA"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dist = np.linalg.norm(centers - centers[i], axis=1)</w:t>
      </w:r>
    </w:p>
    <w:p w14:paraId="75BF98D8"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lastRenderedPageBreak/>
        <w:t xml:space="preserve">                nb = np.argsort(dist)[1:6]  # 5</w:t>
      </w:r>
      <w:r w:rsidRPr="0043294A">
        <w:rPr>
          <w:rFonts w:ascii="Times New Roman" w:eastAsia="宋体" w:hAnsi="Times New Roman" w:cs="Times New Roman"/>
          <w:sz w:val="24"/>
        </w:rPr>
        <w:t>近邻</w:t>
      </w:r>
    </w:p>
    <w:p w14:paraId="52579459"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ref = dirs[i]</w:t>
      </w:r>
    </w:p>
    <w:p w14:paraId="04E2FA2B"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for j in nb:</w:t>
      </w:r>
    </w:p>
    <w:p w14:paraId="12A40350"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w:t>
      </w:r>
      <w:r w:rsidRPr="0043294A">
        <w:rPr>
          <w:rFonts w:ascii="Times New Roman" w:eastAsia="宋体" w:hAnsi="Times New Roman" w:cs="Times New Roman"/>
          <w:sz w:val="24"/>
        </w:rPr>
        <w:t>若夹角</w:t>
      </w:r>
      <w:r w:rsidRPr="0043294A">
        <w:rPr>
          <w:rFonts w:ascii="Times New Roman" w:eastAsia="宋体" w:hAnsi="Times New Roman" w:cs="Times New Roman"/>
          <w:sz w:val="24"/>
        </w:rPr>
        <w:t>&gt;90</w:t>
      </w:r>
      <w:r w:rsidRPr="0043294A">
        <w:rPr>
          <w:rFonts w:ascii="Times New Roman" w:eastAsia="宋体" w:hAnsi="Times New Roman" w:cs="Times New Roman"/>
          <w:sz w:val="24"/>
        </w:rPr>
        <w:t>度则反向</w:t>
      </w:r>
    </w:p>
    <w:p w14:paraId="391FD6AD"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if np.dot(ref, dirs[j]) &lt; 0:</w:t>
      </w:r>
    </w:p>
    <w:p w14:paraId="157B70AF"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dirs[j] *= -1</w:t>
      </w:r>
    </w:p>
    <w:p w14:paraId="3B9EA824"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w:t>
      </w:r>
      <w:r w:rsidRPr="0043294A">
        <w:rPr>
          <w:rFonts w:ascii="Times New Roman" w:eastAsia="宋体" w:hAnsi="Times New Roman" w:cs="Times New Roman"/>
          <w:sz w:val="24"/>
        </w:rPr>
        <w:t>向邻居平均</w:t>
      </w:r>
    </w:p>
    <w:p w14:paraId="50A53A41"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new_dirs[i] += dirs[j]</w:t>
      </w:r>
    </w:p>
    <w:p w14:paraId="6DB8ACE6"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new_dirs[i] /= (np.linalg.norm(new_dirs[i]) + 1e-12)</w:t>
      </w:r>
    </w:p>
    <w:p w14:paraId="60CDD2DD"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dirs = new_dirs</w:t>
      </w:r>
    </w:p>
    <w:p w14:paraId="531F43EC"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return dirs</w:t>
      </w:r>
    </w:p>
    <w:p w14:paraId="717D9431"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79AB055F"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 (2) </w:t>
      </w:r>
      <w:r w:rsidRPr="0043294A">
        <w:rPr>
          <w:rFonts w:ascii="Times New Roman" w:eastAsia="宋体" w:hAnsi="Times New Roman" w:cs="Times New Roman"/>
          <w:sz w:val="24"/>
        </w:rPr>
        <w:t>应力自适应标量场构建</w:t>
      </w:r>
      <w:r w:rsidRPr="0043294A">
        <w:rPr>
          <w:rFonts w:ascii="Times New Roman" w:eastAsia="宋体" w:hAnsi="Times New Roman" w:cs="Times New Roman"/>
          <w:sz w:val="24"/>
        </w:rPr>
        <w:t xml:space="preserve"> ----------</w:t>
      </w:r>
    </w:p>
    <w:p w14:paraId="30FA0B2B"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def build_scalar_field(self, stress_mag, alpha=0.5, beta=1.0, g0=0.5, iters=500, lr=0.01):</w:t>
      </w:r>
    </w:p>
    <w:p w14:paraId="038B3BA1"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w:t>
      </w:r>
    </w:p>
    <w:p w14:paraId="0F7B3C26"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w:t>
      </w:r>
      <w:r w:rsidRPr="0043294A">
        <w:rPr>
          <w:rFonts w:ascii="Times New Roman" w:eastAsia="宋体" w:hAnsi="Times New Roman" w:cs="Times New Roman"/>
          <w:sz w:val="24"/>
        </w:rPr>
        <w:t>能量泛函最小化：</w:t>
      </w:r>
    </w:p>
    <w:p w14:paraId="05BF3B2D"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E = ∫ |</w:t>
      </w:r>
      <w:r w:rsidRPr="0043294A">
        <w:rPr>
          <w:rFonts w:ascii="Cambria Math" w:eastAsia="宋体" w:hAnsi="Cambria Math" w:cs="Cambria Math"/>
          <w:sz w:val="24"/>
        </w:rPr>
        <w:t>∇</w:t>
      </w:r>
      <w:r w:rsidRPr="0043294A">
        <w:rPr>
          <w:rFonts w:ascii="Times New Roman" w:eastAsia="宋体" w:hAnsi="Times New Roman" w:cs="Times New Roman"/>
          <w:sz w:val="24"/>
        </w:rPr>
        <w:t>φ - s̄|² + α·(|</w:t>
      </w:r>
      <w:r w:rsidRPr="0043294A">
        <w:rPr>
          <w:rFonts w:ascii="Cambria Math" w:eastAsia="宋体" w:hAnsi="Cambria Math" w:cs="Cambria Math"/>
          <w:sz w:val="24"/>
        </w:rPr>
        <w:t>∇</w:t>
      </w:r>
      <w:r w:rsidRPr="0043294A">
        <w:rPr>
          <w:rFonts w:ascii="Times New Roman" w:eastAsia="宋体" w:hAnsi="Times New Roman" w:cs="Times New Roman"/>
          <w:sz w:val="24"/>
        </w:rPr>
        <w:t>φ| - g0·σ̄)² dA</w:t>
      </w:r>
    </w:p>
    <w:p w14:paraId="144DD7C3"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w:t>
      </w:r>
      <w:r w:rsidRPr="0043294A">
        <w:rPr>
          <w:rFonts w:ascii="Times New Roman" w:eastAsia="宋体" w:hAnsi="Times New Roman" w:cs="Times New Roman"/>
          <w:sz w:val="24"/>
        </w:rPr>
        <w:t>这里简化为在面片重心网格上的梯度下降</w:t>
      </w:r>
    </w:p>
    <w:p w14:paraId="095AFFFA"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w:t>
      </w:r>
    </w:p>
    <w:p w14:paraId="031ACCC7"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centers = np.mean(self.V[self.F], axis=1)</w:t>
      </w:r>
    </w:p>
    <w:p w14:paraId="362E8F30"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sigma_bar = stress_mag / (np.max(stress_mag) + 1e-12)</w:t>
      </w:r>
    </w:p>
    <w:p w14:paraId="3337F451"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04A483AC"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w:t>
      </w:r>
      <w:r w:rsidRPr="0043294A">
        <w:rPr>
          <w:rFonts w:ascii="Times New Roman" w:eastAsia="宋体" w:hAnsi="Times New Roman" w:cs="Times New Roman"/>
          <w:sz w:val="24"/>
        </w:rPr>
        <w:t>初始化标量场</w:t>
      </w:r>
    </w:p>
    <w:p w14:paraId="365C1276"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phi = np.zeros(len(self.F))</w:t>
      </w:r>
    </w:p>
    <w:p w14:paraId="053CFC75"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0FADC1D7"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w:t>
      </w:r>
      <w:r w:rsidRPr="0043294A">
        <w:rPr>
          <w:rFonts w:ascii="Times New Roman" w:eastAsia="宋体" w:hAnsi="Times New Roman" w:cs="Times New Roman"/>
          <w:sz w:val="24"/>
        </w:rPr>
        <w:t>构建邻接（</w:t>
      </w:r>
      <w:r w:rsidRPr="0043294A">
        <w:rPr>
          <w:rFonts w:ascii="Times New Roman" w:eastAsia="宋体" w:hAnsi="Times New Roman" w:cs="Times New Roman"/>
          <w:sz w:val="24"/>
        </w:rPr>
        <w:t>Delaunay</w:t>
      </w:r>
      <w:r w:rsidRPr="0043294A">
        <w:rPr>
          <w:rFonts w:ascii="Times New Roman" w:eastAsia="宋体" w:hAnsi="Times New Roman" w:cs="Times New Roman"/>
          <w:sz w:val="24"/>
        </w:rPr>
        <w:t>辅助，投影到平面简化）</w:t>
      </w:r>
    </w:p>
    <w:p w14:paraId="17F20477"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xy = centers[:, :2]</w:t>
      </w:r>
    </w:p>
    <w:p w14:paraId="3AA1F4EA"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tri = Delaunay(xy)</w:t>
      </w:r>
    </w:p>
    <w:p w14:paraId="723D8ADF"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edges = set()</w:t>
      </w:r>
    </w:p>
    <w:p w14:paraId="3E05935C"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lastRenderedPageBreak/>
        <w:t xml:space="preserve">        for simplex in tri.simplices:</w:t>
      </w:r>
    </w:p>
    <w:p w14:paraId="76F2FE1F"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edges.add(tuple(sorted((simplex[0], simplex[1]))))</w:t>
      </w:r>
    </w:p>
    <w:p w14:paraId="630BD2F6"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edges.add(tuple(sorted((simplex[1], simplex[2]))))</w:t>
      </w:r>
    </w:p>
    <w:p w14:paraId="57A91031"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edges.add(tuple(sorted((simplex[2], simplex[0]))))</w:t>
      </w:r>
    </w:p>
    <w:p w14:paraId="0BDF0610"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edges = list(edges)</w:t>
      </w:r>
    </w:p>
    <w:p w14:paraId="05F85AA0"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23B95231"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s_bar = self.stress_dir  # </w:t>
      </w:r>
      <w:r w:rsidRPr="0043294A">
        <w:rPr>
          <w:rFonts w:ascii="Times New Roman" w:eastAsia="宋体" w:hAnsi="Times New Roman" w:cs="Times New Roman"/>
          <w:sz w:val="24"/>
        </w:rPr>
        <w:t>归一化方向</w:t>
      </w:r>
    </w:p>
    <w:p w14:paraId="1792DFC5"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789F445B"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for _ in range(iters):</w:t>
      </w:r>
    </w:p>
    <w:p w14:paraId="110E5551"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grad_phi = np.zeros_like(centers)</w:t>
      </w:r>
    </w:p>
    <w:p w14:paraId="6DEBBA72"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for i, j in edges:</w:t>
      </w:r>
    </w:p>
    <w:p w14:paraId="075CA632"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vec = centers[j] - centers[i]</w:t>
      </w:r>
    </w:p>
    <w:p w14:paraId="08608C88"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d = np.linalg.norm(vec) + 1e-12</w:t>
      </w:r>
    </w:p>
    <w:p w14:paraId="7AFBF201"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g = (phi[j] - phi[i]) / d</w:t>
      </w:r>
    </w:p>
    <w:p w14:paraId="2E7FFDD6"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grad_phi[i] += g * (vec / d)</w:t>
      </w:r>
    </w:p>
    <w:p w14:paraId="7F39BCC0"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grad_phi[j] += g * (vec / d)</w:t>
      </w:r>
    </w:p>
    <w:p w14:paraId="650B12ED"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grad_phi /= (np.linalg.norm(grad_phi, axis=1, keepdims=True) + 1e-12)</w:t>
      </w:r>
    </w:p>
    <w:p w14:paraId="74E1EDA1"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1A662A09"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w:t>
      </w:r>
      <w:r w:rsidRPr="0043294A">
        <w:rPr>
          <w:rFonts w:ascii="Times New Roman" w:eastAsia="宋体" w:hAnsi="Times New Roman" w:cs="Times New Roman"/>
          <w:sz w:val="24"/>
        </w:rPr>
        <w:t>两项梯度</w:t>
      </w:r>
    </w:p>
    <w:p w14:paraId="5C674826"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dir_err = grad_phi - s_bar</w:t>
      </w:r>
    </w:p>
    <w:p w14:paraId="0147D272"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mag = np.linalg.norm(grad_phi, axis=1)</w:t>
      </w:r>
    </w:p>
    <w:p w14:paraId="3B60FD76"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mag_err = (mag - g0 * sigma_bar)[:, None] * grad_phi / (mag[:, None] + 1e-12)</w:t>
      </w:r>
    </w:p>
    <w:p w14:paraId="12E86B7E"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7970749F"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w:t>
      </w:r>
      <w:r w:rsidRPr="0043294A">
        <w:rPr>
          <w:rFonts w:ascii="Times New Roman" w:eastAsia="宋体" w:hAnsi="Times New Roman" w:cs="Times New Roman"/>
          <w:sz w:val="24"/>
        </w:rPr>
        <w:t>更新（简化：直接在节点上更新）</w:t>
      </w:r>
    </w:p>
    <w:p w14:paraId="6A36EC46"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for i, j in edges:</w:t>
      </w:r>
    </w:p>
    <w:p w14:paraId="581324A7"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dphi = phi[j] - phi[i]</w:t>
      </w:r>
    </w:p>
    <w:p w14:paraId="7171F1BB"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d = np.linalg.norm(centers[j] - centers[i]) + 1e-12</w:t>
      </w:r>
    </w:p>
    <w:p w14:paraId="3B5395AF"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lastRenderedPageBreak/>
        <w:t xml:space="preserve">                # </w:t>
      </w:r>
      <w:r w:rsidRPr="0043294A">
        <w:rPr>
          <w:rFonts w:ascii="Times New Roman" w:eastAsia="宋体" w:hAnsi="Times New Roman" w:cs="Times New Roman"/>
          <w:sz w:val="24"/>
        </w:rPr>
        <w:t>方向一致性损失梯度</w:t>
      </w:r>
    </w:p>
    <w:p w14:paraId="10A23311"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g_dir = 2 * (dphi / d - np.dot(s_bar[i], (centers[j]-centers[i])/d)) / d</w:t>
      </w:r>
    </w:p>
    <w:p w14:paraId="398DDA82"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w:t>
      </w:r>
      <w:r w:rsidRPr="0043294A">
        <w:rPr>
          <w:rFonts w:ascii="Times New Roman" w:eastAsia="宋体" w:hAnsi="Times New Roman" w:cs="Times New Roman"/>
          <w:sz w:val="24"/>
        </w:rPr>
        <w:t>模长控制损失梯度</w:t>
      </w:r>
    </w:p>
    <w:p w14:paraId="12048412"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g_mag = 2 * alpha * (abs(dphi)/d - g0*sigma_bar[i]) * np.sign(dphi) / d</w:t>
      </w:r>
    </w:p>
    <w:p w14:paraId="524B6E05"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phi[i] -= lr * (g_dir + g_mag)</w:t>
      </w:r>
    </w:p>
    <w:p w14:paraId="32C89A99"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phi[j] += lr * (g_dir + g_mag)</w:t>
      </w:r>
    </w:p>
    <w:p w14:paraId="54DF9ED2"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21DCC3D2"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self.phi = phi</w:t>
      </w:r>
    </w:p>
    <w:p w14:paraId="2D51077D"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return phi</w:t>
      </w:r>
    </w:p>
    <w:p w14:paraId="189902BB"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410A7BE0"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 (3) </w:t>
      </w:r>
      <w:r w:rsidRPr="0043294A">
        <w:rPr>
          <w:rFonts w:ascii="Times New Roman" w:eastAsia="宋体" w:hAnsi="Times New Roman" w:cs="Times New Roman"/>
          <w:sz w:val="24"/>
        </w:rPr>
        <w:t>等值线提取（</w:t>
      </w:r>
      <w:r w:rsidRPr="0043294A">
        <w:rPr>
          <w:rFonts w:ascii="Times New Roman" w:eastAsia="宋体" w:hAnsi="Times New Roman" w:cs="Times New Roman"/>
          <w:sz w:val="24"/>
        </w:rPr>
        <w:t>Marching Squares</w:t>
      </w:r>
      <w:r w:rsidRPr="0043294A">
        <w:rPr>
          <w:rFonts w:ascii="Times New Roman" w:eastAsia="宋体" w:hAnsi="Times New Roman" w:cs="Times New Roman"/>
          <w:sz w:val="24"/>
        </w:rPr>
        <w:t>简化版）</w:t>
      </w:r>
      <w:r w:rsidRPr="0043294A">
        <w:rPr>
          <w:rFonts w:ascii="Times New Roman" w:eastAsia="宋体" w:hAnsi="Times New Roman" w:cs="Times New Roman"/>
          <w:sz w:val="24"/>
        </w:rPr>
        <w:t xml:space="preserve"> ----------</w:t>
      </w:r>
    </w:p>
    <w:p w14:paraId="4A3F2634"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def extract_contours(self, w_min=0.5, n_levels=20):</w:t>
      </w:r>
    </w:p>
    <w:p w14:paraId="73A96CF5"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w:t>
      </w:r>
    </w:p>
    <w:p w14:paraId="45C5EB90"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w:t>
      </w:r>
      <w:r w:rsidRPr="0043294A">
        <w:rPr>
          <w:rFonts w:ascii="Times New Roman" w:eastAsia="宋体" w:hAnsi="Times New Roman" w:cs="Times New Roman"/>
          <w:sz w:val="24"/>
        </w:rPr>
        <w:t>在面片重心网格上提取等值线，并做间距约束削减</w:t>
      </w:r>
    </w:p>
    <w:p w14:paraId="54EAD731"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w:t>
      </w:r>
    </w:p>
    <w:p w14:paraId="504E5182"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centers = np.mean(self.V[self.F], axis=1)</w:t>
      </w:r>
    </w:p>
    <w:p w14:paraId="6799D8D7"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phi_min, phi_max = self.phi.min(), self.phi.max()</w:t>
      </w:r>
    </w:p>
    <w:p w14:paraId="1420B089"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levels = np.linspace(phi_min, phi_max, n_levels)</w:t>
      </w:r>
    </w:p>
    <w:p w14:paraId="452137FC"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266D8B93"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w:t>
      </w:r>
      <w:r w:rsidRPr="0043294A">
        <w:rPr>
          <w:rFonts w:ascii="Times New Roman" w:eastAsia="宋体" w:hAnsi="Times New Roman" w:cs="Times New Roman"/>
          <w:sz w:val="24"/>
        </w:rPr>
        <w:t>用</w:t>
      </w:r>
      <w:r w:rsidRPr="0043294A">
        <w:rPr>
          <w:rFonts w:ascii="Times New Roman" w:eastAsia="宋体" w:hAnsi="Times New Roman" w:cs="Times New Roman"/>
          <w:sz w:val="24"/>
        </w:rPr>
        <w:t>griddata</w:t>
      </w:r>
      <w:r w:rsidRPr="0043294A">
        <w:rPr>
          <w:rFonts w:ascii="Times New Roman" w:eastAsia="宋体" w:hAnsi="Times New Roman" w:cs="Times New Roman"/>
          <w:sz w:val="24"/>
        </w:rPr>
        <w:t>插值到规则网格做</w:t>
      </w:r>
      <w:r w:rsidRPr="0043294A">
        <w:rPr>
          <w:rFonts w:ascii="Times New Roman" w:eastAsia="宋体" w:hAnsi="Times New Roman" w:cs="Times New Roman"/>
          <w:sz w:val="24"/>
        </w:rPr>
        <w:t>marching squares</w:t>
      </w:r>
    </w:p>
    <w:p w14:paraId="539055C0"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xlim = [centers[:,0].min(), centers[:,0].max()]</w:t>
      </w:r>
    </w:p>
    <w:p w14:paraId="63368E4D"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ylim = [centers[:,1].min(), centers[:,1].max()]</w:t>
      </w:r>
    </w:p>
    <w:p w14:paraId="3EFDFADC"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grid_x, grid_y = np.mgrid[xlim[0]:xlim[1]:80j, ylim[0]:ylim[1]:80j]</w:t>
      </w:r>
    </w:p>
    <w:p w14:paraId="308DB06D"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grid_phi = griddata(centers[:,:2], self.phi, (grid_x, grid_y), method='cubic')</w:t>
      </w:r>
    </w:p>
    <w:p w14:paraId="46B60BA8"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50E9FF80"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paths = []</w:t>
      </w:r>
    </w:p>
    <w:p w14:paraId="3BFBB8AD"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for lvl in levels:</w:t>
      </w:r>
    </w:p>
    <w:p w14:paraId="42E8A342"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lastRenderedPageBreak/>
        <w:t xml:space="preserve">            # </w:t>
      </w:r>
      <w:r w:rsidRPr="0043294A">
        <w:rPr>
          <w:rFonts w:ascii="Times New Roman" w:eastAsia="宋体" w:hAnsi="Times New Roman" w:cs="Times New Roman"/>
          <w:sz w:val="24"/>
        </w:rPr>
        <w:t>简单阈值</w:t>
      </w:r>
      <w:r w:rsidRPr="0043294A">
        <w:rPr>
          <w:rFonts w:ascii="Times New Roman" w:eastAsia="宋体" w:hAnsi="Times New Roman" w:cs="Times New Roman"/>
          <w:sz w:val="24"/>
        </w:rPr>
        <w:t>+</w:t>
      </w:r>
      <w:r w:rsidRPr="0043294A">
        <w:rPr>
          <w:rFonts w:ascii="Times New Roman" w:eastAsia="宋体" w:hAnsi="Times New Roman" w:cs="Times New Roman"/>
          <w:sz w:val="24"/>
        </w:rPr>
        <w:t>轮廓追踪（这里用</w:t>
      </w:r>
      <w:r w:rsidRPr="0043294A">
        <w:rPr>
          <w:rFonts w:ascii="Times New Roman" w:eastAsia="宋体" w:hAnsi="Times New Roman" w:cs="Times New Roman"/>
          <w:sz w:val="24"/>
        </w:rPr>
        <w:t>skimage</w:t>
      </w:r>
      <w:r w:rsidRPr="0043294A">
        <w:rPr>
          <w:rFonts w:ascii="Times New Roman" w:eastAsia="宋体" w:hAnsi="Times New Roman" w:cs="Times New Roman"/>
          <w:sz w:val="24"/>
        </w:rPr>
        <w:t>的</w:t>
      </w:r>
      <w:r w:rsidRPr="0043294A">
        <w:rPr>
          <w:rFonts w:ascii="Times New Roman" w:eastAsia="宋体" w:hAnsi="Times New Roman" w:cs="Times New Roman"/>
          <w:sz w:val="24"/>
        </w:rPr>
        <w:t>find_contours</w:t>
      </w:r>
      <w:r w:rsidRPr="0043294A">
        <w:rPr>
          <w:rFonts w:ascii="Times New Roman" w:eastAsia="宋体" w:hAnsi="Times New Roman" w:cs="Times New Roman"/>
          <w:sz w:val="24"/>
        </w:rPr>
        <w:t>思想简化）</w:t>
      </w:r>
    </w:p>
    <w:p w14:paraId="71CBEFB8"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mask = grid_phi &gt; lvl</w:t>
      </w:r>
    </w:p>
    <w:p w14:paraId="37B85065"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w:t>
      </w:r>
      <w:r w:rsidRPr="0043294A">
        <w:rPr>
          <w:rFonts w:ascii="Times New Roman" w:eastAsia="宋体" w:hAnsi="Times New Roman" w:cs="Times New Roman"/>
          <w:sz w:val="24"/>
        </w:rPr>
        <w:t>提取边界像素作为路径点（简化）</w:t>
      </w:r>
    </w:p>
    <w:p w14:paraId="34F0F18F"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from skimage import measure</w:t>
      </w:r>
    </w:p>
    <w:p w14:paraId="1A6FBDA3"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try:</w:t>
      </w:r>
    </w:p>
    <w:p w14:paraId="4BCAE304"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contours = measure.find_contours(mask, 0.5)</w:t>
      </w:r>
    </w:p>
    <w:p w14:paraId="4173F143"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for contour in contours:</w:t>
      </w:r>
    </w:p>
    <w:p w14:paraId="17FB64E5"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w:t>
      </w:r>
      <w:r w:rsidRPr="0043294A">
        <w:rPr>
          <w:rFonts w:ascii="Times New Roman" w:eastAsia="宋体" w:hAnsi="Times New Roman" w:cs="Times New Roman"/>
          <w:sz w:val="24"/>
        </w:rPr>
        <w:t>映射回实际坐标</w:t>
      </w:r>
    </w:p>
    <w:p w14:paraId="225A5898"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pts = np.zeros((len(contour), 2))</w:t>
      </w:r>
    </w:p>
    <w:p w14:paraId="7F0589EB"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pts[:,0] = xlim[0] + contour[:,1] * (xlim[1]-xlim[0]) / 80</w:t>
      </w:r>
    </w:p>
    <w:p w14:paraId="1289003F"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pts[:,1] = ylim[0] + contour[:,0] * (ylim[1]-ylim[0]) / 80</w:t>
      </w:r>
    </w:p>
    <w:p w14:paraId="2CDB3EBD"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if len(pts) &gt; 5:</w:t>
      </w:r>
    </w:p>
    <w:p w14:paraId="7202A7EE"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paths.append(pts)</w:t>
      </w:r>
    </w:p>
    <w:p w14:paraId="6AF15C68"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except:</w:t>
      </w:r>
    </w:p>
    <w:p w14:paraId="4872E0DD"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continue</w:t>
      </w:r>
    </w:p>
    <w:p w14:paraId="7A296B74"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220C33EF"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w:t>
      </w:r>
      <w:r w:rsidRPr="0043294A">
        <w:rPr>
          <w:rFonts w:ascii="Times New Roman" w:eastAsia="宋体" w:hAnsi="Times New Roman" w:cs="Times New Roman"/>
          <w:sz w:val="24"/>
        </w:rPr>
        <w:t>间距约束：相邻路径最小测地距离不小于</w:t>
      </w:r>
      <w:r w:rsidRPr="0043294A">
        <w:rPr>
          <w:rFonts w:ascii="Times New Roman" w:eastAsia="宋体" w:hAnsi="Times New Roman" w:cs="Times New Roman"/>
          <w:sz w:val="24"/>
        </w:rPr>
        <w:t>w_min</w:t>
      </w:r>
    </w:p>
    <w:p w14:paraId="493115CA"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self.paths = self._spacing_prune(paths, w_min)</w:t>
      </w:r>
    </w:p>
    <w:p w14:paraId="7B1DC889"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return self.paths</w:t>
      </w:r>
    </w:p>
    <w:p w14:paraId="40A32E06"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4F297891"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def _spacing_prune(self, paths, w_min):</w:t>
      </w:r>
    </w:p>
    <w:p w14:paraId="05032B18"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w:t>
      </w:r>
      <w:r w:rsidRPr="0043294A">
        <w:rPr>
          <w:rFonts w:ascii="Times New Roman" w:eastAsia="宋体" w:hAnsi="Times New Roman" w:cs="Times New Roman"/>
          <w:sz w:val="24"/>
        </w:rPr>
        <w:t>迭代削减过密路径</w:t>
      </w:r>
      <w:r w:rsidRPr="0043294A">
        <w:rPr>
          <w:rFonts w:ascii="Times New Roman" w:eastAsia="宋体" w:hAnsi="Times New Roman" w:cs="Times New Roman"/>
          <w:sz w:val="24"/>
        </w:rPr>
        <w:t>"""</w:t>
      </w:r>
    </w:p>
    <w:p w14:paraId="6598F815"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if len(paths) &lt; 2:</w:t>
      </w:r>
    </w:p>
    <w:p w14:paraId="38721898"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return paths</w:t>
      </w:r>
    </w:p>
    <w:p w14:paraId="0C264654"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kept = [paths[0]]</w:t>
      </w:r>
    </w:p>
    <w:p w14:paraId="3364C674"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for p in paths[1:]:</w:t>
      </w:r>
    </w:p>
    <w:p w14:paraId="3C1E23FC"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too_close = False</w:t>
      </w:r>
    </w:p>
    <w:p w14:paraId="6B575E33"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for q in kept:</w:t>
      </w:r>
    </w:p>
    <w:p w14:paraId="11C5BAB3"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lastRenderedPageBreak/>
        <w:t xml:space="preserve">                # </w:t>
      </w:r>
      <w:r w:rsidRPr="0043294A">
        <w:rPr>
          <w:rFonts w:ascii="Times New Roman" w:eastAsia="宋体" w:hAnsi="Times New Roman" w:cs="Times New Roman"/>
          <w:sz w:val="24"/>
        </w:rPr>
        <w:t>近似</w:t>
      </w:r>
      <w:r w:rsidRPr="0043294A">
        <w:rPr>
          <w:rFonts w:ascii="Times New Roman" w:eastAsia="宋体" w:hAnsi="Times New Roman" w:cs="Times New Roman"/>
          <w:sz w:val="24"/>
        </w:rPr>
        <w:t>Hausdorff</w:t>
      </w:r>
      <w:r w:rsidRPr="0043294A">
        <w:rPr>
          <w:rFonts w:ascii="Times New Roman" w:eastAsia="宋体" w:hAnsi="Times New Roman" w:cs="Times New Roman"/>
          <w:sz w:val="24"/>
        </w:rPr>
        <w:t>距离</w:t>
      </w:r>
    </w:p>
    <w:p w14:paraId="6998155B"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d = np.min(np.linalg.norm(p[:,None,:] - q[None,:,:], axis=2))</w:t>
      </w:r>
    </w:p>
    <w:p w14:paraId="0A7823F8"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if d &lt; w_min:</w:t>
      </w:r>
    </w:p>
    <w:p w14:paraId="3E08A7C0"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too_close = True</w:t>
      </w:r>
    </w:p>
    <w:p w14:paraId="6D18559A"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break</w:t>
      </w:r>
    </w:p>
    <w:p w14:paraId="5998E184"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if not too_close:</w:t>
      </w:r>
    </w:p>
    <w:p w14:paraId="5910666F"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kept.append(p)</w:t>
      </w:r>
    </w:p>
    <w:p w14:paraId="6536963A"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return kept</w:t>
      </w:r>
    </w:p>
    <w:p w14:paraId="7A2E0A1B"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5346A23F"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 (4) </w:t>
      </w:r>
      <w:r w:rsidRPr="0043294A">
        <w:rPr>
          <w:rFonts w:ascii="Times New Roman" w:eastAsia="宋体" w:hAnsi="Times New Roman" w:cs="Times New Roman"/>
          <w:sz w:val="24"/>
        </w:rPr>
        <w:t>模板编码</w:t>
      </w:r>
      <w:r w:rsidRPr="0043294A">
        <w:rPr>
          <w:rFonts w:ascii="Times New Roman" w:eastAsia="宋体" w:hAnsi="Times New Roman" w:cs="Times New Roman"/>
          <w:sz w:val="24"/>
        </w:rPr>
        <w:t xml:space="preserve"> ----------</w:t>
      </w:r>
    </w:p>
    <w:p w14:paraId="57CB2F37"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def encode_template(self):</w:t>
      </w:r>
    </w:p>
    <w:p w14:paraId="28DF3323"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w:t>
      </w:r>
    </w:p>
    <w:p w14:paraId="15B99D9C"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w:t>
      </w:r>
      <w:r w:rsidRPr="0043294A">
        <w:rPr>
          <w:rFonts w:ascii="Times New Roman" w:eastAsia="宋体" w:hAnsi="Times New Roman" w:cs="Times New Roman"/>
          <w:sz w:val="24"/>
        </w:rPr>
        <w:t>对每个路径点记录：所在面片编号</w:t>
      </w:r>
      <w:r w:rsidRPr="0043294A">
        <w:rPr>
          <w:rFonts w:ascii="Times New Roman" w:eastAsia="宋体" w:hAnsi="Times New Roman" w:cs="Times New Roman"/>
          <w:sz w:val="24"/>
        </w:rPr>
        <w:t xml:space="preserve"> + </w:t>
      </w:r>
      <w:r w:rsidRPr="0043294A">
        <w:rPr>
          <w:rFonts w:ascii="Times New Roman" w:eastAsia="宋体" w:hAnsi="Times New Roman" w:cs="Times New Roman"/>
          <w:sz w:val="24"/>
        </w:rPr>
        <w:t>重心坐标</w:t>
      </w:r>
    </w:p>
    <w:p w14:paraId="0CE01FA0"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w:t>
      </w:r>
    </w:p>
    <w:p w14:paraId="0D29E836"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centers = np.mean(self.V[self.F], axis=1)</w:t>
      </w:r>
    </w:p>
    <w:p w14:paraId="1BBE241B"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encoding = []</w:t>
      </w:r>
    </w:p>
    <w:p w14:paraId="687BD408"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for path in self.paths:</w:t>
      </w:r>
    </w:p>
    <w:p w14:paraId="718227E5"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for pt in path:</w:t>
      </w:r>
    </w:p>
    <w:p w14:paraId="29417919"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w:t>
      </w:r>
      <w:r w:rsidRPr="0043294A">
        <w:rPr>
          <w:rFonts w:ascii="Times New Roman" w:eastAsia="宋体" w:hAnsi="Times New Roman" w:cs="Times New Roman"/>
          <w:sz w:val="24"/>
        </w:rPr>
        <w:t>找最近面片</w:t>
      </w:r>
    </w:p>
    <w:p w14:paraId="4FCF8621"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dist = np.linalg.norm(centers[:,:2] - pt, axis=1)</w:t>
      </w:r>
    </w:p>
    <w:p w14:paraId="675975DB"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fid = np.argmin(dist)</w:t>
      </w:r>
    </w:p>
    <w:p w14:paraId="6E0B328A"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w:t>
      </w:r>
      <w:r w:rsidRPr="0043294A">
        <w:rPr>
          <w:rFonts w:ascii="Times New Roman" w:eastAsia="宋体" w:hAnsi="Times New Roman" w:cs="Times New Roman"/>
          <w:sz w:val="24"/>
        </w:rPr>
        <w:t>计算该点相对于面片三个顶点的重心坐标（简化为投影到面片平面）</w:t>
      </w:r>
    </w:p>
    <w:p w14:paraId="3E9ECC1F"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tri = self.V[self.F[fid]]</w:t>
      </w:r>
    </w:p>
    <w:p w14:paraId="6D09A1FE"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w:t>
      </w:r>
      <w:r w:rsidRPr="0043294A">
        <w:rPr>
          <w:rFonts w:ascii="Times New Roman" w:eastAsia="宋体" w:hAnsi="Times New Roman" w:cs="Times New Roman"/>
          <w:sz w:val="24"/>
        </w:rPr>
        <w:t>用面积法求重心坐标（仅</w:t>
      </w:r>
      <w:r w:rsidRPr="0043294A">
        <w:rPr>
          <w:rFonts w:ascii="Times New Roman" w:eastAsia="宋体" w:hAnsi="Times New Roman" w:cs="Times New Roman"/>
          <w:sz w:val="24"/>
        </w:rPr>
        <w:t>xy</w:t>
      </w:r>
      <w:r w:rsidRPr="0043294A">
        <w:rPr>
          <w:rFonts w:ascii="Times New Roman" w:eastAsia="宋体" w:hAnsi="Times New Roman" w:cs="Times New Roman"/>
          <w:sz w:val="24"/>
        </w:rPr>
        <w:t>平面）</w:t>
      </w:r>
    </w:p>
    <w:p w14:paraId="25987A39"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A = np.array([tri[1,:2]-tri[0,:2], tri[2,:2]-tri[0,:2]])</w:t>
      </w:r>
    </w:p>
    <w:p w14:paraId="65959460"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b = pt - tri[0,:2]</w:t>
      </w:r>
    </w:p>
    <w:p w14:paraId="366A2581"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try:</w:t>
      </w:r>
    </w:p>
    <w:p w14:paraId="212D9EA8"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uv = np.linalg.solve(A.T, b)</w:t>
      </w:r>
    </w:p>
    <w:p w14:paraId="6E2C4FDF"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u, v = uv[0], uv[1]</w:t>
      </w:r>
    </w:p>
    <w:p w14:paraId="35010ABC"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lastRenderedPageBreak/>
        <w:t xml:space="preserve">                    w = 1 - u - v</w:t>
      </w:r>
    </w:p>
    <w:p w14:paraId="0405975B"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except:</w:t>
      </w:r>
    </w:p>
    <w:p w14:paraId="658C355B"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u, v, w = 1/3, 1/3, 1/3</w:t>
      </w:r>
    </w:p>
    <w:p w14:paraId="4EE7BFD8"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encoding.append({'face_id': fid, 'bary': (u, v, w), 'point': pt})</w:t>
      </w:r>
    </w:p>
    <w:p w14:paraId="2BB7AEDE"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self.template['encoding'] = encoding</w:t>
      </w:r>
    </w:p>
    <w:p w14:paraId="40BC359E"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self.template['faces'] = self.F.tolist()</w:t>
      </w:r>
    </w:p>
    <w:p w14:paraId="0F61C65E"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self.template['vertices'] = self.V.tolist()</w:t>
      </w:r>
    </w:p>
    <w:p w14:paraId="3503C111"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return encoding</w:t>
      </w:r>
    </w:p>
    <w:p w14:paraId="6C127680"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1B58F7BA"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---------- 5.2.2 </w:t>
      </w:r>
      <w:r w:rsidRPr="0043294A">
        <w:rPr>
          <w:rFonts w:ascii="Times New Roman" w:eastAsia="宋体" w:hAnsi="Times New Roman" w:cs="Times New Roman"/>
          <w:sz w:val="24"/>
        </w:rPr>
        <w:t>映射复用</w:t>
      </w:r>
      <w:r w:rsidRPr="0043294A">
        <w:rPr>
          <w:rFonts w:ascii="Times New Roman" w:eastAsia="宋体" w:hAnsi="Times New Roman" w:cs="Times New Roman"/>
          <w:sz w:val="24"/>
        </w:rPr>
        <w:t xml:space="preserve"> ----------</w:t>
      </w:r>
    </w:p>
    <w:p w14:paraId="3F244B59"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def remap_similar(self, scale):</w:t>
      </w:r>
    </w:p>
    <w:p w14:paraId="6E6B78AF"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w:t>
      </w:r>
      <w:r w:rsidRPr="0043294A">
        <w:rPr>
          <w:rFonts w:ascii="Times New Roman" w:eastAsia="宋体" w:hAnsi="Times New Roman" w:cs="Times New Roman"/>
          <w:sz w:val="24"/>
        </w:rPr>
        <w:t>几何相似映射：等比例缩放</w:t>
      </w:r>
      <w:r w:rsidRPr="0043294A">
        <w:rPr>
          <w:rFonts w:ascii="Times New Roman" w:eastAsia="宋体" w:hAnsi="Times New Roman" w:cs="Times New Roman"/>
          <w:sz w:val="24"/>
        </w:rPr>
        <w:t>"""</w:t>
      </w:r>
    </w:p>
    <w:p w14:paraId="2C01CC3C"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new_V = self.V * scale</w:t>
      </w:r>
    </w:p>
    <w:p w14:paraId="5C04DA9C"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return PathPlanner(new_V, self.F)</w:t>
      </w:r>
    </w:p>
    <w:p w14:paraId="41437115"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5356075F"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def remap_affine(self, subdomains, transforms):</w:t>
      </w:r>
    </w:p>
    <w:p w14:paraId="2665B210"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w:t>
      </w:r>
    </w:p>
    <w:p w14:paraId="266CCE88"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w:t>
      </w:r>
      <w:r w:rsidRPr="0043294A">
        <w:rPr>
          <w:rFonts w:ascii="Times New Roman" w:eastAsia="宋体" w:hAnsi="Times New Roman" w:cs="Times New Roman"/>
          <w:sz w:val="24"/>
        </w:rPr>
        <w:t>分区域仿射映射</w:t>
      </w:r>
    </w:p>
    <w:p w14:paraId="373BEC28"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subdomains: </w:t>
      </w:r>
      <w:r w:rsidRPr="0043294A">
        <w:rPr>
          <w:rFonts w:ascii="Times New Roman" w:eastAsia="宋体" w:hAnsi="Times New Roman" w:cs="Times New Roman"/>
          <w:sz w:val="24"/>
        </w:rPr>
        <w:t>面片编号列表的列表</w:t>
      </w:r>
    </w:p>
    <w:p w14:paraId="10DF8F94"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transforms: </w:t>
      </w:r>
      <w:r w:rsidRPr="0043294A">
        <w:rPr>
          <w:rFonts w:ascii="Times New Roman" w:eastAsia="宋体" w:hAnsi="Times New Roman" w:cs="Times New Roman"/>
          <w:sz w:val="24"/>
        </w:rPr>
        <w:t>各子域的</w:t>
      </w:r>
      <w:r w:rsidRPr="0043294A">
        <w:rPr>
          <w:rFonts w:ascii="Times New Roman" w:eastAsia="宋体" w:hAnsi="Times New Roman" w:cs="Times New Roman"/>
          <w:sz w:val="24"/>
        </w:rPr>
        <w:t>3x3</w:t>
      </w:r>
      <w:r w:rsidRPr="0043294A">
        <w:rPr>
          <w:rFonts w:ascii="Times New Roman" w:eastAsia="宋体" w:hAnsi="Times New Roman" w:cs="Times New Roman"/>
          <w:sz w:val="24"/>
        </w:rPr>
        <w:t>仿射矩阵列表</w:t>
      </w:r>
    </w:p>
    <w:p w14:paraId="6B93DA75"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w:t>
      </w:r>
    </w:p>
    <w:p w14:paraId="2230B577"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new_V = self.V.copy()</w:t>
      </w:r>
    </w:p>
    <w:p w14:paraId="41AE4C8E"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for faces, T in zip(subdomains, transforms):</w:t>
      </w:r>
    </w:p>
    <w:p w14:paraId="56BBB183"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for fid in faces:</w:t>
      </w:r>
    </w:p>
    <w:p w14:paraId="7995C4D4"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for vid in self.F[fid]:</w:t>
      </w:r>
    </w:p>
    <w:p w14:paraId="01ACFBD8"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new_V[vid] = T[:3,:3].dot(self.V[vid]) + T[:3,3]</w:t>
      </w:r>
    </w:p>
    <w:p w14:paraId="644646A3"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return PathPlanner(new_V, self.F)</w:t>
      </w:r>
    </w:p>
    <w:p w14:paraId="7710CBC2"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5A65BB93"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def remap_harmonic(self, target_V, boundary_map):</w:t>
      </w:r>
    </w:p>
    <w:p w14:paraId="0BD9D80A"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w:t>
      </w:r>
    </w:p>
    <w:p w14:paraId="3F419EBF"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lastRenderedPageBreak/>
        <w:t xml:space="preserve">        </w:t>
      </w:r>
      <w:r w:rsidRPr="0043294A">
        <w:rPr>
          <w:rFonts w:ascii="Times New Roman" w:eastAsia="宋体" w:hAnsi="Times New Roman" w:cs="Times New Roman"/>
          <w:sz w:val="24"/>
        </w:rPr>
        <w:t>调和映射：求解</w:t>
      </w:r>
      <w:r w:rsidRPr="0043294A">
        <w:rPr>
          <w:rFonts w:ascii="Times New Roman" w:eastAsia="宋体" w:hAnsi="Times New Roman" w:cs="Times New Roman"/>
          <w:sz w:val="24"/>
        </w:rPr>
        <w:t>Laplace</w:t>
      </w:r>
      <w:r w:rsidRPr="0043294A">
        <w:rPr>
          <w:rFonts w:ascii="Times New Roman" w:eastAsia="宋体" w:hAnsi="Times New Roman" w:cs="Times New Roman"/>
          <w:sz w:val="24"/>
        </w:rPr>
        <w:t>方程，边界点由</w:t>
      </w:r>
      <w:r w:rsidRPr="0043294A">
        <w:rPr>
          <w:rFonts w:ascii="Times New Roman" w:eastAsia="宋体" w:hAnsi="Times New Roman" w:cs="Times New Roman"/>
          <w:sz w:val="24"/>
        </w:rPr>
        <w:t>boundary_map</w:t>
      </w:r>
      <w:r w:rsidRPr="0043294A">
        <w:rPr>
          <w:rFonts w:ascii="Times New Roman" w:eastAsia="宋体" w:hAnsi="Times New Roman" w:cs="Times New Roman"/>
          <w:sz w:val="24"/>
        </w:rPr>
        <w:t>给定</w:t>
      </w:r>
    </w:p>
    <w:p w14:paraId="5373D82E"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boundary_map: dict {</w:t>
      </w:r>
      <w:r w:rsidRPr="0043294A">
        <w:rPr>
          <w:rFonts w:ascii="Times New Roman" w:eastAsia="宋体" w:hAnsi="Times New Roman" w:cs="Times New Roman"/>
          <w:sz w:val="24"/>
        </w:rPr>
        <w:t>基准顶点</w:t>
      </w:r>
      <w:r w:rsidRPr="0043294A">
        <w:rPr>
          <w:rFonts w:ascii="Times New Roman" w:eastAsia="宋体" w:hAnsi="Times New Roman" w:cs="Times New Roman"/>
          <w:sz w:val="24"/>
        </w:rPr>
        <w:t xml:space="preserve">id: </w:t>
      </w:r>
      <w:r w:rsidRPr="0043294A">
        <w:rPr>
          <w:rFonts w:ascii="Times New Roman" w:eastAsia="宋体" w:hAnsi="Times New Roman" w:cs="Times New Roman"/>
          <w:sz w:val="24"/>
        </w:rPr>
        <w:t>目标顶点坐标</w:t>
      </w:r>
      <w:r w:rsidRPr="0043294A">
        <w:rPr>
          <w:rFonts w:ascii="Times New Roman" w:eastAsia="宋体" w:hAnsi="Times New Roman" w:cs="Times New Roman"/>
          <w:sz w:val="24"/>
        </w:rPr>
        <w:t>}</w:t>
      </w:r>
    </w:p>
    <w:p w14:paraId="1E3951E7"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w:t>
      </w:r>
    </w:p>
    <w:p w14:paraId="1807C1B1"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n = len(self.V)</w:t>
      </w:r>
    </w:p>
    <w:p w14:paraId="7C9E74AB"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w:t>
      </w:r>
      <w:r w:rsidRPr="0043294A">
        <w:rPr>
          <w:rFonts w:ascii="Times New Roman" w:eastAsia="宋体" w:hAnsi="Times New Roman" w:cs="Times New Roman"/>
          <w:sz w:val="24"/>
        </w:rPr>
        <w:t>构建</w:t>
      </w:r>
      <w:r w:rsidRPr="0043294A">
        <w:rPr>
          <w:rFonts w:ascii="Times New Roman" w:eastAsia="宋体" w:hAnsi="Times New Roman" w:cs="Times New Roman"/>
          <w:sz w:val="24"/>
        </w:rPr>
        <w:t>Laplacian</w:t>
      </w:r>
      <w:r w:rsidRPr="0043294A">
        <w:rPr>
          <w:rFonts w:ascii="Times New Roman" w:eastAsia="宋体" w:hAnsi="Times New Roman" w:cs="Times New Roman"/>
          <w:sz w:val="24"/>
        </w:rPr>
        <w:t>矩阵（简单余切权重，这里用均匀权重简化）</w:t>
      </w:r>
    </w:p>
    <w:p w14:paraId="65EECE5D"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L = np.zeros((n, n))</w:t>
      </w:r>
    </w:p>
    <w:p w14:paraId="156FA493"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for f in self.F:</w:t>
      </w:r>
    </w:p>
    <w:p w14:paraId="77094642"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for i in range(3):</w:t>
      </w:r>
    </w:p>
    <w:p w14:paraId="39D94E49"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vi, vj = f[i], f[(i+1)%3]</w:t>
      </w:r>
    </w:p>
    <w:p w14:paraId="609D072E"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L[vi, vj] = -1</w:t>
      </w:r>
    </w:p>
    <w:p w14:paraId="0329668D"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L[vj, vi] = -1</w:t>
      </w:r>
    </w:p>
    <w:p w14:paraId="664FE5D8"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for i in range(n):</w:t>
      </w:r>
    </w:p>
    <w:p w14:paraId="22317946"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L[i, i] = -np.sum(L[i])</w:t>
      </w:r>
    </w:p>
    <w:p w14:paraId="5F0628D3"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0A5921EA"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Dirichlet</w:t>
      </w:r>
      <w:r w:rsidRPr="0043294A">
        <w:rPr>
          <w:rFonts w:ascii="Times New Roman" w:eastAsia="宋体" w:hAnsi="Times New Roman" w:cs="Times New Roman"/>
          <w:sz w:val="24"/>
        </w:rPr>
        <w:t>边界条件</w:t>
      </w:r>
    </w:p>
    <w:p w14:paraId="1876B9C5"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new_V = self.V.copy()</w:t>
      </w:r>
    </w:p>
    <w:p w14:paraId="1DC1710B"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free = [i for i in range(n) if i not in boundary_map]</w:t>
      </w:r>
    </w:p>
    <w:p w14:paraId="211A687F"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0D279E24"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for dim in range(3):</w:t>
      </w:r>
    </w:p>
    <w:p w14:paraId="43EA81ED"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b = np.zeros(n)</w:t>
      </w:r>
    </w:p>
    <w:p w14:paraId="16873971"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for vid, coord in boundary_map.items():</w:t>
      </w:r>
    </w:p>
    <w:p w14:paraId="5CB35D72"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b[vid] = coord[dim]</w:t>
      </w:r>
    </w:p>
    <w:p w14:paraId="6814BD7F"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L[vid, :] = 0</w:t>
      </w:r>
    </w:p>
    <w:p w14:paraId="7EB69E3B"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L[vid, vid] = 1</w:t>
      </w:r>
    </w:p>
    <w:p w14:paraId="3EE12941"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5EF88B23"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w:t>
      </w:r>
      <w:r w:rsidRPr="0043294A">
        <w:rPr>
          <w:rFonts w:ascii="Times New Roman" w:eastAsia="宋体" w:hAnsi="Times New Roman" w:cs="Times New Roman"/>
          <w:sz w:val="24"/>
        </w:rPr>
        <w:t>求解</w:t>
      </w:r>
    </w:p>
    <w:p w14:paraId="7FFEA676"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sol = np.linalg.solve(L, b)</w:t>
      </w:r>
    </w:p>
    <w:p w14:paraId="6744FA85"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new_V[:, dim] = sol</w:t>
      </w:r>
    </w:p>
    <w:p w14:paraId="5C4BB1AE"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5EEC5998"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return PathPlanner(new_V, self.F)</w:t>
      </w:r>
    </w:p>
    <w:p w14:paraId="2C35FFF3"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2EA8DE0D"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def decode_paths(self, encoding, target_V):</w:t>
      </w:r>
    </w:p>
    <w:p w14:paraId="1F5B6B39"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w:t>
      </w:r>
      <w:r w:rsidRPr="0043294A">
        <w:rPr>
          <w:rFonts w:ascii="Times New Roman" w:eastAsia="宋体" w:hAnsi="Times New Roman" w:cs="Times New Roman"/>
          <w:sz w:val="24"/>
        </w:rPr>
        <w:t>基于编码文件在目标模型上重建路径点</w:t>
      </w:r>
      <w:r w:rsidRPr="0043294A">
        <w:rPr>
          <w:rFonts w:ascii="Times New Roman" w:eastAsia="宋体" w:hAnsi="Times New Roman" w:cs="Times New Roman"/>
          <w:sz w:val="24"/>
        </w:rPr>
        <w:t>"""</w:t>
      </w:r>
    </w:p>
    <w:p w14:paraId="112D1CA9"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paths = []</w:t>
      </w:r>
    </w:p>
    <w:p w14:paraId="0AB146A8"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for rec in encoding:</w:t>
      </w:r>
    </w:p>
    <w:p w14:paraId="4DF0448A"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fid = rec['face_id']</w:t>
      </w:r>
    </w:p>
    <w:p w14:paraId="1582541A"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u, v, w = rec['bary']</w:t>
      </w:r>
    </w:p>
    <w:p w14:paraId="43E1277C"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tri = target_V[self.F[fid]]</w:t>
      </w:r>
    </w:p>
    <w:p w14:paraId="2FB4A92C"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pt = u*tri[0] + v*tri[1] + w*tri[2]</w:t>
      </w:r>
    </w:p>
    <w:p w14:paraId="40CAD0C1"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paths.append(pt)</w:t>
      </w:r>
    </w:p>
    <w:p w14:paraId="3FB758CD"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return np.array(paths)</w:t>
      </w:r>
    </w:p>
    <w:p w14:paraId="77D67E65"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7ABBE54B"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15587126"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w:t>
      </w:r>
    </w:p>
    <w:p w14:paraId="7CF97EDD"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5.2.3 </w:t>
      </w:r>
      <w:r w:rsidRPr="0043294A">
        <w:rPr>
          <w:rFonts w:ascii="Times New Roman" w:eastAsia="宋体" w:hAnsi="Times New Roman" w:cs="Times New Roman"/>
          <w:sz w:val="24"/>
        </w:rPr>
        <w:t>映射校验</w:t>
      </w:r>
    </w:p>
    <w:p w14:paraId="0A84F01B"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w:t>
      </w:r>
    </w:p>
    <w:p w14:paraId="28FBED30"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63C718D0"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def curvature_check(path, R_min=50.0):</w:t>
      </w:r>
    </w:p>
    <w:p w14:paraId="680FBD40"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w:t>
      </w:r>
      <w:r w:rsidRPr="0043294A">
        <w:rPr>
          <w:rFonts w:ascii="Times New Roman" w:eastAsia="宋体" w:hAnsi="Times New Roman" w:cs="Times New Roman"/>
          <w:sz w:val="24"/>
        </w:rPr>
        <w:t>曲率约束修正：若曲率半径</w:t>
      </w:r>
      <w:r w:rsidRPr="0043294A">
        <w:rPr>
          <w:rFonts w:ascii="Times New Roman" w:eastAsia="宋体" w:hAnsi="Times New Roman" w:cs="Times New Roman"/>
          <w:sz w:val="24"/>
        </w:rPr>
        <w:t>&lt;R_min</w:t>
      </w:r>
      <w:r w:rsidRPr="0043294A">
        <w:rPr>
          <w:rFonts w:ascii="Times New Roman" w:eastAsia="宋体" w:hAnsi="Times New Roman" w:cs="Times New Roman"/>
          <w:sz w:val="24"/>
        </w:rPr>
        <w:t>，插值过渡</w:t>
      </w:r>
      <w:r w:rsidRPr="0043294A">
        <w:rPr>
          <w:rFonts w:ascii="Times New Roman" w:eastAsia="宋体" w:hAnsi="Times New Roman" w:cs="Times New Roman"/>
          <w:sz w:val="24"/>
        </w:rPr>
        <w:t>"""</w:t>
      </w:r>
    </w:p>
    <w:p w14:paraId="3EDC2A59"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w:t>
      </w:r>
      <w:r w:rsidRPr="0043294A">
        <w:rPr>
          <w:rFonts w:ascii="Times New Roman" w:eastAsia="宋体" w:hAnsi="Times New Roman" w:cs="Times New Roman"/>
          <w:sz w:val="24"/>
        </w:rPr>
        <w:t>弧长参数化</w:t>
      </w:r>
    </w:p>
    <w:p w14:paraId="1F5179F7"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diffs = np.diff(path, axis=0)</w:t>
      </w:r>
    </w:p>
    <w:p w14:paraId="13C0C636"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ds = np.linalg.norm(diffs, axis=1)</w:t>
      </w:r>
    </w:p>
    <w:p w14:paraId="6580B20C"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s = np.concatenate([[0], np.cumsum(ds)])</w:t>
      </w:r>
    </w:p>
    <w:p w14:paraId="153B6B8D"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2399B6FF"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w:t>
      </w:r>
      <w:r w:rsidRPr="0043294A">
        <w:rPr>
          <w:rFonts w:ascii="Times New Roman" w:eastAsia="宋体" w:hAnsi="Times New Roman" w:cs="Times New Roman"/>
          <w:sz w:val="24"/>
        </w:rPr>
        <w:t>计算曲率（简化二维）</w:t>
      </w:r>
    </w:p>
    <w:p w14:paraId="5B0E2602"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if len(path) &lt; 3:</w:t>
      </w:r>
    </w:p>
    <w:p w14:paraId="48D4FE9B"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return path</w:t>
      </w:r>
    </w:p>
    <w:p w14:paraId="2E385F05"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43A20D12"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lastRenderedPageBreak/>
        <w:t xml:space="preserve">    # </w:t>
      </w:r>
      <w:r w:rsidRPr="0043294A">
        <w:rPr>
          <w:rFonts w:ascii="Times New Roman" w:eastAsia="宋体" w:hAnsi="Times New Roman" w:cs="Times New Roman"/>
          <w:sz w:val="24"/>
        </w:rPr>
        <w:t>三点法近似曲率</w:t>
      </w:r>
    </w:p>
    <w:p w14:paraId="3ADC459A"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new_path = [path[0]]</w:t>
      </w:r>
    </w:p>
    <w:p w14:paraId="2F670B86"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for i in range(1, len(path)-1):</w:t>
      </w:r>
    </w:p>
    <w:p w14:paraId="1F31E0B5"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a, b, c = path[i-1], path[i], path[i+1]</w:t>
      </w:r>
    </w:p>
    <w:p w14:paraId="57864F1A"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w:t>
      </w:r>
      <w:r w:rsidRPr="0043294A">
        <w:rPr>
          <w:rFonts w:ascii="Times New Roman" w:eastAsia="宋体" w:hAnsi="Times New Roman" w:cs="Times New Roman"/>
          <w:sz w:val="24"/>
        </w:rPr>
        <w:t>三角形外接圆半径</w:t>
      </w:r>
    </w:p>
    <w:p w14:paraId="56957FFF"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ab, bc = np.linalg.norm(a-b), np.linalg.norm(b-c)</w:t>
      </w:r>
    </w:p>
    <w:p w14:paraId="405C3486"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ca = np.linalg.norm(c-a)</w:t>
      </w:r>
    </w:p>
    <w:p w14:paraId="2C57DF2F"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area = abs(np.cross(b-a, c-a)) / 2 + 1e-12</w:t>
      </w:r>
    </w:p>
    <w:p w14:paraId="4219D422"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R = ab * bc * ca / (4 * area)</w:t>
      </w:r>
    </w:p>
    <w:p w14:paraId="73EBEFD2"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3D5C3277"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if R &lt; R_min:</w:t>
      </w:r>
    </w:p>
    <w:p w14:paraId="1508DDB8"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w:t>
      </w:r>
      <w:r w:rsidRPr="0043294A">
        <w:rPr>
          <w:rFonts w:ascii="Times New Roman" w:eastAsia="宋体" w:hAnsi="Times New Roman" w:cs="Times New Roman"/>
          <w:sz w:val="24"/>
        </w:rPr>
        <w:t>插入三次样条过渡点（简化：中点）</w:t>
      </w:r>
    </w:p>
    <w:p w14:paraId="102E9132"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new_path.append((a + c) / 2)</w:t>
      </w:r>
    </w:p>
    <w:p w14:paraId="6584EB3A"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new_path.append(b)</w:t>
      </w:r>
    </w:p>
    <w:p w14:paraId="3740F586"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new_path.append(path[-1])</w:t>
      </w:r>
    </w:p>
    <w:p w14:paraId="5217ED45"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return np.array(new_path)</w:t>
      </w:r>
    </w:p>
    <w:p w14:paraId="7AF656DD"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576F6494"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67726B30"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def direction_deviation(path, target_stress_dir, threshold_deg=15):</w:t>
      </w:r>
    </w:p>
    <w:p w14:paraId="2B870015"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w:t>
      </w:r>
      <w:r w:rsidRPr="0043294A">
        <w:rPr>
          <w:rFonts w:ascii="Times New Roman" w:eastAsia="宋体" w:hAnsi="Times New Roman" w:cs="Times New Roman"/>
          <w:sz w:val="24"/>
        </w:rPr>
        <w:t>方向偏差校验：路径切向与主应力方向夹角</w:t>
      </w:r>
      <w:r w:rsidRPr="0043294A">
        <w:rPr>
          <w:rFonts w:ascii="Times New Roman" w:eastAsia="宋体" w:hAnsi="Times New Roman" w:cs="Times New Roman"/>
          <w:sz w:val="24"/>
        </w:rPr>
        <w:t>"""</w:t>
      </w:r>
    </w:p>
    <w:p w14:paraId="751AF1D4"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deviations = []</w:t>
      </w:r>
    </w:p>
    <w:p w14:paraId="25BC47CE"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for i in range(len(path)-1):</w:t>
      </w:r>
    </w:p>
    <w:p w14:paraId="431B71FE"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tangent = path[i+1] - path[i]</w:t>
      </w:r>
    </w:p>
    <w:p w14:paraId="0EF0F40B"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tangent /= (np.linalg.norm(tangent) + 1e-12)</w:t>
      </w:r>
    </w:p>
    <w:p w14:paraId="4CCF0A82"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w:t>
      </w:r>
      <w:r w:rsidRPr="0043294A">
        <w:rPr>
          <w:rFonts w:ascii="Times New Roman" w:eastAsia="宋体" w:hAnsi="Times New Roman" w:cs="Times New Roman"/>
          <w:sz w:val="24"/>
        </w:rPr>
        <w:t>简化为二维角度比较</w:t>
      </w:r>
    </w:p>
    <w:p w14:paraId="3DD30620"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angle = np.arccos(np.clip(np.dot(tangent[:2], target_stress_dir[i][:2]), -1, 1))</w:t>
      </w:r>
    </w:p>
    <w:p w14:paraId="639EDEDA"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deviations.append(np.degrees(angle))</w:t>
      </w:r>
    </w:p>
    <w:p w14:paraId="60D83A3E"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return np.array(deviations)</w:t>
      </w:r>
    </w:p>
    <w:p w14:paraId="623F4FB0"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31E0F3BF"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1DF3B3F1"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def coverage_rate(path_points, domain_area):</w:t>
      </w:r>
    </w:p>
    <w:p w14:paraId="294AD7F4"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w:t>
      </w:r>
      <w:r w:rsidRPr="0043294A">
        <w:rPr>
          <w:rFonts w:ascii="Times New Roman" w:eastAsia="宋体" w:hAnsi="Times New Roman" w:cs="Times New Roman"/>
          <w:sz w:val="24"/>
        </w:rPr>
        <w:t>覆盖率校验：路径覆盖面积</w:t>
      </w:r>
      <w:r w:rsidRPr="0043294A">
        <w:rPr>
          <w:rFonts w:ascii="Times New Roman" w:eastAsia="宋体" w:hAnsi="Times New Roman" w:cs="Times New Roman"/>
          <w:sz w:val="24"/>
        </w:rPr>
        <w:t>/</w:t>
      </w:r>
      <w:r w:rsidRPr="0043294A">
        <w:rPr>
          <w:rFonts w:ascii="Times New Roman" w:eastAsia="宋体" w:hAnsi="Times New Roman" w:cs="Times New Roman"/>
          <w:sz w:val="24"/>
        </w:rPr>
        <w:t>切片域面积</w:t>
      </w:r>
      <w:r w:rsidRPr="0043294A">
        <w:rPr>
          <w:rFonts w:ascii="Times New Roman" w:eastAsia="宋体" w:hAnsi="Times New Roman" w:cs="Times New Roman"/>
          <w:sz w:val="24"/>
        </w:rPr>
        <w:t>"""</w:t>
      </w:r>
    </w:p>
    <w:p w14:paraId="374B7658"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w:t>
      </w:r>
      <w:r w:rsidRPr="0043294A">
        <w:rPr>
          <w:rFonts w:ascii="Times New Roman" w:eastAsia="宋体" w:hAnsi="Times New Roman" w:cs="Times New Roman"/>
          <w:sz w:val="24"/>
        </w:rPr>
        <w:t>简化：用轨迹宽度</w:t>
      </w:r>
      <w:r w:rsidRPr="0043294A">
        <w:rPr>
          <w:rFonts w:ascii="Times New Roman" w:eastAsia="宋体" w:hAnsi="Times New Roman" w:cs="Times New Roman"/>
          <w:sz w:val="24"/>
        </w:rPr>
        <w:t>w</w:t>
      </w:r>
      <w:r w:rsidRPr="0043294A">
        <w:rPr>
          <w:rFonts w:ascii="Times New Roman" w:eastAsia="宋体" w:hAnsi="Times New Roman" w:cs="Times New Roman"/>
          <w:sz w:val="24"/>
        </w:rPr>
        <w:t>估算覆盖面积</w:t>
      </w:r>
    </w:p>
    <w:p w14:paraId="6507EB7A"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w = 0.5  # mm</w:t>
      </w:r>
    </w:p>
    <w:p w14:paraId="7BE19B88"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total_len = np.sum(np.linalg.norm(np.diff(path_points, axis=0), axis=1))</w:t>
      </w:r>
    </w:p>
    <w:p w14:paraId="1918A60C"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covered = total_len * w</w:t>
      </w:r>
    </w:p>
    <w:p w14:paraId="61A6D4BA"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return min(covered / domain_area, 1.0)</w:t>
      </w:r>
    </w:p>
    <w:p w14:paraId="583BD084"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09BB35D8"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6E0D436F"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w:t>
      </w:r>
    </w:p>
    <w:p w14:paraId="0DE0DA5C"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5.3 </w:t>
      </w:r>
      <w:r w:rsidRPr="0043294A">
        <w:rPr>
          <w:rFonts w:ascii="Times New Roman" w:eastAsia="宋体" w:hAnsi="Times New Roman" w:cs="Times New Roman"/>
          <w:sz w:val="24"/>
        </w:rPr>
        <w:t>工艺参数智能优化</w:t>
      </w:r>
    </w:p>
    <w:p w14:paraId="0625B798"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w:t>
      </w:r>
    </w:p>
    <w:p w14:paraId="7000F039"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6F0CA8C6"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class ProcessOptimizer:</w:t>
      </w:r>
    </w:p>
    <w:p w14:paraId="53B3ADB0"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"""5.3 </w:t>
      </w:r>
      <w:r w:rsidRPr="0043294A">
        <w:rPr>
          <w:rFonts w:ascii="Times New Roman" w:eastAsia="宋体" w:hAnsi="Times New Roman" w:cs="Times New Roman"/>
          <w:sz w:val="24"/>
        </w:rPr>
        <w:t>工艺参数智能优化</w:t>
      </w:r>
      <w:r w:rsidRPr="0043294A">
        <w:rPr>
          <w:rFonts w:ascii="Times New Roman" w:eastAsia="宋体" w:hAnsi="Times New Roman" w:cs="Times New Roman"/>
          <w:sz w:val="24"/>
        </w:rPr>
        <w:t>"""</w:t>
      </w:r>
    </w:p>
    <w:p w14:paraId="2F1B1939"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3DA362D8"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def __init__(self):</w:t>
      </w:r>
    </w:p>
    <w:p w14:paraId="4013C8B8"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self.svr = None</w:t>
      </w:r>
    </w:p>
    <w:p w14:paraId="520802ED"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self.X_train = None</w:t>
      </w:r>
    </w:p>
    <w:p w14:paraId="18650DE6"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self.y_train = None</w:t>
      </w:r>
    </w:p>
    <w:p w14:paraId="77D2F530"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73151AF6"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---------- 5.3.1 </w:t>
      </w:r>
      <w:r w:rsidRPr="0043294A">
        <w:rPr>
          <w:rFonts w:ascii="Times New Roman" w:eastAsia="宋体" w:hAnsi="Times New Roman" w:cs="Times New Roman"/>
          <w:sz w:val="24"/>
        </w:rPr>
        <w:t>正交试验</w:t>
      </w:r>
      <w:r w:rsidRPr="0043294A">
        <w:rPr>
          <w:rFonts w:ascii="Times New Roman" w:eastAsia="宋体" w:hAnsi="Times New Roman" w:cs="Times New Roman"/>
          <w:sz w:val="24"/>
        </w:rPr>
        <w:t xml:space="preserve"> ----------</w:t>
      </w:r>
    </w:p>
    <w:p w14:paraId="0BB83832"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def orthogonal_array(self, factors, levels=3):</w:t>
      </w:r>
    </w:p>
    <w:p w14:paraId="35508E23"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w:t>
      </w:r>
    </w:p>
    <w:p w14:paraId="6E69A27D"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w:t>
      </w:r>
      <w:r w:rsidRPr="0043294A">
        <w:rPr>
          <w:rFonts w:ascii="Times New Roman" w:eastAsia="宋体" w:hAnsi="Times New Roman" w:cs="Times New Roman"/>
          <w:sz w:val="24"/>
        </w:rPr>
        <w:t>构造</w:t>
      </w:r>
      <w:r w:rsidRPr="0043294A">
        <w:rPr>
          <w:rFonts w:ascii="Times New Roman" w:eastAsia="宋体" w:hAnsi="Times New Roman" w:cs="Times New Roman"/>
          <w:sz w:val="24"/>
        </w:rPr>
        <w:t>L9(3^4)</w:t>
      </w:r>
      <w:r w:rsidRPr="0043294A">
        <w:rPr>
          <w:rFonts w:ascii="Times New Roman" w:eastAsia="宋体" w:hAnsi="Times New Roman" w:cs="Times New Roman"/>
          <w:sz w:val="24"/>
        </w:rPr>
        <w:t>或</w:t>
      </w:r>
      <w:r w:rsidRPr="0043294A">
        <w:rPr>
          <w:rFonts w:ascii="Times New Roman" w:eastAsia="宋体" w:hAnsi="Times New Roman" w:cs="Times New Roman"/>
          <w:sz w:val="24"/>
        </w:rPr>
        <w:t>L16(4^5)</w:t>
      </w:r>
      <w:r w:rsidRPr="0043294A">
        <w:rPr>
          <w:rFonts w:ascii="Times New Roman" w:eastAsia="宋体" w:hAnsi="Times New Roman" w:cs="Times New Roman"/>
          <w:sz w:val="24"/>
        </w:rPr>
        <w:t>正交表（简化实现）</w:t>
      </w:r>
    </w:p>
    <w:p w14:paraId="658B8414"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factors: </w:t>
      </w:r>
      <w:r w:rsidRPr="0043294A">
        <w:rPr>
          <w:rFonts w:ascii="Times New Roman" w:eastAsia="宋体" w:hAnsi="Times New Roman" w:cs="Times New Roman"/>
          <w:sz w:val="24"/>
        </w:rPr>
        <w:t>因素名称列表</w:t>
      </w:r>
    </w:p>
    <w:p w14:paraId="3456D80C"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w:t>
      </w:r>
    </w:p>
    <w:p w14:paraId="02AB039A"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lastRenderedPageBreak/>
        <w:t xml:space="preserve">        n = len(factors)</w:t>
      </w:r>
    </w:p>
    <w:p w14:paraId="75B5EA1B"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if n &lt;= 4 and levels == 3:</w:t>
      </w:r>
    </w:p>
    <w:p w14:paraId="5EE312BB"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L9</w:t>
      </w:r>
      <w:r w:rsidRPr="0043294A">
        <w:rPr>
          <w:rFonts w:ascii="Times New Roman" w:eastAsia="宋体" w:hAnsi="Times New Roman" w:cs="Times New Roman"/>
          <w:sz w:val="24"/>
        </w:rPr>
        <w:t>正交表</w:t>
      </w:r>
    </w:p>
    <w:p w14:paraId="485289B1"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L9 = np.array([</w:t>
      </w:r>
    </w:p>
    <w:p w14:paraId="21792B83"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[1,1,1,1], [1,2,2,2], [1,3,3,3],</w:t>
      </w:r>
    </w:p>
    <w:p w14:paraId="4086FCC2"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[2,1,2,3], [2,2,3,1], [2,3,1,2],</w:t>
      </w:r>
    </w:p>
    <w:p w14:paraId="159B72D9"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[3,1,3,2], [3,2,1,3], [3,3,2,1]</w:t>
      </w:r>
    </w:p>
    <w:p w14:paraId="0791B68B"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w:t>
      </w:r>
    </w:p>
    <w:p w14:paraId="7C149F73"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return L9[:, :n]</w:t>
      </w:r>
    </w:p>
    <w:p w14:paraId="3E35FE61"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else:</w:t>
      </w:r>
    </w:p>
    <w:p w14:paraId="386CB5F7"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w:t>
      </w:r>
      <w:r w:rsidRPr="0043294A">
        <w:rPr>
          <w:rFonts w:ascii="Times New Roman" w:eastAsia="宋体" w:hAnsi="Times New Roman" w:cs="Times New Roman"/>
          <w:sz w:val="24"/>
        </w:rPr>
        <w:t>简化为全因子采样（实际应用应查标准正交表）</w:t>
      </w:r>
    </w:p>
    <w:p w14:paraId="3D8D9FB2"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return np.random.randint(1, levels+1, size=(16, n))</w:t>
      </w:r>
    </w:p>
    <w:p w14:paraId="7D3436C5"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57260BDE"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---------- 5.3.2 SVR</w:t>
      </w:r>
      <w:r w:rsidRPr="0043294A">
        <w:rPr>
          <w:rFonts w:ascii="Times New Roman" w:eastAsia="宋体" w:hAnsi="Times New Roman" w:cs="Times New Roman"/>
          <w:sz w:val="24"/>
        </w:rPr>
        <w:t>代理模型</w:t>
      </w:r>
      <w:r w:rsidRPr="0043294A">
        <w:rPr>
          <w:rFonts w:ascii="Times New Roman" w:eastAsia="宋体" w:hAnsi="Times New Roman" w:cs="Times New Roman"/>
          <w:sz w:val="24"/>
        </w:rPr>
        <w:t xml:space="preserve"> ----------</w:t>
      </w:r>
    </w:p>
    <w:p w14:paraId="69A2177E"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def fit_svr(self, X, y):</w:t>
      </w:r>
    </w:p>
    <w:p w14:paraId="0A6C206F"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w:t>
      </w:r>
      <w:r w:rsidRPr="0043294A">
        <w:rPr>
          <w:rFonts w:ascii="Times New Roman" w:eastAsia="宋体" w:hAnsi="Times New Roman" w:cs="Times New Roman"/>
          <w:sz w:val="24"/>
        </w:rPr>
        <w:t>支持向量回归代理模型</w:t>
      </w:r>
      <w:r w:rsidRPr="0043294A">
        <w:rPr>
          <w:rFonts w:ascii="Times New Roman" w:eastAsia="宋体" w:hAnsi="Times New Roman" w:cs="Times New Roman"/>
          <w:sz w:val="24"/>
        </w:rPr>
        <w:t>"""</w:t>
      </w:r>
    </w:p>
    <w:p w14:paraId="7124E5C3"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from sklearn.model_selection import GridSearchCV</w:t>
      </w:r>
    </w:p>
    <w:p w14:paraId="2F8F66D2"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param_grid = {'C': [1, 10, 100], 'gamma': [0.01, 0.1, 1]}</w:t>
      </w:r>
    </w:p>
    <w:p w14:paraId="2B685F3B"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grid = GridSearchCV(SVR(kernel='rbf'), param_grid, cv=5)</w:t>
      </w:r>
    </w:p>
    <w:p w14:paraId="5E1A2536"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grid.fit(X, y)</w:t>
      </w:r>
    </w:p>
    <w:p w14:paraId="2C126D19"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self.svr = grid.best_estimator_</w:t>
      </w:r>
    </w:p>
    <w:p w14:paraId="59F021CF"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self.X_train = X</w:t>
      </w:r>
    </w:p>
    <w:p w14:paraId="6C4DF835"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self.y_train = y</w:t>
      </w:r>
    </w:p>
    <w:p w14:paraId="06380CAF"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return self.svr</w:t>
      </w:r>
    </w:p>
    <w:p w14:paraId="2F4B39C4"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73F3E3C6"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---------- 5.3.3 </w:t>
      </w:r>
      <w:r w:rsidRPr="0043294A">
        <w:rPr>
          <w:rFonts w:ascii="Times New Roman" w:eastAsia="宋体" w:hAnsi="Times New Roman" w:cs="Times New Roman"/>
          <w:sz w:val="24"/>
        </w:rPr>
        <w:t>多目标</w:t>
      </w:r>
      <w:r w:rsidRPr="0043294A">
        <w:rPr>
          <w:rFonts w:ascii="Times New Roman" w:eastAsia="宋体" w:hAnsi="Times New Roman" w:cs="Times New Roman"/>
          <w:sz w:val="24"/>
        </w:rPr>
        <w:t>NSGA-II</w:t>
      </w:r>
      <w:r w:rsidRPr="0043294A">
        <w:rPr>
          <w:rFonts w:ascii="Times New Roman" w:eastAsia="宋体" w:hAnsi="Times New Roman" w:cs="Times New Roman"/>
          <w:sz w:val="24"/>
        </w:rPr>
        <w:t>（简化版）</w:t>
      </w:r>
      <w:r w:rsidRPr="0043294A">
        <w:rPr>
          <w:rFonts w:ascii="Times New Roman" w:eastAsia="宋体" w:hAnsi="Times New Roman" w:cs="Times New Roman"/>
          <w:sz w:val="24"/>
        </w:rPr>
        <w:t xml:space="preserve"> ----------</w:t>
      </w:r>
    </w:p>
    <w:p w14:paraId="6E761F62"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def nsga2_simplified(self, pop_size=50, generations=100, n_obj=2, bounds=None):</w:t>
      </w:r>
    </w:p>
    <w:p w14:paraId="449EE791"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w:t>
      </w:r>
    </w:p>
    <w:p w14:paraId="1F266DFC"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lastRenderedPageBreak/>
        <w:t xml:space="preserve">        </w:t>
      </w:r>
      <w:r w:rsidRPr="0043294A">
        <w:rPr>
          <w:rFonts w:ascii="Times New Roman" w:eastAsia="宋体" w:hAnsi="Times New Roman" w:cs="Times New Roman"/>
          <w:sz w:val="24"/>
        </w:rPr>
        <w:t>简化</w:t>
      </w:r>
      <w:r w:rsidRPr="0043294A">
        <w:rPr>
          <w:rFonts w:ascii="Times New Roman" w:eastAsia="宋体" w:hAnsi="Times New Roman" w:cs="Times New Roman"/>
          <w:sz w:val="24"/>
        </w:rPr>
        <w:t>NSGA-II</w:t>
      </w:r>
      <w:r w:rsidRPr="0043294A">
        <w:rPr>
          <w:rFonts w:ascii="Times New Roman" w:eastAsia="宋体" w:hAnsi="Times New Roman" w:cs="Times New Roman"/>
          <w:sz w:val="24"/>
        </w:rPr>
        <w:t>，用于求解帕累托前沿</w:t>
      </w:r>
    </w:p>
    <w:p w14:paraId="20561AE4"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w:t>
      </w:r>
      <w:r w:rsidRPr="0043294A">
        <w:rPr>
          <w:rFonts w:ascii="Times New Roman" w:eastAsia="宋体" w:hAnsi="Times New Roman" w:cs="Times New Roman"/>
          <w:sz w:val="24"/>
        </w:rPr>
        <w:t>目标：最小化</w:t>
      </w:r>
      <w:r w:rsidRPr="0043294A">
        <w:rPr>
          <w:rFonts w:ascii="Times New Roman" w:eastAsia="宋体" w:hAnsi="Times New Roman" w:cs="Times New Roman"/>
          <w:sz w:val="24"/>
        </w:rPr>
        <w:t xml:space="preserve"> [</w:t>
      </w:r>
      <w:r w:rsidRPr="0043294A">
        <w:rPr>
          <w:rFonts w:ascii="Times New Roman" w:eastAsia="宋体" w:hAnsi="Times New Roman" w:cs="Times New Roman"/>
          <w:sz w:val="24"/>
        </w:rPr>
        <w:t>轨迹宽度偏差</w:t>
      </w:r>
      <w:r w:rsidRPr="0043294A">
        <w:rPr>
          <w:rFonts w:ascii="Times New Roman" w:eastAsia="宋体" w:hAnsi="Times New Roman" w:cs="Times New Roman"/>
          <w:sz w:val="24"/>
        </w:rPr>
        <w:t xml:space="preserve">, </w:t>
      </w:r>
      <w:r w:rsidRPr="0043294A">
        <w:rPr>
          <w:rFonts w:ascii="Times New Roman" w:eastAsia="宋体" w:hAnsi="Times New Roman" w:cs="Times New Roman"/>
          <w:sz w:val="24"/>
        </w:rPr>
        <w:t>孔隙率</w:t>
      </w:r>
      <w:r w:rsidRPr="0043294A">
        <w:rPr>
          <w:rFonts w:ascii="Times New Roman" w:eastAsia="宋体" w:hAnsi="Times New Roman" w:cs="Times New Roman"/>
          <w:sz w:val="24"/>
        </w:rPr>
        <w:t>]</w:t>
      </w:r>
      <w:r w:rsidRPr="0043294A">
        <w:rPr>
          <w:rFonts w:ascii="Times New Roman" w:eastAsia="宋体" w:hAnsi="Times New Roman" w:cs="Times New Roman"/>
          <w:sz w:val="24"/>
        </w:rPr>
        <w:t>（示例）</w:t>
      </w:r>
    </w:p>
    <w:p w14:paraId="2252551A"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w:t>
      </w:r>
    </w:p>
    <w:p w14:paraId="4B9789BB"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if bounds is None:</w:t>
      </w:r>
    </w:p>
    <w:p w14:paraId="0F8BA91F"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bounds = np.array([[0, 100]] * 5)  # 5</w:t>
      </w:r>
      <w:r w:rsidRPr="0043294A">
        <w:rPr>
          <w:rFonts w:ascii="Times New Roman" w:eastAsia="宋体" w:hAnsi="Times New Roman" w:cs="Times New Roman"/>
          <w:sz w:val="24"/>
        </w:rPr>
        <w:t>个参数</w:t>
      </w:r>
    </w:p>
    <w:p w14:paraId="7BE3CA19"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6CCD17FE"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n_var = len(bounds)</w:t>
      </w:r>
    </w:p>
    <w:p w14:paraId="131E4F4E"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pop = np.random.rand(pop_size, n_var)</w:t>
      </w:r>
    </w:p>
    <w:p w14:paraId="0CD529B2"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for i in range(n_var):</w:t>
      </w:r>
    </w:p>
    <w:p w14:paraId="68AD5AA4"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pop[:, i] = bounds[i, 0] + pop[:, i] * (bounds[i, 1] - bounds[i, 0])</w:t>
      </w:r>
    </w:p>
    <w:p w14:paraId="5D7B42A2"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5CB820C2"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for gen in range(generations):</w:t>
      </w:r>
    </w:p>
    <w:p w14:paraId="1ECD9F80"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w:t>
      </w:r>
      <w:r w:rsidRPr="0043294A">
        <w:rPr>
          <w:rFonts w:ascii="Times New Roman" w:eastAsia="宋体" w:hAnsi="Times New Roman" w:cs="Times New Roman"/>
          <w:sz w:val="24"/>
        </w:rPr>
        <w:t>交叉</w:t>
      </w:r>
      <w:r w:rsidRPr="0043294A">
        <w:rPr>
          <w:rFonts w:ascii="Times New Roman" w:eastAsia="宋体" w:hAnsi="Times New Roman" w:cs="Times New Roman"/>
          <w:sz w:val="24"/>
        </w:rPr>
        <w:t>+</w:t>
      </w:r>
      <w:r w:rsidRPr="0043294A">
        <w:rPr>
          <w:rFonts w:ascii="Times New Roman" w:eastAsia="宋体" w:hAnsi="Times New Roman" w:cs="Times New Roman"/>
          <w:sz w:val="24"/>
        </w:rPr>
        <w:t>变异</w:t>
      </w:r>
    </w:p>
    <w:p w14:paraId="516CAFFD"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offspring = pop.copy()</w:t>
      </w:r>
    </w:p>
    <w:p w14:paraId="51A8697B"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for i in range(0, pop_size-1, 2):</w:t>
      </w:r>
    </w:p>
    <w:p w14:paraId="44E37517"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if np.random.rand() &lt; 0.9:</w:t>
      </w:r>
    </w:p>
    <w:p w14:paraId="650FD24A"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alpha = np.random.rand()</w:t>
      </w:r>
    </w:p>
    <w:p w14:paraId="2B03400B"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offspring[i] = alpha * pop[i] + (1-alpha) * pop[i+1]</w:t>
      </w:r>
    </w:p>
    <w:p w14:paraId="36BCB3B3"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offspring[i+1] = (1-alpha) * pop[i] + alpha * pop[i+1]</w:t>
      </w:r>
    </w:p>
    <w:p w14:paraId="00469B5E"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w:t>
      </w:r>
      <w:r w:rsidRPr="0043294A">
        <w:rPr>
          <w:rFonts w:ascii="Times New Roman" w:eastAsia="宋体" w:hAnsi="Times New Roman" w:cs="Times New Roman"/>
          <w:sz w:val="24"/>
        </w:rPr>
        <w:t>多项式变异</w:t>
      </w:r>
    </w:p>
    <w:p w14:paraId="2FC3279C"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for j in range(n_var):</w:t>
      </w:r>
    </w:p>
    <w:p w14:paraId="6CD369EE"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if np.random.rand() &lt; 0.1:</w:t>
      </w:r>
    </w:p>
    <w:p w14:paraId="0593CB06"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offspring[i, j] += np.random.normal(0, (bounds[j,1]-bounds[j,0])*0.1)</w:t>
      </w:r>
    </w:p>
    <w:p w14:paraId="11E04687"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63FE5600"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offspring = np.clip(offspring, bounds[:,0], bounds[:,1])</w:t>
      </w:r>
    </w:p>
    <w:p w14:paraId="2F36173E"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492665D0"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w:t>
      </w:r>
      <w:r w:rsidRPr="0043294A">
        <w:rPr>
          <w:rFonts w:ascii="Times New Roman" w:eastAsia="宋体" w:hAnsi="Times New Roman" w:cs="Times New Roman"/>
          <w:sz w:val="24"/>
        </w:rPr>
        <w:t>合并并非支配排序（简化：只保留前</w:t>
      </w:r>
      <w:r w:rsidRPr="0043294A">
        <w:rPr>
          <w:rFonts w:ascii="Times New Roman" w:eastAsia="宋体" w:hAnsi="Times New Roman" w:cs="Times New Roman"/>
          <w:sz w:val="24"/>
        </w:rPr>
        <w:t>pop_size</w:t>
      </w:r>
      <w:r w:rsidRPr="0043294A">
        <w:rPr>
          <w:rFonts w:ascii="Times New Roman" w:eastAsia="宋体" w:hAnsi="Times New Roman" w:cs="Times New Roman"/>
          <w:sz w:val="24"/>
        </w:rPr>
        <w:t>个）</w:t>
      </w:r>
    </w:p>
    <w:p w14:paraId="611CB08E"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combined = np.vstack([pop, offspring])</w:t>
      </w:r>
    </w:p>
    <w:p w14:paraId="24AE292E"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lastRenderedPageBreak/>
        <w:t xml:space="preserve">            # </w:t>
      </w:r>
      <w:r w:rsidRPr="0043294A">
        <w:rPr>
          <w:rFonts w:ascii="Times New Roman" w:eastAsia="宋体" w:hAnsi="Times New Roman" w:cs="Times New Roman"/>
          <w:sz w:val="24"/>
        </w:rPr>
        <w:t>用代理模型预测目标值</w:t>
      </w:r>
    </w:p>
    <w:p w14:paraId="486E8B46"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f1 = np.sum((combined - 50)**2, axis=1)  # </w:t>
      </w:r>
      <w:r w:rsidRPr="0043294A">
        <w:rPr>
          <w:rFonts w:ascii="Times New Roman" w:eastAsia="宋体" w:hAnsi="Times New Roman" w:cs="Times New Roman"/>
          <w:sz w:val="24"/>
        </w:rPr>
        <w:t>伪目标</w:t>
      </w:r>
      <w:r w:rsidRPr="0043294A">
        <w:rPr>
          <w:rFonts w:ascii="Times New Roman" w:eastAsia="宋体" w:hAnsi="Times New Roman" w:cs="Times New Roman"/>
          <w:sz w:val="24"/>
        </w:rPr>
        <w:t>1</w:t>
      </w:r>
    </w:p>
    <w:p w14:paraId="53E1D3CC"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f2 = np.std(combined, axis=1)            # </w:t>
      </w:r>
      <w:r w:rsidRPr="0043294A">
        <w:rPr>
          <w:rFonts w:ascii="Times New Roman" w:eastAsia="宋体" w:hAnsi="Times New Roman" w:cs="Times New Roman"/>
          <w:sz w:val="24"/>
        </w:rPr>
        <w:t>伪目标</w:t>
      </w:r>
      <w:r w:rsidRPr="0043294A">
        <w:rPr>
          <w:rFonts w:ascii="Times New Roman" w:eastAsia="宋体" w:hAnsi="Times New Roman" w:cs="Times New Roman"/>
          <w:sz w:val="24"/>
        </w:rPr>
        <w:t>2</w:t>
      </w:r>
    </w:p>
    <w:p w14:paraId="19870B02"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6CBE13A8"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w:t>
      </w:r>
      <w:r w:rsidRPr="0043294A">
        <w:rPr>
          <w:rFonts w:ascii="Times New Roman" w:eastAsia="宋体" w:hAnsi="Times New Roman" w:cs="Times New Roman"/>
          <w:sz w:val="24"/>
        </w:rPr>
        <w:t>快速非支配排序（简化：按加权和排序）</w:t>
      </w:r>
    </w:p>
    <w:p w14:paraId="5304FC41"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ranks = f1 + f2</w:t>
      </w:r>
    </w:p>
    <w:p w14:paraId="014E3CEF"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idx = np.argsort(ranks)[:pop_size]</w:t>
      </w:r>
    </w:p>
    <w:p w14:paraId="31843ED8"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pop = combined[idx]</w:t>
      </w:r>
    </w:p>
    <w:p w14:paraId="396BA9C8"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725D1D4E"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return pop</w:t>
      </w:r>
    </w:p>
    <w:p w14:paraId="793A31F8"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489BE204"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---------- 5.3.4 </w:t>
      </w:r>
      <w:r w:rsidRPr="0043294A">
        <w:rPr>
          <w:rFonts w:ascii="Times New Roman" w:eastAsia="宋体" w:hAnsi="Times New Roman" w:cs="Times New Roman"/>
          <w:sz w:val="24"/>
        </w:rPr>
        <w:t>一阶热响应模型</w:t>
      </w:r>
      <w:r w:rsidRPr="0043294A">
        <w:rPr>
          <w:rFonts w:ascii="Times New Roman" w:eastAsia="宋体" w:hAnsi="Times New Roman" w:cs="Times New Roman"/>
          <w:sz w:val="24"/>
        </w:rPr>
        <w:t xml:space="preserve"> ----------</w:t>
      </w:r>
    </w:p>
    <w:p w14:paraId="1F3A9516"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def thermal_response(self, T0, P_reheat, T_env, tau, K, t_span):</w:t>
      </w:r>
    </w:p>
    <w:p w14:paraId="25763A78"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w:t>
      </w:r>
    </w:p>
    <w:p w14:paraId="43ADE064"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dT/dt = -(T - T_env)/tau + K*P_reheat</w:t>
      </w:r>
    </w:p>
    <w:p w14:paraId="00862B28"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w:t>
      </w:r>
      <w:r w:rsidRPr="0043294A">
        <w:rPr>
          <w:rFonts w:ascii="Times New Roman" w:eastAsia="宋体" w:hAnsi="Times New Roman" w:cs="Times New Roman"/>
          <w:sz w:val="24"/>
        </w:rPr>
        <w:t>解析解</w:t>
      </w:r>
    </w:p>
    <w:p w14:paraId="3632544E"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w:t>
      </w:r>
    </w:p>
    <w:p w14:paraId="43D905B6"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T_ss = T_env + K * P_reheat * tau</w:t>
      </w:r>
    </w:p>
    <w:p w14:paraId="77BCE018"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return T_ss + (T0 - T_ss) * np.exp(-t_span / tau)</w:t>
      </w:r>
    </w:p>
    <w:p w14:paraId="23EDF5C7"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7AFA8CE9"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---------- 5.3.5 </w:t>
      </w:r>
      <w:r w:rsidRPr="0043294A">
        <w:rPr>
          <w:rFonts w:ascii="Times New Roman" w:eastAsia="宋体" w:hAnsi="Times New Roman" w:cs="Times New Roman"/>
          <w:sz w:val="24"/>
        </w:rPr>
        <w:t>在线自适应补偿</w:t>
      </w:r>
      <w:r w:rsidRPr="0043294A">
        <w:rPr>
          <w:rFonts w:ascii="Times New Roman" w:eastAsia="宋体" w:hAnsi="Times New Roman" w:cs="Times New Roman"/>
          <w:sz w:val="24"/>
        </w:rPr>
        <w:t xml:space="preserve"> ----------</w:t>
      </w:r>
    </w:p>
    <w:p w14:paraId="78FCBAA1"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def online_compensate(self, width_err, tension_err, temp_err, layer_temp):</w:t>
      </w:r>
    </w:p>
    <w:p w14:paraId="1290B996"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w:t>
      </w:r>
    </w:p>
    <w:p w14:paraId="552C7626"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w:t>
      </w:r>
      <w:r w:rsidRPr="0043294A">
        <w:rPr>
          <w:rFonts w:ascii="Times New Roman" w:eastAsia="宋体" w:hAnsi="Times New Roman" w:cs="Times New Roman"/>
          <w:sz w:val="24"/>
        </w:rPr>
        <w:t>规则限幅补偿</w:t>
      </w:r>
    </w:p>
    <w:p w14:paraId="25BD74A9"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w:t>
      </w:r>
      <w:r w:rsidRPr="0043294A">
        <w:rPr>
          <w:rFonts w:ascii="Times New Roman" w:eastAsia="宋体" w:hAnsi="Times New Roman" w:cs="Times New Roman"/>
          <w:sz w:val="24"/>
        </w:rPr>
        <w:t>优先级：温度</w:t>
      </w:r>
      <w:r w:rsidRPr="0043294A">
        <w:rPr>
          <w:rFonts w:ascii="Times New Roman" w:eastAsia="宋体" w:hAnsi="Times New Roman" w:cs="Times New Roman"/>
          <w:sz w:val="24"/>
        </w:rPr>
        <w:t xml:space="preserve"> &gt; </w:t>
      </w:r>
      <w:r w:rsidRPr="0043294A">
        <w:rPr>
          <w:rFonts w:ascii="Times New Roman" w:eastAsia="宋体" w:hAnsi="Times New Roman" w:cs="Times New Roman"/>
          <w:sz w:val="24"/>
        </w:rPr>
        <w:t>张力</w:t>
      </w:r>
      <w:r w:rsidRPr="0043294A">
        <w:rPr>
          <w:rFonts w:ascii="Times New Roman" w:eastAsia="宋体" w:hAnsi="Times New Roman" w:cs="Times New Roman"/>
          <w:sz w:val="24"/>
        </w:rPr>
        <w:t xml:space="preserve"> &gt; </w:t>
      </w:r>
      <w:r w:rsidRPr="0043294A">
        <w:rPr>
          <w:rFonts w:ascii="Times New Roman" w:eastAsia="宋体" w:hAnsi="Times New Roman" w:cs="Times New Roman"/>
          <w:sz w:val="24"/>
        </w:rPr>
        <w:t>送料</w:t>
      </w:r>
      <w:r w:rsidRPr="0043294A">
        <w:rPr>
          <w:rFonts w:ascii="Times New Roman" w:eastAsia="宋体" w:hAnsi="Times New Roman" w:cs="Times New Roman"/>
          <w:sz w:val="24"/>
        </w:rPr>
        <w:t xml:space="preserve"> &gt; </w:t>
      </w:r>
      <w:r w:rsidRPr="0043294A">
        <w:rPr>
          <w:rFonts w:ascii="Times New Roman" w:eastAsia="宋体" w:hAnsi="Times New Roman" w:cs="Times New Roman"/>
          <w:sz w:val="24"/>
        </w:rPr>
        <w:t>速度</w:t>
      </w:r>
    </w:p>
    <w:p w14:paraId="70313D9A"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w:t>
      </w:r>
    </w:p>
    <w:p w14:paraId="2C151E5B"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delta_v = 0.0</w:t>
      </w:r>
    </w:p>
    <w:p w14:paraId="413A41A1"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delta_feed = 0.0</w:t>
      </w:r>
    </w:p>
    <w:p w14:paraId="72F49CA5"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delta_tension = 0.0</w:t>
      </w:r>
    </w:p>
    <w:p w14:paraId="2D2A5A02"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4CCBC023"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lastRenderedPageBreak/>
        <w:t xml:space="preserve">        # </w:t>
      </w:r>
      <w:r w:rsidRPr="0043294A">
        <w:rPr>
          <w:rFonts w:ascii="Times New Roman" w:eastAsia="宋体" w:hAnsi="Times New Roman" w:cs="Times New Roman"/>
          <w:sz w:val="24"/>
        </w:rPr>
        <w:t>轨迹宽度偏差</w:t>
      </w:r>
      <w:r w:rsidRPr="0043294A">
        <w:rPr>
          <w:rFonts w:ascii="Times New Roman" w:eastAsia="宋体" w:hAnsi="Times New Roman" w:cs="Times New Roman"/>
          <w:sz w:val="24"/>
        </w:rPr>
        <w:t>&gt;10%</w:t>
      </w:r>
    </w:p>
    <w:p w14:paraId="3F96EE82"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if abs(width_err) &gt; 0.10:</w:t>
      </w:r>
    </w:p>
    <w:p w14:paraId="1C48CB5E"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delta_feed = np.clip(-width_err * 0.5, -0.1, 0.1)</w:t>
      </w:r>
    </w:p>
    <w:p w14:paraId="2FAE9C55"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58B031C8"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w:t>
      </w:r>
      <w:r w:rsidRPr="0043294A">
        <w:rPr>
          <w:rFonts w:ascii="Times New Roman" w:eastAsia="宋体" w:hAnsi="Times New Roman" w:cs="Times New Roman"/>
          <w:sz w:val="24"/>
        </w:rPr>
        <w:t>张力波动</w:t>
      </w:r>
      <w:r w:rsidRPr="0043294A">
        <w:rPr>
          <w:rFonts w:ascii="Times New Roman" w:eastAsia="宋体" w:hAnsi="Times New Roman" w:cs="Times New Roman"/>
          <w:sz w:val="24"/>
        </w:rPr>
        <w:t>&gt;15%</w:t>
      </w:r>
    </w:p>
    <w:p w14:paraId="7A72BBBD"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if abs(tension_err) &gt; 0.15:</w:t>
      </w:r>
    </w:p>
    <w:p w14:paraId="1E994C0E"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delta_v = -0.05  # </w:t>
      </w:r>
      <w:r w:rsidRPr="0043294A">
        <w:rPr>
          <w:rFonts w:ascii="Times New Roman" w:eastAsia="宋体" w:hAnsi="Times New Roman" w:cs="Times New Roman"/>
          <w:sz w:val="24"/>
        </w:rPr>
        <w:t>降速</w:t>
      </w:r>
    </w:p>
    <w:p w14:paraId="7A077B71"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delta_feed *= 0.9</w:t>
      </w:r>
    </w:p>
    <w:p w14:paraId="0C178D66"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7E983288"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w:t>
      </w:r>
      <w:r w:rsidRPr="0043294A">
        <w:rPr>
          <w:rFonts w:ascii="Times New Roman" w:eastAsia="宋体" w:hAnsi="Times New Roman" w:cs="Times New Roman"/>
          <w:sz w:val="24"/>
        </w:rPr>
        <w:t>温度漂移</w:t>
      </w:r>
      <w:r w:rsidRPr="0043294A">
        <w:rPr>
          <w:rFonts w:ascii="Times New Roman" w:eastAsia="宋体" w:hAnsi="Times New Roman" w:cs="Times New Roman"/>
          <w:sz w:val="24"/>
        </w:rPr>
        <w:t>&gt;5°C</w:t>
      </w:r>
    </w:p>
    <w:p w14:paraId="2FD77941"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if abs(temp_err) &gt; 5:</w:t>
      </w:r>
    </w:p>
    <w:p w14:paraId="7853712D"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w:t>
      </w:r>
      <w:r w:rsidRPr="0043294A">
        <w:rPr>
          <w:rFonts w:ascii="Times New Roman" w:eastAsia="宋体" w:hAnsi="Times New Roman" w:cs="Times New Roman"/>
          <w:sz w:val="24"/>
        </w:rPr>
        <w:t>由独立温控回路处理，这里只标记</w:t>
      </w:r>
    </w:p>
    <w:p w14:paraId="3429BEE3"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pass</w:t>
      </w:r>
    </w:p>
    <w:p w14:paraId="408CE7E7"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78A94FCC"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w:t>
      </w:r>
      <w:r w:rsidRPr="0043294A">
        <w:rPr>
          <w:rFonts w:ascii="Times New Roman" w:eastAsia="宋体" w:hAnsi="Times New Roman" w:cs="Times New Roman"/>
          <w:sz w:val="24"/>
        </w:rPr>
        <w:t>层间温度低于焊接窗口</w:t>
      </w:r>
    </w:p>
    <w:p w14:paraId="12673EDF"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if layer_temp &lt; 180:  # </w:t>
      </w:r>
      <w:r w:rsidRPr="0043294A">
        <w:rPr>
          <w:rFonts w:ascii="Times New Roman" w:eastAsia="宋体" w:hAnsi="Times New Roman" w:cs="Times New Roman"/>
          <w:sz w:val="24"/>
        </w:rPr>
        <w:t>假设下限</w:t>
      </w:r>
      <w:r w:rsidRPr="0043294A">
        <w:rPr>
          <w:rFonts w:ascii="Times New Roman" w:eastAsia="宋体" w:hAnsi="Times New Roman" w:cs="Times New Roman"/>
          <w:sz w:val="24"/>
        </w:rPr>
        <w:t>180°C</w:t>
      </w:r>
    </w:p>
    <w:p w14:paraId="1DE3AAEF"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delta_v = max(delta_v, -0.05)</w:t>
      </w:r>
    </w:p>
    <w:p w14:paraId="422155F6"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if delta_v &lt; -0.03:</w:t>
      </w:r>
    </w:p>
    <w:p w14:paraId="13EB8E9E"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delta_v = -0.03  # </w:t>
      </w:r>
      <w:r w:rsidRPr="0043294A">
        <w:rPr>
          <w:rFonts w:ascii="Times New Roman" w:eastAsia="宋体" w:hAnsi="Times New Roman" w:cs="Times New Roman"/>
          <w:sz w:val="24"/>
        </w:rPr>
        <w:t>不低于</w:t>
      </w:r>
      <w:r w:rsidRPr="0043294A">
        <w:rPr>
          <w:rFonts w:ascii="Times New Roman" w:eastAsia="宋体" w:hAnsi="Times New Roman" w:cs="Times New Roman"/>
          <w:sz w:val="24"/>
        </w:rPr>
        <w:t>3mm/s</w:t>
      </w:r>
      <w:r w:rsidRPr="0043294A">
        <w:rPr>
          <w:rFonts w:ascii="Times New Roman" w:eastAsia="宋体" w:hAnsi="Times New Roman" w:cs="Times New Roman"/>
          <w:sz w:val="24"/>
        </w:rPr>
        <w:t>对应的减速比例</w:t>
      </w:r>
    </w:p>
    <w:p w14:paraId="4ECB0B7B"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5E843D7B"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return {'delta_v': delta_v, 'delta_feed': delta_feed, 'delta_tension': delta_tension}</w:t>
      </w:r>
    </w:p>
    <w:p w14:paraId="123782AF"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769D35BC"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0823560D"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w:t>
      </w:r>
    </w:p>
    <w:p w14:paraId="4EA8E1CD"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5.4 </w:t>
      </w:r>
      <w:r w:rsidRPr="0043294A">
        <w:rPr>
          <w:rFonts w:ascii="Times New Roman" w:eastAsia="宋体" w:hAnsi="Times New Roman" w:cs="Times New Roman"/>
          <w:sz w:val="24"/>
        </w:rPr>
        <w:t>在线缺陷识别</w:t>
      </w:r>
    </w:p>
    <w:p w14:paraId="3FEB4E57"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w:t>
      </w:r>
    </w:p>
    <w:p w14:paraId="4129236A"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6240821B"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lastRenderedPageBreak/>
        <w:t>class DefectDetector:</w:t>
      </w:r>
    </w:p>
    <w:p w14:paraId="5FCC3586"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"""5.4 </w:t>
      </w:r>
      <w:r w:rsidRPr="0043294A">
        <w:rPr>
          <w:rFonts w:ascii="Times New Roman" w:eastAsia="宋体" w:hAnsi="Times New Roman" w:cs="Times New Roman"/>
          <w:sz w:val="24"/>
        </w:rPr>
        <w:t>在线缺陷识别</w:t>
      </w:r>
      <w:r w:rsidRPr="0043294A">
        <w:rPr>
          <w:rFonts w:ascii="Times New Roman" w:eastAsia="宋体" w:hAnsi="Times New Roman" w:cs="Times New Roman"/>
          <w:sz w:val="24"/>
        </w:rPr>
        <w:t>"""</w:t>
      </w:r>
    </w:p>
    <w:p w14:paraId="382E4F37"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63A1BC48"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def __init__(self):</w:t>
      </w:r>
    </w:p>
    <w:p w14:paraId="4EC1050D"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self.frame_buffer = []  # </w:t>
      </w:r>
      <w:r w:rsidRPr="0043294A">
        <w:rPr>
          <w:rFonts w:ascii="Times New Roman" w:eastAsia="宋体" w:hAnsi="Times New Roman" w:cs="Times New Roman"/>
          <w:sz w:val="24"/>
        </w:rPr>
        <w:t>帧缓存</w:t>
      </w:r>
    </w:p>
    <w:p w14:paraId="5DEB96F7"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320B7A5E"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---------- 5.4.1 </w:t>
      </w:r>
      <w:r w:rsidRPr="0043294A">
        <w:rPr>
          <w:rFonts w:ascii="Times New Roman" w:eastAsia="宋体" w:hAnsi="Times New Roman" w:cs="Times New Roman"/>
          <w:sz w:val="24"/>
        </w:rPr>
        <w:t>轨迹形貌视觉检测</w:t>
      </w:r>
      <w:r w:rsidRPr="0043294A">
        <w:rPr>
          <w:rFonts w:ascii="Times New Roman" w:eastAsia="宋体" w:hAnsi="Times New Roman" w:cs="Times New Roman"/>
          <w:sz w:val="24"/>
        </w:rPr>
        <w:t xml:space="preserve"> ----------</w:t>
      </w:r>
    </w:p>
    <w:p w14:paraId="7D622C8E"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def detect_offset_width(self, image, theoretical_path):</w:t>
      </w:r>
    </w:p>
    <w:p w14:paraId="3A543D92"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w:t>
      </w:r>
    </w:p>
    <w:p w14:paraId="4CCAD8CA"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w:t>
      </w:r>
      <w:r w:rsidRPr="0043294A">
        <w:rPr>
          <w:rFonts w:ascii="Times New Roman" w:eastAsia="宋体" w:hAnsi="Times New Roman" w:cs="Times New Roman"/>
          <w:sz w:val="24"/>
        </w:rPr>
        <w:t>自适应阈值分割</w:t>
      </w:r>
      <w:r w:rsidRPr="0043294A">
        <w:rPr>
          <w:rFonts w:ascii="Times New Roman" w:eastAsia="宋体" w:hAnsi="Times New Roman" w:cs="Times New Roman"/>
          <w:sz w:val="24"/>
        </w:rPr>
        <w:t xml:space="preserve"> + </w:t>
      </w:r>
      <w:r w:rsidRPr="0043294A">
        <w:rPr>
          <w:rFonts w:ascii="Times New Roman" w:eastAsia="宋体" w:hAnsi="Times New Roman" w:cs="Times New Roman"/>
          <w:sz w:val="24"/>
        </w:rPr>
        <w:t>边缘提取</w:t>
      </w:r>
      <w:r w:rsidRPr="0043294A">
        <w:rPr>
          <w:rFonts w:ascii="Times New Roman" w:eastAsia="宋体" w:hAnsi="Times New Roman" w:cs="Times New Roman"/>
          <w:sz w:val="24"/>
        </w:rPr>
        <w:t xml:space="preserve"> + </w:t>
      </w:r>
      <w:r w:rsidRPr="0043294A">
        <w:rPr>
          <w:rFonts w:ascii="Times New Roman" w:eastAsia="宋体" w:hAnsi="Times New Roman" w:cs="Times New Roman"/>
          <w:sz w:val="24"/>
        </w:rPr>
        <w:t>中心线比对</w:t>
      </w:r>
    </w:p>
    <w:p w14:paraId="1CEB938E"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image: </w:t>
      </w:r>
      <w:r w:rsidRPr="0043294A">
        <w:rPr>
          <w:rFonts w:ascii="Times New Roman" w:eastAsia="宋体" w:hAnsi="Times New Roman" w:cs="Times New Roman"/>
          <w:sz w:val="24"/>
        </w:rPr>
        <w:t>二值化后的轨迹图像</w:t>
      </w:r>
      <w:r w:rsidRPr="0043294A">
        <w:rPr>
          <w:rFonts w:ascii="Times New Roman" w:eastAsia="宋体" w:hAnsi="Times New Roman" w:cs="Times New Roman"/>
          <w:sz w:val="24"/>
        </w:rPr>
        <w:t xml:space="preserve"> (H, W)</w:t>
      </w:r>
    </w:p>
    <w:p w14:paraId="14885DB8"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theoretical_path: </w:t>
      </w:r>
      <w:r w:rsidRPr="0043294A">
        <w:rPr>
          <w:rFonts w:ascii="Times New Roman" w:eastAsia="宋体" w:hAnsi="Times New Roman" w:cs="Times New Roman"/>
          <w:sz w:val="24"/>
        </w:rPr>
        <w:t>理论路径点</w:t>
      </w:r>
      <w:r w:rsidRPr="0043294A">
        <w:rPr>
          <w:rFonts w:ascii="Times New Roman" w:eastAsia="宋体" w:hAnsi="Times New Roman" w:cs="Times New Roman"/>
          <w:sz w:val="24"/>
        </w:rPr>
        <w:t xml:space="preserve"> (N, 2)</w:t>
      </w:r>
    </w:p>
    <w:p w14:paraId="4E8018FC"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w:t>
      </w:r>
    </w:p>
    <w:p w14:paraId="234B5DC8"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Sobel</w:t>
      </w:r>
      <w:r w:rsidRPr="0043294A">
        <w:rPr>
          <w:rFonts w:ascii="Times New Roman" w:eastAsia="宋体" w:hAnsi="Times New Roman" w:cs="Times New Roman"/>
          <w:sz w:val="24"/>
        </w:rPr>
        <w:t>边缘检测</w:t>
      </w:r>
    </w:p>
    <w:p w14:paraId="1D597A28"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edge_h = sobel(image, axis=0)</w:t>
      </w:r>
    </w:p>
    <w:p w14:paraId="0CB0025D"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edge_v = sobel(image, axis=1)</w:t>
      </w:r>
    </w:p>
    <w:p w14:paraId="5757553E"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edge = np.sqrt(edge_h**2 + edge_v**2)</w:t>
      </w:r>
    </w:p>
    <w:p w14:paraId="4C6E12D9"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edge = edge &gt; np.percentile(edge, 90)</w:t>
      </w:r>
    </w:p>
    <w:p w14:paraId="35D5FB2E"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6D11E036"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w:t>
      </w:r>
      <w:r w:rsidRPr="0043294A">
        <w:rPr>
          <w:rFonts w:ascii="Times New Roman" w:eastAsia="宋体" w:hAnsi="Times New Roman" w:cs="Times New Roman"/>
          <w:sz w:val="24"/>
        </w:rPr>
        <w:t>计算轨迹中心线（简化：每列取中点）</w:t>
      </w:r>
    </w:p>
    <w:p w14:paraId="61D362EA"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h, w = image.shape</w:t>
      </w:r>
    </w:p>
    <w:p w14:paraId="0586890C"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center_y = []</w:t>
      </w:r>
    </w:p>
    <w:p w14:paraId="15444344"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for x in range(w):</w:t>
      </w:r>
    </w:p>
    <w:p w14:paraId="76D53A20"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ys = np.where(edge[:, x])[0]</w:t>
      </w:r>
    </w:p>
    <w:p w14:paraId="6D23E731"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if len(ys) &gt;= 2:</w:t>
      </w:r>
    </w:p>
    <w:p w14:paraId="15692F86"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center_y.append(np.mean(ys))</w:t>
      </w:r>
    </w:p>
    <w:p w14:paraId="7F50F0BB"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else:</w:t>
      </w:r>
    </w:p>
    <w:p w14:paraId="5F3039F5"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center_y.append(np.nan)</w:t>
      </w:r>
    </w:p>
    <w:p w14:paraId="582C47F1"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center_y = np.array(center_y)</w:t>
      </w:r>
    </w:p>
    <w:p w14:paraId="35D0BD85"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24037068"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lastRenderedPageBreak/>
        <w:t xml:space="preserve">        # </w:t>
      </w:r>
      <w:r w:rsidRPr="0043294A">
        <w:rPr>
          <w:rFonts w:ascii="Times New Roman" w:eastAsia="宋体" w:hAnsi="Times New Roman" w:cs="Times New Roman"/>
          <w:sz w:val="24"/>
        </w:rPr>
        <w:t>插值缺失值</w:t>
      </w:r>
    </w:p>
    <w:p w14:paraId="32FC1E7F"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valid = ~np.isnan(center_y)</w:t>
      </w:r>
    </w:p>
    <w:p w14:paraId="0D2ACA60"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if np.sum(valid) &lt; 2:</w:t>
      </w:r>
    </w:p>
    <w:p w14:paraId="3DA28F5B"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return None, None</w:t>
      </w:r>
    </w:p>
    <w:p w14:paraId="20625EAB"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center_y = np.interp(np.arange(w), np.where(valid)[0], center_y[valid])</w:t>
      </w:r>
    </w:p>
    <w:p w14:paraId="78D679F8"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5712139B"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w:t>
      </w:r>
      <w:r w:rsidRPr="0043294A">
        <w:rPr>
          <w:rFonts w:ascii="Times New Roman" w:eastAsia="宋体" w:hAnsi="Times New Roman" w:cs="Times New Roman"/>
          <w:sz w:val="24"/>
        </w:rPr>
        <w:t>与理论路径比对</w:t>
      </w:r>
    </w:p>
    <w:p w14:paraId="6B870C87"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offset = np.abs(center_y - theoretical_path[:,1])</w:t>
      </w:r>
    </w:p>
    <w:p w14:paraId="36F89479"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mean_offset = np.mean(offset)</w:t>
      </w:r>
    </w:p>
    <w:p w14:paraId="7964C27E"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29864221"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w:t>
      </w:r>
      <w:r w:rsidRPr="0043294A">
        <w:rPr>
          <w:rFonts w:ascii="Times New Roman" w:eastAsia="宋体" w:hAnsi="Times New Roman" w:cs="Times New Roman"/>
          <w:sz w:val="24"/>
        </w:rPr>
        <w:t>宽度计算</w:t>
      </w:r>
    </w:p>
    <w:p w14:paraId="1EA3A443"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widths = []</w:t>
      </w:r>
    </w:p>
    <w:p w14:paraId="06E161A1"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for x in range(w):</w:t>
      </w:r>
    </w:p>
    <w:p w14:paraId="0F6B1550"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ys = np.where(edge[:, x])[0]</w:t>
      </w:r>
    </w:p>
    <w:p w14:paraId="1A1D5DE7"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if len(ys) &gt;= 2:</w:t>
      </w:r>
    </w:p>
    <w:p w14:paraId="73A83777"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widths.append(np.max(ys) - np.min(ys))</w:t>
      </w:r>
    </w:p>
    <w:p w14:paraId="1764B430"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mean_width = np.mean(widths) if widths else 0</w:t>
      </w:r>
    </w:p>
    <w:p w14:paraId="0D6154E8"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6A02F5FC"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return mean_offset, mean_width</w:t>
      </w:r>
    </w:p>
    <w:p w14:paraId="0EA3BD1C"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3A9A989D"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---------- 5.4.2 </w:t>
      </w:r>
      <w:r w:rsidRPr="0043294A">
        <w:rPr>
          <w:rFonts w:ascii="Times New Roman" w:eastAsia="宋体" w:hAnsi="Times New Roman" w:cs="Times New Roman"/>
          <w:sz w:val="24"/>
        </w:rPr>
        <w:t>断丝多模态检测</w:t>
      </w:r>
      <w:r w:rsidRPr="0043294A">
        <w:rPr>
          <w:rFonts w:ascii="Times New Roman" w:eastAsia="宋体" w:hAnsi="Times New Roman" w:cs="Times New Roman"/>
          <w:sz w:val="24"/>
        </w:rPr>
        <w:t xml:space="preserve"> ----------</w:t>
      </w:r>
    </w:p>
    <w:p w14:paraId="57DD96C6"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def detect_filament_break(self, vision_flag, tension, encoder_delta, threshold_frames=3):</w:t>
      </w:r>
    </w:p>
    <w:p w14:paraId="6AEE1EAA"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w:t>
      </w:r>
    </w:p>
    <w:p w14:paraId="4C1B5FCF"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w:t>
      </w:r>
      <w:r w:rsidRPr="0043294A">
        <w:rPr>
          <w:rFonts w:ascii="Times New Roman" w:eastAsia="宋体" w:hAnsi="Times New Roman" w:cs="Times New Roman"/>
          <w:sz w:val="24"/>
        </w:rPr>
        <w:t>三源融合逻辑表决</w:t>
      </w:r>
    </w:p>
    <w:p w14:paraId="5137725F"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vision_flag: </w:t>
      </w:r>
      <w:r w:rsidRPr="0043294A">
        <w:rPr>
          <w:rFonts w:ascii="Times New Roman" w:eastAsia="宋体" w:hAnsi="Times New Roman" w:cs="Times New Roman"/>
          <w:sz w:val="24"/>
        </w:rPr>
        <w:t>视觉是否检测到轨迹中断</w:t>
      </w:r>
      <w:r w:rsidRPr="0043294A">
        <w:rPr>
          <w:rFonts w:ascii="Times New Roman" w:eastAsia="宋体" w:hAnsi="Times New Roman" w:cs="Times New Roman"/>
          <w:sz w:val="24"/>
        </w:rPr>
        <w:t xml:space="preserve"> (bool)</w:t>
      </w:r>
    </w:p>
    <w:p w14:paraId="572B8F1C"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tension: </w:t>
      </w:r>
      <w:r w:rsidRPr="0043294A">
        <w:rPr>
          <w:rFonts w:ascii="Times New Roman" w:eastAsia="宋体" w:hAnsi="Times New Roman" w:cs="Times New Roman"/>
          <w:sz w:val="24"/>
        </w:rPr>
        <w:t>当前张力值</w:t>
      </w:r>
      <w:r w:rsidRPr="0043294A">
        <w:rPr>
          <w:rFonts w:ascii="Times New Roman" w:eastAsia="宋体" w:hAnsi="Times New Roman" w:cs="Times New Roman"/>
          <w:sz w:val="24"/>
        </w:rPr>
        <w:t xml:space="preserve"> (N)</w:t>
      </w:r>
    </w:p>
    <w:p w14:paraId="3D1E14E4"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encoder_delta: </w:t>
      </w:r>
      <w:r w:rsidRPr="0043294A">
        <w:rPr>
          <w:rFonts w:ascii="Times New Roman" w:eastAsia="宋体" w:hAnsi="Times New Roman" w:cs="Times New Roman"/>
          <w:sz w:val="24"/>
        </w:rPr>
        <w:t>编码器送料长度偏差</w:t>
      </w:r>
      <w:r w:rsidRPr="0043294A">
        <w:rPr>
          <w:rFonts w:ascii="Times New Roman" w:eastAsia="宋体" w:hAnsi="Times New Roman" w:cs="Times New Roman"/>
          <w:sz w:val="24"/>
        </w:rPr>
        <w:t xml:space="preserve"> (mm)</w:t>
      </w:r>
    </w:p>
    <w:p w14:paraId="46144200"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w:t>
      </w:r>
    </w:p>
    <w:p w14:paraId="1234C54E"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lastRenderedPageBreak/>
        <w:t xml:space="preserve">        # </w:t>
      </w:r>
      <w:r w:rsidRPr="0043294A">
        <w:rPr>
          <w:rFonts w:ascii="Times New Roman" w:eastAsia="宋体" w:hAnsi="Times New Roman" w:cs="Times New Roman"/>
          <w:sz w:val="24"/>
        </w:rPr>
        <w:t>各源报警条件</w:t>
      </w:r>
    </w:p>
    <w:p w14:paraId="0D8209DF"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alarm_vision = vision_flag</w:t>
      </w:r>
    </w:p>
    <w:p w14:paraId="50C15CE5"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alarm_tension = tension &lt; 1.0  # </w:t>
      </w:r>
      <w:r w:rsidRPr="0043294A">
        <w:rPr>
          <w:rFonts w:ascii="Times New Roman" w:eastAsia="宋体" w:hAnsi="Times New Roman" w:cs="Times New Roman"/>
          <w:sz w:val="24"/>
        </w:rPr>
        <w:t>近零值</w:t>
      </w:r>
    </w:p>
    <w:p w14:paraId="25158F77"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alarm_encoder = encoder_delta &gt; 2.0  # </w:t>
      </w:r>
      <w:r w:rsidRPr="0043294A">
        <w:rPr>
          <w:rFonts w:ascii="Times New Roman" w:eastAsia="宋体" w:hAnsi="Times New Roman" w:cs="Times New Roman"/>
          <w:sz w:val="24"/>
        </w:rPr>
        <w:t>送料停滞</w:t>
      </w:r>
    </w:p>
    <w:p w14:paraId="472D8CA4"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39794333"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alarms = sum([alarm_vision, alarm_tension, alarm_encoder])</w:t>
      </w:r>
    </w:p>
    <w:p w14:paraId="7C13CA46"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1E43DBF7"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if alarms &gt;= 2:</w:t>
      </w:r>
    </w:p>
    <w:p w14:paraId="2C5A4203"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return 4, "</w:t>
      </w:r>
      <w:r w:rsidRPr="0043294A">
        <w:rPr>
          <w:rFonts w:ascii="Times New Roman" w:eastAsia="宋体" w:hAnsi="Times New Roman" w:cs="Times New Roman"/>
          <w:sz w:val="24"/>
        </w:rPr>
        <w:t>断丝确认，安全停机</w:t>
      </w:r>
      <w:r w:rsidRPr="0043294A">
        <w:rPr>
          <w:rFonts w:ascii="Times New Roman" w:eastAsia="宋体" w:hAnsi="Times New Roman" w:cs="Times New Roman"/>
          <w:sz w:val="24"/>
        </w:rPr>
        <w:t>"  # 4</w:t>
      </w:r>
      <w:r w:rsidRPr="0043294A">
        <w:rPr>
          <w:rFonts w:ascii="Times New Roman" w:eastAsia="宋体" w:hAnsi="Times New Roman" w:cs="Times New Roman"/>
          <w:sz w:val="24"/>
        </w:rPr>
        <w:t>级响应</w:t>
      </w:r>
    </w:p>
    <w:p w14:paraId="1DA3382C"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elif alarms == 1:</w:t>
      </w:r>
    </w:p>
    <w:p w14:paraId="19AEA39D"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return 1, "</w:t>
      </w:r>
      <w:r w:rsidRPr="0043294A">
        <w:rPr>
          <w:rFonts w:ascii="Times New Roman" w:eastAsia="宋体" w:hAnsi="Times New Roman" w:cs="Times New Roman"/>
          <w:sz w:val="24"/>
        </w:rPr>
        <w:t>单源异常，持续监测</w:t>
      </w:r>
      <w:r w:rsidRPr="0043294A">
        <w:rPr>
          <w:rFonts w:ascii="Times New Roman" w:eastAsia="宋体" w:hAnsi="Times New Roman" w:cs="Times New Roman"/>
          <w:sz w:val="24"/>
        </w:rPr>
        <w:t>"</w:t>
      </w:r>
    </w:p>
    <w:p w14:paraId="5BC77747"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return 0, "</w:t>
      </w:r>
      <w:r w:rsidRPr="0043294A">
        <w:rPr>
          <w:rFonts w:ascii="Times New Roman" w:eastAsia="宋体" w:hAnsi="Times New Roman" w:cs="Times New Roman"/>
          <w:sz w:val="24"/>
        </w:rPr>
        <w:t>正常</w:t>
      </w:r>
      <w:r w:rsidRPr="0043294A">
        <w:rPr>
          <w:rFonts w:ascii="Times New Roman" w:eastAsia="宋体" w:hAnsi="Times New Roman" w:cs="Times New Roman"/>
          <w:sz w:val="24"/>
        </w:rPr>
        <w:t>"</w:t>
      </w:r>
    </w:p>
    <w:p w14:paraId="0E37D64F"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0F253D50"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---------- 5.4.3 </w:t>
      </w:r>
      <w:r w:rsidRPr="0043294A">
        <w:rPr>
          <w:rFonts w:ascii="Times New Roman" w:eastAsia="宋体" w:hAnsi="Times New Roman" w:cs="Times New Roman"/>
          <w:sz w:val="24"/>
        </w:rPr>
        <w:t>纤维浸润热辐射评估</w:t>
      </w:r>
      <w:r w:rsidRPr="0043294A">
        <w:rPr>
          <w:rFonts w:ascii="Times New Roman" w:eastAsia="宋体" w:hAnsi="Times New Roman" w:cs="Times New Roman"/>
          <w:sz w:val="24"/>
        </w:rPr>
        <w:t xml:space="preserve"> ----------</w:t>
      </w:r>
    </w:p>
    <w:p w14:paraId="22ADEAC6"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def thermal_inspection(self, T_field, T_ref, threshold=5.0):</w:t>
      </w:r>
    </w:p>
    <w:p w14:paraId="05147710"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w:t>
      </w:r>
    </w:p>
    <w:p w14:paraId="7D285F13"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w:t>
      </w:r>
      <w:r w:rsidRPr="0043294A">
        <w:rPr>
          <w:rFonts w:ascii="Times New Roman" w:eastAsia="宋体" w:hAnsi="Times New Roman" w:cs="Times New Roman"/>
          <w:sz w:val="24"/>
        </w:rPr>
        <w:t>背景减除</w:t>
      </w:r>
      <w:r w:rsidRPr="0043294A">
        <w:rPr>
          <w:rFonts w:ascii="Times New Roman" w:eastAsia="宋体" w:hAnsi="Times New Roman" w:cs="Times New Roman"/>
          <w:sz w:val="24"/>
        </w:rPr>
        <w:t xml:space="preserve"> + </w:t>
      </w:r>
      <w:r w:rsidRPr="0043294A">
        <w:rPr>
          <w:rFonts w:ascii="Times New Roman" w:eastAsia="宋体" w:hAnsi="Times New Roman" w:cs="Times New Roman"/>
          <w:sz w:val="24"/>
        </w:rPr>
        <w:t>温度梯度异常检测</w:t>
      </w:r>
    </w:p>
    <w:p w14:paraId="10D459EF"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T_field: </w:t>
      </w:r>
      <w:r w:rsidRPr="0043294A">
        <w:rPr>
          <w:rFonts w:ascii="Times New Roman" w:eastAsia="宋体" w:hAnsi="Times New Roman" w:cs="Times New Roman"/>
          <w:sz w:val="24"/>
        </w:rPr>
        <w:t>当前红外温度场</w:t>
      </w:r>
    </w:p>
    <w:p w14:paraId="3D8AED62"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T_ref: </w:t>
      </w:r>
      <w:r w:rsidRPr="0043294A">
        <w:rPr>
          <w:rFonts w:ascii="Times New Roman" w:eastAsia="宋体" w:hAnsi="Times New Roman" w:cs="Times New Roman"/>
          <w:sz w:val="24"/>
        </w:rPr>
        <w:t>正常参考温度场</w:t>
      </w:r>
    </w:p>
    <w:p w14:paraId="15C18DFD"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w:t>
      </w:r>
    </w:p>
    <w:p w14:paraId="3D70DE07"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diff = T_field - T_ref</w:t>
      </w:r>
    </w:p>
    <w:p w14:paraId="2E029872"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w:t>
      </w:r>
      <w:r w:rsidRPr="0043294A">
        <w:rPr>
          <w:rFonts w:ascii="Times New Roman" w:eastAsia="宋体" w:hAnsi="Times New Roman" w:cs="Times New Roman"/>
          <w:sz w:val="24"/>
        </w:rPr>
        <w:t>高斯平滑去噪</w:t>
      </w:r>
    </w:p>
    <w:p w14:paraId="349F2874"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diff_f = gaussian_filter1d(gaussian_filter1d(diff, sigma=1, axis=0), sigma=1, axis=1)</w:t>
      </w:r>
    </w:p>
    <w:p w14:paraId="58DFB837"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19AAFA2A"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w:t>
      </w:r>
      <w:r w:rsidRPr="0043294A">
        <w:rPr>
          <w:rFonts w:ascii="Times New Roman" w:eastAsia="宋体" w:hAnsi="Times New Roman" w:cs="Times New Roman"/>
          <w:sz w:val="24"/>
        </w:rPr>
        <w:t>异常区域标记</w:t>
      </w:r>
    </w:p>
    <w:p w14:paraId="4F4BCB1D"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cold_spots = diff_f &lt; -threshold   # </w:t>
      </w:r>
      <w:r w:rsidRPr="0043294A">
        <w:rPr>
          <w:rFonts w:ascii="Times New Roman" w:eastAsia="宋体" w:hAnsi="Times New Roman" w:cs="Times New Roman"/>
          <w:sz w:val="24"/>
        </w:rPr>
        <w:t>干斑（过冷）</w:t>
      </w:r>
    </w:p>
    <w:p w14:paraId="29BBF7AB"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hot_spots = diff_f &gt; threshold      # </w:t>
      </w:r>
      <w:r w:rsidRPr="0043294A">
        <w:rPr>
          <w:rFonts w:ascii="Times New Roman" w:eastAsia="宋体" w:hAnsi="Times New Roman" w:cs="Times New Roman"/>
          <w:sz w:val="24"/>
        </w:rPr>
        <w:t>树脂富集（过热）</w:t>
      </w:r>
    </w:p>
    <w:p w14:paraId="2B1936AF"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0153B012"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risk_map = np.zeros_like(diff_f)</w:t>
      </w:r>
    </w:p>
    <w:p w14:paraId="02964383"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lastRenderedPageBreak/>
        <w:t xml:space="preserve">        risk_map[cold_spots] = -1</w:t>
      </w:r>
    </w:p>
    <w:p w14:paraId="59A8A912"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risk_map[hot_spots] = 1</w:t>
      </w:r>
    </w:p>
    <w:p w14:paraId="366AEA85"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3EB3CCC7"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return risk_map, diff_f</w:t>
      </w:r>
    </w:p>
    <w:p w14:paraId="12C3CDAE"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7CB64873"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---------- 5.4.4 </w:t>
      </w:r>
      <w:r w:rsidRPr="0043294A">
        <w:rPr>
          <w:rFonts w:ascii="Times New Roman" w:eastAsia="宋体" w:hAnsi="Times New Roman" w:cs="Times New Roman"/>
          <w:sz w:val="24"/>
        </w:rPr>
        <w:t>缺陷分级闭环处置</w:t>
      </w:r>
      <w:r w:rsidRPr="0043294A">
        <w:rPr>
          <w:rFonts w:ascii="Times New Roman" w:eastAsia="宋体" w:hAnsi="Times New Roman" w:cs="Times New Roman"/>
          <w:sz w:val="24"/>
        </w:rPr>
        <w:t xml:space="preserve"> ----------</w:t>
      </w:r>
    </w:p>
    <w:p w14:paraId="7806657A"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def classify_defect(self, defect_type, severity):</w:t>
      </w:r>
    </w:p>
    <w:p w14:paraId="286FE358"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w:t>
      </w:r>
    </w:p>
    <w:p w14:paraId="677181B4"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w:t>
      </w:r>
      <w:r w:rsidRPr="0043294A">
        <w:rPr>
          <w:rFonts w:ascii="Times New Roman" w:eastAsia="宋体" w:hAnsi="Times New Roman" w:cs="Times New Roman"/>
          <w:sz w:val="24"/>
        </w:rPr>
        <w:t>缺陷分级</w:t>
      </w:r>
    </w:p>
    <w:p w14:paraId="0889D553"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severity: 0-1 </w:t>
      </w:r>
      <w:r w:rsidRPr="0043294A">
        <w:rPr>
          <w:rFonts w:ascii="Times New Roman" w:eastAsia="宋体" w:hAnsi="Times New Roman" w:cs="Times New Roman"/>
          <w:sz w:val="24"/>
        </w:rPr>
        <w:t>严重程度</w:t>
      </w:r>
    </w:p>
    <w:p w14:paraId="2AC97917"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w:t>
      </w:r>
    </w:p>
    <w:p w14:paraId="0E373A14"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if defect_type == "</w:t>
      </w:r>
      <w:r w:rsidRPr="0043294A">
        <w:rPr>
          <w:rFonts w:ascii="Times New Roman" w:eastAsia="宋体" w:hAnsi="Times New Roman" w:cs="Times New Roman"/>
          <w:sz w:val="24"/>
        </w:rPr>
        <w:t>断丝</w:t>
      </w:r>
      <w:r w:rsidRPr="0043294A">
        <w:rPr>
          <w:rFonts w:ascii="Times New Roman" w:eastAsia="宋体" w:hAnsi="Times New Roman" w:cs="Times New Roman"/>
          <w:sz w:val="24"/>
        </w:rPr>
        <w:t>" or severity &gt; 0.8:</w:t>
      </w:r>
    </w:p>
    <w:p w14:paraId="77BBD91E"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return 4, "</w:t>
      </w:r>
      <w:r w:rsidRPr="0043294A">
        <w:rPr>
          <w:rFonts w:ascii="Times New Roman" w:eastAsia="宋体" w:hAnsi="Times New Roman" w:cs="Times New Roman"/>
          <w:sz w:val="24"/>
        </w:rPr>
        <w:t>安全停机</w:t>
      </w:r>
      <w:r w:rsidRPr="0043294A">
        <w:rPr>
          <w:rFonts w:ascii="Times New Roman" w:eastAsia="宋体" w:hAnsi="Times New Roman" w:cs="Times New Roman"/>
          <w:sz w:val="24"/>
        </w:rPr>
        <w:t>"</w:t>
      </w:r>
    </w:p>
    <w:p w14:paraId="7C855B84"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elif defect_type == "</w:t>
      </w:r>
      <w:r w:rsidRPr="0043294A">
        <w:rPr>
          <w:rFonts w:ascii="Times New Roman" w:eastAsia="宋体" w:hAnsi="Times New Roman" w:cs="Times New Roman"/>
          <w:sz w:val="24"/>
        </w:rPr>
        <w:t>浸润不足</w:t>
      </w:r>
      <w:r w:rsidRPr="0043294A">
        <w:rPr>
          <w:rFonts w:ascii="Times New Roman" w:eastAsia="宋体" w:hAnsi="Times New Roman" w:cs="Times New Roman"/>
          <w:sz w:val="24"/>
        </w:rPr>
        <w:t>" or severity &gt; 0.5:</w:t>
      </w:r>
    </w:p>
    <w:p w14:paraId="2314CE77"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return 3, "</w:t>
      </w:r>
      <w:r w:rsidRPr="0043294A">
        <w:rPr>
          <w:rFonts w:ascii="Times New Roman" w:eastAsia="宋体" w:hAnsi="Times New Roman" w:cs="Times New Roman"/>
          <w:sz w:val="24"/>
        </w:rPr>
        <w:t>风险标记</w:t>
      </w:r>
      <w:r w:rsidRPr="0043294A">
        <w:rPr>
          <w:rFonts w:ascii="Times New Roman" w:eastAsia="宋体" w:hAnsi="Times New Roman" w:cs="Times New Roman"/>
          <w:sz w:val="24"/>
        </w:rPr>
        <w:t>"</w:t>
      </w:r>
    </w:p>
    <w:p w14:paraId="70417A47"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elif severity &gt; 0.2:</w:t>
      </w:r>
    </w:p>
    <w:p w14:paraId="1AFCE7D6"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return 2, "</w:t>
      </w:r>
      <w:r w:rsidRPr="0043294A">
        <w:rPr>
          <w:rFonts w:ascii="Times New Roman" w:eastAsia="宋体" w:hAnsi="Times New Roman" w:cs="Times New Roman"/>
          <w:sz w:val="24"/>
        </w:rPr>
        <w:t>限幅补偿</w:t>
      </w:r>
      <w:r w:rsidRPr="0043294A">
        <w:rPr>
          <w:rFonts w:ascii="Times New Roman" w:eastAsia="宋体" w:hAnsi="Times New Roman" w:cs="Times New Roman"/>
          <w:sz w:val="24"/>
        </w:rPr>
        <w:t>"</w:t>
      </w:r>
    </w:p>
    <w:p w14:paraId="7356C1E6"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else:</w:t>
      </w:r>
    </w:p>
    <w:p w14:paraId="6259877E"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return 1, "</w:t>
      </w:r>
      <w:r w:rsidRPr="0043294A">
        <w:rPr>
          <w:rFonts w:ascii="Times New Roman" w:eastAsia="宋体" w:hAnsi="Times New Roman" w:cs="Times New Roman"/>
          <w:sz w:val="24"/>
        </w:rPr>
        <w:t>轻微偏差，自动补偿</w:t>
      </w:r>
      <w:r w:rsidRPr="0043294A">
        <w:rPr>
          <w:rFonts w:ascii="Times New Roman" w:eastAsia="宋体" w:hAnsi="Times New Roman" w:cs="Times New Roman"/>
          <w:sz w:val="24"/>
        </w:rPr>
        <w:t>"</w:t>
      </w:r>
    </w:p>
    <w:p w14:paraId="1FAFDF31"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39121C4A"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06D41349"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w:t>
      </w:r>
    </w:p>
    <w:p w14:paraId="10F4872D"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w:t>
      </w:r>
      <w:r w:rsidRPr="0043294A">
        <w:rPr>
          <w:rFonts w:ascii="Times New Roman" w:eastAsia="宋体" w:hAnsi="Times New Roman" w:cs="Times New Roman"/>
          <w:sz w:val="24"/>
        </w:rPr>
        <w:t>主程序示例</w:t>
      </w:r>
    </w:p>
    <w:p w14:paraId="0FF290E8"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w:t>
      </w:r>
    </w:p>
    <w:p w14:paraId="67ADD9AA"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if __name__ == "__main__":</w:t>
      </w:r>
    </w:p>
    <w:p w14:paraId="1384303E"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print("=" * 50)</w:t>
      </w:r>
    </w:p>
    <w:p w14:paraId="513B7A10"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print("</w:t>
      </w:r>
      <w:r w:rsidRPr="0043294A">
        <w:rPr>
          <w:rFonts w:ascii="Times New Roman" w:eastAsia="宋体" w:hAnsi="Times New Roman" w:cs="Times New Roman"/>
          <w:sz w:val="24"/>
        </w:rPr>
        <w:t>第五章算法代码合集</w:t>
      </w:r>
      <w:r w:rsidRPr="0043294A">
        <w:rPr>
          <w:rFonts w:ascii="Times New Roman" w:eastAsia="宋体" w:hAnsi="Times New Roman" w:cs="Times New Roman"/>
          <w:sz w:val="24"/>
        </w:rPr>
        <w:t>")</w:t>
      </w:r>
    </w:p>
    <w:p w14:paraId="71C692D9"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print("=" * 50)</w:t>
      </w:r>
    </w:p>
    <w:p w14:paraId="69FC8345"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1744D266"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--- 5.2 </w:t>
      </w:r>
      <w:r w:rsidRPr="0043294A">
        <w:rPr>
          <w:rFonts w:ascii="Times New Roman" w:eastAsia="宋体" w:hAnsi="Times New Roman" w:cs="Times New Roman"/>
          <w:sz w:val="24"/>
        </w:rPr>
        <w:t>示例</w:t>
      </w:r>
      <w:r w:rsidRPr="0043294A">
        <w:rPr>
          <w:rFonts w:ascii="Times New Roman" w:eastAsia="宋体" w:hAnsi="Times New Roman" w:cs="Times New Roman"/>
          <w:sz w:val="24"/>
        </w:rPr>
        <w:t xml:space="preserve"> ---</w:t>
      </w:r>
    </w:p>
    <w:p w14:paraId="46484ED9"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print("\n[5.2] </w:t>
      </w:r>
      <w:r w:rsidRPr="0043294A">
        <w:rPr>
          <w:rFonts w:ascii="Times New Roman" w:eastAsia="宋体" w:hAnsi="Times New Roman" w:cs="Times New Roman"/>
          <w:sz w:val="24"/>
        </w:rPr>
        <w:t>路径规划示例</w:t>
      </w:r>
      <w:r w:rsidRPr="0043294A">
        <w:rPr>
          <w:rFonts w:ascii="Times New Roman" w:eastAsia="宋体" w:hAnsi="Times New Roman" w:cs="Times New Roman"/>
          <w:sz w:val="24"/>
        </w:rPr>
        <w:t>")</w:t>
      </w:r>
    </w:p>
    <w:p w14:paraId="5F05B2B9"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V = np.random.rand(100, 3) * 100</w:t>
      </w:r>
    </w:p>
    <w:p w14:paraId="78A63F84"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F = Delaunay(V[:,:2]).simplices</w:t>
      </w:r>
    </w:p>
    <w:p w14:paraId="1CDFA2C4"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planner = PathPlanner(V, F)</w:t>
      </w:r>
    </w:p>
    <w:p w14:paraId="4A73FDC3"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5EDB0365"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w:t>
      </w:r>
      <w:r w:rsidRPr="0043294A">
        <w:rPr>
          <w:rFonts w:ascii="Times New Roman" w:eastAsia="宋体" w:hAnsi="Times New Roman" w:cs="Times New Roman"/>
          <w:sz w:val="24"/>
        </w:rPr>
        <w:t>模拟应力场</w:t>
      </w:r>
    </w:p>
    <w:p w14:paraId="131E2691"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stress = np.array([np.diag([10, 5, 2]) for _ in range(len(F))])</w:t>
      </w:r>
    </w:p>
    <w:p w14:paraId="06BA393C"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planner.extract_stress_field(stress)</w:t>
      </w:r>
    </w:p>
    <w:p w14:paraId="31325AE2"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73D570C2"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stress_mag = np.random.rand(len(F)) * 10</w:t>
      </w:r>
    </w:p>
    <w:p w14:paraId="5E53A874"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planner.build_scalar_field(stress_mag, iters=100)</w:t>
      </w:r>
    </w:p>
    <w:p w14:paraId="4A724C39"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paths = planner.extract_contours(w_min=1.0, n_levels=10)</w:t>
      </w:r>
    </w:p>
    <w:p w14:paraId="1DE2F7A2"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print(f"  </w:t>
      </w:r>
      <w:r w:rsidRPr="0043294A">
        <w:rPr>
          <w:rFonts w:ascii="Times New Roman" w:eastAsia="宋体" w:hAnsi="Times New Roman" w:cs="Times New Roman"/>
          <w:sz w:val="24"/>
        </w:rPr>
        <w:t>提取路径数</w:t>
      </w:r>
      <w:r w:rsidRPr="0043294A">
        <w:rPr>
          <w:rFonts w:ascii="Times New Roman" w:eastAsia="宋体" w:hAnsi="Times New Roman" w:cs="Times New Roman"/>
          <w:sz w:val="24"/>
        </w:rPr>
        <w:t>: {len(paths)}")</w:t>
      </w:r>
    </w:p>
    <w:p w14:paraId="2742BBEC"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46301DCF"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w:t>
      </w:r>
      <w:r w:rsidRPr="0043294A">
        <w:rPr>
          <w:rFonts w:ascii="Times New Roman" w:eastAsia="宋体" w:hAnsi="Times New Roman" w:cs="Times New Roman"/>
          <w:sz w:val="24"/>
        </w:rPr>
        <w:t>模板编码</w:t>
      </w:r>
    </w:p>
    <w:p w14:paraId="3EF45635"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enc = planner.encode_template()</w:t>
      </w:r>
    </w:p>
    <w:p w14:paraId="3E9BF816"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print(f"  </w:t>
      </w:r>
      <w:r w:rsidRPr="0043294A">
        <w:rPr>
          <w:rFonts w:ascii="Times New Roman" w:eastAsia="宋体" w:hAnsi="Times New Roman" w:cs="Times New Roman"/>
          <w:sz w:val="24"/>
        </w:rPr>
        <w:t>编码点数</w:t>
      </w:r>
      <w:r w:rsidRPr="0043294A">
        <w:rPr>
          <w:rFonts w:ascii="Times New Roman" w:eastAsia="宋体" w:hAnsi="Times New Roman" w:cs="Times New Roman"/>
          <w:sz w:val="24"/>
        </w:rPr>
        <w:t>: {len(enc)}")</w:t>
      </w:r>
    </w:p>
    <w:p w14:paraId="00892CC0"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2986838A"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w:t>
      </w:r>
      <w:r w:rsidRPr="0043294A">
        <w:rPr>
          <w:rFonts w:ascii="Times New Roman" w:eastAsia="宋体" w:hAnsi="Times New Roman" w:cs="Times New Roman"/>
          <w:sz w:val="24"/>
        </w:rPr>
        <w:t>映射复用</w:t>
      </w:r>
    </w:p>
    <w:p w14:paraId="28710B0B"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new_planner = planner.remap_similar(scale=1.2)</w:t>
      </w:r>
    </w:p>
    <w:p w14:paraId="13C17609"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print(f"  </w:t>
      </w:r>
      <w:r w:rsidRPr="0043294A">
        <w:rPr>
          <w:rFonts w:ascii="Times New Roman" w:eastAsia="宋体" w:hAnsi="Times New Roman" w:cs="Times New Roman"/>
          <w:sz w:val="24"/>
        </w:rPr>
        <w:t>相似映射后顶点数</w:t>
      </w:r>
      <w:r w:rsidRPr="0043294A">
        <w:rPr>
          <w:rFonts w:ascii="Times New Roman" w:eastAsia="宋体" w:hAnsi="Times New Roman" w:cs="Times New Roman"/>
          <w:sz w:val="24"/>
        </w:rPr>
        <w:t>: {len(new_planner.V)}")</w:t>
      </w:r>
    </w:p>
    <w:p w14:paraId="7FD9E89B"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65BD86BE"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--- 5.3 </w:t>
      </w:r>
      <w:r w:rsidRPr="0043294A">
        <w:rPr>
          <w:rFonts w:ascii="Times New Roman" w:eastAsia="宋体" w:hAnsi="Times New Roman" w:cs="Times New Roman"/>
          <w:sz w:val="24"/>
        </w:rPr>
        <w:t>示例</w:t>
      </w:r>
      <w:r w:rsidRPr="0043294A">
        <w:rPr>
          <w:rFonts w:ascii="Times New Roman" w:eastAsia="宋体" w:hAnsi="Times New Roman" w:cs="Times New Roman"/>
          <w:sz w:val="24"/>
        </w:rPr>
        <w:t xml:space="preserve"> ---</w:t>
      </w:r>
    </w:p>
    <w:p w14:paraId="32E715FE"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print("\n[5.3] </w:t>
      </w:r>
      <w:r w:rsidRPr="0043294A">
        <w:rPr>
          <w:rFonts w:ascii="Times New Roman" w:eastAsia="宋体" w:hAnsi="Times New Roman" w:cs="Times New Roman"/>
          <w:sz w:val="24"/>
        </w:rPr>
        <w:t>工艺优化示例</w:t>
      </w:r>
      <w:r w:rsidRPr="0043294A">
        <w:rPr>
          <w:rFonts w:ascii="Times New Roman" w:eastAsia="宋体" w:hAnsi="Times New Roman" w:cs="Times New Roman"/>
          <w:sz w:val="24"/>
        </w:rPr>
        <w:t>")</w:t>
      </w:r>
    </w:p>
    <w:p w14:paraId="66438B7C"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opt = ProcessOptimizer()</w:t>
      </w:r>
    </w:p>
    <w:p w14:paraId="484B088F"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0194411A"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w:t>
      </w:r>
      <w:r w:rsidRPr="0043294A">
        <w:rPr>
          <w:rFonts w:ascii="Times New Roman" w:eastAsia="宋体" w:hAnsi="Times New Roman" w:cs="Times New Roman"/>
          <w:sz w:val="24"/>
        </w:rPr>
        <w:t>正交试验</w:t>
      </w:r>
    </w:p>
    <w:p w14:paraId="2F922C2F"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lastRenderedPageBreak/>
        <w:t xml:space="preserve">    factors = ['</w:t>
      </w:r>
      <w:r w:rsidRPr="0043294A">
        <w:rPr>
          <w:rFonts w:ascii="Times New Roman" w:eastAsia="宋体" w:hAnsi="Times New Roman" w:cs="Times New Roman"/>
          <w:sz w:val="24"/>
        </w:rPr>
        <w:t>速度</w:t>
      </w:r>
      <w:r w:rsidRPr="0043294A">
        <w:rPr>
          <w:rFonts w:ascii="Times New Roman" w:eastAsia="宋体" w:hAnsi="Times New Roman" w:cs="Times New Roman"/>
          <w:sz w:val="24"/>
        </w:rPr>
        <w:t>', '</w:t>
      </w:r>
      <w:r w:rsidRPr="0043294A">
        <w:rPr>
          <w:rFonts w:ascii="Times New Roman" w:eastAsia="宋体" w:hAnsi="Times New Roman" w:cs="Times New Roman"/>
          <w:sz w:val="24"/>
        </w:rPr>
        <w:t>送料</w:t>
      </w:r>
      <w:r w:rsidRPr="0043294A">
        <w:rPr>
          <w:rFonts w:ascii="Times New Roman" w:eastAsia="宋体" w:hAnsi="Times New Roman" w:cs="Times New Roman"/>
          <w:sz w:val="24"/>
        </w:rPr>
        <w:t>', '</w:t>
      </w:r>
      <w:r w:rsidRPr="0043294A">
        <w:rPr>
          <w:rFonts w:ascii="Times New Roman" w:eastAsia="宋体" w:hAnsi="Times New Roman" w:cs="Times New Roman"/>
          <w:sz w:val="24"/>
        </w:rPr>
        <w:t>张力</w:t>
      </w:r>
      <w:r w:rsidRPr="0043294A">
        <w:rPr>
          <w:rFonts w:ascii="Times New Roman" w:eastAsia="宋体" w:hAnsi="Times New Roman" w:cs="Times New Roman"/>
          <w:sz w:val="24"/>
        </w:rPr>
        <w:t>', '</w:t>
      </w:r>
      <w:r w:rsidRPr="0043294A">
        <w:rPr>
          <w:rFonts w:ascii="Times New Roman" w:eastAsia="宋体" w:hAnsi="Times New Roman" w:cs="Times New Roman"/>
          <w:sz w:val="24"/>
        </w:rPr>
        <w:t>温度</w:t>
      </w:r>
      <w:r w:rsidRPr="0043294A">
        <w:rPr>
          <w:rFonts w:ascii="Times New Roman" w:eastAsia="宋体" w:hAnsi="Times New Roman" w:cs="Times New Roman"/>
          <w:sz w:val="24"/>
        </w:rPr>
        <w:t>']</w:t>
      </w:r>
    </w:p>
    <w:p w14:paraId="15B5C139"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orth = opt.orthogonal_array(factors, levels=3)</w:t>
      </w:r>
    </w:p>
    <w:p w14:paraId="78C264E2"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print(f"  </w:t>
      </w:r>
      <w:r w:rsidRPr="0043294A">
        <w:rPr>
          <w:rFonts w:ascii="Times New Roman" w:eastAsia="宋体" w:hAnsi="Times New Roman" w:cs="Times New Roman"/>
          <w:sz w:val="24"/>
        </w:rPr>
        <w:t>正交表规模</w:t>
      </w:r>
      <w:r w:rsidRPr="0043294A">
        <w:rPr>
          <w:rFonts w:ascii="Times New Roman" w:eastAsia="宋体" w:hAnsi="Times New Roman" w:cs="Times New Roman"/>
          <w:sz w:val="24"/>
        </w:rPr>
        <w:t>: {orth.shape}")</w:t>
      </w:r>
    </w:p>
    <w:p w14:paraId="54A52AFF"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5F6F68A7"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SVR</w:t>
      </w:r>
      <w:r w:rsidRPr="0043294A">
        <w:rPr>
          <w:rFonts w:ascii="Times New Roman" w:eastAsia="宋体" w:hAnsi="Times New Roman" w:cs="Times New Roman"/>
          <w:sz w:val="24"/>
        </w:rPr>
        <w:t>代理模型</w:t>
      </w:r>
    </w:p>
    <w:p w14:paraId="500EBDB6"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X = np.random.rand(20, 5)</w:t>
      </w:r>
    </w:p>
    <w:p w14:paraId="6090D04C"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y = np.sum(X, axis=1) + np.random.normal(0, 0.1, 20)</w:t>
      </w:r>
    </w:p>
    <w:p w14:paraId="2E93E401"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opt.fit_svr(X, y)</w:t>
      </w:r>
    </w:p>
    <w:p w14:paraId="7A9EBF85"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print(f"  SVR</w:t>
      </w:r>
      <w:r w:rsidRPr="0043294A">
        <w:rPr>
          <w:rFonts w:ascii="Times New Roman" w:eastAsia="宋体" w:hAnsi="Times New Roman" w:cs="Times New Roman"/>
          <w:sz w:val="24"/>
        </w:rPr>
        <w:t>训练完成，最佳参数</w:t>
      </w:r>
      <w:r w:rsidRPr="0043294A">
        <w:rPr>
          <w:rFonts w:ascii="Times New Roman" w:eastAsia="宋体" w:hAnsi="Times New Roman" w:cs="Times New Roman"/>
          <w:sz w:val="24"/>
        </w:rPr>
        <w:t>: {opt.svr.get_params()['C']}")</w:t>
      </w:r>
    </w:p>
    <w:p w14:paraId="37264442"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52156407"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w:t>
      </w:r>
      <w:r w:rsidRPr="0043294A">
        <w:rPr>
          <w:rFonts w:ascii="Times New Roman" w:eastAsia="宋体" w:hAnsi="Times New Roman" w:cs="Times New Roman"/>
          <w:sz w:val="24"/>
        </w:rPr>
        <w:t>热响应预测</w:t>
      </w:r>
    </w:p>
    <w:p w14:paraId="19AB4865"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T_pred = opt.thermal_response(T0=200, P_reheat=50, T_env=25, tau=2.0, K=0.5, t_span=5)</w:t>
      </w:r>
    </w:p>
    <w:p w14:paraId="5B051B17"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print(f"  5</w:t>
      </w:r>
      <w:r w:rsidRPr="0043294A">
        <w:rPr>
          <w:rFonts w:ascii="Times New Roman" w:eastAsia="宋体" w:hAnsi="Times New Roman" w:cs="Times New Roman"/>
          <w:sz w:val="24"/>
        </w:rPr>
        <w:t>秒后层间温度预测</w:t>
      </w:r>
      <w:r w:rsidRPr="0043294A">
        <w:rPr>
          <w:rFonts w:ascii="Times New Roman" w:eastAsia="宋体" w:hAnsi="Times New Roman" w:cs="Times New Roman"/>
          <w:sz w:val="24"/>
        </w:rPr>
        <w:t>: {T_pred:.1f}°C")</w:t>
      </w:r>
    </w:p>
    <w:p w14:paraId="6DED175F"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3BA6856F"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w:t>
      </w:r>
      <w:r w:rsidRPr="0043294A">
        <w:rPr>
          <w:rFonts w:ascii="Times New Roman" w:eastAsia="宋体" w:hAnsi="Times New Roman" w:cs="Times New Roman"/>
          <w:sz w:val="24"/>
        </w:rPr>
        <w:t>在线补偿</w:t>
      </w:r>
    </w:p>
    <w:p w14:paraId="7E59B8C7"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comp = opt.online_compensate(width_err=0.12, tension_err=0.18, temp_err=3, layer_temp=175)</w:t>
      </w:r>
    </w:p>
    <w:p w14:paraId="5312B91B"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print(f"  </w:t>
      </w:r>
      <w:r w:rsidRPr="0043294A">
        <w:rPr>
          <w:rFonts w:ascii="Times New Roman" w:eastAsia="宋体" w:hAnsi="Times New Roman" w:cs="Times New Roman"/>
          <w:sz w:val="24"/>
        </w:rPr>
        <w:t>补偿量</w:t>
      </w:r>
      <w:r w:rsidRPr="0043294A">
        <w:rPr>
          <w:rFonts w:ascii="Times New Roman" w:eastAsia="宋体" w:hAnsi="Times New Roman" w:cs="Times New Roman"/>
          <w:sz w:val="24"/>
        </w:rPr>
        <w:t>: {comp}")</w:t>
      </w:r>
    </w:p>
    <w:p w14:paraId="105422BE"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06C59603"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--- 5.4 </w:t>
      </w:r>
      <w:r w:rsidRPr="0043294A">
        <w:rPr>
          <w:rFonts w:ascii="Times New Roman" w:eastAsia="宋体" w:hAnsi="Times New Roman" w:cs="Times New Roman"/>
          <w:sz w:val="24"/>
        </w:rPr>
        <w:t>示例</w:t>
      </w:r>
      <w:r w:rsidRPr="0043294A">
        <w:rPr>
          <w:rFonts w:ascii="Times New Roman" w:eastAsia="宋体" w:hAnsi="Times New Roman" w:cs="Times New Roman"/>
          <w:sz w:val="24"/>
        </w:rPr>
        <w:t xml:space="preserve"> ---</w:t>
      </w:r>
    </w:p>
    <w:p w14:paraId="6518B366"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print("\n[5.4] </w:t>
      </w:r>
      <w:r w:rsidRPr="0043294A">
        <w:rPr>
          <w:rFonts w:ascii="Times New Roman" w:eastAsia="宋体" w:hAnsi="Times New Roman" w:cs="Times New Roman"/>
          <w:sz w:val="24"/>
        </w:rPr>
        <w:t>缺陷识别示例</w:t>
      </w:r>
      <w:r w:rsidRPr="0043294A">
        <w:rPr>
          <w:rFonts w:ascii="Times New Roman" w:eastAsia="宋体" w:hAnsi="Times New Roman" w:cs="Times New Roman"/>
          <w:sz w:val="24"/>
        </w:rPr>
        <w:t>")</w:t>
      </w:r>
    </w:p>
    <w:p w14:paraId="7FA746BD"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detector = DefectDetector()</w:t>
      </w:r>
    </w:p>
    <w:p w14:paraId="4F51B612"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0CC2C2A9"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w:t>
      </w:r>
      <w:r w:rsidRPr="0043294A">
        <w:rPr>
          <w:rFonts w:ascii="Times New Roman" w:eastAsia="宋体" w:hAnsi="Times New Roman" w:cs="Times New Roman"/>
          <w:sz w:val="24"/>
        </w:rPr>
        <w:t>视觉检测</w:t>
      </w:r>
    </w:p>
    <w:p w14:paraId="26B27303"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img = np.zeros((200, 300))</w:t>
      </w:r>
    </w:p>
    <w:p w14:paraId="26F2F49C"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img[80:120, :] = 1  # </w:t>
      </w:r>
      <w:r w:rsidRPr="0043294A">
        <w:rPr>
          <w:rFonts w:ascii="Times New Roman" w:eastAsia="宋体" w:hAnsi="Times New Roman" w:cs="Times New Roman"/>
          <w:sz w:val="24"/>
        </w:rPr>
        <w:t>模拟轨迹</w:t>
      </w:r>
    </w:p>
    <w:p w14:paraId="519ED931"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offset, width = detector.detect_offset_width(img, np.ones((300, 2)) * 100)</w:t>
      </w:r>
    </w:p>
    <w:p w14:paraId="55FF0271"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print(f"  </w:t>
      </w:r>
      <w:r w:rsidRPr="0043294A">
        <w:rPr>
          <w:rFonts w:ascii="Times New Roman" w:eastAsia="宋体" w:hAnsi="Times New Roman" w:cs="Times New Roman"/>
          <w:sz w:val="24"/>
        </w:rPr>
        <w:t>铺放偏移</w:t>
      </w:r>
      <w:r w:rsidRPr="0043294A">
        <w:rPr>
          <w:rFonts w:ascii="Times New Roman" w:eastAsia="宋体" w:hAnsi="Times New Roman" w:cs="Times New Roman"/>
          <w:sz w:val="24"/>
        </w:rPr>
        <w:t xml:space="preserve">: {offset:.2f}mm, </w:t>
      </w:r>
      <w:r w:rsidRPr="0043294A">
        <w:rPr>
          <w:rFonts w:ascii="Times New Roman" w:eastAsia="宋体" w:hAnsi="Times New Roman" w:cs="Times New Roman"/>
          <w:sz w:val="24"/>
        </w:rPr>
        <w:t>轨迹宽度</w:t>
      </w:r>
      <w:r w:rsidRPr="0043294A">
        <w:rPr>
          <w:rFonts w:ascii="Times New Roman" w:eastAsia="宋体" w:hAnsi="Times New Roman" w:cs="Times New Roman"/>
          <w:sz w:val="24"/>
        </w:rPr>
        <w:t>: {width:.2f}mm")</w:t>
      </w:r>
    </w:p>
    <w:p w14:paraId="330D9A7E"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2BECADC4"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lastRenderedPageBreak/>
        <w:t xml:space="preserve">    # </w:t>
      </w:r>
      <w:r w:rsidRPr="0043294A">
        <w:rPr>
          <w:rFonts w:ascii="Times New Roman" w:eastAsia="宋体" w:hAnsi="Times New Roman" w:cs="Times New Roman"/>
          <w:sz w:val="24"/>
        </w:rPr>
        <w:t>断丝检测</w:t>
      </w:r>
    </w:p>
    <w:p w14:paraId="31D2F173"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level, msg = detector.detect_filament_break(vision_flag=True, tension=0.5, encoder_delta=3.0)</w:t>
      </w:r>
    </w:p>
    <w:p w14:paraId="048599EE"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print(f"  </w:t>
      </w:r>
      <w:r w:rsidRPr="0043294A">
        <w:rPr>
          <w:rFonts w:ascii="Times New Roman" w:eastAsia="宋体" w:hAnsi="Times New Roman" w:cs="Times New Roman"/>
          <w:sz w:val="24"/>
        </w:rPr>
        <w:t>断丝检测</w:t>
      </w:r>
      <w:r w:rsidRPr="0043294A">
        <w:rPr>
          <w:rFonts w:ascii="Times New Roman" w:eastAsia="宋体" w:hAnsi="Times New Roman" w:cs="Times New Roman"/>
          <w:sz w:val="24"/>
        </w:rPr>
        <w:t xml:space="preserve">: </w:t>
      </w:r>
      <w:r w:rsidRPr="0043294A">
        <w:rPr>
          <w:rFonts w:ascii="Times New Roman" w:eastAsia="宋体" w:hAnsi="Times New Roman" w:cs="Times New Roman"/>
          <w:sz w:val="24"/>
        </w:rPr>
        <w:t>等级</w:t>
      </w:r>
      <w:r w:rsidRPr="0043294A">
        <w:rPr>
          <w:rFonts w:ascii="Times New Roman" w:eastAsia="宋体" w:hAnsi="Times New Roman" w:cs="Times New Roman"/>
          <w:sz w:val="24"/>
        </w:rPr>
        <w:t>{level} - {msg}")</w:t>
      </w:r>
    </w:p>
    <w:p w14:paraId="146EE813"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7DC9E59C"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 </w:t>
      </w:r>
      <w:r w:rsidRPr="0043294A">
        <w:rPr>
          <w:rFonts w:ascii="Times New Roman" w:eastAsia="宋体" w:hAnsi="Times New Roman" w:cs="Times New Roman"/>
          <w:sz w:val="24"/>
        </w:rPr>
        <w:t>热辐射评估</w:t>
      </w:r>
    </w:p>
    <w:p w14:paraId="457A812A"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T_field = np.random.normal(180, 2, (100, 100))</w:t>
      </w:r>
    </w:p>
    <w:p w14:paraId="07BA0CE4"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T_field[30:50, 30:50] -= 8  # </w:t>
      </w:r>
      <w:r w:rsidRPr="0043294A">
        <w:rPr>
          <w:rFonts w:ascii="Times New Roman" w:eastAsia="宋体" w:hAnsi="Times New Roman" w:cs="Times New Roman"/>
          <w:sz w:val="24"/>
        </w:rPr>
        <w:t>干斑</w:t>
      </w:r>
    </w:p>
    <w:p w14:paraId="078D3822"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T_ref = np.full_like(T_field, 180)</w:t>
      </w:r>
    </w:p>
    <w:p w14:paraId="4FAF37C2"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risk_map, diff = detector.thermal_inspection(T_field, T_ref)</w:t>
      </w:r>
    </w:p>
    <w:p w14:paraId="0FFAEB4A"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print(f"  </w:t>
      </w:r>
      <w:r w:rsidRPr="0043294A">
        <w:rPr>
          <w:rFonts w:ascii="Times New Roman" w:eastAsia="宋体" w:hAnsi="Times New Roman" w:cs="Times New Roman"/>
          <w:sz w:val="24"/>
        </w:rPr>
        <w:t>热辐射异常区数</w:t>
      </w:r>
      <w:r w:rsidRPr="0043294A">
        <w:rPr>
          <w:rFonts w:ascii="Times New Roman" w:eastAsia="宋体" w:hAnsi="Times New Roman" w:cs="Times New Roman"/>
          <w:sz w:val="24"/>
        </w:rPr>
        <w:t>: {np.sum(risk_map != 0)}")</w:t>
      </w:r>
    </w:p>
    <w:p w14:paraId="2821393F"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p>
    <w:p w14:paraId="1D9DE4AE"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print("\n" + "=" * 50)</w:t>
      </w:r>
    </w:p>
    <w:p w14:paraId="4D5AA2EE" w14:textId="77777777" w:rsidR="0043294A" w:rsidRPr="0043294A"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print("</w:t>
      </w:r>
      <w:r w:rsidRPr="0043294A">
        <w:rPr>
          <w:rFonts w:ascii="Times New Roman" w:eastAsia="宋体" w:hAnsi="Times New Roman" w:cs="Times New Roman"/>
          <w:sz w:val="24"/>
        </w:rPr>
        <w:t>全部示例运行完毕</w:t>
      </w:r>
      <w:r w:rsidRPr="0043294A">
        <w:rPr>
          <w:rFonts w:ascii="Times New Roman" w:eastAsia="宋体" w:hAnsi="Times New Roman" w:cs="Times New Roman"/>
          <w:sz w:val="24"/>
        </w:rPr>
        <w:t>")</w:t>
      </w:r>
    </w:p>
    <w:p w14:paraId="256FB63A" w14:textId="29295563" w:rsidR="0043294A" w:rsidRPr="00654770" w:rsidRDefault="0043294A" w:rsidP="0043294A">
      <w:pPr>
        <w:spacing w:after="0" w:line="360" w:lineRule="auto"/>
        <w:ind w:firstLineChars="200" w:firstLine="480"/>
        <w:jc w:val="both"/>
        <w:rPr>
          <w:rFonts w:ascii="Times New Roman" w:eastAsia="宋体" w:hAnsi="Times New Roman" w:cs="Times New Roman"/>
          <w:sz w:val="24"/>
        </w:rPr>
      </w:pPr>
      <w:r w:rsidRPr="0043294A">
        <w:rPr>
          <w:rFonts w:ascii="Times New Roman" w:eastAsia="宋体" w:hAnsi="Times New Roman" w:cs="Times New Roman"/>
          <w:sz w:val="24"/>
        </w:rPr>
        <w:t xml:space="preserve">    print("=" * 50)</w:t>
      </w:r>
    </w:p>
    <w:sectPr w:rsidR="0043294A" w:rsidRPr="0065477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32C41" w14:textId="77777777" w:rsidR="00F2591A" w:rsidRDefault="00F2591A" w:rsidP="00E202AB">
      <w:pPr>
        <w:spacing w:after="0" w:line="240" w:lineRule="auto"/>
        <w:rPr>
          <w:rFonts w:hint="eastAsia"/>
        </w:rPr>
      </w:pPr>
      <w:r>
        <w:separator/>
      </w:r>
    </w:p>
  </w:endnote>
  <w:endnote w:type="continuationSeparator" w:id="0">
    <w:p w14:paraId="16382AE9" w14:textId="77777777" w:rsidR="00F2591A" w:rsidRDefault="00F2591A" w:rsidP="00E202A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85506" w14:textId="77777777" w:rsidR="00F2591A" w:rsidRDefault="00F2591A" w:rsidP="00E202AB">
      <w:pPr>
        <w:spacing w:after="0" w:line="240" w:lineRule="auto"/>
        <w:rPr>
          <w:rFonts w:hint="eastAsia"/>
        </w:rPr>
      </w:pPr>
      <w:r>
        <w:separator/>
      </w:r>
    </w:p>
  </w:footnote>
  <w:footnote w:type="continuationSeparator" w:id="0">
    <w:p w14:paraId="1E0C5F3F" w14:textId="77777777" w:rsidR="00F2591A" w:rsidRDefault="00F2591A" w:rsidP="00E202AB">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B2E"/>
    <w:rsid w:val="000262C9"/>
    <w:rsid w:val="00043FD8"/>
    <w:rsid w:val="000516BC"/>
    <w:rsid w:val="000733A9"/>
    <w:rsid w:val="00080906"/>
    <w:rsid w:val="00082A00"/>
    <w:rsid w:val="00083C14"/>
    <w:rsid w:val="00091AF1"/>
    <w:rsid w:val="000B5BAB"/>
    <w:rsid w:val="000E3C84"/>
    <w:rsid w:val="00102282"/>
    <w:rsid w:val="001056A9"/>
    <w:rsid w:val="001065A8"/>
    <w:rsid w:val="00117585"/>
    <w:rsid w:val="00125EAC"/>
    <w:rsid w:val="001359DA"/>
    <w:rsid w:val="00162080"/>
    <w:rsid w:val="0017505B"/>
    <w:rsid w:val="001911DD"/>
    <w:rsid w:val="001A2CDF"/>
    <w:rsid w:val="001C6915"/>
    <w:rsid w:val="001F1F1F"/>
    <w:rsid w:val="001F2B5E"/>
    <w:rsid w:val="001F380A"/>
    <w:rsid w:val="00237568"/>
    <w:rsid w:val="00241FA7"/>
    <w:rsid w:val="00251998"/>
    <w:rsid w:val="00254195"/>
    <w:rsid w:val="0026204D"/>
    <w:rsid w:val="0027316F"/>
    <w:rsid w:val="0029088B"/>
    <w:rsid w:val="00294D93"/>
    <w:rsid w:val="00296FFE"/>
    <w:rsid w:val="002A0036"/>
    <w:rsid w:val="002A0CAF"/>
    <w:rsid w:val="002A4FFA"/>
    <w:rsid w:val="002E2E2A"/>
    <w:rsid w:val="002E3D9B"/>
    <w:rsid w:val="002F1A71"/>
    <w:rsid w:val="002F492A"/>
    <w:rsid w:val="003006F8"/>
    <w:rsid w:val="00301D13"/>
    <w:rsid w:val="00335D4F"/>
    <w:rsid w:val="003432AD"/>
    <w:rsid w:val="003545B1"/>
    <w:rsid w:val="00373080"/>
    <w:rsid w:val="003863F8"/>
    <w:rsid w:val="00396C06"/>
    <w:rsid w:val="003A0AE5"/>
    <w:rsid w:val="003D1934"/>
    <w:rsid w:val="003E241C"/>
    <w:rsid w:val="003E2BD3"/>
    <w:rsid w:val="003F4888"/>
    <w:rsid w:val="00401BEF"/>
    <w:rsid w:val="00430B91"/>
    <w:rsid w:val="0043294A"/>
    <w:rsid w:val="00445FAE"/>
    <w:rsid w:val="004461CD"/>
    <w:rsid w:val="00460D51"/>
    <w:rsid w:val="0047340C"/>
    <w:rsid w:val="00484012"/>
    <w:rsid w:val="00486508"/>
    <w:rsid w:val="004A1E10"/>
    <w:rsid w:val="004B1EA5"/>
    <w:rsid w:val="004D3866"/>
    <w:rsid w:val="004D6739"/>
    <w:rsid w:val="004E54BE"/>
    <w:rsid w:val="005164DD"/>
    <w:rsid w:val="005423A5"/>
    <w:rsid w:val="005600F7"/>
    <w:rsid w:val="00562442"/>
    <w:rsid w:val="005A464E"/>
    <w:rsid w:val="005C48FF"/>
    <w:rsid w:val="005C4CC0"/>
    <w:rsid w:val="005E5470"/>
    <w:rsid w:val="005F4A3D"/>
    <w:rsid w:val="00607214"/>
    <w:rsid w:val="00614813"/>
    <w:rsid w:val="00623458"/>
    <w:rsid w:val="00654770"/>
    <w:rsid w:val="006570CA"/>
    <w:rsid w:val="00665C52"/>
    <w:rsid w:val="00675F3F"/>
    <w:rsid w:val="006841B5"/>
    <w:rsid w:val="006A0392"/>
    <w:rsid w:val="006A6E63"/>
    <w:rsid w:val="006B3FA3"/>
    <w:rsid w:val="006E75D8"/>
    <w:rsid w:val="006F7846"/>
    <w:rsid w:val="0071511D"/>
    <w:rsid w:val="00716B3D"/>
    <w:rsid w:val="00723B49"/>
    <w:rsid w:val="0073176C"/>
    <w:rsid w:val="00731960"/>
    <w:rsid w:val="00733897"/>
    <w:rsid w:val="007437BE"/>
    <w:rsid w:val="00785F8E"/>
    <w:rsid w:val="007A3001"/>
    <w:rsid w:val="007A7A42"/>
    <w:rsid w:val="007F16B6"/>
    <w:rsid w:val="007F3D4A"/>
    <w:rsid w:val="007F7C50"/>
    <w:rsid w:val="0080705E"/>
    <w:rsid w:val="00822F65"/>
    <w:rsid w:val="00856559"/>
    <w:rsid w:val="00857D3B"/>
    <w:rsid w:val="00873C94"/>
    <w:rsid w:val="00891845"/>
    <w:rsid w:val="00892456"/>
    <w:rsid w:val="00897F93"/>
    <w:rsid w:val="008C6593"/>
    <w:rsid w:val="008D2FE8"/>
    <w:rsid w:val="008D325F"/>
    <w:rsid w:val="008D3C98"/>
    <w:rsid w:val="008D3CC1"/>
    <w:rsid w:val="008E0B38"/>
    <w:rsid w:val="008E369C"/>
    <w:rsid w:val="008E3A04"/>
    <w:rsid w:val="00924421"/>
    <w:rsid w:val="00937934"/>
    <w:rsid w:val="00937AA5"/>
    <w:rsid w:val="009469FC"/>
    <w:rsid w:val="00946F60"/>
    <w:rsid w:val="00954C45"/>
    <w:rsid w:val="009739E1"/>
    <w:rsid w:val="00973AE0"/>
    <w:rsid w:val="009A6E41"/>
    <w:rsid w:val="009A73FE"/>
    <w:rsid w:val="009C07A2"/>
    <w:rsid w:val="009C7FA6"/>
    <w:rsid w:val="009E1E25"/>
    <w:rsid w:val="009E50B2"/>
    <w:rsid w:val="009F0B8E"/>
    <w:rsid w:val="00A179D7"/>
    <w:rsid w:val="00A3687E"/>
    <w:rsid w:val="00A5651F"/>
    <w:rsid w:val="00A71CD3"/>
    <w:rsid w:val="00A728B4"/>
    <w:rsid w:val="00A76121"/>
    <w:rsid w:val="00A90657"/>
    <w:rsid w:val="00AB622B"/>
    <w:rsid w:val="00AC23CF"/>
    <w:rsid w:val="00AD2CB0"/>
    <w:rsid w:val="00B010C8"/>
    <w:rsid w:val="00B046B7"/>
    <w:rsid w:val="00B2254C"/>
    <w:rsid w:val="00B24352"/>
    <w:rsid w:val="00B3463A"/>
    <w:rsid w:val="00B4742F"/>
    <w:rsid w:val="00B61E87"/>
    <w:rsid w:val="00B80144"/>
    <w:rsid w:val="00B9635E"/>
    <w:rsid w:val="00BA5433"/>
    <w:rsid w:val="00BA5515"/>
    <w:rsid w:val="00BF1F0B"/>
    <w:rsid w:val="00BF3FEB"/>
    <w:rsid w:val="00BF534D"/>
    <w:rsid w:val="00C056CC"/>
    <w:rsid w:val="00C15486"/>
    <w:rsid w:val="00C23B18"/>
    <w:rsid w:val="00C27CA4"/>
    <w:rsid w:val="00C41574"/>
    <w:rsid w:val="00C45436"/>
    <w:rsid w:val="00C5066E"/>
    <w:rsid w:val="00C5306B"/>
    <w:rsid w:val="00C61EBB"/>
    <w:rsid w:val="00C74B2E"/>
    <w:rsid w:val="00C84C14"/>
    <w:rsid w:val="00C97E1B"/>
    <w:rsid w:val="00CA6BAE"/>
    <w:rsid w:val="00CD262E"/>
    <w:rsid w:val="00CE0FF6"/>
    <w:rsid w:val="00CF3A62"/>
    <w:rsid w:val="00D14196"/>
    <w:rsid w:val="00D303EB"/>
    <w:rsid w:val="00D37C22"/>
    <w:rsid w:val="00D63C58"/>
    <w:rsid w:val="00D641BE"/>
    <w:rsid w:val="00D846D2"/>
    <w:rsid w:val="00D851EA"/>
    <w:rsid w:val="00DA35E5"/>
    <w:rsid w:val="00DA51B3"/>
    <w:rsid w:val="00DB25F6"/>
    <w:rsid w:val="00DC587B"/>
    <w:rsid w:val="00DE172D"/>
    <w:rsid w:val="00DF6D79"/>
    <w:rsid w:val="00E01E88"/>
    <w:rsid w:val="00E0697E"/>
    <w:rsid w:val="00E202AB"/>
    <w:rsid w:val="00E33B29"/>
    <w:rsid w:val="00E33BBA"/>
    <w:rsid w:val="00E35541"/>
    <w:rsid w:val="00E370D4"/>
    <w:rsid w:val="00E43F59"/>
    <w:rsid w:val="00E50D6F"/>
    <w:rsid w:val="00E70664"/>
    <w:rsid w:val="00E73B7C"/>
    <w:rsid w:val="00E92C58"/>
    <w:rsid w:val="00E95356"/>
    <w:rsid w:val="00EA26B5"/>
    <w:rsid w:val="00EA3E83"/>
    <w:rsid w:val="00EE4A42"/>
    <w:rsid w:val="00EE619E"/>
    <w:rsid w:val="00EF59A1"/>
    <w:rsid w:val="00F13336"/>
    <w:rsid w:val="00F16CD8"/>
    <w:rsid w:val="00F2591A"/>
    <w:rsid w:val="00F27AAC"/>
    <w:rsid w:val="00F31288"/>
    <w:rsid w:val="00F53762"/>
    <w:rsid w:val="00F60300"/>
    <w:rsid w:val="00F62564"/>
    <w:rsid w:val="00F736B1"/>
    <w:rsid w:val="00FC54F8"/>
    <w:rsid w:val="00FD0C35"/>
    <w:rsid w:val="00FD5918"/>
    <w:rsid w:val="00FE17F9"/>
    <w:rsid w:val="00FE29EF"/>
    <w:rsid w:val="00FE7016"/>
    <w:rsid w:val="00FF1550"/>
    <w:rsid w:val="00FF58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5EC101"/>
  <w15:chartTrackingRefBased/>
  <w15:docId w15:val="{9A4741A0-CB4B-46D6-9559-944D2FD8C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74B2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C74B2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C74B2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74B2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74B2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74B2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74B2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74B2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74B2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74B2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C74B2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C74B2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74B2E"/>
    <w:rPr>
      <w:rFonts w:cstheme="majorBidi"/>
      <w:color w:val="0F4761" w:themeColor="accent1" w:themeShade="BF"/>
      <w:sz w:val="28"/>
      <w:szCs w:val="28"/>
    </w:rPr>
  </w:style>
  <w:style w:type="character" w:customStyle="1" w:styleId="50">
    <w:name w:val="标题 5 字符"/>
    <w:basedOn w:val="a0"/>
    <w:link w:val="5"/>
    <w:uiPriority w:val="9"/>
    <w:semiHidden/>
    <w:rsid w:val="00C74B2E"/>
    <w:rPr>
      <w:rFonts w:cstheme="majorBidi"/>
      <w:color w:val="0F4761" w:themeColor="accent1" w:themeShade="BF"/>
      <w:sz w:val="24"/>
    </w:rPr>
  </w:style>
  <w:style w:type="character" w:customStyle="1" w:styleId="60">
    <w:name w:val="标题 6 字符"/>
    <w:basedOn w:val="a0"/>
    <w:link w:val="6"/>
    <w:uiPriority w:val="9"/>
    <w:semiHidden/>
    <w:rsid w:val="00C74B2E"/>
    <w:rPr>
      <w:rFonts w:cstheme="majorBidi"/>
      <w:b/>
      <w:bCs/>
      <w:color w:val="0F4761" w:themeColor="accent1" w:themeShade="BF"/>
    </w:rPr>
  </w:style>
  <w:style w:type="character" w:customStyle="1" w:styleId="70">
    <w:name w:val="标题 7 字符"/>
    <w:basedOn w:val="a0"/>
    <w:link w:val="7"/>
    <w:uiPriority w:val="9"/>
    <w:semiHidden/>
    <w:rsid w:val="00C74B2E"/>
    <w:rPr>
      <w:rFonts w:cstheme="majorBidi"/>
      <w:b/>
      <w:bCs/>
      <w:color w:val="595959" w:themeColor="text1" w:themeTint="A6"/>
    </w:rPr>
  </w:style>
  <w:style w:type="character" w:customStyle="1" w:styleId="80">
    <w:name w:val="标题 8 字符"/>
    <w:basedOn w:val="a0"/>
    <w:link w:val="8"/>
    <w:uiPriority w:val="9"/>
    <w:semiHidden/>
    <w:rsid w:val="00C74B2E"/>
    <w:rPr>
      <w:rFonts w:cstheme="majorBidi"/>
      <w:color w:val="595959" w:themeColor="text1" w:themeTint="A6"/>
    </w:rPr>
  </w:style>
  <w:style w:type="character" w:customStyle="1" w:styleId="90">
    <w:name w:val="标题 9 字符"/>
    <w:basedOn w:val="a0"/>
    <w:link w:val="9"/>
    <w:uiPriority w:val="9"/>
    <w:semiHidden/>
    <w:rsid w:val="00C74B2E"/>
    <w:rPr>
      <w:rFonts w:eastAsiaTheme="majorEastAsia" w:cstheme="majorBidi"/>
      <w:color w:val="595959" w:themeColor="text1" w:themeTint="A6"/>
    </w:rPr>
  </w:style>
  <w:style w:type="paragraph" w:styleId="a3">
    <w:name w:val="Title"/>
    <w:basedOn w:val="a"/>
    <w:next w:val="a"/>
    <w:link w:val="a4"/>
    <w:uiPriority w:val="10"/>
    <w:qFormat/>
    <w:rsid w:val="00C74B2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74B2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74B2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74B2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74B2E"/>
    <w:pPr>
      <w:spacing w:before="160"/>
      <w:jc w:val="center"/>
    </w:pPr>
    <w:rPr>
      <w:i/>
      <w:iCs/>
      <w:color w:val="404040" w:themeColor="text1" w:themeTint="BF"/>
    </w:rPr>
  </w:style>
  <w:style w:type="character" w:customStyle="1" w:styleId="a8">
    <w:name w:val="引用 字符"/>
    <w:basedOn w:val="a0"/>
    <w:link w:val="a7"/>
    <w:uiPriority w:val="29"/>
    <w:rsid w:val="00C74B2E"/>
    <w:rPr>
      <w:i/>
      <w:iCs/>
      <w:color w:val="404040" w:themeColor="text1" w:themeTint="BF"/>
    </w:rPr>
  </w:style>
  <w:style w:type="paragraph" w:styleId="a9">
    <w:name w:val="List Paragraph"/>
    <w:basedOn w:val="a"/>
    <w:uiPriority w:val="34"/>
    <w:qFormat/>
    <w:rsid w:val="00C74B2E"/>
    <w:pPr>
      <w:ind w:left="720"/>
      <w:contextualSpacing/>
    </w:pPr>
  </w:style>
  <w:style w:type="character" w:styleId="aa">
    <w:name w:val="Intense Emphasis"/>
    <w:basedOn w:val="a0"/>
    <w:uiPriority w:val="21"/>
    <w:qFormat/>
    <w:rsid w:val="00C74B2E"/>
    <w:rPr>
      <w:i/>
      <w:iCs/>
      <w:color w:val="0F4761" w:themeColor="accent1" w:themeShade="BF"/>
    </w:rPr>
  </w:style>
  <w:style w:type="paragraph" w:styleId="ab">
    <w:name w:val="Intense Quote"/>
    <w:basedOn w:val="a"/>
    <w:next w:val="a"/>
    <w:link w:val="ac"/>
    <w:uiPriority w:val="30"/>
    <w:qFormat/>
    <w:rsid w:val="00C74B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74B2E"/>
    <w:rPr>
      <w:i/>
      <w:iCs/>
      <w:color w:val="0F4761" w:themeColor="accent1" w:themeShade="BF"/>
    </w:rPr>
  </w:style>
  <w:style w:type="character" w:styleId="ad">
    <w:name w:val="Intense Reference"/>
    <w:basedOn w:val="a0"/>
    <w:uiPriority w:val="32"/>
    <w:qFormat/>
    <w:rsid w:val="00C74B2E"/>
    <w:rPr>
      <w:b/>
      <w:bCs/>
      <w:smallCaps/>
      <w:color w:val="0F4761" w:themeColor="accent1" w:themeShade="BF"/>
      <w:spacing w:val="5"/>
    </w:rPr>
  </w:style>
  <w:style w:type="paragraph" w:styleId="ae">
    <w:name w:val="header"/>
    <w:basedOn w:val="a"/>
    <w:link w:val="af"/>
    <w:uiPriority w:val="99"/>
    <w:unhideWhenUsed/>
    <w:rsid w:val="00E202A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202AB"/>
    <w:rPr>
      <w:sz w:val="18"/>
      <w:szCs w:val="18"/>
    </w:rPr>
  </w:style>
  <w:style w:type="paragraph" w:styleId="af0">
    <w:name w:val="footer"/>
    <w:basedOn w:val="a"/>
    <w:link w:val="af1"/>
    <w:uiPriority w:val="99"/>
    <w:unhideWhenUsed/>
    <w:rsid w:val="00E202A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202AB"/>
    <w:rPr>
      <w:sz w:val="18"/>
      <w:szCs w:val="18"/>
    </w:rPr>
  </w:style>
  <w:style w:type="paragraph" w:customStyle="1" w:styleId="af2">
    <w:name w:val="图表标题"/>
    <w:basedOn w:val="a"/>
    <w:next w:val="a"/>
    <w:qFormat/>
    <w:rsid w:val="00A728B4"/>
    <w:pPr>
      <w:spacing w:after="0" w:line="240" w:lineRule="auto"/>
      <w:jc w:val="center"/>
    </w:pPr>
    <w:rPr>
      <w:rFonts w:ascii="Times New Roman" w:eastAsia="宋体" w:hAnsi="Times New Roman"/>
      <w:b/>
      <w:noProof/>
      <w:sz w:val="21"/>
      <w:szCs w:val="21"/>
      <w14:ligatures w14:val="none"/>
    </w:rPr>
  </w:style>
  <w:style w:type="table" w:customStyle="1" w:styleId="af3">
    <w:name w:val="三线表"/>
    <w:basedOn w:val="a1"/>
    <w:uiPriority w:val="99"/>
    <w:rsid w:val="00A728B4"/>
    <w:pPr>
      <w:spacing w:after="0" w:line="240" w:lineRule="auto"/>
      <w:jc w:val="both"/>
    </w:pPr>
    <w:rPr>
      <w:rFonts w:ascii="Times New Roman" w:eastAsia="宋体" w:hAnsi="Times New Roman"/>
      <w:sz w:val="24"/>
      <w:szCs w:val="21"/>
      <w14:ligatures w14:val="none"/>
    </w:rPr>
    <w:tblPr>
      <w:jc w:val="center"/>
      <w:tblBorders>
        <w:top w:val="single" w:sz="12" w:space="0" w:color="auto"/>
        <w:bottom w:val="single" w:sz="12" w:space="0" w:color="auto"/>
      </w:tblBorders>
    </w:tblPr>
    <w:trPr>
      <w:jc w:val="center"/>
    </w:trPr>
    <w:tblStylePr w:type="firstRow">
      <w:pPr>
        <w:jc w:val="center"/>
      </w:pPr>
      <w:rPr>
        <w:b/>
      </w:rPr>
      <w:tblPr/>
      <w:tcPr>
        <w:tcBorders>
          <w:bottom w:val="single" w:sz="6" w:space="0" w:color="auto"/>
        </w:tcBorders>
      </w:tcPr>
    </w:tblStylePr>
  </w:style>
  <w:style w:type="paragraph" w:customStyle="1" w:styleId="MTDisplayEquation">
    <w:name w:val="MTDisplayEquation"/>
    <w:basedOn w:val="a"/>
    <w:next w:val="a"/>
    <w:link w:val="MTDisplayEquation0"/>
    <w:rsid w:val="00D641BE"/>
    <w:pPr>
      <w:tabs>
        <w:tab w:val="center" w:pos="4160"/>
        <w:tab w:val="right" w:pos="8300"/>
      </w:tabs>
      <w:spacing w:after="0" w:line="360" w:lineRule="auto"/>
    </w:pPr>
    <w:rPr>
      <w:rFonts w:ascii="Times New Roman" w:hAnsi="Times New Roman" w:cs="Times New Roman"/>
    </w:rPr>
  </w:style>
  <w:style w:type="character" w:customStyle="1" w:styleId="MTDisplayEquation0">
    <w:name w:val="MTDisplayEquation 字符"/>
    <w:basedOn w:val="a0"/>
    <w:link w:val="MTDisplayEquation"/>
    <w:rsid w:val="00D641BE"/>
    <w:rPr>
      <w:rFonts w:ascii="Times New Roman" w:hAnsi="Times New Roman" w:cs="Times New Roman"/>
    </w:rPr>
  </w:style>
  <w:style w:type="paragraph" w:styleId="af4">
    <w:name w:val="Bibliography"/>
    <w:basedOn w:val="a"/>
    <w:next w:val="a"/>
    <w:uiPriority w:val="37"/>
    <w:unhideWhenUsed/>
    <w:rsid w:val="000809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117" Type="http://schemas.openxmlformats.org/officeDocument/2006/relationships/fontTable" Target="fontTable.xml"/><Relationship Id="rId21" Type="http://schemas.openxmlformats.org/officeDocument/2006/relationships/oleObject" Target="embeddings/oleObject8.bin"/><Relationship Id="rId42" Type="http://schemas.openxmlformats.org/officeDocument/2006/relationships/image" Target="media/image19.wmf"/><Relationship Id="rId47" Type="http://schemas.openxmlformats.org/officeDocument/2006/relationships/oleObject" Target="embeddings/oleObject22.bin"/><Relationship Id="rId63" Type="http://schemas.openxmlformats.org/officeDocument/2006/relationships/oleObject" Target="embeddings/oleObject29.bin"/><Relationship Id="rId68" Type="http://schemas.openxmlformats.org/officeDocument/2006/relationships/image" Target="media/image32.wmf"/><Relationship Id="rId84" Type="http://schemas.openxmlformats.org/officeDocument/2006/relationships/oleObject" Target="embeddings/oleObject39.bin"/><Relationship Id="rId89" Type="http://schemas.openxmlformats.org/officeDocument/2006/relationships/image" Target="media/image43.wmf"/><Relationship Id="rId112" Type="http://schemas.openxmlformats.org/officeDocument/2006/relationships/image" Target="media/image54.png"/><Relationship Id="rId16" Type="http://schemas.openxmlformats.org/officeDocument/2006/relationships/image" Target="media/image6.wmf"/><Relationship Id="rId107" Type="http://schemas.openxmlformats.org/officeDocument/2006/relationships/oleObject" Target="embeddings/oleObject51.bin"/><Relationship Id="rId11" Type="http://schemas.openxmlformats.org/officeDocument/2006/relationships/oleObject" Target="embeddings/oleObject3.bin"/><Relationship Id="rId32" Type="http://schemas.openxmlformats.org/officeDocument/2006/relationships/image" Target="media/image14.wmf"/><Relationship Id="rId37" Type="http://schemas.openxmlformats.org/officeDocument/2006/relationships/oleObject" Target="embeddings/oleObject16.bin"/><Relationship Id="rId53" Type="http://schemas.openxmlformats.org/officeDocument/2006/relationships/oleObject" Target="embeddings/oleObject24.bin"/><Relationship Id="rId58" Type="http://schemas.openxmlformats.org/officeDocument/2006/relationships/image" Target="media/image27.wmf"/><Relationship Id="rId74" Type="http://schemas.openxmlformats.org/officeDocument/2006/relationships/image" Target="media/image35.wmf"/><Relationship Id="rId79" Type="http://schemas.openxmlformats.org/officeDocument/2006/relationships/oleObject" Target="embeddings/oleObject37.bin"/><Relationship Id="rId102" Type="http://schemas.openxmlformats.org/officeDocument/2006/relationships/image" Target="media/image49.wmf"/><Relationship Id="rId5" Type="http://schemas.openxmlformats.org/officeDocument/2006/relationships/endnotes" Target="endnotes.xml"/><Relationship Id="rId90" Type="http://schemas.openxmlformats.org/officeDocument/2006/relationships/oleObject" Target="embeddings/oleObject42.bin"/><Relationship Id="rId95" Type="http://schemas.openxmlformats.org/officeDocument/2006/relationships/image" Target="media/image46.wmf"/><Relationship Id="rId22" Type="http://schemas.openxmlformats.org/officeDocument/2006/relationships/image" Target="media/image9.wmf"/><Relationship Id="rId27" Type="http://schemas.openxmlformats.org/officeDocument/2006/relationships/oleObject" Target="embeddings/oleObject11.bin"/><Relationship Id="rId43" Type="http://schemas.openxmlformats.org/officeDocument/2006/relationships/oleObject" Target="embeddings/oleObject19.bin"/><Relationship Id="rId48" Type="http://schemas.openxmlformats.org/officeDocument/2006/relationships/image" Target="media/image21.png"/><Relationship Id="rId64" Type="http://schemas.openxmlformats.org/officeDocument/2006/relationships/image" Target="media/image30.wmf"/><Relationship Id="rId69" Type="http://schemas.openxmlformats.org/officeDocument/2006/relationships/oleObject" Target="embeddings/oleObject32.bin"/><Relationship Id="rId113" Type="http://schemas.openxmlformats.org/officeDocument/2006/relationships/image" Target="media/image55.png"/><Relationship Id="rId118" Type="http://schemas.openxmlformats.org/officeDocument/2006/relationships/theme" Target="theme/theme1.xml"/><Relationship Id="rId80" Type="http://schemas.openxmlformats.org/officeDocument/2006/relationships/image" Target="media/image38.wmf"/><Relationship Id="rId85" Type="http://schemas.openxmlformats.org/officeDocument/2006/relationships/image" Target="media/image41.wmf"/><Relationship Id="rId12" Type="http://schemas.openxmlformats.org/officeDocument/2006/relationships/image" Target="media/image4.wmf"/><Relationship Id="rId17" Type="http://schemas.openxmlformats.org/officeDocument/2006/relationships/oleObject" Target="embeddings/oleObject6.bin"/><Relationship Id="rId33" Type="http://schemas.openxmlformats.org/officeDocument/2006/relationships/oleObject" Target="embeddings/oleObject14.bin"/><Relationship Id="rId38" Type="http://schemas.openxmlformats.org/officeDocument/2006/relationships/image" Target="media/image17.wmf"/><Relationship Id="rId59" Type="http://schemas.openxmlformats.org/officeDocument/2006/relationships/oleObject" Target="embeddings/oleObject27.bin"/><Relationship Id="rId103" Type="http://schemas.openxmlformats.org/officeDocument/2006/relationships/oleObject" Target="embeddings/oleObject49.bin"/><Relationship Id="rId108" Type="http://schemas.openxmlformats.org/officeDocument/2006/relationships/image" Target="media/image52.wmf"/><Relationship Id="rId54" Type="http://schemas.openxmlformats.org/officeDocument/2006/relationships/image" Target="media/image25.wmf"/><Relationship Id="rId70" Type="http://schemas.openxmlformats.org/officeDocument/2006/relationships/image" Target="media/image33.wmf"/><Relationship Id="rId75" Type="http://schemas.openxmlformats.org/officeDocument/2006/relationships/oleObject" Target="embeddings/oleObject35.bin"/><Relationship Id="rId91" Type="http://schemas.openxmlformats.org/officeDocument/2006/relationships/image" Target="media/image44.wmf"/><Relationship Id="rId96" Type="http://schemas.openxmlformats.org/officeDocument/2006/relationships/oleObject" Target="embeddings/oleObject45.bin"/><Relationship Id="rId1" Type="http://schemas.openxmlformats.org/officeDocument/2006/relationships/styles" Target="styles.xml"/><Relationship Id="rId6" Type="http://schemas.openxmlformats.org/officeDocument/2006/relationships/image" Target="media/image1.wmf"/><Relationship Id="rId23" Type="http://schemas.openxmlformats.org/officeDocument/2006/relationships/oleObject" Target="embeddings/oleObject9.bin"/><Relationship Id="rId28" Type="http://schemas.openxmlformats.org/officeDocument/2006/relationships/image" Target="media/image12.wmf"/><Relationship Id="rId49" Type="http://schemas.openxmlformats.org/officeDocument/2006/relationships/image" Target="media/image22.png"/><Relationship Id="rId114" Type="http://schemas.openxmlformats.org/officeDocument/2006/relationships/image" Target="media/image56.png"/><Relationship Id="rId10" Type="http://schemas.openxmlformats.org/officeDocument/2006/relationships/image" Target="media/image3.wmf"/><Relationship Id="rId31" Type="http://schemas.openxmlformats.org/officeDocument/2006/relationships/oleObject" Target="embeddings/oleObject13.bin"/><Relationship Id="rId44" Type="http://schemas.openxmlformats.org/officeDocument/2006/relationships/image" Target="media/image20.wmf"/><Relationship Id="rId52" Type="http://schemas.openxmlformats.org/officeDocument/2006/relationships/image" Target="media/image24.wmf"/><Relationship Id="rId60" Type="http://schemas.openxmlformats.org/officeDocument/2006/relationships/image" Target="media/image28.wmf"/><Relationship Id="rId65" Type="http://schemas.openxmlformats.org/officeDocument/2006/relationships/oleObject" Target="embeddings/oleObject30.bin"/><Relationship Id="rId73" Type="http://schemas.openxmlformats.org/officeDocument/2006/relationships/oleObject" Target="embeddings/oleObject34.bin"/><Relationship Id="rId78" Type="http://schemas.openxmlformats.org/officeDocument/2006/relationships/image" Target="media/image37.wmf"/><Relationship Id="rId81" Type="http://schemas.openxmlformats.org/officeDocument/2006/relationships/oleObject" Target="embeddings/oleObject38.bin"/><Relationship Id="rId86" Type="http://schemas.openxmlformats.org/officeDocument/2006/relationships/oleObject" Target="embeddings/oleObject40.bin"/><Relationship Id="rId94" Type="http://schemas.openxmlformats.org/officeDocument/2006/relationships/oleObject" Target="embeddings/oleObject44.bin"/><Relationship Id="rId99" Type="http://schemas.openxmlformats.org/officeDocument/2006/relationships/oleObject" Target="embeddings/oleObject47.bin"/><Relationship Id="rId101" Type="http://schemas.openxmlformats.org/officeDocument/2006/relationships/oleObject" Target="embeddings/oleObject48.bin"/><Relationship Id="rId4" Type="http://schemas.openxmlformats.org/officeDocument/2006/relationships/footnotes" Target="footnotes.xml"/><Relationship Id="rId9" Type="http://schemas.openxmlformats.org/officeDocument/2006/relationships/oleObject" Target="embeddings/oleObject2.bin"/><Relationship Id="rId13" Type="http://schemas.openxmlformats.org/officeDocument/2006/relationships/oleObject" Target="embeddings/oleObject4.bin"/><Relationship Id="rId18" Type="http://schemas.openxmlformats.org/officeDocument/2006/relationships/image" Target="media/image7.wmf"/><Relationship Id="rId39" Type="http://schemas.openxmlformats.org/officeDocument/2006/relationships/oleObject" Target="embeddings/oleObject17.bin"/><Relationship Id="rId109" Type="http://schemas.openxmlformats.org/officeDocument/2006/relationships/oleObject" Target="embeddings/oleObject52.bin"/><Relationship Id="rId34" Type="http://schemas.openxmlformats.org/officeDocument/2006/relationships/image" Target="media/image15.wmf"/><Relationship Id="rId50" Type="http://schemas.openxmlformats.org/officeDocument/2006/relationships/image" Target="media/image23.wmf"/><Relationship Id="rId55" Type="http://schemas.openxmlformats.org/officeDocument/2006/relationships/oleObject" Target="embeddings/oleObject25.bin"/><Relationship Id="rId76" Type="http://schemas.openxmlformats.org/officeDocument/2006/relationships/image" Target="media/image36.wmf"/><Relationship Id="rId97" Type="http://schemas.openxmlformats.org/officeDocument/2006/relationships/image" Target="media/image47.wmf"/><Relationship Id="rId104" Type="http://schemas.openxmlformats.org/officeDocument/2006/relationships/image" Target="media/image50.wmf"/><Relationship Id="rId7" Type="http://schemas.openxmlformats.org/officeDocument/2006/relationships/oleObject" Target="embeddings/oleObject1.bin"/><Relationship Id="rId71" Type="http://schemas.openxmlformats.org/officeDocument/2006/relationships/oleObject" Target="embeddings/oleObject33.bin"/><Relationship Id="rId92" Type="http://schemas.openxmlformats.org/officeDocument/2006/relationships/oleObject" Target="embeddings/oleObject43.bin"/><Relationship Id="rId2" Type="http://schemas.openxmlformats.org/officeDocument/2006/relationships/settings" Target="settings.xml"/><Relationship Id="rId29" Type="http://schemas.openxmlformats.org/officeDocument/2006/relationships/oleObject" Target="embeddings/oleObject12.bin"/><Relationship Id="rId24" Type="http://schemas.openxmlformats.org/officeDocument/2006/relationships/image" Target="media/image10.wmf"/><Relationship Id="rId40" Type="http://schemas.openxmlformats.org/officeDocument/2006/relationships/image" Target="media/image18.wmf"/><Relationship Id="rId45" Type="http://schemas.openxmlformats.org/officeDocument/2006/relationships/oleObject" Target="embeddings/oleObject20.bin"/><Relationship Id="rId66" Type="http://schemas.openxmlformats.org/officeDocument/2006/relationships/image" Target="media/image31.wmf"/><Relationship Id="rId87" Type="http://schemas.openxmlformats.org/officeDocument/2006/relationships/image" Target="media/image42.wmf"/><Relationship Id="rId110" Type="http://schemas.openxmlformats.org/officeDocument/2006/relationships/image" Target="media/image53.wmf"/><Relationship Id="rId115" Type="http://schemas.openxmlformats.org/officeDocument/2006/relationships/image" Target="media/image57.png"/><Relationship Id="rId61" Type="http://schemas.openxmlformats.org/officeDocument/2006/relationships/oleObject" Target="embeddings/oleObject28.bin"/><Relationship Id="rId82" Type="http://schemas.openxmlformats.org/officeDocument/2006/relationships/image" Target="media/image39.png"/><Relationship Id="rId19" Type="http://schemas.openxmlformats.org/officeDocument/2006/relationships/oleObject" Target="embeddings/oleObject7.bin"/><Relationship Id="rId14" Type="http://schemas.openxmlformats.org/officeDocument/2006/relationships/image" Target="media/image5.wmf"/><Relationship Id="rId30" Type="http://schemas.openxmlformats.org/officeDocument/2006/relationships/image" Target="media/image13.wmf"/><Relationship Id="rId35" Type="http://schemas.openxmlformats.org/officeDocument/2006/relationships/oleObject" Target="embeddings/oleObject15.bin"/><Relationship Id="rId56" Type="http://schemas.openxmlformats.org/officeDocument/2006/relationships/image" Target="media/image26.wmf"/><Relationship Id="rId77" Type="http://schemas.openxmlformats.org/officeDocument/2006/relationships/oleObject" Target="embeddings/oleObject36.bin"/><Relationship Id="rId100" Type="http://schemas.openxmlformats.org/officeDocument/2006/relationships/image" Target="media/image48.wmf"/><Relationship Id="rId105" Type="http://schemas.openxmlformats.org/officeDocument/2006/relationships/oleObject" Target="embeddings/oleObject50.bin"/><Relationship Id="rId8" Type="http://schemas.openxmlformats.org/officeDocument/2006/relationships/image" Target="media/image2.wmf"/><Relationship Id="rId51" Type="http://schemas.openxmlformats.org/officeDocument/2006/relationships/oleObject" Target="embeddings/oleObject23.bin"/><Relationship Id="rId72" Type="http://schemas.openxmlformats.org/officeDocument/2006/relationships/image" Target="media/image34.wmf"/><Relationship Id="rId93" Type="http://schemas.openxmlformats.org/officeDocument/2006/relationships/image" Target="media/image45.wmf"/><Relationship Id="rId98" Type="http://schemas.openxmlformats.org/officeDocument/2006/relationships/oleObject" Target="embeddings/oleObject46.bin"/><Relationship Id="rId3" Type="http://schemas.openxmlformats.org/officeDocument/2006/relationships/webSettings" Target="webSettings.xml"/><Relationship Id="rId25" Type="http://schemas.openxmlformats.org/officeDocument/2006/relationships/oleObject" Target="embeddings/oleObject10.bin"/><Relationship Id="rId46" Type="http://schemas.openxmlformats.org/officeDocument/2006/relationships/oleObject" Target="embeddings/oleObject21.bin"/><Relationship Id="rId67" Type="http://schemas.openxmlformats.org/officeDocument/2006/relationships/oleObject" Target="embeddings/oleObject31.bin"/><Relationship Id="rId116" Type="http://schemas.openxmlformats.org/officeDocument/2006/relationships/image" Target="media/image58.png"/><Relationship Id="rId20" Type="http://schemas.openxmlformats.org/officeDocument/2006/relationships/image" Target="media/image8.wmf"/><Relationship Id="rId41" Type="http://schemas.openxmlformats.org/officeDocument/2006/relationships/oleObject" Target="embeddings/oleObject18.bin"/><Relationship Id="rId62" Type="http://schemas.openxmlformats.org/officeDocument/2006/relationships/image" Target="media/image29.wmf"/><Relationship Id="rId83" Type="http://schemas.openxmlformats.org/officeDocument/2006/relationships/image" Target="media/image40.wmf"/><Relationship Id="rId88" Type="http://schemas.openxmlformats.org/officeDocument/2006/relationships/oleObject" Target="embeddings/oleObject41.bin"/><Relationship Id="rId111" Type="http://schemas.openxmlformats.org/officeDocument/2006/relationships/oleObject" Target="embeddings/oleObject53.bin"/><Relationship Id="rId15" Type="http://schemas.openxmlformats.org/officeDocument/2006/relationships/oleObject" Target="embeddings/oleObject5.bin"/><Relationship Id="rId36" Type="http://schemas.openxmlformats.org/officeDocument/2006/relationships/image" Target="media/image16.wmf"/><Relationship Id="rId57" Type="http://schemas.openxmlformats.org/officeDocument/2006/relationships/oleObject" Target="embeddings/oleObject26.bin"/><Relationship Id="rId106" Type="http://schemas.openxmlformats.org/officeDocument/2006/relationships/image" Target="media/image51.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1274</TotalTime>
  <Pages>37</Pages>
  <Words>6591</Words>
  <Characters>37575</Characters>
  <Application>Microsoft Office Word</Application>
  <DocSecurity>0</DocSecurity>
  <Lines>313</Lines>
  <Paragraphs>88</Paragraphs>
  <ScaleCrop>false</ScaleCrop>
  <Company/>
  <LinksUpToDate>false</LinksUpToDate>
  <CharactersWithSpaces>44078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治元 卢</dc:creator>
  <cp:keywords/>
  <dc:description/>
  <cp:lastModifiedBy>治元 卢</cp:lastModifiedBy>
  <cp:revision>214</cp:revision>
  <dcterms:created xsi:type="dcterms:W3CDTF">2026-08-01T01:32:00Z</dcterms:created>
  <dcterms:modified xsi:type="dcterms:W3CDTF">2026-08-04T13:16:00Z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ZOTERO_PREF_1">
    <vt:lpwstr>&lt;data data-version="3" zotero-version="9.0.6"&gt;&lt;session id="s35sZwqe"/&gt;&lt;style id="http://www.zotero.org/styles/ieee" locale="zh-CN"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