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64011" w14:textId="77777777" w:rsidR="00482295" w:rsidRPr="00972978" w:rsidRDefault="00482295" w:rsidP="00482295">
      <w:r w:rsidRPr="00972978">
        <w:t xml:space="preserve">Universidad Rafael Landívar. </w:t>
      </w:r>
    </w:p>
    <w:p w14:paraId="5164A1AB" w14:textId="77777777" w:rsidR="00482295" w:rsidRPr="00972978" w:rsidRDefault="00482295" w:rsidP="00482295">
      <w:r w:rsidRPr="00972978">
        <w:t xml:space="preserve">Facultad de Ingeniería. </w:t>
      </w:r>
    </w:p>
    <w:p w14:paraId="1C9B00A1" w14:textId="77777777" w:rsidR="00482295" w:rsidRPr="00972978" w:rsidRDefault="00482295" w:rsidP="00482295">
      <w:r w:rsidRPr="00972978">
        <w:t xml:space="preserve">Licenciatura en Ingeniería en Informática y Sistemas. </w:t>
      </w:r>
    </w:p>
    <w:p w14:paraId="0173DC5C" w14:textId="77777777" w:rsidR="00482295" w:rsidRPr="00972978" w:rsidRDefault="00482295" w:rsidP="00482295">
      <w:r>
        <w:t>Estructura de Datos II</w:t>
      </w:r>
    </w:p>
    <w:p w14:paraId="54D96DEB" w14:textId="77777777" w:rsidR="00482295" w:rsidRPr="00972978" w:rsidRDefault="00482295" w:rsidP="00482295">
      <w:r w:rsidRPr="00972978">
        <w:t>Docente: Ing.</w:t>
      </w:r>
      <w:r>
        <w:t xml:space="preserve"> Manuel Gustavo Rojas Vásquez</w:t>
      </w:r>
      <w:r w:rsidRPr="00972978">
        <w:t xml:space="preserve"> </w:t>
      </w:r>
    </w:p>
    <w:p w14:paraId="345AA890" w14:textId="77777777" w:rsidR="00482295" w:rsidRPr="00972978" w:rsidRDefault="00482295" w:rsidP="00482295">
      <w:pPr>
        <w:jc w:val="center"/>
        <w:rPr>
          <w:b/>
          <w:bCs/>
        </w:rPr>
      </w:pPr>
    </w:p>
    <w:p w14:paraId="1501799A" w14:textId="77777777" w:rsidR="00482295" w:rsidRPr="00972978" w:rsidRDefault="00482295" w:rsidP="00482295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74A2C1E3" w14:textId="77777777" w:rsidR="00482295" w:rsidRPr="00972978" w:rsidRDefault="00482295" w:rsidP="00482295">
      <w:pPr>
        <w:jc w:val="center"/>
        <w:rPr>
          <w:b/>
          <w:bCs/>
        </w:rPr>
      </w:pPr>
    </w:p>
    <w:p w14:paraId="22F52378" w14:textId="77777777" w:rsidR="00482295" w:rsidRPr="00972978" w:rsidRDefault="00482295" w:rsidP="00482295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315E6BC4" w14:textId="77777777" w:rsidR="00482295" w:rsidRPr="00972978" w:rsidRDefault="00482295" w:rsidP="00482295">
      <w:pPr>
        <w:rPr>
          <w:b/>
          <w:bCs/>
        </w:rPr>
      </w:pPr>
      <w:r w:rsidRPr="00972978">
        <w:rPr>
          <w:b/>
          <w:bCs/>
        </w:rPr>
        <w:t xml:space="preserve"> </w:t>
      </w:r>
    </w:p>
    <w:p w14:paraId="0E590863" w14:textId="77777777" w:rsidR="00482295" w:rsidRPr="00972978" w:rsidRDefault="00482295" w:rsidP="00482295">
      <w:pPr>
        <w:jc w:val="center"/>
        <w:rPr>
          <w:b/>
          <w:bCs/>
        </w:rPr>
      </w:pPr>
    </w:p>
    <w:p w14:paraId="08A36AB3" w14:textId="77777777" w:rsidR="00482295" w:rsidRDefault="00482295" w:rsidP="00482295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0041195E" w14:textId="77777777" w:rsidR="00482295" w:rsidRDefault="00482295" w:rsidP="00482295">
      <w:pPr>
        <w:jc w:val="center"/>
        <w:rPr>
          <w:b/>
          <w:bCs/>
        </w:rPr>
      </w:pPr>
    </w:p>
    <w:p w14:paraId="5C76D16F" w14:textId="77777777" w:rsidR="00482295" w:rsidRDefault="00482295" w:rsidP="00482295">
      <w:pPr>
        <w:jc w:val="center"/>
        <w:rPr>
          <w:b/>
          <w:bCs/>
        </w:rPr>
      </w:pPr>
    </w:p>
    <w:p w14:paraId="554D888F" w14:textId="77777777" w:rsidR="00482295" w:rsidRDefault="00482295" w:rsidP="00482295">
      <w:pPr>
        <w:jc w:val="center"/>
        <w:rPr>
          <w:b/>
          <w:bCs/>
        </w:rPr>
      </w:pPr>
    </w:p>
    <w:p w14:paraId="1A7CBA22" w14:textId="77777777" w:rsidR="00482295" w:rsidRDefault="00482295" w:rsidP="00482295">
      <w:pPr>
        <w:jc w:val="center"/>
        <w:rPr>
          <w:b/>
          <w:bCs/>
        </w:rPr>
      </w:pPr>
    </w:p>
    <w:p w14:paraId="3DFD5835" w14:textId="77777777" w:rsidR="00482295" w:rsidRDefault="00482295" w:rsidP="00482295">
      <w:pPr>
        <w:jc w:val="center"/>
        <w:rPr>
          <w:b/>
          <w:bCs/>
        </w:rPr>
      </w:pPr>
    </w:p>
    <w:p w14:paraId="3B2DC963" w14:textId="77777777" w:rsidR="00482295" w:rsidRDefault="00482295" w:rsidP="00482295">
      <w:pPr>
        <w:jc w:val="center"/>
        <w:rPr>
          <w:b/>
          <w:bCs/>
        </w:rPr>
      </w:pPr>
    </w:p>
    <w:p w14:paraId="4BCE3188" w14:textId="77777777" w:rsidR="00482295" w:rsidRPr="007727B9" w:rsidRDefault="00482295" w:rsidP="00482295">
      <w:pPr>
        <w:rPr>
          <w:b/>
          <w:bCs/>
          <w:sz w:val="32"/>
          <w:szCs w:val="32"/>
        </w:rPr>
      </w:pPr>
    </w:p>
    <w:p w14:paraId="404F1C1A" w14:textId="77777777" w:rsidR="00482295" w:rsidRPr="007727B9" w:rsidRDefault="00482295" w:rsidP="00482295">
      <w:pPr>
        <w:jc w:val="center"/>
        <w:rPr>
          <w:b/>
          <w:bCs/>
          <w:sz w:val="32"/>
          <w:szCs w:val="32"/>
        </w:rPr>
      </w:pPr>
    </w:p>
    <w:p w14:paraId="35F5E84A" w14:textId="6F2C90EE" w:rsidR="00482295" w:rsidRPr="007727B9" w:rsidRDefault="00482295" w:rsidP="0048229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MANUAL </w:t>
      </w:r>
      <w:r>
        <w:rPr>
          <w:b/>
          <w:bCs/>
          <w:sz w:val="32"/>
          <w:szCs w:val="32"/>
        </w:rPr>
        <w:t>DE USUARIO</w:t>
      </w:r>
    </w:p>
    <w:p w14:paraId="35DD265E" w14:textId="77777777" w:rsidR="00482295" w:rsidRPr="007727B9" w:rsidRDefault="00482295" w:rsidP="00482295">
      <w:pPr>
        <w:jc w:val="center"/>
        <w:rPr>
          <w:b/>
          <w:bCs/>
          <w:sz w:val="32"/>
          <w:szCs w:val="32"/>
        </w:rPr>
      </w:pPr>
    </w:p>
    <w:p w14:paraId="0015A291" w14:textId="77777777" w:rsidR="00482295" w:rsidRPr="007727B9" w:rsidRDefault="00482295" w:rsidP="00482295">
      <w:pPr>
        <w:jc w:val="center"/>
        <w:rPr>
          <w:b/>
          <w:bCs/>
          <w:sz w:val="32"/>
          <w:szCs w:val="32"/>
        </w:rPr>
      </w:pPr>
      <w:r w:rsidRPr="007727B9">
        <w:rPr>
          <w:b/>
          <w:bCs/>
          <w:sz w:val="32"/>
          <w:szCs w:val="32"/>
        </w:rPr>
        <w:t>“</w:t>
      </w:r>
      <w:r>
        <w:rPr>
          <w:b/>
          <w:bCs/>
          <w:sz w:val="32"/>
          <w:szCs w:val="32"/>
        </w:rPr>
        <w:t>CATÁLOGO DE BIBLIOTECA MEDIANTE ESTRUCTURAS DE DATOS (ÁRBOL B+, MAX HEAP Y MIN HEAP)</w:t>
      </w:r>
      <w:r w:rsidRPr="007727B9">
        <w:rPr>
          <w:b/>
          <w:bCs/>
          <w:sz w:val="32"/>
          <w:szCs w:val="32"/>
        </w:rPr>
        <w:t xml:space="preserve">” </w:t>
      </w:r>
    </w:p>
    <w:p w14:paraId="590A53EA" w14:textId="77777777" w:rsidR="00482295" w:rsidRPr="00972978" w:rsidRDefault="00482295" w:rsidP="00482295">
      <w:pPr>
        <w:jc w:val="center"/>
        <w:rPr>
          <w:b/>
          <w:bCs/>
        </w:rPr>
      </w:pPr>
    </w:p>
    <w:p w14:paraId="7C421D89" w14:textId="77777777" w:rsidR="00482295" w:rsidRPr="00972978" w:rsidRDefault="00482295" w:rsidP="00482295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0F73FCF8" w14:textId="77777777" w:rsidR="00482295" w:rsidRPr="00972978" w:rsidRDefault="00482295" w:rsidP="00482295">
      <w:pPr>
        <w:jc w:val="center"/>
        <w:rPr>
          <w:b/>
          <w:bCs/>
        </w:rPr>
      </w:pPr>
    </w:p>
    <w:p w14:paraId="6FBC74A8" w14:textId="77777777" w:rsidR="00482295" w:rsidRPr="00972978" w:rsidRDefault="00482295" w:rsidP="00482295">
      <w:pPr>
        <w:jc w:val="center"/>
        <w:rPr>
          <w:b/>
          <w:bCs/>
        </w:rPr>
      </w:pPr>
      <w:r w:rsidRPr="00972978">
        <w:rPr>
          <w:b/>
          <w:bCs/>
        </w:rPr>
        <w:t xml:space="preserve">  </w:t>
      </w:r>
    </w:p>
    <w:p w14:paraId="2BD44492" w14:textId="77777777" w:rsidR="00482295" w:rsidRPr="00972978" w:rsidRDefault="00482295" w:rsidP="00482295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0957727A" w14:textId="77777777" w:rsidR="00482295" w:rsidRPr="00972978" w:rsidRDefault="00482295" w:rsidP="00482295">
      <w:pPr>
        <w:rPr>
          <w:b/>
          <w:bCs/>
        </w:rPr>
      </w:pPr>
    </w:p>
    <w:p w14:paraId="7ACF7933" w14:textId="77777777" w:rsidR="00482295" w:rsidRDefault="00482295" w:rsidP="00482295">
      <w:pPr>
        <w:rPr>
          <w:b/>
          <w:bCs/>
        </w:rPr>
      </w:pPr>
    </w:p>
    <w:p w14:paraId="0469934A" w14:textId="77777777" w:rsidR="00482295" w:rsidRDefault="00482295" w:rsidP="00482295">
      <w:pPr>
        <w:jc w:val="center"/>
        <w:rPr>
          <w:b/>
          <w:bCs/>
        </w:rPr>
      </w:pPr>
    </w:p>
    <w:p w14:paraId="614437CD" w14:textId="77777777" w:rsidR="00482295" w:rsidRDefault="00482295" w:rsidP="00482295">
      <w:pPr>
        <w:jc w:val="center"/>
        <w:rPr>
          <w:b/>
          <w:bCs/>
        </w:rPr>
      </w:pPr>
    </w:p>
    <w:p w14:paraId="111D9CFA" w14:textId="77777777" w:rsidR="00482295" w:rsidRDefault="00482295" w:rsidP="00482295">
      <w:pPr>
        <w:jc w:val="center"/>
        <w:rPr>
          <w:b/>
          <w:bCs/>
        </w:rPr>
      </w:pPr>
    </w:p>
    <w:p w14:paraId="381BCCB5" w14:textId="77777777" w:rsidR="00482295" w:rsidRDefault="00482295" w:rsidP="00482295">
      <w:pPr>
        <w:jc w:val="center"/>
        <w:rPr>
          <w:b/>
          <w:bCs/>
        </w:rPr>
      </w:pPr>
    </w:p>
    <w:p w14:paraId="1D8903D6" w14:textId="77777777" w:rsidR="00482295" w:rsidRDefault="00482295" w:rsidP="00482295">
      <w:pPr>
        <w:jc w:val="center"/>
        <w:rPr>
          <w:b/>
          <w:bCs/>
        </w:rPr>
      </w:pPr>
    </w:p>
    <w:p w14:paraId="2C64F88B" w14:textId="77777777" w:rsidR="00482295" w:rsidRDefault="00482295" w:rsidP="00482295">
      <w:pPr>
        <w:jc w:val="center"/>
        <w:rPr>
          <w:b/>
          <w:bCs/>
        </w:rPr>
      </w:pPr>
    </w:p>
    <w:p w14:paraId="389FB122" w14:textId="77777777" w:rsidR="00482295" w:rsidRDefault="00482295" w:rsidP="00482295">
      <w:pPr>
        <w:jc w:val="center"/>
        <w:rPr>
          <w:b/>
          <w:bCs/>
        </w:rPr>
      </w:pPr>
    </w:p>
    <w:p w14:paraId="580E2B62" w14:textId="77777777" w:rsidR="00482295" w:rsidRPr="00972978" w:rsidRDefault="00482295" w:rsidP="00482295">
      <w:pPr>
        <w:jc w:val="center"/>
        <w:rPr>
          <w:b/>
          <w:bCs/>
        </w:rPr>
      </w:pPr>
    </w:p>
    <w:p w14:paraId="615B2783" w14:textId="77777777" w:rsidR="00482295" w:rsidRPr="00972978" w:rsidRDefault="00482295" w:rsidP="00482295">
      <w:pPr>
        <w:jc w:val="center"/>
        <w:rPr>
          <w:b/>
          <w:bCs/>
        </w:rPr>
      </w:pPr>
    </w:p>
    <w:p w14:paraId="0107B558" w14:textId="77777777" w:rsidR="00482295" w:rsidRPr="00972978" w:rsidRDefault="00482295" w:rsidP="00482295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1FC4A1E6" w14:textId="77777777" w:rsidR="00482295" w:rsidRPr="00972978" w:rsidRDefault="00482295" w:rsidP="00482295">
      <w:pPr>
        <w:jc w:val="center"/>
      </w:pPr>
    </w:p>
    <w:p w14:paraId="5583BF7C" w14:textId="77777777" w:rsidR="00482295" w:rsidRPr="00972978" w:rsidRDefault="00482295" w:rsidP="00482295">
      <w:pPr>
        <w:jc w:val="right"/>
      </w:pPr>
      <w:r w:rsidRPr="00972978">
        <w:t xml:space="preserve">Estudiante: Velásquez González, Luis Manuel;  </w:t>
      </w:r>
    </w:p>
    <w:p w14:paraId="3A55CF9A" w14:textId="77777777" w:rsidR="00482295" w:rsidRPr="00972978" w:rsidRDefault="00482295" w:rsidP="00482295">
      <w:pPr>
        <w:jc w:val="right"/>
      </w:pPr>
    </w:p>
    <w:p w14:paraId="090A171F" w14:textId="77777777" w:rsidR="00482295" w:rsidRPr="00972978" w:rsidRDefault="00482295" w:rsidP="00482295">
      <w:pPr>
        <w:jc w:val="right"/>
      </w:pPr>
      <w:r w:rsidRPr="00972978">
        <w:t xml:space="preserve">Carné: 1502325 </w:t>
      </w:r>
    </w:p>
    <w:p w14:paraId="6325C15F" w14:textId="77777777" w:rsidR="00482295" w:rsidRPr="00972978" w:rsidRDefault="00482295" w:rsidP="00482295">
      <w:pPr>
        <w:jc w:val="center"/>
        <w:rPr>
          <w:b/>
          <w:bCs/>
        </w:rPr>
      </w:pPr>
    </w:p>
    <w:p w14:paraId="3A7853CC" w14:textId="77777777" w:rsidR="00482295" w:rsidRPr="00972978" w:rsidRDefault="00482295" w:rsidP="00482295">
      <w:pPr>
        <w:jc w:val="center"/>
        <w:rPr>
          <w:b/>
          <w:bCs/>
        </w:rPr>
      </w:pPr>
      <w:r w:rsidRPr="00972978">
        <w:rPr>
          <w:b/>
          <w:bCs/>
        </w:rPr>
        <w:t xml:space="preserve"> </w:t>
      </w:r>
    </w:p>
    <w:p w14:paraId="5FC14F38" w14:textId="4D9B1DDD" w:rsidR="00F45A15" w:rsidRDefault="00482295" w:rsidP="0048229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</w:rPr>
        <w:t>Quetzaltenango</w:t>
      </w:r>
      <w:r w:rsidRPr="00972978">
        <w:rPr>
          <w:b/>
          <w:bCs/>
        </w:rPr>
        <w:t>, 0</w:t>
      </w:r>
      <w:r>
        <w:rPr>
          <w:b/>
          <w:bCs/>
        </w:rPr>
        <w:t>8</w:t>
      </w:r>
      <w:r w:rsidRPr="00972978">
        <w:rPr>
          <w:b/>
          <w:bCs/>
        </w:rPr>
        <w:t xml:space="preserve"> de </w:t>
      </w:r>
      <w:r>
        <w:rPr>
          <w:b/>
          <w:bCs/>
        </w:rPr>
        <w:t>septiembre</w:t>
      </w:r>
      <w:r w:rsidRPr="00972978">
        <w:rPr>
          <w:b/>
          <w:bCs/>
        </w:rPr>
        <w:t xml:space="preserve"> de 202</w:t>
      </w:r>
    </w:p>
    <w:p w14:paraId="74F05201" w14:textId="77777777" w:rsidR="00F45A15" w:rsidRDefault="00000000">
      <w:pPr>
        <w:pStyle w:val="Ttulo1"/>
        <w:spacing w:line="30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1. INTRODUCCIÓN Y ARQUITECTURA GENERAL</w:t>
      </w:r>
    </w:p>
    <w:p w14:paraId="4286E4A7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El presente manual detalla la operatividad del Sistema de Gestión de Biblioteca, implementado como una aplicación de consola modular en C#. La aplicación ofrece navegación intuitiva dividida en submódulos principales para gestionar usuarios, catálogo de libros y transacciones de préstamos o retornos, además del procesamiento de archivos externos CSV/TXT y la generación automática de bitácoras.</w:t>
      </w:r>
    </w:p>
    <w:p w14:paraId="4BFEB0E9" w14:textId="77777777" w:rsidR="00F45A15" w:rsidRDefault="00F45A15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color w:val="000000"/>
          <w:sz w:val="24"/>
          <w:szCs w:val="24"/>
        </w:rPr>
      </w:pPr>
    </w:p>
    <w:p w14:paraId="04D5B71C" w14:textId="77777777" w:rsidR="00F45A15" w:rsidRDefault="00000000">
      <w:pPr>
        <w:pStyle w:val="Ttulo1"/>
        <w:spacing w:line="30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2. PANTALLA PRINCIPAL Y CARGA DE DATOS</w:t>
      </w:r>
    </w:p>
    <w:p w14:paraId="15DE6632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 iniciar el programa, se despliega el menú central que conecta a los módulos funcionales y a la carga masiva de archivos.</w:t>
      </w:r>
    </w:p>
    <w:p w14:paraId="10034869" w14:textId="77777777" w:rsidR="00F45A15" w:rsidRDefault="00000000">
      <w:pPr>
        <w:pStyle w:val="Ttulo2"/>
        <w:spacing w:before="0"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2.1 Menú Principal del Sistema</w:t>
      </w:r>
    </w:p>
    <w:p w14:paraId="68FD991E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Punto de partida donde el usuario selecciona mediante dígitos del 0 al 4 a qué submódulo desea ingresar o si prefiere salir del software.</w:t>
      </w:r>
    </w:p>
    <w:p w14:paraId="2F98ADC3" w14:textId="1497EE7B" w:rsidR="00F45A15" w:rsidRDefault="00482295" w:rsidP="00482295">
      <w:pPr>
        <w:pBdr>
          <w:top w:val="nil"/>
          <w:left w:val="nil"/>
          <w:bottom w:val="nil"/>
          <w:right w:val="nil"/>
          <w:between w:val="nil"/>
        </w:pBdr>
        <w:spacing w:before="300" w:after="225"/>
        <w:jc w:val="center"/>
        <w:rPr>
          <w:b/>
          <w:bCs/>
          <w:color w:val="555555"/>
          <w:sz w:val="24"/>
          <w:szCs w:val="24"/>
        </w:rPr>
      </w:pPr>
      <w:r w:rsidRPr="00482295">
        <w:rPr>
          <w:b/>
          <w:bCs/>
          <w:color w:val="555555"/>
          <w:sz w:val="24"/>
          <w:szCs w:val="24"/>
        </w:rPr>
        <w:drawing>
          <wp:inline distT="0" distB="0" distL="0" distR="0" wp14:anchorId="23A4A712" wp14:editId="7EAA34D4">
            <wp:extent cx="3749365" cy="1684166"/>
            <wp:effectExtent l="0" t="0" r="3810" b="0"/>
            <wp:docPr id="766757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57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E3E4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2.2 Cargar Catálogo desde Archivo (.csv / .txt)</w:t>
      </w:r>
    </w:p>
    <w:p w14:paraId="60895155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Solicita al usuario la ruta del archivo de entrada (por defecto libros.csv). Analiza línea por línea omitiendo encabezados, detecta comas o puntos y coma, e indexa los libros de forma paralela en el Árbol B+, Max Heap y Min Heap, desplegando un resumen de registros insertados y omitidos.</w:t>
      </w:r>
    </w:p>
    <w:tbl>
      <w:tblPr>
        <w:tblStyle w:val="a0"/>
        <w:tblW w:w="9360" w:type="dxa"/>
        <w:tblInd w:w="0" w:type="dxa"/>
        <w:tblBorders>
          <w:top w:val="single" w:sz="6" w:space="0" w:color="7F8C8D"/>
          <w:left w:val="single" w:sz="6" w:space="0" w:color="7F8C8D"/>
          <w:bottom w:val="single" w:sz="6" w:space="0" w:color="7F8C8D"/>
          <w:right w:val="single" w:sz="6" w:space="0" w:color="7F8C8D"/>
          <w:insideH w:val="single" w:sz="6" w:space="0" w:color="7F8C8D"/>
          <w:insideV w:val="single" w:sz="6" w:space="0" w:color="7F8C8D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F45A15" w14:paraId="5C4130E9" w14:textId="77777777">
        <w:tc>
          <w:tcPr>
            <w:tcW w:w="9360" w:type="dxa"/>
            <w:shd w:val="clear" w:color="auto" w:fill="FAFAFA"/>
            <w:tcMar>
              <w:top w:w="375" w:type="dxa"/>
              <w:left w:w="375" w:type="dxa"/>
              <w:bottom w:w="375" w:type="dxa"/>
              <w:right w:w="375" w:type="dxa"/>
            </w:tcMar>
          </w:tcPr>
          <w:p w14:paraId="0F0209DE" w14:textId="77777777" w:rsidR="00F45A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555555"/>
                <w:sz w:val="24"/>
                <w:szCs w:val="24"/>
              </w:rPr>
            </w:pPr>
            <w:r>
              <w:rPr>
                <w:b/>
                <w:bCs/>
                <w:color w:val="555555"/>
                <w:sz w:val="24"/>
                <w:szCs w:val="24"/>
              </w:rPr>
              <w:t>[ESPACIO PARA CAPTURA DE PANTALLA: CARGA EXITOSA DE ARCHIVO CSV]</w:t>
            </w:r>
          </w:p>
        </w:tc>
      </w:tr>
    </w:tbl>
    <w:p w14:paraId="7338BED1" w14:textId="77777777" w:rsidR="00F45A15" w:rsidRDefault="00000000">
      <w:pPr>
        <w:pStyle w:val="Ttulo1"/>
        <w:spacing w:line="30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3. SUBMÓDULO 1: GESTIÓN DE CLIENTES</w:t>
      </w:r>
    </w:p>
    <w:p w14:paraId="62FD5C2C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Administra los usuarios inscritos en la biblioteca mediante un arreglo nativo estático dimensionable.</w:t>
      </w:r>
    </w:p>
    <w:p w14:paraId="2EFDF993" w14:textId="63BC8B64" w:rsidR="00482295" w:rsidRDefault="00482295" w:rsidP="00482295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jc w:val="center"/>
        <w:rPr>
          <w:color w:val="000000"/>
          <w:sz w:val="24"/>
          <w:szCs w:val="24"/>
        </w:rPr>
      </w:pPr>
      <w:r w:rsidRPr="00482295">
        <w:rPr>
          <w:color w:val="000000"/>
          <w:sz w:val="24"/>
          <w:szCs w:val="24"/>
        </w:rPr>
        <w:drawing>
          <wp:inline distT="0" distB="0" distL="0" distR="0" wp14:anchorId="533C78AF" wp14:editId="12563678">
            <wp:extent cx="4047067" cy="1835136"/>
            <wp:effectExtent l="0" t="0" r="0" b="0"/>
            <wp:docPr id="45522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2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2192" cy="18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F4C1" w14:textId="77777777" w:rsidR="00F45A15" w:rsidRDefault="00000000">
      <w:pPr>
        <w:pStyle w:val="Ttulo2"/>
        <w:spacing w:before="0"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3.1 Ver Clientes</w:t>
      </w:r>
    </w:p>
    <w:p w14:paraId="414B51C0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Despliega el listado completo de clientes junto con sus datos de contacto (nombre, celular, residencia) y el listado de IDs de libros que tienen activos en posesión.</w:t>
      </w:r>
    </w:p>
    <w:p w14:paraId="223FBBE0" w14:textId="57D6CEE0" w:rsidR="00F45A15" w:rsidRDefault="00482295" w:rsidP="00482295">
      <w:pPr>
        <w:pBdr>
          <w:top w:val="nil"/>
          <w:left w:val="nil"/>
          <w:bottom w:val="nil"/>
          <w:right w:val="nil"/>
          <w:between w:val="nil"/>
        </w:pBdr>
        <w:spacing w:before="300" w:after="225"/>
        <w:jc w:val="center"/>
        <w:rPr>
          <w:b/>
          <w:bCs/>
          <w:color w:val="555555"/>
          <w:sz w:val="24"/>
          <w:szCs w:val="24"/>
        </w:rPr>
      </w:pPr>
      <w:r w:rsidRPr="00482295">
        <w:rPr>
          <w:b/>
          <w:bCs/>
          <w:color w:val="555555"/>
          <w:sz w:val="24"/>
          <w:szCs w:val="24"/>
        </w:rPr>
        <w:drawing>
          <wp:inline distT="0" distB="0" distL="0" distR="0" wp14:anchorId="66CB4269" wp14:editId="1C31E76E">
            <wp:extent cx="5943600" cy="1274445"/>
            <wp:effectExtent l="0" t="0" r="0" b="1905"/>
            <wp:docPr id="206458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84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4A55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3.2 Agregar Cliente</w:t>
      </w:r>
    </w:p>
    <w:p w14:paraId="528B5D12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Solicita un identificador único numérico, nombre, teléfono y dirección de residencia. Si el ID ya existe, emite una notificación de advertencia evitando duplicados.</w:t>
      </w:r>
    </w:p>
    <w:p w14:paraId="02DC6919" w14:textId="1074565D" w:rsidR="00482295" w:rsidRDefault="00482295" w:rsidP="00482295">
      <w:pPr>
        <w:pBdr>
          <w:top w:val="nil"/>
          <w:left w:val="nil"/>
          <w:bottom w:val="nil"/>
          <w:right w:val="nil"/>
          <w:between w:val="nil"/>
        </w:pBdr>
        <w:spacing w:before="300" w:after="225"/>
        <w:jc w:val="center"/>
        <w:rPr>
          <w:b/>
          <w:bCs/>
          <w:color w:val="555555"/>
          <w:sz w:val="24"/>
          <w:szCs w:val="24"/>
        </w:rPr>
      </w:pPr>
      <w:r w:rsidRPr="00482295">
        <w:rPr>
          <w:b/>
          <w:bCs/>
          <w:color w:val="555555"/>
          <w:sz w:val="24"/>
          <w:szCs w:val="24"/>
        </w:rPr>
        <w:drawing>
          <wp:inline distT="0" distB="0" distL="0" distR="0" wp14:anchorId="6F283F05" wp14:editId="047A8E81">
            <wp:extent cx="3429000" cy="1178351"/>
            <wp:effectExtent l="0" t="0" r="0" b="3175"/>
            <wp:docPr id="1682747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47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5495" cy="118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7232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3.3 Eliminar Cliente</w:t>
      </w:r>
    </w:p>
    <w:p w14:paraId="134F9520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Da de baja a un usuario compactando manualmente el arreglo interno. Cuenta con validación de seguridad impidiendo la eliminación si el usuario posee libros pendientes de devolver.</w:t>
      </w:r>
    </w:p>
    <w:p w14:paraId="41902450" w14:textId="031B5344" w:rsidR="00F45A15" w:rsidRDefault="00482295" w:rsidP="00482295">
      <w:pPr>
        <w:pBdr>
          <w:top w:val="nil"/>
          <w:left w:val="nil"/>
          <w:bottom w:val="nil"/>
          <w:right w:val="nil"/>
          <w:between w:val="nil"/>
        </w:pBdr>
        <w:spacing w:before="300" w:after="225"/>
        <w:jc w:val="center"/>
        <w:rPr>
          <w:b/>
          <w:bCs/>
          <w:color w:val="555555"/>
          <w:sz w:val="24"/>
          <w:szCs w:val="24"/>
        </w:rPr>
      </w:pPr>
      <w:r w:rsidRPr="00482295">
        <w:rPr>
          <w:b/>
          <w:bCs/>
          <w:color w:val="555555"/>
          <w:sz w:val="24"/>
          <w:szCs w:val="24"/>
        </w:rPr>
        <w:drawing>
          <wp:inline distT="0" distB="0" distL="0" distR="0" wp14:anchorId="4A55F85F" wp14:editId="5F2635D8">
            <wp:extent cx="4397121" cy="1257409"/>
            <wp:effectExtent l="0" t="0" r="3810" b="0"/>
            <wp:docPr id="1611901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01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EA3A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3.4 Ver Cliente con Más Préstamos</w:t>
      </w:r>
    </w:p>
    <w:p w14:paraId="639F92C0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Recorre el arreglo de clientes computando la sumatoria de libros activos e históricos devueltos, identificando al usuario con mayor demanda y actividad.</w:t>
      </w:r>
    </w:p>
    <w:p w14:paraId="7FAC740A" w14:textId="628291D8" w:rsidR="00F45A15" w:rsidRDefault="00482295" w:rsidP="00482295">
      <w:pPr>
        <w:pBdr>
          <w:top w:val="nil"/>
          <w:left w:val="nil"/>
          <w:bottom w:val="nil"/>
          <w:right w:val="nil"/>
          <w:between w:val="nil"/>
        </w:pBdr>
        <w:spacing w:before="300" w:after="240"/>
        <w:jc w:val="center"/>
        <w:rPr>
          <w:b/>
          <w:bCs/>
          <w:color w:val="555555"/>
          <w:sz w:val="24"/>
          <w:szCs w:val="24"/>
        </w:rPr>
      </w:pPr>
      <w:r w:rsidRPr="00482295">
        <w:rPr>
          <w:b/>
          <w:bCs/>
          <w:color w:val="555555"/>
          <w:sz w:val="24"/>
          <w:szCs w:val="24"/>
        </w:rPr>
        <w:drawing>
          <wp:inline distT="0" distB="0" distL="0" distR="0" wp14:anchorId="4622012E" wp14:editId="21942944">
            <wp:extent cx="3977985" cy="1272650"/>
            <wp:effectExtent l="0" t="0" r="3810" b="3810"/>
            <wp:docPr id="1641726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26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F493" w14:textId="1917FDB9" w:rsidR="00482295" w:rsidRDefault="00482295" w:rsidP="00482295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3.5</w:t>
      </w:r>
      <w:r>
        <w:rPr>
          <w:color w:val="000000"/>
          <w:sz w:val="28"/>
          <w:szCs w:val="28"/>
        </w:rPr>
        <w:t xml:space="preserve"> Cargar </w:t>
      </w:r>
      <w:r>
        <w:rPr>
          <w:color w:val="000000"/>
          <w:sz w:val="28"/>
          <w:szCs w:val="28"/>
        </w:rPr>
        <w:t>Registro</w:t>
      </w:r>
      <w:r>
        <w:rPr>
          <w:color w:val="000000"/>
          <w:sz w:val="28"/>
          <w:szCs w:val="28"/>
        </w:rPr>
        <w:t xml:space="preserve"> desde Archivo (.csv / .txt)</w:t>
      </w:r>
    </w:p>
    <w:p w14:paraId="2DC065A0" w14:textId="4EF73736" w:rsidR="00482295" w:rsidRDefault="00482295" w:rsidP="0048229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Solicita al usuario la ruta del archivo de entrada (por defecto </w:t>
      </w:r>
      <w:r>
        <w:rPr>
          <w:color w:val="000000"/>
          <w:sz w:val="24"/>
          <w:szCs w:val="24"/>
        </w:rPr>
        <w:t>clientes</w:t>
      </w:r>
      <w:r>
        <w:rPr>
          <w:color w:val="000000"/>
          <w:sz w:val="24"/>
          <w:szCs w:val="24"/>
        </w:rPr>
        <w:t xml:space="preserve">.csv). Analiza línea por línea omitiendo encabezados, detecta comas o puntos y coma, e indexa los </w:t>
      </w:r>
      <w:r>
        <w:rPr>
          <w:color w:val="000000"/>
          <w:sz w:val="24"/>
          <w:szCs w:val="24"/>
        </w:rPr>
        <w:t>clientes a la estructura asignada</w:t>
      </w:r>
      <w:r>
        <w:rPr>
          <w:color w:val="000000"/>
          <w:sz w:val="24"/>
          <w:szCs w:val="24"/>
        </w:rPr>
        <w:t>, desplegando un resumen de registros insertados y omitidos.</w:t>
      </w:r>
    </w:p>
    <w:p w14:paraId="4DCB4DBC" w14:textId="589D2495" w:rsidR="00482295" w:rsidRDefault="00482295" w:rsidP="0048229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color w:val="000000"/>
          <w:sz w:val="24"/>
          <w:szCs w:val="24"/>
        </w:rPr>
      </w:pPr>
      <w:r w:rsidRPr="00482295">
        <w:rPr>
          <w:color w:val="000000"/>
          <w:sz w:val="24"/>
          <w:szCs w:val="24"/>
        </w:rPr>
        <w:drawing>
          <wp:inline distT="0" distB="0" distL="0" distR="0" wp14:anchorId="09D34BAC" wp14:editId="0A0ABA63">
            <wp:extent cx="5662151" cy="1394581"/>
            <wp:effectExtent l="0" t="0" r="0" b="0"/>
            <wp:docPr id="526326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26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080F" w14:textId="77777777" w:rsidR="00482295" w:rsidRDefault="00482295" w:rsidP="0048229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color w:val="000000"/>
          <w:sz w:val="24"/>
          <w:szCs w:val="24"/>
        </w:rPr>
      </w:pPr>
    </w:p>
    <w:p w14:paraId="4C35E8B4" w14:textId="1FD69582" w:rsidR="00482295" w:rsidRDefault="00482295" w:rsidP="00482295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3.</w:t>
      </w:r>
      <w:r>
        <w:rPr>
          <w:color w:val="000000"/>
          <w:sz w:val="28"/>
          <w:szCs w:val="28"/>
        </w:rPr>
        <w:t>6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Exportar</w:t>
      </w:r>
      <w:r>
        <w:rPr>
          <w:color w:val="000000"/>
          <w:sz w:val="28"/>
          <w:szCs w:val="28"/>
        </w:rPr>
        <w:t xml:space="preserve"> Registro </w:t>
      </w:r>
      <w:r>
        <w:rPr>
          <w:color w:val="000000"/>
          <w:sz w:val="28"/>
          <w:szCs w:val="28"/>
        </w:rPr>
        <w:t>a</w:t>
      </w:r>
      <w:r>
        <w:rPr>
          <w:color w:val="000000"/>
          <w:sz w:val="28"/>
          <w:szCs w:val="28"/>
        </w:rPr>
        <w:t xml:space="preserve"> Archivo (.csv)</w:t>
      </w:r>
    </w:p>
    <w:p w14:paraId="4B2D2E90" w14:textId="5F52C1C1" w:rsidR="00482295" w:rsidRDefault="00482295" w:rsidP="0048229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</w:t>
      </w:r>
      <w:r w:rsidR="00CF7645">
        <w:rPr>
          <w:color w:val="000000"/>
          <w:sz w:val="24"/>
          <w:szCs w:val="24"/>
        </w:rPr>
        <w:t>Solicita la ruta para generar clientes</w:t>
      </w:r>
      <w:r>
        <w:rPr>
          <w:color w:val="000000"/>
          <w:sz w:val="24"/>
          <w:szCs w:val="24"/>
        </w:rPr>
        <w:t>.csv</w:t>
      </w:r>
      <w:r w:rsidR="00CF7645">
        <w:rPr>
          <w:color w:val="000000"/>
          <w:sz w:val="24"/>
          <w:szCs w:val="24"/>
        </w:rPr>
        <w:t>, si se presiona enter lo genera</w:t>
      </w:r>
      <w:r>
        <w:rPr>
          <w:color w:val="000000"/>
          <w:sz w:val="24"/>
          <w:szCs w:val="24"/>
        </w:rPr>
        <w:t xml:space="preserve"> en la carpeta bin del proyecto, con los datos de todos los clientes que se encuentran dentro del sistema. </w:t>
      </w:r>
    </w:p>
    <w:p w14:paraId="1CE17301" w14:textId="334B0152" w:rsidR="00CF7645" w:rsidRDefault="00CF7645" w:rsidP="0048229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 w:rsidRPr="00CF7645">
        <w:rPr>
          <w:color w:val="000000"/>
          <w:sz w:val="24"/>
          <w:szCs w:val="24"/>
        </w:rPr>
        <w:drawing>
          <wp:inline distT="0" distB="0" distL="0" distR="0" wp14:anchorId="5F7E880C" wp14:editId="14361C5D">
            <wp:extent cx="4938188" cy="1310754"/>
            <wp:effectExtent l="0" t="0" r="0" b="3810"/>
            <wp:docPr id="2114426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26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7957" w14:textId="77777777" w:rsidR="00482295" w:rsidRPr="00482295" w:rsidRDefault="00482295" w:rsidP="0048229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color w:val="000000"/>
          <w:sz w:val="24"/>
          <w:szCs w:val="24"/>
        </w:rPr>
      </w:pPr>
    </w:p>
    <w:p w14:paraId="15EC9693" w14:textId="77777777" w:rsidR="00F45A15" w:rsidRDefault="00000000">
      <w:pPr>
        <w:pStyle w:val="Ttulo1"/>
        <w:spacing w:line="30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4. SUBMÓDULO 2: GESTIÓN DE CATÁLOGO</w:t>
      </w:r>
    </w:p>
    <w:p w14:paraId="30595175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Maneja todas las operaciones sobre los libros indexados en el Árbol B+ y monitoreados por los montículos.</w:t>
      </w:r>
    </w:p>
    <w:p w14:paraId="7A165164" w14:textId="4FF9F7D8" w:rsidR="00CF7645" w:rsidRDefault="00482295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  <w:sz w:val="24"/>
          <w:szCs w:val="24"/>
        </w:rPr>
      </w:pPr>
      <w:r w:rsidRPr="00482295">
        <w:rPr>
          <w:color w:val="000000"/>
          <w:sz w:val="24"/>
          <w:szCs w:val="24"/>
        </w:rPr>
        <w:drawing>
          <wp:inline distT="0" distB="0" distL="0" distR="0" wp14:anchorId="0843FECC" wp14:editId="66D33736">
            <wp:extent cx="4359484" cy="2734733"/>
            <wp:effectExtent l="0" t="0" r="3175" b="8890"/>
            <wp:docPr id="1789474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74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65562" cy="2738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4D4E" w14:textId="77777777" w:rsidR="00CF7645" w:rsidRDefault="00CF7645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  <w:sz w:val="24"/>
          <w:szCs w:val="24"/>
        </w:rPr>
      </w:pPr>
    </w:p>
    <w:p w14:paraId="6D96B6FD" w14:textId="77777777" w:rsidR="00F45A15" w:rsidRDefault="00000000">
      <w:pPr>
        <w:pStyle w:val="Ttulo2"/>
        <w:spacing w:before="0"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4.1 Ver Libros (Catálogo Completo)</w:t>
      </w:r>
    </w:p>
    <w:p w14:paraId="49F6FEAC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Realiza un recorrido secuencial de las hojas del Árbol B+ mediante la lista enlazada interna, imprimiendo en pantalla los datos tabulados de cada título.</w:t>
      </w:r>
    </w:p>
    <w:p w14:paraId="1DCA8741" w14:textId="4461F1E7" w:rsidR="00CF7645" w:rsidRDefault="00CF7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 w:rsidRPr="00CF7645">
        <w:rPr>
          <w:color w:val="000000"/>
          <w:sz w:val="24"/>
          <w:szCs w:val="24"/>
        </w:rPr>
        <w:lastRenderedPageBreak/>
        <w:drawing>
          <wp:inline distT="0" distB="0" distL="0" distR="0" wp14:anchorId="7C8A01C2" wp14:editId="4755A952">
            <wp:extent cx="5995620" cy="1439333"/>
            <wp:effectExtent l="0" t="0" r="5715" b="8890"/>
            <wp:docPr id="698870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70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871" cy="144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E915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4.2 Buscar Libros por Género</w:t>
      </w:r>
    </w:p>
    <w:p w14:paraId="0605AD03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Solicita un término de género literario e itera sobre los registros recuperando todas las coincidencias sin distinción de mayúsculas o minúsculas.</w:t>
      </w:r>
    </w:p>
    <w:p w14:paraId="71F152F2" w14:textId="0830FA91" w:rsidR="00F45A15" w:rsidRDefault="00CF7645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CF7645">
        <w:rPr>
          <w:b/>
          <w:bCs/>
          <w:color w:val="555555"/>
          <w:sz w:val="24"/>
          <w:szCs w:val="24"/>
        </w:rPr>
        <w:drawing>
          <wp:inline distT="0" distB="0" distL="0" distR="0" wp14:anchorId="5A094000" wp14:editId="2AB68C02">
            <wp:extent cx="6297381" cy="1507066"/>
            <wp:effectExtent l="0" t="0" r="8255" b="0"/>
            <wp:docPr id="1900151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51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3827" cy="151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14EF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4.3 Buscar Libro por ID (Árbol B+)</w:t>
      </w:r>
    </w:p>
    <w:p w14:paraId="1B17FAF4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Ejecuta la búsqueda jerárquica logarítmica O(log n) a través del Árbol B+. Si el ID existe, despliega la ficha técnica íntegra del libro; si no, informa al usuario de manera clara.</w:t>
      </w:r>
    </w:p>
    <w:p w14:paraId="5B1B162D" w14:textId="3D5BD046" w:rsidR="00F45A15" w:rsidRDefault="00CF7645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CF7645">
        <w:rPr>
          <w:b/>
          <w:bCs/>
          <w:color w:val="555555"/>
          <w:sz w:val="24"/>
          <w:szCs w:val="24"/>
        </w:rPr>
        <w:drawing>
          <wp:inline distT="0" distB="0" distL="0" distR="0" wp14:anchorId="0651EB3E" wp14:editId="4D1ECEA9">
            <wp:extent cx="2921000" cy="2225524"/>
            <wp:effectExtent l="0" t="0" r="0" b="3810"/>
            <wp:docPr id="395328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28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9156" cy="223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9D02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4.4 Ver Libro Más Prestado (Max Heap)</w:t>
      </w:r>
    </w:p>
    <w:p w14:paraId="4C4A1557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Inspecciona la raíz del Max Heap en O(1) y muestra el título de mayor demanda y el total de préstamos asociados.</w:t>
      </w:r>
    </w:p>
    <w:p w14:paraId="46F6CA77" w14:textId="12A5D019" w:rsidR="00F45A15" w:rsidRDefault="00CF7645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CF7645">
        <w:rPr>
          <w:b/>
          <w:bCs/>
          <w:color w:val="555555"/>
          <w:sz w:val="24"/>
          <w:szCs w:val="24"/>
        </w:rPr>
        <w:drawing>
          <wp:inline distT="0" distB="0" distL="0" distR="0" wp14:anchorId="7E2D14E9" wp14:editId="228839F0">
            <wp:extent cx="4320914" cy="1120237"/>
            <wp:effectExtent l="0" t="0" r="3810" b="3810"/>
            <wp:docPr id="1510273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734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07EF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4.5 Ver Libro con Menos Copias Disponibles (Min Heap)</w:t>
      </w:r>
    </w:p>
    <w:p w14:paraId="22B700FE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Consulta la raíz del Min Heap en O(1), mostrando cuál es el libro que cuenta con el menor stock disponible en sala.</w:t>
      </w:r>
    </w:p>
    <w:p w14:paraId="40F32CAD" w14:textId="4C05AFBB" w:rsidR="00CF7645" w:rsidRDefault="00CF7645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CF7645">
        <w:rPr>
          <w:b/>
          <w:bCs/>
          <w:color w:val="555555"/>
          <w:sz w:val="24"/>
          <w:szCs w:val="24"/>
        </w:rPr>
        <w:drawing>
          <wp:inline distT="0" distB="0" distL="0" distR="0" wp14:anchorId="050DB146" wp14:editId="79566BB2">
            <wp:extent cx="4252328" cy="1104996"/>
            <wp:effectExtent l="0" t="0" r="0" b="0"/>
            <wp:docPr id="1407422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22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1814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4.6 Agregar Libro Manualmente</w:t>
      </w:r>
    </w:p>
    <w:p w14:paraId="5F1BC028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Solicita interactivamente los datos del nuevo libro (ID, título, autor, año, género, copias). Tras verificar la no duplicidad del ID, lo inserta en el Árbol B+ y lo coloca en ambos montículos.</w:t>
      </w:r>
    </w:p>
    <w:p w14:paraId="1DD0525C" w14:textId="0BF35194" w:rsidR="00F45A15" w:rsidRDefault="00CF7645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CF7645">
        <w:rPr>
          <w:b/>
          <w:bCs/>
          <w:color w:val="555555"/>
          <w:sz w:val="24"/>
          <w:szCs w:val="24"/>
        </w:rPr>
        <w:drawing>
          <wp:inline distT="0" distB="0" distL="0" distR="0" wp14:anchorId="108D5D01" wp14:editId="1A35B8B9">
            <wp:extent cx="5235394" cy="2118544"/>
            <wp:effectExtent l="0" t="0" r="3810" b="0"/>
            <wp:docPr id="1144974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74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46AC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4.7 Eliminar Libro</w:t>
      </w:r>
    </w:p>
    <w:p w14:paraId="4548179D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Permite dar de baja un título del catálogo. Comprueba previamente que no existan ejemplares prestados activos (CopiasDisponibles == CopiasTotales). Si se aprueba, lo remueve en cascada del Árbol B+, Max Heap y Min Heap.</w:t>
      </w:r>
    </w:p>
    <w:p w14:paraId="47263470" w14:textId="3930BA7A" w:rsidR="00F45A15" w:rsidRDefault="00CF7645">
      <w:pPr>
        <w:pBdr>
          <w:top w:val="nil"/>
          <w:left w:val="nil"/>
          <w:bottom w:val="nil"/>
          <w:right w:val="nil"/>
          <w:between w:val="nil"/>
        </w:pBdr>
        <w:spacing w:before="300" w:after="240"/>
        <w:rPr>
          <w:b/>
          <w:bCs/>
          <w:color w:val="555555"/>
          <w:sz w:val="24"/>
          <w:szCs w:val="24"/>
        </w:rPr>
      </w:pPr>
      <w:r w:rsidRPr="00CF7645">
        <w:rPr>
          <w:b/>
          <w:bCs/>
          <w:color w:val="555555"/>
          <w:sz w:val="24"/>
          <w:szCs w:val="24"/>
        </w:rPr>
        <w:drawing>
          <wp:inline distT="0" distB="0" distL="0" distR="0" wp14:anchorId="1D6EAFD1" wp14:editId="5ED9B263">
            <wp:extent cx="5943600" cy="1098550"/>
            <wp:effectExtent l="0" t="0" r="0" b="6350"/>
            <wp:docPr id="1710929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29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1A315" w14:textId="2DFA4E55" w:rsidR="00CF7645" w:rsidRDefault="00CF7645" w:rsidP="00CF7645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8</w:t>
      </w:r>
      <w:r>
        <w:rPr>
          <w:color w:val="000000"/>
          <w:sz w:val="28"/>
          <w:szCs w:val="28"/>
        </w:rPr>
        <w:t xml:space="preserve"> Cargar </w:t>
      </w:r>
      <w:r>
        <w:rPr>
          <w:color w:val="000000"/>
          <w:sz w:val="28"/>
          <w:szCs w:val="28"/>
        </w:rPr>
        <w:t>Catálogo</w:t>
      </w:r>
      <w:r>
        <w:rPr>
          <w:color w:val="000000"/>
          <w:sz w:val="28"/>
          <w:szCs w:val="28"/>
        </w:rPr>
        <w:t xml:space="preserve"> desde Archivo (.csv / .txt)</w:t>
      </w:r>
    </w:p>
    <w:p w14:paraId="76BA18F1" w14:textId="1EF37742" w:rsidR="00CF7645" w:rsidRDefault="00CF7645" w:rsidP="00CF7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Solicita al usuario la ruta del archivo de entrada (por defecto </w:t>
      </w:r>
      <w:r>
        <w:rPr>
          <w:color w:val="000000"/>
          <w:sz w:val="24"/>
          <w:szCs w:val="24"/>
        </w:rPr>
        <w:t>libros</w:t>
      </w:r>
      <w:r>
        <w:rPr>
          <w:color w:val="000000"/>
          <w:sz w:val="24"/>
          <w:szCs w:val="24"/>
        </w:rPr>
        <w:t>.csv). Analiza línea por línea omitiendo encabezados, detecta comas o puntos y coma, e indexa los clientes a la estructura asignada, desplegando un resumen de registros insertados y omitidos.</w:t>
      </w:r>
    </w:p>
    <w:p w14:paraId="4B690740" w14:textId="1EA86121" w:rsidR="00CF7645" w:rsidRDefault="00CF7645" w:rsidP="00CF7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color w:val="000000"/>
          <w:sz w:val="24"/>
          <w:szCs w:val="24"/>
        </w:rPr>
      </w:pPr>
      <w:r w:rsidRPr="00CF7645">
        <w:rPr>
          <w:color w:val="000000"/>
          <w:sz w:val="24"/>
          <w:szCs w:val="24"/>
        </w:rPr>
        <w:drawing>
          <wp:inline distT="0" distB="0" distL="0" distR="0" wp14:anchorId="36E55341" wp14:editId="16B7A7AD">
            <wp:extent cx="5502117" cy="1417443"/>
            <wp:effectExtent l="0" t="0" r="3810" b="0"/>
            <wp:docPr id="1262189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892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F439" w14:textId="1DB5CBB5" w:rsidR="00CF7645" w:rsidRDefault="00CF7645" w:rsidP="00CF7645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4.9 </w:t>
      </w:r>
      <w:r>
        <w:rPr>
          <w:color w:val="000000"/>
          <w:sz w:val="28"/>
          <w:szCs w:val="28"/>
        </w:rPr>
        <w:t>Exportar Registro a Archivo (.csv)</w:t>
      </w:r>
    </w:p>
    <w:p w14:paraId="3E70FD9B" w14:textId="4D8266F4" w:rsidR="00CF7645" w:rsidRDefault="00CF7645" w:rsidP="00CF7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Solicita la ruta para generar </w:t>
      </w:r>
      <w:r>
        <w:rPr>
          <w:color w:val="000000"/>
          <w:sz w:val="24"/>
          <w:szCs w:val="24"/>
        </w:rPr>
        <w:t>libros</w:t>
      </w:r>
      <w:r>
        <w:rPr>
          <w:color w:val="000000"/>
          <w:sz w:val="24"/>
          <w:szCs w:val="24"/>
        </w:rPr>
        <w:t xml:space="preserve">.csv, si se presiona enter lo genera en la carpeta bin del proyecto, con los datos de todos los clientes que se encuentran dentro del sistema. </w:t>
      </w:r>
    </w:p>
    <w:p w14:paraId="69ABE449" w14:textId="23E462CB" w:rsidR="00CF7645" w:rsidRDefault="00CF7645" w:rsidP="00CF7645">
      <w:pPr>
        <w:pBdr>
          <w:top w:val="nil"/>
          <w:left w:val="nil"/>
          <w:bottom w:val="nil"/>
          <w:right w:val="nil"/>
          <w:between w:val="nil"/>
        </w:pBdr>
        <w:spacing w:before="300" w:after="240"/>
        <w:rPr>
          <w:b/>
          <w:bCs/>
          <w:color w:val="555555"/>
          <w:sz w:val="24"/>
          <w:szCs w:val="24"/>
        </w:rPr>
      </w:pPr>
      <w:r w:rsidRPr="00CF7645">
        <w:rPr>
          <w:b/>
          <w:bCs/>
          <w:color w:val="555555"/>
          <w:sz w:val="24"/>
          <w:szCs w:val="24"/>
        </w:rPr>
        <w:drawing>
          <wp:inline distT="0" distB="0" distL="0" distR="0" wp14:anchorId="0BAED28D" wp14:editId="4CD025AB">
            <wp:extent cx="4915326" cy="1280271"/>
            <wp:effectExtent l="0" t="0" r="0" b="0"/>
            <wp:docPr id="1162340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409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9717" w14:textId="77777777" w:rsidR="00F45A15" w:rsidRDefault="00000000">
      <w:pPr>
        <w:pStyle w:val="Ttulo1"/>
        <w:spacing w:line="300" w:lineRule="auto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5. SUBMÓDULO 3: GESTIÓN DE PRÉSTAMOS</w:t>
      </w:r>
    </w:p>
    <w:p w14:paraId="3ACEFE22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Controla el flujo de transacciones, consistencia del inventario y generación automática de la bitácora física en disco.</w:t>
      </w:r>
    </w:p>
    <w:p w14:paraId="0E3F442F" w14:textId="0EC3F927" w:rsidR="00CF7645" w:rsidRDefault="00CF7645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000000"/>
          <w:sz w:val="24"/>
          <w:szCs w:val="24"/>
        </w:rPr>
      </w:pPr>
      <w:r w:rsidRPr="00CF7645">
        <w:rPr>
          <w:color w:val="000000"/>
          <w:sz w:val="24"/>
          <w:szCs w:val="24"/>
        </w:rPr>
        <w:drawing>
          <wp:inline distT="0" distB="0" distL="0" distR="0" wp14:anchorId="0F39F987" wp14:editId="3E2677E6">
            <wp:extent cx="2872989" cy="1653683"/>
            <wp:effectExtent l="0" t="0" r="3810" b="3810"/>
            <wp:docPr id="1353277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770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41B5" w14:textId="77777777" w:rsidR="00F45A15" w:rsidRDefault="00000000">
      <w:pPr>
        <w:pStyle w:val="Ttulo2"/>
        <w:spacing w:before="0"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5.1 Prestar Libro</w:t>
      </w:r>
    </w:p>
    <w:p w14:paraId="1BFD910D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Solicita el ID del cliente y el ID del libro. Valida que el libro posea stock disponible (&gt; 0) y que el cliente no tenga ya una copia del mismo título. Al confirmarse, decrementa el stock disponible, incrementa el contador histórico de préstamos, rebalancea ambos montículos y asienta el registro en registro_prestamos.txt.</w:t>
      </w:r>
    </w:p>
    <w:p w14:paraId="4B00BD90" w14:textId="7F1B9BF2" w:rsidR="00F45A15" w:rsidRDefault="00CF7645" w:rsidP="00CF7645">
      <w:pPr>
        <w:pBdr>
          <w:top w:val="nil"/>
          <w:left w:val="nil"/>
          <w:bottom w:val="nil"/>
          <w:right w:val="nil"/>
          <w:between w:val="nil"/>
        </w:pBdr>
        <w:spacing w:before="300" w:after="225"/>
        <w:jc w:val="center"/>
        <w:rPr>
          <w:b/>
          <w:bCs/>
          <w:color w:val="555555"/>
          <w:sz w:val="24"/>
          <w:szCs w:val="24"/>
        </w:rPr>
      </w:pPr>
      <w:r w:rsidRPr="00CF7645">
        <w:rPr>
          <w:b/>
          <w:bCs/>
          <w:color w:val="555555"/>
          <w:sz w:val="24"/>
          <w:szCs w:val="24"/>
        </w:rPr>
        <w:drawing>
          <wp:inline distT="0" distB="0" distL="0" distR="0" wp14:anchorId="613A8FD1" wp14:editId="1EAC3D57">
            <wp:extent cx="4252328" cy="1615580"/>
            <wp:effectExtent l="0" t="0" r="0" b="3810"/>
            <wp:docPr id="2029389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893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2C29" w14:textId="77777777" w:rsidR="00CF7645" w:rsidRDefault="00CF7645" w:rsidP="00CF7645">
      <w:pPr>
        <w:pBdr>
          <w:top w:val="nil"/>
          <w:left w:val="nil"/>
          <w:bottom w:val="nil"/>
          <w:right w:val="nil"/>
          <w:between w:val="nil"/>
        </w:pBdr>
        <w:spacing w:before="300" w:after="225"/>
        <w:jc w:val="center"/>
        <w:rPr>
          <w:b/>
          <w:bCs/>
          <w:color w:val="555555"/>
          <w:sz w:val="24"/>
          <w:szCs w:val="24"/>
        </w:rPr>
      </w:pPr>
    </w:p>
    <w:p w14:paraId="767527A2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5.2 Regresar Libro (Devolución)</w:t>
      </w:r>
    </w:p>
    <w:p w14:paraId="077E6864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Procesa la entrega del libro por parte del usuario. Verifica que efectivamente el cliente lo tenga en posesión, incrementa las copias disponibles en el catálogo, reordena los Heaps y registra la devolución en la bitácora física.</w:t>
      </w:r>
    </w:p>
    <w:p w14:paraId="2162CF80" w14:textId="2CA5CFBC" w:rsidR="00F45A15" w:rsidRDefault="00CF7645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CF7645">
        <w:rPr>
          <w:b/>
          <w:bCs/>
          <w:color w:val="555555"/>
          <w:sz w:val="24"/>
          <w:szCs w:val="24"/>
        </w:rPr>
        <w:lastRenderedPageBreak/>
        <w:drawing>
          <wp:inline distT="0" distB="0" distL="0" distR="0" wp14:anchorId="701F2B1F" wp14:editId="76C63D91">
            <wp:extent cx="4359018" cy="1623201"/>
            <wp:effectExtent l="0" t="0" r="3810" b="0"/>
            <wp:docPr id="1194310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105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FB50" w14:textId="77777777" w:rsidR="00CF7645" w:rsidRDefault="00CF7645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</w:p>
    <w:p w14:paraId="66BF27EE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5.3 Ver Préstamos Activos</w:t>
      </w:r>
    </w:p>
    <w:p w14:paraId="4E6BCBC6" w14:textId="77777777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Genera una relación completa de todos los clientes que actualmente poseen libros de la biblioteca en su poder, detallando nombre, contacto y los títulos que tienen asignados.</w:t>
      </w:r>
    </w:p>
    <w:p w14:paraId="7CF9DD27" w14:textId="245F0A5B" w:rsidR="00F45A15" w:rsidRDefault="00CF7645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b/>
          <w:bCs/>
          <w:color w:val="555555"/>
          <w:sz w:val="24"/>
          <w:szCs w:val="24"/>
        </w:rPr>
      </w:pPr>
      <w:r w:rsidRPr="00CF7645">
        <w:rPr>
          <w:b/>
          <w:bCs/>
          <w:color w:val="555555"/>
          <w:sz w:val="24"/>
          <w:szCs w:val="24"/>
        </w:rPr>
        <w:drawing>
          <wp:inline distT="0" distB="0" distL="0" distR="0" wp14:anchorId="6D1D09D7" wp14:editId="0E0F7392">
            <wp:extent cx="3848433" cy="2987299"/>
            <wp:effectExtent l="0" t="0" r="0" b="3810"/>
            <wp:docPr id="472638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38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17C8" w14:textId="77777777" w:rsidR="00F45A15" w:rsidRDefault="00000000">
      <w:pPr>
        <w:pStyle w:val="Ttulo2"/>
        <w:spacing w:line="30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5.4 Bitácora de Transacciones (registro_prestamos.txt)</w:t>
      </w:r>
    </w:p>
    <w:p w14:paraId="36EB1BD0" w14:textId="7E4B4080" w:rsidR="00F45A1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Descripción Funcional:</w:t>
      </w:r>
      <w:r>
        <w:rPr>
          <w:color w:val="000000"/>
          <w:sz w:val="24"/>
          <w:szCs w:val="24"/>
        </w:rPr>
        <w:t xml:space="preserve"> </w:t>
      </w:r>
      <w:r w:rsidR="00CF7645">
        <w:rPr>
          <w:color w:val="000000"/>
          <w:sz w:val="24"/>
          <w:szCs w:val="24"/>
        </w:rPr>
        <w:t>Se genera</w:t>
      </w:r>
      <w:r>
        <w:rPr>
          <w:color w:val="000000"/>
          <w:sz w:val="24"/>
          <w:szCs w:val="24"/>
        </w:rPr>
        <w:t xml:space="preserve"> automáticamente en la carpeta de ejecución de la aplicación, el cual almacena de forma cronológica e inmutable todas las operaciones de préstamo y devolución con fecha y participantes.</w:t>
      </w:r>
    </w:p>
    <w:p w14:paraId="0DA3674E" w14:textId="77777777" w:rsidR="00F45A15" w:rsidRDefault="00F45A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555555"/>
          <w:sz w:val="24"/>
          <w:szCs w:val="24"/>
        </w:rPr>
      </w:pPr>
    </w:p>
    <w:sectPr w:rsidR="00F45A1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6A7241D-6AC4-4C83-A0FB-D226210DB0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F568DA-7BA9-47E9-88B9-18605F30A9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2B3622-C2F9-4E5D-AE41-2604BF9112C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A15"/>
    <w:rsid w:val="00482295"/>
    <w:rsid w:val="006D6749"/>
    <w:rsid w:val="00CF7645"/>
    <w:rsid w:val="00F4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3F1B"/>
  <w15:docId w15:val="{1F4678DC-86EE-4DCE-A1D0-96F59D87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645"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character" w:customStyle="1" w:styleId="Ttulo2Car">
    <w:name w:val="Título 2 Car"/>
    <w:basedOn w:val="Fuentedeprrafopredeter"/>
    <w:link w:val="Ttulo2"/>
    <w:uiPriority w:val="9"/>
    <w:rsid w:val="00482295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1048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MANUEL VELASQUEZ GONZALEZ</cp:lastModifiedBy>
  <cp:revision>2</cp:revision>
  <dcterms:created xsi:type="dcterms:W3CDTF">2026-09-08T05:48:00Z</dcterms:created>
  <dcterms:modified xsi:type="dcterms:W3CDTF">2026-09-08T06:09:00Z</dcterms:modified>
</cp:coreProperties>
</file>