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321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迭代计划（简化版）</w:t>
      </w:r>
    </w:p>
    <w:p>
      <w:pPr>
        <w:pStyle w:val="4"/>
        <w:ind w:firstLine="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　　　　　　　　　　　　　制定日期：</w:t>
      </w:r>
    </w:p>
    <w:tbl>
      <w:tblPr>
        <w:tblStyle w:val="8"/>
        <w:tblW w:w="85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8"/>
        <w:gridCol w:w="33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项目名称</w:t>
            </w:r>
          </w:p>
        </w:tc>
        <w:tc>
          <w:tcPr>
            <w:tcW w:w="3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ind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/>
                <w:color w:val="0070C0"/>
                <w:szCs w:val="21"/>
              </w:rPr>
              <w:t>Robotrain：具身智能云端训练平台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技术原型迭代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计划起止日期</w:t>
            </w:r>
          </w:p>
        </w:tc>
        <w:tc>
          <w:tcPr>
            <w:tcW w:w="3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2025/7/1-7/10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任务、进度安排和人员分配：</w:t>
            </w:r>
          </w:p>
          <w:tbl>
            <w:tblPr>
              <w:tblStyle w:val="8"/>
              <w:tblW w:w="8362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21"/>
              <w:gridCol w:w="3461"/>
              <w:gridCol w:w="2091"/>
              <w:gridCol w:w="208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No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起止日期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人员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6" w:hRule="atLeast"/>
              </w:trPr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设计架构，选定google python规范</w:t>
                  </w:r>
                  <w:r>
                    <w:rPr>
                      <w:szCs w:val="21"/>
                    </w:rPr>
                    <w:br w:type="textWrapping"/>
                  </w:r>
                  <w:r>
                    <w:rPr>
                      <w:szCs w:val="21"/>
                    </w:rPr>
                    <w:t>实现测试任务调度算法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pStyle w:val="16"/>
                    <w:ind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7/1-7/2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pStyle w:val="16"/>
                    <w:ind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师文翔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搭建基本训练平台框架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7/3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师文翔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进行通用组件的单元测试与修复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7/4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师文翔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使用真实训练脚本进行连接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7/5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师文翔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尝试</w:t>
                  </w:r>
                  <w:r>
                    <w:rPr>
                      <w:rFonts w:hint="eastAsia"/>
                      <w:szCs w:val="21"/>
                    </w:rPr>
                    <w:t>基于Ray搭建分布式训练框架并部署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7/6-7/7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师文翔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使用RabbitMQ与后端通讯</w:t>
                  </w:r>
                </w:p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使用MinIO util与对象存储连接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7/8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师文翔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测试</w:t>
                  </w:r>
                  <w:r>
                    <w:rPr>
                      <w:rFonts w:hint="eastAsia"/>
                      <w:szCs w:val="21"/>
                    </w:rPr>
                    <w:t>并准备技术评审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7/9-7/10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师文翔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5" w:hRule="atLeast"/>
              </w:trPr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完善</w:t>
                  </w:r>
                  <w:r>
                    <w:t>fake_trainer和</w:t>
                  </w:r>
                  <w:r>
                    <w:rPr>
                      <w:rFonts w:hint="eastAsia"/>
                    </w:rPr>
                    <w:t>训练</w:t>
                  </w:r>
                  <w:r>
                    <w:t>端的通信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7/1-7/2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潘奕宇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5" w:hRule="atLeast"/>
              </w:trPr>
              <w:tc>
                <w:tcPr>
                  <w:tcW w:w="721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61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测试</w:t>
                  </w:r>
                  <w:r>
                    <w:rPr>
                      <w:rFonts w:hint="eastAsia"/>
                      <w:szCs w:val="21"/>
                    </w:rPr>
                    <w:t>W</w:t>
                  </w:r>
                  <w:r>
                    <w:rPr>
                      <w:szCs w:val="21"/>
                    </w:rPr>
                    <w:t>ebsocket</w:t>
                  </w:r>
                </w:p>
              </w:tc>
              <w:tc>
                <w:tcPr>
                  <w:tcW w:w="2091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7/3-7/4</w:t>
                  </w:r>
                </w:p>
              </w:tc>
              <w:tc>
                <w:tcPr>
                  <w:tcW w:w="2089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潘奕宇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5" w:hRule="atLeast"/>
              </w:trPr>
              <w:tc>
                <w:tcPr>
                  <w:tcW w:w="721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61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具体对接并测试和前端通信部分</w:t>
                  </w:r>
                </w:p>
              </w:tc>
              <w:tc>
                <w:tcPr>
                  <w:tcW w:w="2091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7/5-7/6</w:t>
                  </w:r>
                </w:p>
              </w:tc>
              <w:tc>
                <w:tcPr>
                  <w:tcW w:w="2089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潘奕宇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5" w:hRule="atLeast"/>
              </w:trPr>
              <w:tc>
                <w:tcPr>
                  <w:tcW w:w="721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3461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具体对接并测试和训练端通信部分</w:t>
                  </w:r>
                </w:p>
              </w:tc>
              <w:tc>
                <w:tcPr>
                  <w:tcW w:w="2091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7/7-7/9</w:t>
                  </w:r>
                </w:p>
              </w:tc>
              <w:tc>
                <w:tcPr>
                  <w:tcW w:w="2089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潘奕宇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完成上一次迭代遗留的问题，如部分页面未完全开发，页面功能未细化等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7/1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徐丁杰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完成前端与后端的API对接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7/2-7/3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徐丁杰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szCs w:val="21"/>
                    </w:rPr>
                    <w:t>测试前后端是否能够正常通讯</w:t>
                  </w:r>
                  <w:r>
                    <w:rPr>
                      <w:rFonts w:hint="eastAsia"/>
                      <w:szCs w:val="21"/>
                      <w:lang w:eastAsia="zh-CN"/>
                    </w:rPr>
                    <w:t>，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并</w:t>
                  </w:r>
                  <w:r>
                    <w:rPr>
                      <w:rFonts w:hint="eastAsia"/>
                      <w:szCs w:val="21"/>
                    </w:rPr>
                    <w:t>根据测试结果对前端页面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修改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7/4-7/5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徐丁杰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添加模型测试相关前端页面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7/6-7/7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徐丁杰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16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尝试使用ECharts，让训练结果能够以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动态</w:t>
                  </w:r>
                  <w:r>
                    <w:rPr>
                      <w:rFonts w:hint="eastAsia"/>
                      <w:szCs w:val="21"/>
                    </w:rPr>
                    <w:t>图表的形式在前端展示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7/8-7/9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徐丁杰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17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使用官方数据集进行模型训练与评估，得到训练结果以及评估结果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7/1-7/2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石辰阳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修改训练和评估脚本，</w:t>
                  </w:r>
                  <w:r>
                    <w:rPr>
                      <w:rFonts w:hint="eastAsia"/>
                      <w:szCs w:val="21"/>
                    </w:rPr>
                    <w:t>完成和后端通信部分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7/3-7/4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石辰阳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尝试为现有训练框架增加新的支持的模型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7/5-7/6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石辰阳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进一步优化训练框架的项目结构，测试不同模型训练效果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7/7-7/8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石辰阳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3" w:hRule="atLeast"/>
              </w:trPr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测试并完善最终展示的仿真环境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7/9-7/10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石辰阳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22</w:t>
                  </w:r>
                </w:p>
              </w:tc>
              <w:tc>
                <w:tcPr>
                  <w:tcW w:w="34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完整项目测试，完成内部评审</w:t>
                  </w:r>
                  <w:r>
                    <w:rPr>
                      <w:rFonts w:hint="eastAsia"/>
                      <w:szCs w:val="21"/>
                      <w:lang w:eastAsia="zh-CN"/>
                    </w:rPr>
                    <w:t>，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撰写项目文档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7/10</w:t>
                  </w:r>
                </w:p>
              </w:tc>
              <w:tc>
                <w:tcPr>
                  <w:tcW w:w="20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师文翔、潘奕宇、徐丁杰、石辰阳</w:t>
                  </w:r>
                </w:p>
              </w:tc>
            </w:tr>
          </w:tbl>
          <w:p>
            <w:pPr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预期成果：</w:t>
            </w:r>
          </w:p>
          <w:p>
            <w:pPr>
              <w:pStyle w:val="16"/>
              <w:ind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snapToGrid w:val="0"/>
              <w:spacing w:line="460" w:lineRule="atLeast"/>
            </w:pPr>
            <w:r>
              <w:t>后端项目源码及docker部署</w:t>
            </w:r>
          </w:p>
          <w:p>
            <w:pPr>
              <w:snapToGrid w:val="0"/>
              <w:spacing w:line="460" w:lineRule="atLeast"/>
              <w:rPr>
                <w:szCs w:val="21"/>
              </w:rPr>
            </w:pPr>
            <w:r>
              <w:t>训练框架项目源码</w:t>
            </w:r>
            <w:r>
              <w:rPr>
                <w:rFonts w:hint="eastAsia"/>
              </w:rPr>
              <w:t>及服务器端部署</w:t>
            </w:r>
          </w:p>
          <w:p>
            <w:p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完善的、能与后端正常通信的前端页面</w:t>
            </w:r>
          </w:p>
          <w:p>
            <w:p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在仿真环境中展示训练好的模型运行结果的视频</w:t>
            </w:r>
          </w:p>
          <w:p>
            <w:pPr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主要的风险和应对方案：</w:t>
            </w:r>
          </w:p>
          <w:p>
            <w:pPr>
              <w:pStyle w:val="16"/>
              <w:ind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b/>
                <w:bCs/>
                <w:szCs w:val="21"/>
              </w:rPr>
              <w:t>风险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ay进行分布式训练可能存在技术困难；</w:t>
            </w:r>
            <w:r>
              <w:rPr>
                <w:b/>
                <w:bCs/>
                <w:szCs w:val="21"/>
              </w:rPr>
              <w:t>应急措施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暂时针对单机多卡场景支持分布式数据并行策略，而不考虑多机场景。</w:t>
            </w:r>
          </w:p>
          <w:p>
            <w:pPr>
              <w:snapToGrid w:val="0"/>
              <w:spacing w:line="460" w:lineRule="atLeast"/>
              <w:rPr>
                <w:szCs w:val="21"/>
              </w:rPr>
            </w:pPr>
            <w:r>
              <w:rPr>
                <w:b/>
                <w:bCs/>
                <w:szCs w:val="21"/>
              </w:rPr>
              <w:t>风险</w:t>
            </w:r>
            <w:r>
              <w:rPr>
                <w:szCs w:val="21"/>
              </w:rPr>
              <w:t>：服务器端部署仿真环境存在渲染相关问题；</w:t>
            </w:r>
            <w:r>
              <w:rPr>
                <w:b/>
                <w:bCs/>
                <w:szCs w:val="21"/>
              </w:rPr>
              <w:t>应急措施</w:t>
            </w:r>
            <w:r>
              <w:rPr>
                <w:szCs w:val="21"/>
              </w:rPr>
              <w:t>：在本机端侧进行训练好的模型在仿真环境中的部署和推理</w:t>
            </w:r>
          </w:p>
          <w:p>
            <w:pPr>
              <w:snapToGrid w:val="0"/>
              <w:spacing w:line="460" w:lineRule="atLeast"/>
              <w:rPr>
                <w:szCs w:val="21"/>
              </w:rPr>
            </w:pPr>
            <w:r>
              <w:rPr>
                <w:b/>
                <w:bCs/>
              </w:rPr>
              <w:t>风险</w:t>
            </w:r>
            <w:r>
              <w:t>：</w:t>
            </w:r>
            <w:r>
              <w:rPr>
                <w:rFonts w:hint="eastAsia"/>
              </w:rPr>
              <w:t>W</w:t>
            </w:r>
            <w:r>
              <w:t>ebsocket传递log的可行性；</w:t>
            </w:r>
            <w:r>
              <w:rPr>
                <w:b/>
                <w:bCs/>
              </w:rPr>
              <w:t>应急措施</w:t>
            </w:r>
            <w:r>
              <w:t>：改用http轮询</w:t>
            </w:r>
          </w:p>
          <w:p>
            <w:pPr>
              <w:snapToGrid w:val="0"/>
              <w:spacing w:line="460" w:lineRule="atLeast"/>
              <w:rPr>
                <w:szCs w:val="21"/>
              </w:rPr>
            </w:pPr>
            <w:r>
              <w:rPr>
                <w:b/>
                <w:bCs/>
                <w:szCs w:val="21"/>
              </w:rPr>
              <w:t>风险</w:t>
            </w:r>
            <w:r>
              <w:rPr>
                <w:szCs w:val="21"/>
              </w:rPr>
              <w:t>：训练调度的实现可能存在技术困难；</w:t>
            </w:r>
            <w:r>
              <w:rPr>
                <w:b/>
                <w:bCs/>
                <w:szCs w:val="21"/>
              </w:rPr>
              <w:t>应急措施</w:t>
            </w:r>
            <w:r>
              <w:rPr>
                <w:szCs w:val="21"/>
              </w:rPr>
              <w:t>：改用更加简单的调度逻辑</w:t>
            </w:r>
          </w:p>
          <w:p>
            <w:pPr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4"/>
        <w:ind w:firstLine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JetBrains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4MTQwOTk1MTBmZWU5N2YxYjVkY2EwOWMwOTIyYjkifQ=="/>
  </w:docVars>
  <w:rsids>
    <w:rsidRoot w:val="00F14889"/>
    <w:rsid w:val="000F294B"/>
    <w:rsid w:val="006E69EF"/>
    <w:rsid w:val="00A81F13"/>
    <w:rsid w:val="00AE1943"/>
    <w:rsid w:val="00BB2AA0"/>
    <w:rsid w:val="00F14889"/>
    <w:rsid w:val="1D79468C"/>
    <w:rsid w:val="489162CE"/>
    <w:rsid w:val="716D4801"/>
    <w:rsid w:val="763A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ody Text Indent"/>
    <w:basedOn w:val="3"/>
    <w:qFormat/>
    <w:uiPriority w:val="0"/>
    <w:pPr>
      <w:ind w:firstLine="420"/>
    </w:p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Lohit Devanagari"/>
    </w:rPr>
  </w:style>
  <w:style w:type="table" w:styleId="9">
    <w:name w:val="Table Grid"/>
    <w:basedOn w:val="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5"/>
    <w:qFormat/>
    <w:uiPriority w:val="0"/>
    <w:rPr>
      <w:kern w:val="2"/>
      <w:sz w:val="18"/>
      <w:szCs w:val="18"/>
    </w:rPr>
  </w:style>
  <w:style w:type="paragraph" w:customStyle="1" w:styleId="13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Header and Footer"/>
    <w:basedOn w:val="1"/>
    <w:qFormat/>
    <w:uiPriority w:val="0"/>
  </w:style>
  <w:style w:type="paragraph" w:styleId="1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900</Words>
  <Characters>1120</Characters>
  <Lines>89</Lines>
  <Paragraphs>128</Paragraphs>
  <TotalTime>64</TotalTime>
  <ScaleCrop>false</ScaleCrop>
  <LinksUpToDate>false</LinksUpToDate>
  <CharactersWithSpaces>1134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2021-06-02T23:29:00Z</dcterms:created>
  <dc:creator>QC</dc:creator>
  <cp:lastModifiedBy>师文翔</cp:lastModifiedBy>
  <dcterms:modified xsi:type="dcterms:W3CDTF">2025-07-01T12:01:13Z</dcterms:modified>
  <dc:title>周活动总结表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DB032AF4AA0840F7830C03FC96807039_13</vt:lpwstr>
  </property>
  <property fmtid="{D5CDD505-2E9C-101B-9397-08002B2CF9AE}" pid="3" name="KSOProductBuildVer">
    <vt:lpwstr>2052-12.1.0.16929</vt:lpwstr>
  </property>
  <property fmtid="{D5CDD505-2E9C-101B-9397-08002B2CF9AE}" pid="4" name="KSOTemplateDocerSaveRecord">
    <vt:lpwstr>eyJoZGlkIjoiNjc2OTgwYjlhYTg2NWE1YWQwZmY4N2VkOTQ4ZGQzYzAiLCJ1c2VySWQiOiIxNTc4MjExMzQwIn0=</vt:lpwstr>
  </property>
</Properties>
</file>