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database if exists taller;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taller;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taller;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cliente(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codC int,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DNI varchar(12),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Nombre Varchar(45),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Apellido varchar(50),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Direccion varchar(70),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tel varchar(15),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constraint PK_cliente primary key(codC)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)ENGINE=INNODB;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cliente values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(1022,'19785452','Micaela','Fuentes','Heguera 1840 Haedo Pcia Bs.As.','48526323'),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(1023,'36478298','Luis','Rodriguez','Lope de Vega 1089 CABA','28495378'),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(1027,'43570272','Dylan','Toscano','Andres Vallejos 3067 PB B CABA','1554895973'),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(1028,'44520290','Sofia','Cristalino','Devoto 2207 depto C CABA','1123436647'),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(1030,'08007220','Juan','Garcia','Baigorria 123 CABA','15151516'),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(1040,'16452236','Blanca','Quiroga','Miranda 1047 Moron Pcia Bs.As.','45263232'),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(1043,'44791232','Fiorela','Vazquez','Pasaje Pedro 1212 CABA','1536201577'),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(1047,'25364823','Manuel', 'Gonzales','Av Sabara 1234 CABA','47778585'),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(1048,'45848254','Hernan','Hernandez','Madero 954 Caseros Pcia Bs.As.','45785114'),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(1050,'30500505','Julio','Domingo','Beiro 2457 CABA','1150550511'),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(1055,'44218713','Facundo','Abadi','Av de los Incas 123 CABA','1512132223'),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(1056,'25410014','Claudia','Laprida','Morelos 1020 CABA','1520203623'),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(1059,'45678907','Micaela','Suarez','Escalada 4500 CABA','45663344'),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(1061,'43630332','Miguel','Fernandez','Pola 100 CABA','15151515'),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(1062,'43630333','Anastasia','Romanov','Eva Peron 4330 CABA','15151516'),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(1063,'30241690','Hector','Caceres','Nueva York 1964 CABA','15891912'),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(1067,'31224678','Daniel','Alvarez','Emilio Lamarca 1509 CABA','15666772'),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(1069,'15468894','Pablo','Cortez','Argerich 3500 CABA','89554332'),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(1070,'12253634','Matias','de la Fuente','Lope de Vega 2051 CABA','65656250'),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(1073,'41456878','Maria','Martines','Madero 4578 CABA','1156789808'),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(1074,'26438918','Maximiliano','Power','Lezcano2458 CABA','34256763'),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(1078,'24123491','Abel','Muruchi','Urquiza_4037 CABA','44556677'),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(1083,'44712296','Nicolas','Marquez','Aguirre 3078 CABA','1136185262'),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(1084,'21489342','Mariano','Yanani','Corrientes 1763 Caseros Pcia Bs.As.','45681903'),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(1094,'15289876','Matias','Hernandez','Av San Martin 3500 CABA','1578364085'),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(1096,'44321456','Thiago','Fernandez','Helguera 3450 CABA','1234543210'),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(1098,'42161735','Ludmila','Perez','25 de Mayo 177 Haedo Pcia Bs.As.','1144397957'),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(1104,'60412343','Julio','Argüello','Bolivares 4332 CABA','43242334');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mecanico(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codMec int,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Nombre Varchar(45),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Apellido varchar(50),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DNI varchar(12),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tel varchar(15),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repara boolean,</w:t>
        <w:tab/>
        <w:t xml:space="preserve">/* 0 si diagnostica y 1 si repara 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constraint PK_mecanico primary key(codMec)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)ENGINE=INNODB;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mecanico values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(476,'Miguel','Fernandez','11222333','15151515',0),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(477,'Marcelo','Juarez','20123145','45892356',1),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(478,'Margarita','Hidalgo','11222333','58091478',0),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(481,'Melchor','Moreno','94857365','38475638',1),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(483,'Pedro','Peña','12345678','58091479',0),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(484,'Matias','Benitez','44263814','1126259156',0),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(488,'Federico','Cristalino','44230903','1126259155',0),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(497,'Martin','Martinez','33445566','1122233434',0),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(499,'Antonio','Costas','32846783','1158091478',0),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(501,'Jose Maria','Mayo','90348576','26734901',1),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(504,'Juan','Dominguez','46847514','46817514',0),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(506,'Julia','Ramirez','30600506','1150650611',0),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(509,'Raul','Damonte','18184454','1515155220',1),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(514,'Gustavo','Lopez','20122013','89902233',1),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(516,'Osvaldo','Correa','28491029','15235678',0),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(517,'Joaquin','Ragonese','25146920','15224578',1),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(521,'Emiliano','Estrada','71228339','58091478',0),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(522,'Loana','Albear','16520499','42789332',0),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(526,'Sara','Gustani','40234532','1523778632',0),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(524,'Luciano','Florian','42518989','158909128',1),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(528,'Samuel','Condori','24123908','22334455',1),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(540,'Javier','Benitez','37289212','1582332554',1),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(542,'Fabian','Gutierrez','44273197','6590351237',0),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(544,'David','Rojas','46166677','1123917471',0),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(550,'Sofia','Moreyra','43123323','49877894',1);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table mecdiag(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codMD int,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tematica varchar(70),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codMec int,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constraint PK_mecdiag primary key(codMD),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constraint FK_mecdiag_mec foreign key(codMec) references mecanico(codMec)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)ENGINE=INNODB;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MecDiag values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(2122,'Motor roto',483),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(2127,'Motores en general',488),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(2143,'Resortes del diferencial rotos',497),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(2155,'Neumaticos',499),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(2151,'Puertas',506),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(2160,'Motores',476),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(2161,'Analista de chasis',504),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(2163,'Analista de piston',484),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(2164,'Electricista',478),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(2165,'Amortiguadores y direccion',516),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(2166,'Direccion',526),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(2168,'Tren delantero',521),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(2190,'Mecanica general',522),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(2197,'Neumatica',542),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(2199,'Tren delantero',544);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create table mecrep(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codMR int,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horaE time,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horaS time,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codMec int,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constraint PK_mecrep primary key(codMR),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constraint FK_mecrep_mec foreign key(codMec) references mecanico(codMec)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)ENGINE=INNODB;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MECREP values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(4233,'17:05','19:45',481),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(4235,'07:45','22:00',477),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(4255,'12:00','20:00',501),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(4256,'08:00','14;30',509),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(4267,'13:00','19:00',514),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(4272,'14:45','20:30',517),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(4293,'10:00','15:45',540),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(4294,'11:00','12:00',524),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(4296,'10:00','18:30',528),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(4303,'7:45','18:00',550);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create table vehiculo(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codVEH int,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Matricula varchar(7),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Modelo varchar(45),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Marca varchar(50),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Color varchar(25),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codC int,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constraint PK_codVEH primary key(codVEH),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constraint FK_vehiculo FOREIGN key(codC) references cliente(codC)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)ENGINE=INNODB;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Vehiculo values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(894,'NVM191','Veneno','Benztruk','Verde',1027),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(895,'BLH189','R8-E-TRON','Audi','Rojo',1028),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(896,'AAA000','LaFerrari','Ferrari','rojo',1030),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(897,'BBB222','Italia','Ferrari','Amarillo',1030),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(898,'JKL203','Fiesta','Ford','Azul',1022),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(1000,'HCO379','Clio','Renault','Gris',1040),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(1004,'ABC567','Impreza','Subaru','Azul',1047),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(1007,'MTC491','Punto','Fiat','Azul Oscuro',1050),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(1008,'HJY295','505','Peugeot','Negro',1048),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(1009,'NPW301','Suran','Volkswagen','Gris',1055),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(1010,'DRB249 CD','Tiggo 3','Chery','Arena',1056),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(1013,'GG149EZ','100','Fiat','azul',1061),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(1014,'GG149WP','306','peugeot','rojo',1062),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(1015,'JAJ508','89','Peugeot','Azul',1023),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(1016,'ATR468','90','Volkswagen','Amarillo',1059),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(1017,'GSM602','Kangoo','Renault','Gris',1063),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(1018,'FLC112','Fiesta','Ford','Negro',1043),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(1020,'GJD884', 'Siena', 'Chevrolet', 'Negro', 1067),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(1022,'HGG223','Fiorino','Fiat','Negro',1083),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(1024,'AB124CD','NissanJuke','Nissan','Rojo',1073),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(1026,'CRO234','Reno 19','Renault','Fucsia',1074),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(1029,'ARE855','EcoSport','Ford','Blanco',1078),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(1041,'AAD590','Fiesta','Ford','Negro',1096),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(1044,'BNE745','Uno','Fiat','Rojo',1094),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(1045,'CVL323','405','Peugeot','Verde oscuro',1098),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(1049,'DNJ312','Fiesta','Ford','Rojo',1104),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(1051,'NBA987','Falcon','Ford','Bordo',1104);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create table repuesto(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codRep int,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Nombre varchar (50),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stock int,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PP int,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precio float,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Unidad varchar(20),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constraint PK_codRep primary key(codRep)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)ENGINE=INNODB;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Repuesto values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(60,'Motor',2,1,65000,'Por unidad'),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(61,'Rueda',5,2,1000,'Por unidad'),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(62,'Ventana',50,10,1000,'Por unidad'),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(63,'Retrovisor',150,50,500,'Por unidad'),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(65,'Cigüeñal',10,8,3000,'Cada uno'),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(66,'Grasa de caja de cambios',8,3,900,'Por tarro de 1/2 kg'),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(78,'Limpiaparabrisas',7,9,359,'Por dos unidades'),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(80,'Barra caja de cambios',2,1,1200,'Por unidad'),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(81,'Volante',2,2,14300,'Por unidad'),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(83,'Tapa de cilindro gol trend',11,10,9800,'Por unidad'),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(84,'Discos de frenos',7,3,1300,'Por unidad'),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(86,'Cigüeñal Ford Universal',6,3,7000,'Por unidad'),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(87,'Motor Volkswagen 2.0',2,1,30000,'Por unidad'),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(88,'Arbol de levas corsa 1.6',3,1,8500,'Por unidad'),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(89,'Embrague de auto 250',4,3,6250,'Por unidad'),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(90,'Puerta',50,9,5600,'Por unidad'),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(91,'Bocina',14,6,3000,'Por unidad'),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(92,'Diferencial',2,1,12567,'Por unidad'),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(93,'Carburador',6,3,5678,'Por unidad'),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(94,'Cadena distribucion Peugeot 308',16,4,24000,'Por unidad'),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(95,'Embrague Ford',14,7,49266,'Por unidad'),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(96,'Amortiguador Peugeot 308',4,2,4000,'Por unidad'),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(97,'Pack de Ruedas Todo terreno',2,2,4000,'Por unidad'),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(115,'Kit reparacion parrilla Peugeot',4,2,1200,'Por set completo'),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(118,'Tren delantero original Peugeot',1,0,9500,'Por kit de 10 piezas'),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(119,'Llanta',40,15,1800,'Por 2 unidades'),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(120,'Arbol de Levas',20,5,8500,'Por unidad'),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(121,'Valvula de admision',30,10,250,'Por 10 unidades'),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(122,'Caja de Cambios',50,10,14600,'Por 2 unidades'),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(123,'Cilindro',10,5,3045,'Por unidad'),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(124,'Piston',9,5,1200,'Por unidad'),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(129,'Parachoques',26,10,60,'cada 2 unidades');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create table ficha(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codF int,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codVEH int,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fecha date,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hora time,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constraint PK_ficha primary key(codF),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constraint FK_codC_ficha FOREIGN key(codVEH) references vehiculo(codVEH)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)ENGINE=INNODB;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insert into ficha values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(8003,1020,'2023/03/30','09:20'),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(8004,1007,'2023/03/30','13:50'),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(8005,1014,'2023/04/01','08:30'),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(8006,896,'2023/04/01','10:45'),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(8007,1017,'2023/04/05','12:38');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create table fichamd(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codF int,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codMD int,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informe varchar(100),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constraint PK_FichaMD primary key(codMD,codF),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constraint FK_codF FOREIGN key(codF) references ficha(codF),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constraint FK_codMD_FM FOREIGN key(codMD) references MecDiag(codMD)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)ENGINE=INNODB;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insert into fichamd values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(8003,2160,'Presenta rotura de motor. Se solicita reemplazo'),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(8003,2122,'Reemplazo de motor'),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(8004,2190,'Problemas con la caja de cambios'),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(8005,2168,'Choque frontal rotura tren delantero'),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(8006,2164,'Se detecto problemas electricos a nivel de luces delanteras'),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(8007,2151,'Problemas al abrir las puertas traseras');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create table presup(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NPresup int,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codF int,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fecha date,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DiagFinal varchar(100),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Monto float,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constraint PK_NPresup primary key(NPresup),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constraint FK_codF_presup FOREIGN key(codF) references ficha(codF)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)ENGINE=INNODB;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insert into presup values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(70100,8003,'2023/03/30','Se debe reeplazar el motor en su totalidad. Rotura del Block del motor',150000),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(70101,8004,'2023/04/04','Reemplazo de la grasa de la caja de cambio, y reparacion de la barra',8750),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(70102,8005,'2023/04/05','Sustitucion del tren delantero y arreglo de la parrila frontal',14000),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(70103,8006,'2023/04/06','Reseteo de la computadora interna del vehiculo con programa oficial',18500),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(70104,8007,'2023/04/06','Reparacion de cierre de puerta trasera izquierda y reemplazo de puerta derecha',9700);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create table Presurep(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Npresup int,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codRep int,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cant int,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constraint PK_PresuRep primary key(Npresup,codRep),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constraint FK_Npresu FOREIGN key(Npresup) references presup(Npresup),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constraint FK_codRe FOREIGN key(codRep) references repuesto(codRep)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)ENGINE=INNODB;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insert into presurep values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(70100,60,1),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(70101,80,1),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(70101,66,2),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(70102,115,1),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(70102,118,1),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(70104,90,1);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