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65" w:rsidRPr="00CD122C" w:rsidRDefault="005E4D4C" w:rsidP="00127E65">
      <w:pPr>
        <w:pStyle w:val="a3"/>
        <w:spacing w:before="218" w:line="240" w:lineRule="auto"/>
        <w:jc w:val="left"/>
        <w:rPr>
          <w:rFonts w:eastAsia="华文行楷"/>
          <w:sz w:val="32"/>
          <w:szCs w:val="32"/>
        </w:rPr>
      </w:pPr>
      <w:r w:rsidRPr="00CD122C">
        <w:rPr>
          <w:rFonts w:eastAsia="华文行楷" w:hint="eastAsia"/>
          <w:sz w:val="32"/>
          <w:szCs w:val="32"/>
        </w:rPr>
        <w:t>·信息安全技术</w:t>
      </w:r>
      <w:r w:rsidR="00127E65" w:rsidRPr="00CD122C">
        <w:rPr>
          <w:rFonts w:eastAsia="华文行楷" w:hint="eastAsia"/>
          <w:sz w:val="32"/>
          <w:szCs w:val="32"/>
        </w:rPr>
        <w:t>·</w:t>
      </w:r>
    </w:p>
    <w:p w:rsidR="005E4D4C" w:rsidRPr="00CD122C" w:rsidRDefault="005E4D4C" w:rsidP="000C6C98">
      <w:pPr>
        <w:jc w:val="center"/>
        <w:rPr>
          <w:rFonts w:ascii="Times New Roman" w:hAnsi="Times New Roman" w:cs="Times New Roman"/>
          <w:b/>
          <w:bCs/>
          <w:sz w:val="44"/>
          <w:szCs w:val="24"/>
        </w:rPr>
      </w:pPr>
      <w:proofErr w:type="gramStart"/>
      <w:r w:rsidRPr="00CD122C">
        <w:rPr>
          <w:rFonts w:ascii="Times New Roman" w:hAnsi="Times New Roman" w:cs="Times New Roman" w:hint="eastAsia"/>
          <w:b/>
          <w:bCs/>
          <w:sz w:val="44"/>
          <w:szCs w:val="24"/>
        </w:rPr>
        <w:t>基于熵权法</w:t>
      </w:r>
      <w:proofErr w:type="gramEnd"/>
      <w:r w:rsidRPr="00CD122C">
        <w:rPr>
          <w:rFonts w:ascii="Times New Roman" w:hAnsi="Times New Roman" w:cs="Times New Roman" w:hint="eastAsia"/>
          <w:b/>
          <w:bCs/>
          <w:sz w:val="44"/>
          <w:szCs w:val="24"/>
        </w:rPr>
        <w:t>和神经网络的信息系统安全性评价</w:t>
      </w:r>
    </w:p>
    <w:p w:rsidR="00093CBE" w:rsidRPr="00D45113" w:rsidRDefault="00093CBE" w:rsidP="00D45113">
      <w:pPr>
        <w:jc w:val="center"/>
        <w:rPr>
          <w:rFonts w:ascii="楷体" w:eastAsia="楷体" w:hAnsi="楷体"/>
          <w:szCs w:val="21"/>
          <w:vertAlign w:val="superscript"/>
        </w:rPr>
      </w:pPr>
      <w:r w:rsidRPr="00D45113">
        <w:rPr>
          <w:rFonts w:ascii="楷体" w:eastAsia="楷体" w:hAnsi="楷体"/>
          <w:szCs w:val="21"/>
        </w:rPr>
        <w:t>顾兆军</w:t>
      </w:r>
      <w:r w:rsidR="00EB6311" w:rsidRPr="00D45113">
        <w:rPr>
          <w:rFonts w:ascii="楷体" w:eastAsia="楷体" w:hAnsi="楷体" w:hint="eastAsia"/>
          <w:szCs w:val="21"/>
          <w:vertAlign w:val="superscript"/>
        </w:rPr>
        <w:t>1</w:t>
      </w:r>
      <w:r w:rsidR="005E4D4C" w:rsidRPr="00D45113">
        <w:rPr>
          <w:rFonts w:ascii="楷体" w:eastAsia="楷体" w:hAnsi="楷体" w:hint="eastAsia"/>
          <w:szCs w:val="21"/>
        </w:rPr>
        <w:t>，辛倩</w:t>
      </w:r>
      <w:r w:rsidR="0029309F" w:rsidRPr="00D45113">
        <w:rPr>
          <w:rFonts w:ascii="楷体" w:eastAsia="楷体" w:hAnsi="楷体" w:hint="eastAsia"/>
          <w:szCs w:val="21"/>
          <w:vertAlign w:val="superscript"/>
        </w:rPr>
        <w:t>2+</w:t>
      </w:r>
    </w:p>
    <w:p w:rsidR="0029309F" w:rsidRPr="00D45113" w:rsidRDefault="00093CBE"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sz w:val="21"/>
          <w:szCs w:val="21"/>
        </w:rPr>
        <w:t>（</w:t>
      </w:r>
      <w:r w:rsidR="00EB6311" w:rsidRPr="00D45113">
        <w:rPr>
          <w:rFonts w:ascii="楷体" w:eastAsia="楷体" w:hAnsi="楷体" w:cs="Times New Roman" w:hint="eastAsia"/>
          <w:sz w:val="21"/>
          <w:szCs w:val="21"/>
        </w:rPr>
        <w:t>1</w:t>
      </w:r>
      <w:r w:rsidR="00EB6311" w:rsidRPr="00D45113">
        <w:rPr>
          <w:rFonts w:ascii="楷体" w:eastAsia="楷体" w:hAnsi="楷体" w:cs="Times New Roman"/>
          <w:sz w:val="21"/>
          <w:szCs w:val="21"/>
        </w:rPr>
        <w:t>.</w:t>
      </w:r>
      <w:r w:rsidRPr="00D45113">
        <w:rPr>
          <w:rFonts w:ascii="楷体" w:eastAsia="楷体" w:hAnsi="楷体" w:cs="Times New Roman"/>
          <w:sz w:val="21"/>
          <w:szCs w:val="21"/>
        </w:rPr>
        <w:t>中国民航大学，信息安全测评中心，天津 300300</w:t>
      </w:r>
      <w:r w:rsidR="0029309F" w:rsidRPr="00D45113">
        <w:rPr>
          <w:rFonts w:ascii="楷体" w:eastAsia="楷体" w:hAnsi="楷体" w:cs="Times New Roman" w:hint="eastAsia"/>
          <w:sz w:val="21"/>
          <w:szCs w:val="21"/>
        </w:rPr>
        <w:t>；</w:t>
      </w:r>
    </w:p>
    <w:p w:rsidR="00093CBE" w:rsidRPr="00D45113" w:rsidRDefault="0029309F"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hint="eastAsia"/>
          <w:sz w:val="21"/>
          <w:szCs w:val="21"/>
        </w:rPr>
        <w:t>2.中国民航大学 计算机科学与技术学院， 天津300300</w:t>
      </w:r>
      <w:r w:rsidR="00093CBE" w:rsidRPr="00D45113">
        <w:rPr>
          <w:rFonts w:ascii="楷体" w:eastAsia="楷体" w:hAnsi="楷体" w:cs="Times New Roman"/>
          <w:sz w:val="21"/>
          <w:szCs w:val="21"/>
        </w:rPr>
        <w:t>）</w:t>
      </w:r>
    </w:p>
    <w:p w:rsidR="00093CBE" w:rsidRPr="00CD12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6F7175" w:rsidRPr="00CD122C">
        <w:rPr>
          <w:rFonts w:ascii="Times New Roman" w:eastAsia="楷体" w:hAnsi="Times New Roman" w:cs="Times New Roman" w:hint="eastAsia"/>
          <w:sz w:val="21"/>
          <w:szCs w:val="21"/>
        </w:rPr>
        <w:t>在当前复杂的信息系统安全性评价过程中，存在着很多不确定的因素，针对主观方法确定指标权重的随意性和不确定性，以及传统方法无法处理评价指标到评价结果非线性关系，提出了一种</w:t>
      </w:r>
      <w:proofErr w:type="gramStart"/>
      <w:r w:rsidR="006F7175" w:rsidRPr="00CD122C">
        <w:rPr>
          <w:rFonts w:ascii="Times New Roman" w:eastAsia="楷体" w:hAnsi="Times New Roman" w:cs="Times New Roman" w:hint="eastAsia"/>
          <w:sz w:val="21"/>
          <w:szCs w:val="21"/>
        </w:rPr>
        <w:t>将熵权法</w:t>
      </w:r>
      <w:proofErr w:type="gramEnd"/>
      <w:r w:rsidR="006F7175" w:rsidRPr="00CD122C">
        <w:rPr>
          <w:rFonts w:ascii="Times New Roman" w:eastAsia="楷体" w:hAnsi="Times New Roman" w:cs="Times New Roman" w:hint="eastAsia"/>
          <w:sz w:val="21"/>
          <w:szCs w:val="21"/>
        </w:rPr>
        <w:t>和神经网络相结合的信息系统安全性评价模型（</w:t>
      </w:r>
      <w:proofErr w:type="gramStart"/>
      <w:r w:rsidR="006F7175" w:rsidRPr="00CD122C">
        <w:rPr>
          <w:rFonts w:ascii="Times New Roman" w:eastAsia="楷体" w:hAnsi="Times New Roman" w:cs="Times New Roman" w:hint="eastAsia"/>
          <w:sz w:val="21"/>
          <w:szCs w:val="21"/>
        </w:rPr>
        <w:t>熵权</w:t>
      </w:r>
      <w:proofErr w:type="gramEnd"/>
      <w:r w:rsidR="006F7175" w:rsidRPr="00CD122C">
        <w:rPr>
          <w:rFonts w:ascii="Times New Roman" w:eastAsia="楷体" w:hAnsi="Times New Roman" w:cs="Times New Roman" w:hint="eastAsia"/>
          <w:sz w:val="21"/>
          <w:szCs w:val="21"/>
        </w:rPr>
        <w:t>-</w:t>
      </w:r>
      <w:r w:rsidR="006F7175" w:rsidRPr="00CD122C">
        <w:rPr>
          <w:rFonts w:ascii="Times New Roman" w:eastAsia="楷体" w:hAnsi="Times New Roman" w:cs="Times New Roman"/>
          <w:sz w:val="21"/>
          <w:szCs w:val="21"/>
        </w:rPr>
        <w:t>BP</w:t>
      </w:r>
      <w:r w:rsidR="006F7175" w:rsidRPr="00CD122C">
        <w:rPr>
          <w:rFonts w:ascii="Times New Roman" w:eastAsia="楷体" w:hAnsi="Times New Roman" w:cs="Times New Roman" w:hint="eastAsia"/>
          <w:sz w:val="21"/>
          <w:szCs w:val="21"/>
        </w:rPr>
        <w:t>）。实验结果表明，与其他同类型评价模型相比，该模型提升了信息系统安全性评价精度，能够更好地适应当前信息系统的复杂性。</w:t>
      </w:r>
    </w:p>
    <w:p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proofErr w:type="gramStart"/>
      <w:r w:rsidR="005E4D4C" w:rsidRPr="00CD122C">
        <w:rPr>
          <w:rFonts w:ascii="Times New Roman" w:eastAsia="楷体" w:hAnsi="Times New Roman" w:cs="Times New Roman" w:hint="eastAsia"/>
          <w:bCs/>
          <w:sz w:val="21"/>
          <w:szCs w:val="21"/>
        </w:rPr>
        <w:t>熵权法</w:t>
      </w:r>
      <w:proofErr w:type="gramEnd"/>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EB6311" w:rsidRPr="00CD122C">
        <w:rPr>
          <w:rFonts w:ascii="Times New Roman" w:eastAsia="楷体" w:hAnsi="Times New Roman" w:cs="Times New Roman"/>
          <w:sz w:val="21"/>
          <w:szCs w:val="21"/>
        </w:rPr>
        <w:t>TP398.1</w:t>
      </w:r>
      <w:r w:rsidR="00AC0D00">
        <w:rPr>
          <w:rFonts w:ascii="Times New Roman" w:eastAsia="楷体" w:hAnsi="Times New Roman" w:cs="Times New Roman"/>
          <w:sz w:val="21"/>
          <w:szCs w:val="21"/>
        </w:rPr>
        <w:t xml:space="preserve">                </w:t>
      </w:r>
      <w:r w:rsidR="00AC0D00">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00AC0D00">
        <w:rPr>
          <w:rFonts w:ascii="Times New Roman" w:eastAsia="楷体" w:hAnsi="Times New Roman" w:cs="Times New Roman"/>
          <w:sz w:val="21"/>
          <w:szCs w:val="21"/>
        </w:rPr>
        <w:t xml:space="preserve">               </w:t>
      </w:r>
      <w:r w:rsidRPr="00CD122C">
        <w:rPr>
          <w:rFonts w:ascii="Times New Roman" w:eastAsia="黑体" w:hAnsi="Times New Roman" w:cs="Times New Roman" w:hint="eastAsia"/>
          <w:b/>
          <w:sz w:val="21"/>
          <w:szCs w:val="21"/>
        </w:rPr>
        <w:t>文章编号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Pr="00CD122C">
        <w:rPr>
          <w:rFonts w:ascii="Times New Roman" w:eastAsia="楷体" w:hAnsi="Times New Roman" w:cs="Times New Roman" w:hint="eastAsia"/>
          <w:sz w:val="21"/>
          <w:szCs w:val="21"/>
        </w:rPr>
        <w:t>（由本刊工作人员填写）</w:t>
      </w:r>
    </w:p>
    <w:p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rsidR="00093CBE" w:rsidRPr="00CD122C" w:rsidRDefault="0029309F" w:rsidP="00A74807">
      <w:pPr>
        <w:pStyle w:val="c"/>
        <w:spacing w:before="156" w:line="240" w:lineRule="auto"/>
        <w:rPr>
          <w:rFonts w:eastAsiaTheme="minorEastAsia"/>
          <w:b w:val="0"/>
          <w:w w:val="95"/>
          <w:szCs w:val="21"/>
          <w:vertAlign w:val="superscript"/>
        </w:rPr>
      </w:pPr>
      <w:r w:rsidRPr="0029309F">
        <w:rPr>
          <w:rFonts w:eastAsiaTheme="minorEastAsia" w:hint="eastAsia"/>
          <w:b w:val="0"/>
          <w:w w:val="95"/>
          <w:szCs w:val="21"/>
        </w:rPr>
        <w:t>GU</w:t>
      </w:r>
      <w:r w:rsidRPr="0029309F">
        <w:rPr>
          <w:rFonts w:eastAsiaTheme="minorEastAsia"/>
          <w:b w:val="0"/>
          <w:w w:val="95"/>
          <w:szCs w:val="21"/>
        </w:rPr>
        <w:t xml:space="preserve"> Zhao-jun</w:t>
      </w:r>
      <w:r w:rsidR="003F0E1E" w:rsidRPr="00CD122C">
        <w:rPr>
          <w:rFonts w:eastAsiaTheme="minorEastAsia"/>
          <w:b w:val="0"/>
          <w:w w:val="95"/>
          <w:szCs w:val="21"/>
          <w:vertAlign w:val="superscript"/>
        </w:rPr>
        <w:t>1</w:t>
      </w:r>
      <w:r w:rsidR="00093CBE" w:rsidRPr="00CD122C">
        <w:rPr>
          <w:rFonts w:eastAsiaTheme="minorEastAsia"/>
          <w:b w:val="0"/>
          <w:w w:val="95"/>
          <w:szCs w:val="21"/>
        </w:rPr>
        <w:t>,</w:t>
      </w:r>
      <w:r w:rsidR="003F0E1E" w:rsidRPr="00CD122C">
        <w:rPr>
          <w:rFonts w:eastAsiaTheme="minorEastAsia"/>
          <w:b w:val="0"/>
          <w:w w:val="95"/>
          <w:szCs w:val="21"/>
        </w:rPr>
        <w:t xml:space="preserve"> Xin</w:t>
      </w:r>
      <w:r w:rsidR="00D45113">
        <w:rPr>
          <w:rFonts w:eastAsiaTheme="minorEastAsia"/>
          <w:b w:val="0"/>
          <w:w w:val="95"/>
          <w:szCs w:val="21"/>
        </w:rPr>
        <w:t xml:space="preserve"> Qian</w:t>
      </w:r>
      <w:r w:rsidR="00D45113">
        <w:rPr>
          <w:rFonts w:eastAsiaTheme="minorEastAsia"/>
          <w:b w:val="0"/>
          <w:w w:val="95"/>
          <w:szCs w:val="21"/>
          <w:vertAlign w:val="superscript"/>
        </w:rPr>
        <w:t>2+</w:t>
      </w:r>
    </w:p>
    <w:p w:rsidR="00D45113" w:rsidRDefault="00093CBE" w:rsidP="00A74807">
      <w:pPr>
        <w:pStyle w:val="d"/>
        <w:spacing w:after="124"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sz w:val="21"/>
          <w:szCs w:val="21"/>
        </w:rPr>
        <w:t>（</w:t>
      </w:r>
      <w:r w:rsidR="003F0E1E" w:rsidRPr="00CD122C">
        <w:rPr>
          <w:rFonts w:ascii="Times New Roman" w:eastAsiaTheme="minorEastAsia" w:hAnsi="Times New Roman" w:cs="Times New Roman" w:hint="eastAsia"/>
          <w:sz w:val="21"/>
          <w:szCs w:val="21"/>
        </w:rPr>
        <w:t>1.</w:t>
      </w:r>
      <w:r w:rsidRPr="00CD122C">
        <w:rPr>
          <w:rFonts w:ascii="Times New Roman" w:eastAsiaTheme="minorEastAsia" w:hAnsi="Times New Roman" w:cs="Times New Roman"/>
          <w:sz w:val="21"/>
          <w:szCs w:val="21"/>
        </w:rPr>
        <w:t>Information Security Evaluation Center,</w:t>
      </w:r>
      <w:r w:rsidR="003F0E1E" w:rsidRPr="00CD122C">
        <w:rPr>
          <w:rFonts w:ascii="Times New Roman" w:eastAsiaTheme="minorEastAsia" w:hAnsi="Times New Roman" w:cs="Times New Roman"/>
          <w:sz w:val="21"/>
          <w:szCs w:val="21"/>
        </w:rPr>
        <w:t xml:space="preserve"> </w:t>
      </w:r>
      <w:r w:rsidR="00D45113" w:rsidRPr="00CD122C">
        <w:rPr>
          <w:rFonts w:ascii="Times New Roman" w:eastAsiaTheme="minorEastAsia" w:hAnsi="Times New Roman" w:cs="Times New Roman"/>
          <w:sz w:val="21"/>
          <w:szCs w:val="21"/>
        </w:rPr>
        <w:t>Civil Aviation University of China</w:t>
      </w:r>
      <w:r w:rsidR="00D45113">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 xml:space="preserve">Tianjin </w:t>
      </w:r>
      <w:proofErr w:type="gramStart"/>
      <w:r w:rsidRPr="00CD122C">
        <w:rPr>
          <w:rFonts w:ascii="Times New Roman" w:eastAsiaTheme="minorEastAsia" w:hAnsi="Times New Roman" w:cs="Times New Roman"/>
          <w:sz w:val="21"/>
          <w:szCs w:val="21"/>
        </w:rPr>
        <w:t>300300</w:t>
      </w:r>
      <w:r w:rsidR="00D45113">
        <w:rPr>
          <w:rFonts w:ascii="Times New Roman" w:eastAsiaTheme="minorEastAsia" w:hAnsi="Times New Roman" w:cs="Times New Roman"/>
          <w:sz w:val="21"/>
          <w:szCs w:val="21"/>
        </w:rPr>
        <w:t>,China</w:t>
      </w:r>
      <w:proofErr w:type="gramEnd"/>
      <w:r w:rsidR="00D45113">
        <w:rPr>
          <w:rFonts w:ascii="Times New Roman" w:eastAsiaTheme="minorEastAsia" w:hAnsi="Times New Roman" w:cs="Times New Roman"/>
          <w:sz w:val="21"/>
          <w:szCs w:val="21"/>
        </w:rPr>
        <w:t>;</w:t>
      </w:r>
    </w:p>
    <w:p w:rsidR="00093CBE" w:rsidRPr="00CD122C" w:rsidRDefault="00D45113" w:rsidP="00A74807">
      <w:pPr>
        <w:pStyle w:val="d"/>
        <w:spacing w:after="124" w:line="240" w:lineRule="auto"/>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College of Computer Science and Technology, </w:t>
      </w:r>
      <w:r w:rsidRPr="00CD122C">
        <w:rPr>
          <w:rFonts w:ascii="Times New Roman" w:eastAsiaTheme="minorEastAsia" w:hAnsi="Times New Roman" w:cs="Times New Roman"/>
          <w:sz w:val="21"/>
          <w:szCs w:val="21"/>
        </w:rPr>
        <w:t>Civil Aviation University of China</w:t>
      </w:r>
      <w:r>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r>
        <w:rPr>
          <w:rFonts w:ascii="Times New Roman" w:eastAsiaTheme="minorEastAsia" w:hAnsi="Times New Roman" w:cs="Times New Roman"/>
          <w:sz w:val="21"/>
          <w:szCs w:val="21"/>
        </w:rPr>
        <w:t>,China</w:t>
      </w:r>
      <w:r w:rsidR="00093CBE" w:rsidRPr="00CD122C">
        <w:rPr>
          <w:rFonts w:ascii="Times New Roman" w:eastAsiaTheme="minorEastAsia" w:hAnsi="Times New Roman" w:cs="Times New Roman"/>
          <w:sz w:val="21"/>
          <w:szCs w:val="21"/>
        </w:rPr>
        <w:t>）</w:t>
      </w:r>
    </w:p>
    <w:p w:rsidR="005E4D4C" w:rsidRPr="00CD122C" w:rsidRDefault="00093CBE" w:rsidP="006F7175">
      <w:pPr>
        <w:pStyle w:val="e"/>
        <w:rPr>
          <w:rFonts w:ascii="Times New Roman" w:eastAsia="宋体" w:hAnsi="Times New Roman" w:cs="Times New Roman"/>
          <w:sz w:val="21"/>
          <w:szCs w:val="21"/>
        </w:rPr>
      </w:pPr>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AE2074">
        <w:rPr>
          <w:rFonts w:ascii="Times New Roman" w:eastAsiaTheme="minorEastAsia" w:hAnsi="Times New Roman" w:cs="Times New Roman"/>
          <w:b/>
          <w:sz w:val="21"/>
          <w:szCs w:val="21"/>
        </w:rPr>
        <w:t xml:space="preserve"> </w:t>
      </w:r>
      <w:r w:rsidR="006F7175" w:rsidRPr="00CD122C">
        <w:rPr>
          <w:rFonts w:ascii="Times New Roman" w:eastAsiaTheme="minorEastAsia" w:hAnsi="Times New Roman" w:cs="Times New Roman"/>
          <w:sz w:val="21"/>
          <w:szCs w:val="21"/>
        </w:rPr>
        <w:t xml:space="preserve">There are many uncertain factors in the current complex information system security evaluation </w:t>
      </w:r>
      <w:proofErr w:type="gramStart"/>
      <w:r w:rsidR="006F7175" w:rsidRPr="00CD122C">
        <w:rPr>
          <w:rFonts w:ascii="Times New Roman" w:eastAsiaTheme="minorEastAsia" w:hAnsi="Times New Roman" w:cs="Times New Roman"/>
          <w:sz w:val="21"/>
          <w:szCs w:val="21"/>
        </w:rPr>
        <w:t>process</w:t>
      </w:r>
      <w:r w:rsidR="006F7175" w:rsidRPr="00CD122C">
        <w:rPr>
          <w:rFonts w:ascii="Times New Roman" w:eastAsiaTheme="minorEastAsia" w:hAnsi="Times New Roman" w:cs="Times New Roman" w:hint="eastAsia"/>
          <w:sz w:val="21"/>
          <w:szCs w:val="21"/>
        </w:rPr>
        <w:t xml:space="preserve"> </w:t>
      </w:r>
      <w:r w:rsidR="006F7175" w:rsidRPr="00CD122C">
        <w:rPr>
          <w:rFonts w:ascii="Times New Roman" w:eastAsiaTheme="minorEastAsia" w:hAnsi="Times New Roman" w:cs="Times New Roman"/>
          <w:sz w:val="21"/>
          <w:szCs w:val="21"/>
        </w:rPr>
        <w:t>.</w:t>
      </w:r>
      <w:proofErr w:type="gramEnd"/>
      <w:r w:rsidR="006F7175" w:rsidRPr="00CD122C">
        <w:rPr>
          <w:rFonts w:ascii="Times New Roman" w:eastAsiaTheme="minorEastAsia" w:hAnsi="Times New Roman" w:cs="Times New Roman"/>
          <w:sz w:val="21"/>
          <w:szCs w:val="21"/>
        </w:rPr>
        <w:t xml:space="preserve"> For the arbitrariness and uncertainty of the weight of the evaluation index of subjective determination and the traditional method </w:t>
      </w:r>
      <w:proofErr w:type="spellStart"/>
      <w:r w:rsidR="006F7175" w:rsidRPr="00CD122C">
        <w:rPr>
          <w:rFonts w:ascii="Times New Roman" w:eastAsiaTheme="minorEastAsia" w:hAnsi="Times New Roman" w:cs="Times New Roman"/>
          <w:sz w:val="21"/>
          <w:szCs w:val="21"/>
        </w:rPr>
        <w:t>can not</w:t>
      </w:r>
      <w:proofErr w:type="spellEnd"/>
      <w:r w:rsidR="006F7175" w:rsidRPr="00CD122C">
        <w:rPr>
          <w:rFonts w:ascii="Times New Roman" w:eastAsiaTheme="minorEastAsia" w:hAnsi="Times New Roman" w:cs="Times New Roman"/>
          <w:sz w:val="21"/>
          <w:szCs w:val="21"/>
        </w:rPr>
        <w:t xml:space="preserve"> deal with the non-linear relationship between the evaluation index and the evaluation result, </w:t>
      </w:r>
      <w:r w:rsidR="006F7175" w:rsidRPr="00CD122C">
        <w:rPr>
          <w:rFonts w:ascii="Times New Roman" w:eastAsiaTheme="minorEastAsia" w:hAnsi="Times New Roman" w:cs="Times New Roman" w:hint="eastAsia"/>
          <w:sz w:val="21"/>
          <w:szCs w:val="21"/>
        </w:rPr>
        <w:t>a</w:t>
      </w:r>
      <w:r w:rsidR="006F7175" w:rsidRPr="00CD122C">
        <w:rPr>
          <w:rFonts w:ascii="Times New Roman" w:eastAsiaTheme="minorEastAsia" w:hAnsi="Times New Roman" w:cs="Times New Roman"/>
          <w:sz w:val="21"/>
          <w:szCs w:val="21"/>
        </w:rPr>
        <w:t xml:space="preserve"> security evaluation model (entropy weight - BP) is proposed to combine the entropy weight method and the neural network. Compared with other evaluation models of the same type the experimental results show that, the model can improve the accuracy of information system security evaluation and can better adapt to the complexity of the current information system.</w:t>
      </w:r>
    </w:p>
    <w:p w:rsidR="00093CBE" w:rsidRPr="00CD122C" w:rsidRDefault="00093CBE" w:rsidP="00613BDA">
      <w:pPr>
        <w:pStyle w:val="e"/>
        <w:spacing w:afterLines="100" w:after="312"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footerReference w:type="even" r:id="rId10"/>
          <w:footerReference w:type="default" r:id="rId11"/>
          <w:headerReference w:type="first" r:id="rId12"/>
          <w:footerReference w:type="first" r:id="rId13"/>
          <w:pgSz w:w="11906" w:h="16838"/>
          <w:pgMar w:top="1134" w:right="1021" w:bottom="964" w:left="907" w:header="851" w:footer="992" w:gutter="0"/>
          <w:cols w:space="425"/>
          <w:titlePg/>
          <w:docGrid w:type="lines" w:linePitch="312"/>
        </w:sectPr>
      </w:pPr>
    </w:p>
    <w:p w:rsidR="00093CBE" w:rsidRPr="00CD122C" w:rsidRDefault="00093CBE" w:rsidP="005E4D4C">
      <w:pPr>
        <w:pStyle w:val="1"/>
        <w:numPr>
          <w:ilvl w:val="0"/>
          <w:numId w:val="5"/>
        </w:numPr>
        <w:spacing w:before="156" w:after="156"/>
      </w:pPr>
      <w:r w:rsidRPr="00CD122C">
        <w:lastRenderedPageBreak/>
        <w:t>引言</w:t>
      </w:r>
    </w:p>
    <w:p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BA1579">
          <w:type w:val="continuous"/>
          <w:pgSz w:w="11906" w:h="16838"/>
          <w:pgMar w:top="720" w:right="720" w:bottom="720" w:left="720" w:header="851" w:footer="992" w:gutter="0"/>
          <w:cols w:num="2" w:space="425"/>
          <w:titlePg/>
          <w:docGrid w:type="lines" w:linePitch="312"/>
        </w:sectPr>
      </w:pP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BA1579">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lastRenderedPageBreak/>
        <w:t>信息系统安全性评价</w:t>
      </w:r>
      <w:r w:rsidRPr="00CD122C">
        <w:rPr>
          <w:rFonts w:ascii="Times New Roman" w:hAnsi="Times New Roman" w:hint="eastAsia"/>
          <w:szCs w:val="21"/>
        </w:rPr>
        <w:t>[</w:t>
      </w:r>
      <w:r w:rsidRPr="00CD122C">
        <w:rPr>
          <w:rFonts w:ascii="Times New Roman" w:hAnsi="Times New Roman"/>
          <w:szCs w:val="21"/>
        </w:rPr>
        <w:t>1</w:t>
      </w:r>
      <w:r w:rsidRPr="00CD122C">
        <w:rPr>
          <w:rFonts w:ascii="Times New Roman" w:hAnsi="Times New Roman" w:hint="eastAsia"/>
          <w:szCs w:val="21"/>
        </w:rPr>
        <w:t>]</w:t>
      </w:r>
      <w:r w:rsidRPr="00CD122C">
        <w:rPr>
          <w:rFonts w:ascii="Times New Roman" w:hAnsi="Times New Roman" w:hint="eastAsia"/>
          <w:szCs w:val="21"/>
        </w:rPr>
        <w:t>主要分为定性分析和定量分析两种方式，由于影响信息系统的安全因素难以量化，大多数学者采用层次分析法、模糊理论、故障树等</w:t>
      </w:r>
      <w:r w:rsidRPr="00CD122C">
        <w:rPr>
          <w:rFonts w:ascii="Times New Roman" w:hAnsi="Times New Roman" w:hint="eastAsia"/>
          <w:szCs w:val="21"/>
        </w:rPr>
        <w:t>[</w:t>
      </w:r>
      <w:r w:rsidRPr="00CD122C">
        <w:rPr>
          <w:rFonts w:ascii="Times New Roman" w:hAnsi="Times New Roman"/>
          <w:szCs w:val="21"/>
        </w:rPr>
        <w:t>2,</w:t>
      </w:r>
      <w:r w:rsidRPr="00CD122C">
        <w:rPr>
          <w:rFonts w:ascii="Times New Roman" w:hAnsi="Times New Roman" w:hint="eastAsia"/>
          <w:szCs w:val="21"/>
        </w:rPr>
        <w:t>4]</w:t>
      </w:r>
      <w:r w:rsidRPr="00CD122C">
        <w:rPr>
          <w:rFonts w:ascii="Times New Roman" w:hAnsi="Times New Roman" w:hint="eastAsia"/>
          <w:szCs w:val="21"/>
        </w:rPr>
        <w:t>定性与定量相结合的方法建立信息系统安全性评价模型。尽管这些传统的方法有较深的理论基础，但计算复杂、评价结果受主观因素影响较大。近年来，国内外学者采用</w:t>
      </w:r>
      <w:r w:rsidRPr="00CD122C">
        <w:rPr>
          <w:rFonts w:ascii="Times New Roman" w:hAnsi="Times New Roman" w:hint="eastAsia"/>
          <w:szCs w:val="21"/>
        </w:rPr>
        <w:t>DS</w:t>
      </w:r>
      <w:r w:rsidRPr="00CD122C">
        <w:rPr>
          <w:rFonts w:ascii="Times New Roman" w:hAnsi="Times New Roman" w:hint="eastAsia"/>
          <w:szCs w:val="21"/>
        </w:rPr>
        <w:t>证据理论</w:t>
      </w:r>
      <w:r w:rsidRPr="00CD122C">
        <w:rPr>
          <w:rFonts w:ascii="Times New Roman" w:hAnsi="Times New Roman" w:hint="eastAsia"/>
          <w:szCs w:val="21"/>
        </w:rPr>
        <w:t>[5]</w:t>
      </w:r>
      <w:r w:rsidRPr="00CD122C">
        <w:rPr>
          <w:rFonts w:ascii="Times New Roman" w:hAnsi="Times New Roman" w:hint="eastAsia"/>
          <w:szCs w:val="21"/>
        </w:rPr>
        <w:t>、支持</w:t>
      </w:r>
      <w:proofErr w:type="gramStart"/>
      <w:r w:rsidRPr="00CD122C">
        <w:rPr>
          <w:rFonts w:ascii="Times New Roman" w:hAnsi="Times New Roman" w:hint="eastAsia"/>
          <w:szCs w:val="21"/>
        </w:rPr>
        <w:t>向量机</w:t>
      </w:r>
      <w:proofErr w:type="gramEnd"/>
      <w:r w:rsidRPr="00CD122C">
        <w:rPr>
          <w:rFonts w:ascii="Times New Roman" w:hAnsi="Times New Roman" w:hint="eastAsia"/>
          <w:szCs w:val="21"/>
        </w:rPr>
        <w:t>[6]</w:t>
      </w:r>
      <w:r w:rsidRPr="00CD122C">
        <w:rPr>
          <w:rFonts w:ascii="Times New Roman" w:hAnsi="Times New Roman" w:hint="eastAsia"/>
          <w:szCs w:val="21"/>
        </w:rPr>
        <w:t>、</w:t>
      </w:r>
      <w:r w:rsidRPr="00CD122C">
        <w:rPr>
          <w:rFonts w:ascii="Times New Roman" w:hAnsi="Times New Roman" w:hint="eastAsia"/>
          <w:szCs w:val="21"/>
        </w:rPr>
        <w:lastRenderedPageBreak/>
        <w:t>神经网络</w:t>
      </w:r>
      <w:r w:rsidRPr="00CD122C">
        <w:rPr>
          <w:rFonts w:ascii="Times New Roman" w:hAnsi="Times New Roman" w:hint="eastAsia"/>
          <w:szCs w:val="21"/>
        </w:rPr>
        <w:t>[7]</w:t>
      </w:r>
      <w:r w:rsidRPr="00CD122C">
        <w:rPr>
          <w:rFonts w:ascii="Times New Roman" w:hAnsi="Times New Roman" w:hint="eastAsia"/>
          <w:szCs w:val="21"/>
        </w:rPr>
        <w:t>、贝叶斯网络</w:t>
      </w:r>
      <w:r w:rsidRPr="00CD122C">
        <w:rPr>
          <w:rFonts w:ascii="Times New Roman" w:hAnsi="Times New Roman" w:hint="eastAsia"/>
          <w:szCs w:val="21"/>
        </w:rPr>
        <w:t>[8]</w:t>
      </w:r>
      <w:r w:rsidRPr="00CD122C">
        <w:rPr>
          <w:rFonts w:ascii="Times New Roman" w:hAnsi="Times New Roman" w:hint="eastAsia"/>
          <w:szCs w:val="21"/>
        </w:rPr>
        <w:t>等人工智能算法构建信息系统安全性评价模型，取得了较好的评估结果。张利</w:t>
      </w:r>
      <w:r w:rsidRPr="00CD122C">
        <w:rPr>
          <w:rFonts w:ascii="Times New Roman" w:hAnsi="Times New Roman" w:hint="eastAsia"/>
          <w:szCs w:val="21"/>
        </w:rPr>
        <w:t>[</w:t>
      </w:r>
      <w:r w:rsidRPr="00CD122C">
        <w:rPr>
          <w:rFonts w:ascii="Times New Roman" w:hAnsi="Times New Roman"/>
          <w:szCs w:val="21"/>
        </w:rPr>
        <w:t>9</w:t>
      </w:r>
      <w:r w:rsidRPr="00CD122C">
        <w:rPr>
          <w:rFonts w:ascii="Times New Roman" w:hAnsi="Times New Roman" w:hint="eastAsia"/>
          <w:szCs w:val="21"/>
        </w:rPr>
        <w:t>]</w:t>
      </w:r>
      <w:r w:rsidRPr="00CD122C">
        <w:rPr>
          <w:rFonts w:ascii="Times New Roman" w:hAnsi="Times New Roman" w:hint="eastAsia"/>
          <w:szCs w:val="21"/>
        </w:rPr>
        <w:t>等人，提出了</w:t>
      </w:r>
      <w:r w:rsidRPr="00CD122C">
        <w:rPr>
          <w:rFonts w:ascii="Times New Roman" w:hAnsi="Times New Roman" w:hint="eastAsia"/>
          <w:szCs w:val="21"/>
        </w:rPr>
        <w:t>4</w:t>
      </w:r>
      <w:r w:rsidRPr="00CD122C">
        <w:rPr>
          <w:rFonts w:ascii="Times New Roman" w:hAnsi="Times New Roman" w:hint="eastAsia"/>
          <w:szCs w:val="21"/>
        </w:rPr>
        <w:t>种改进的具有代表性的信息安全风险评估方法</w:t>
      </w:r>
      <w:r w:rsidRPr="00CD122C">
        <w:rPr>
          <w:rFonts w:ascii="Times New Roman" w:hAnsi="Times New Roman" w:hint="eastAsia"/>
          <w:szCs w:val="21"/>
        </w:rPr>
        <w:t>,</w:t>
      </w:r>
      <w:r w:rsidRPr="00CD122C">
        <w:rPr>
          <w:rFonts w:ascii="Times New Roman" w:hAnsi="Times New Roman" w:hint="eastAsia"/>
          <w:szCs w:val="21"/>
        </w:rPr>
        <w:t>包括传统数学方法和人工智能方法，并对这</w:t>
      </w:r>
      <w:r w:rsidRPr="00CD122C">
        <w:rPr>
          <w:rFonts w:ascii="Times New Roman" w:hAnsi="Times New Roman" w:hint="eastAsia"/>
          <w:szCs w:val="21"/>
        </w:rPr>
        <w:t>4</w:t>
      </w:r>
      <w:r w:rsidRPr="00CD122C">
        <w:rPr>
          <w:rFonts w:ascii="Times New Roman" w:hAnsi="Times New Roman" w:hint="eastAsia"/>
          <w:szCs w:val="21"/>
        </w:rPr>
        <w:t>种方法的优缺点进行了对比分析；马丽仪</w:t>
      </w:r>
      <w:r w:rsidRPr="00CD122C">
        <w:rPr>
          <w:rFonts w:ascii="Times New Roman" w:hAnsi="Times New Roman" w:hint="eastAsia"/>
          <w:szCs w:val="21"/>
        </w:rPr>
        <w:t>[10]</w:t>
      </w:r>
      <w:r w:rsidRPr="00CD122C">
        <w:rPr>
          <w:rFonts w:ascii="Times New Roman" w:hAnsi="Times New Roman" w:hint="eastAsia"/>
          <w:szCs w:val="21"/>
        </w:rPr>
        <w:t>等人采用模糊神经网络评价信息系统的安全风险，将风险因子进行模糊化后输入到</w:t>
      </w:r>
      <w:r w:rsidRPr="00CD122C">
        <w:rPr>
          <w:rFonts w:ascii="Times New Roman" w:hAnsi="Times New Roman" w:hint="eastAsia"/>
          <w:szCs w:val="21"/>
        </w:rPr>
        <w:t>BP</w:t>
      </w:r>
      <w:r w:rsidRPr="00CD122C">
        <w:rPr>
          <w:rFonts w:ascii="Times New Roman" w:hAnsi="Times New Roman" w:hint="eastAsia"/>
          <w:szCs w:val="21"/>
        </w:rPr>
        <w:t>神经网络训练，提高了</w:t>
      </w:r>
      <w:r w:rsidRPr="00CD122C">
        <w:rPr>
          <w:rFonts w:ascii="Times New Roman" w:hAnsi="Times New Roman" w:hint="eastAsia"/>
          <w:szCs w:val="21"/>
        </w:rPr>
        <w:t>BP</w:t>
      </w:r>
      <w:r w:rsidRPr="00CD122C">
        <w:rPr>
          <w:rFonts w:ascii="Times New Roman" w:hAnsi="Times New Roman" w:hint="eastAsia"/>
          <w:szCs w:val="21"/>
        </w:rPr>
        <w:t>神经</w:t>
      </w:r>
      <w:r w:rsidRPr="00CD122C">
        <w:rPr>
          <w:rFonts w:ascii="Times New Roman" w:hAnsi="Times New Roman" w:hint="eastAsia"/>
          <w:szCs w:val="21"/>
        </w:rPr>
        <w:lastRenderedPageBreak/>
        <w:t>网络对模糊性的识别能力，但隶属度矩阵和权重均采用专家评判，客观性较差，在一定程度上影响整个模型的实用性；赵保华</w:t>
      </w:r>
      <w:r w:rsidRPr="00CD122C">
        <w:rPr>
          <w:rFonts w:ascii="Times New Roman" w:hAnsi="Times New Roman" w:hint="eastAsia"/>
          <w:szCs w:val="21"/>
        </w:rPr>
        <w:t>[</w:t>
      </w:r>
      <w:r w:rsidRPr="00CD122C">
        <w:rPr>
          <w:rFonts w:ascii="Times New Roman" w:hAnsi="Times New Roman"/>
          <w:szCs w:val="21"/>
        </w:rPr>
        <w:t>11</w:t>
      </w:r>
      <w:r w:rsidRPr="00CD122C">
        <w:rPr>
          <w:rFonts w:ascii="Times New Roman" w:hAnsi="Times New Roman" w:hint="eastAsia"/>
          <w:szCs w:val="21"/>
        </w:rPr>
        <w:t>]</w:t>
      </w:r>
      <w:r w:rsidRPr="00CD122C">
        <w:rPr>
          <w:rFonts w:ascii="Times New Roman" w:hAnsi="Times New Roman" w:hint="eastAsia"/>
          <w:szCs w:val="21"/>
        </w:rPr>
        <w:t>采用层次分析法和神经网络构</w:t>
      </w:r>
      <w:r w:rsidRPr="00CD122C">
        <w:rPr>
          <w:rFonts w:ascii="Times New Roman" w:hAnsi="Times New Roman" w:hint="eastAsia"/>
          <w:szCs w:val="21"/>
        </w:rPr>
        <w:lastRenderedPageBreak/>
        <w:t>建信息系统安全评价模型，层次分析法确定评价指标重要性时完全依赖评价者的主观判断，可能会误</w:t>
      </w:r>
      <w:proofErr w:type="gramStart"/>
      <w:r w:rsidRPr="00CD122C">
        <w:rPr>
          <w:rFonts w:ascii="Times New Roman" w:hAnsi="Times New Roman" w:hint="eastAsia"/>
          <w:szCs w:val="21"/>
        </w:rPr>
        <w:t>剔重要</w:t>
      </w:r>
      <w:proofErr w:type="gramEnd"/>
      <w:r w:rsidRPr="00CD122C">
        <w:rPr>
          <w:rFonts w:ascii="Times New Roman" w:hAnsi="Times New Roman" w:hint="eastAsia"/>
          <w:szCs w:val="21"/>
        </w:rPr>
        <w:t>指标，而且评价指标较多容易</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出现残缺判断矩阵。赵刚</w:t>
      </w:r>
      <w:r w:rsidRPr="00CD122C">
        <w:rPr>
          <w:rFonts w:ascii="Times New Roman" w:hAnsi="Times New Roman" w:hint="eastAsia"/>
          <w:szCs w:val="21"/>
        </w:rPr>
        <w:t>[</w:t>
      </w:r>
      <w:r w:rsidRPr="00CD122C">
        <w:rPr>
          <w:rFonts w:ascii="Times New Roman" w:hAnsi="Times New Roman"/>
          <w:szCs w:val="21"/>
        </w:rPr>
        <w:t>12</w:t>
      </w:r>
      <w:r w:rsidRPr="00CD122C">
        <w:rPr>
          <w:rFonts w:ascii="Times New Roman" w:hAnsi="Times New Roman" w:hint="eastAsia"/>
          <w:szCs w:val="21"/>
        </w:rPr>
        <w:t>]</w:t>
      </w:r>
      <w:r w:rsidRPr="00CD122C">
        <w:rPr>
          <w:rFonts w:ascii="Times New Roman" w:hAnsi="Times New Roman" w:hint="eastAsia"/>
          <w:szCs w:val="21"/>
        </w:rPr>
        <w:t>等人</w:t>
      </w:r>
      <w:proofErr w:type="gramStart"/>
      <w:r w:rsidRPr="00CD122C">
        <w:rPr>
          <w:rFonts w:ascii="Times New Roman" w:hAnsi="Times New Roman" w:hint="eastAsia"/>
          <w:szCs w:val="21"/>
        </w:rPr>
        <w:t>使用熵权法</w:t>
      </w:r>
      <w:proofErr w:type="gramEnd"/>
      <w:r w:rsidRPr="00CD122C">
        <w:rPr>
          <w:rFonts w:ascii="Times New Roman" w:hAnsi="Times New Roman" w:hint="eastAsia"/>
          <w:szCs w:val="21"/>
        </w:rPr>
        <w:t>计算指标权重，使模糊合成中的权重更加客观，但是当信息系统有较多不确定因素时，缺乏学习和自适应能力。</w:t>
      </w:r>
    </w:p>
    <w:p w:rsidR="00150E05" w:rsidRPr="00CD122C" w:rsidRDefault="00150E05" w:rsidP="00150E05">
      <w:pPr>
        <w:autoSpaceDE w:val="0"/>
        <w:autoSpaceDN w:val="0"/>
        <w:adjustRightInd w:val="0"/>
        <w:ind w:firstLineChars="200" w:firstLine="420"/>
        <w:jc w:val="left"/>
        <w:rPr>
          <w:rFonts w:ascii="Times New Roman" w:hAnsi="Times New Roman"/>
          <w:szCs w:val="21"/>
        </w:rPr>
      </w:pPr>
      <w:proofErr w:type="gramStart"/>
      <w:r w:rsidRPr="00CD122C">
        <w:rPr>
          <w:rFonts w:ascii="Times New Roman" w:hAnsi="Times New Roman" w:hint="eastAsia"/>
          <w:szCs w:val="21"/>
        </w:rPr>
        <w:t>熵权法</w:t>
      </w:r>
      <w:proofErr w:type="gramEnd"/>
      <w:r w:rsidRPr="00CD122C">
        <w:rPr>
          <w:rFonts w:ascii="Times New Roman" w:hAnsi="Times New Roman" w:hint="eastAsia"/>
          <w:szCs w:val="21"/>
        </w:rPr>
        <w:t>是客观确定权重的一种方法，利用实际数据通过计算得到权重，避免了主观方法确定指标权重的严重缺陷，使指标权重更具有科学性和说服力。相比其他人工智能算法，</w:t>
      </w:r>
      <w:r w:rsidRPr="00CD122C">
        <w:rPr>
          <w:rFonts w:ascii="Times New Roman" w:hAnsi="Times New Roman" w:hint="eastAsia"/>
          <w:szCs w:val="21"/>
        </w:rPr>
        <w:t>BP</w:t>
      </w:r>
      <w:r w:rsidRPr="00CD122C">
        <w:rPr>
          <w:rFonts w:ascii="Times New Roman" w:hAnsi="Times New Roman" w:hint="eastAsia"/>
          <w:szCs w:val="21"/>
        </w:rPr>
        <w:t>神经网络（</w:t>
      </w:r>
      <w:r w:rsidRPr="00CD122C">
        <w:rPr>
          <w:rFonts w:ascii="Times New Roman" w:hAnsi="Times New Roman" w:hint="eastAsia"/>
          <w:szCs w:val="21"/>
        </w:rPr>
        <w:t>Back</w:t>
      </w:r>
      <w:r w:rsidRPr="00CD122C">
        <w:rPr>
          <w:rFonts w:ascii="Times New Roman" w:hAnsi="Times New Roman"/>
          <w:szCs w:val="21"/>
        </w:rPr>
        <w:t>-Propagation Neural Network</w:t>
      </w:r>
      <w:r w:rsidRPr="00CD122C">
        <w:rPr>
          <w:rFonts w:ascii="Times New Roman" w:hAnsi="Times New Roman" w:hint="eastAsia"/>
          <w:szCs w:val="21"/>
        </w:rPr>
        <w:t>）具有较强的自学习、自适应能力，可以实现输入到输出的高度非线性映射关系，训练好的</w:t>
      </w:r>
      <w:r w:rsidRPr="00CD122C">
        <w:rPr>
          <w:rFonts w:ascii="Times New Roman" w:hAnsi="Times New Roman" w:hint="eastAsia"/>
          <w:szCs w:val="21"/>
        </w:rPr>
        <w:t>BP</w:t>
      </w:r>
      <w:r w:rsidRPr="00CD122C">
        <w:rPr>
          <w:rFonts w:ascii="Times New Roman" w:hAnsi="Times New Roman" w:hint="eastAsia"/>
          <w:szCs w:val="21"/>
        </w:rPr>
        <w:t>模型能解决具有类似特点的问题。</w:t>
      </w:r>
      <w:r w:rsidRPr="00CD122C">
        <w:rPr>
          <w:rFonts w:ascii="Times New Roman" w:hAnsi="Times New Roman" w:hint="eastAsia"/>
          <w:szCs w:val="21"/>
        </w:rPr>
        <w:t>BP</w:t>
      </w:r>
      <w:r w:rsidRPr="00CD122C">
        <w:rPr>
          <w:rFonts w:ascii="Times New Roman" w:hAnsi="Times New Roman" w:hint="eastAsia"/>
          <w:szCs w:val="21"/>
        </w:rPr>
        <w:t>神经网络可以有效的解决复杂信息系统各评价指标之间的互相影响问题，能够克服传统的评价方法只能处理评价指标到评价结果的线性关系。为了进一步提高评价的准确性，</w:t>
      </w:r>
      <w:bookmarkStart w:id="0" w:name="OLE_LINK1"/>
      <w:bookmarkStart w:id="1" w:name="OLE_LINK2"/>
      <w:r w:rsidRPr="00CD122C">
        <w:rPr>
          <w:rFonts w:ascii="Times New Roman" w:hAnsi="Times New Roman" w:hint="eastAsia"/>
          <w:szCs w:val="21"/>
        </w:rPr>
        <w:t>本文</w:t>
      </w:r>
      <w:proofErr w:type="gramStart"/>
      <w:r w:rsidRPr="00CD122C">
        <w:rPr>
          <w:rFonts w:ascii="Times New Roman" w:hAnsi="Times New Roman" w:hint="eastAsia"/>
          <w:szCs w:val="21"/>
        </w:rPr>
        <w:t>提出熵权法</w:t>
      </w:r>
      <w:bookmarkEnd w:id="0"/>
      <w:bookmarkEnd w:id="1"/>
      <w:proofErr w:type="gramEnd"/>
      <w:r w:rsidRPr="00CD122C">
        <w:rPr>
          <w:rFonts w:ascii="Times New Roman" w:hAnsi="Times New Roman" w:hint="eastAsia"/>
          <w:szCs w:val="21"/>
        </w:rPr>
        <w:t>和</w:t>
      </w:r>
      <w:r w:rsidRPr="00CD122C">
        <w:rPr>
          <w:rFonts w:ascii="Times New Roman" w:hAnsi="Times New Roman" w:hint="eastAsia"/>
          <w:szCs w:val="21"/>
        </w:rPr>
        <w:t>BP</w:t>
      </w:r>
      <w:r w:rsidRPr="00CD122C">
        <w:rPr>
          <w:rFonts w:ascii="Times New Roman" w:hAnsi="Times New Roman" w:hint="eastAsia"/>
          <w:szCs w:val="21"/>
        </w:rPr>
        <w:t>神经网络相结合的信息系统安全性评价方法（</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），实验结果表明</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神经网络评价方法提高了信息系统安全的评价精确度，使评价结果更接近信息系统安全的真实情况。</w:t>
      </w:r>
    </w:p>
    <w:p w:rsidR="00150E05" w:rsidRPr="00CD122C" w:rsidRDefault="00150E05" w:rsidP="006A6576">
      <w:pPr>
        <w:pStyle w:val="1"/>
        <w:spacing w:before="156" w:after="156"/>
      </w:pPr>
      <w:r w:rsidRPr="00CD122C">
        <w:rPr>
          <w:rFonts w:hint="eastAsia"/>
        </w:rPr>
        <w:t>1</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信息系统安全性评价过程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利用已完成安全性评价的信息系统作为样本数据构建评价指标矩阵，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计算得到各评价指标权重，将权重较大的评价指标作为</w:t>
      </w:r>
      <w:r w:rsidRPr="00CD122C">
        <w:rPr>
          <w:rFonts w:ascii="Times New Roman" w:hAnsi="Times New Roman" w:hint="eastAsia"/>
          <w:szCs w:val="21"/>
        </w:rPr>
        <w:t>BP</w:t>
      </w:r>
      <w:r w:rsidRPr="00CD122C">
        <w:rPr>
          <w:rFonts w:ascii="Times New Roman" w:hAnsi="Times New Roman" w:hint="eastAsia"/>
          <w:szCs w:val="21"/>
        </w:rPr>
        <w:t>神经网络的输入，通过自适应能力与非线性映射能力强的</w:t>
      </w:r>
      <w:r w:rsidRPr="00CD122C">
        <w:rPr>
          <w:rFonts w:ascii="Times New Roman" w:hAnsi="Times New Roman" w:hint="eastAsia"/>
          <w:szCs w:val="21"/>
        </w:rPr>
        <w:t>BP</w:t>
      </w:r>
      <w:r w:rsidRPr="00CD122C">
        <w:rPr>
          <w:rFonts w:ascii="Times New Roman" w:hAnsi="Times New Roman" w:hint="eastAsia"/>
          <w:szCs w:val="21"/>
        </w:rPr>
        <w:t>神经网络训练学习得到最优的信息系统安全性评价模型。最后利用测试样本</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模型性能，得到信息系统</w:t>
      </w:r>
      <w:r w:rsidRPr="00CD122C">
        <w:rPr>
          <w:rFonts w:ascii="Times New Roman" w:hAnsi="Times New Roman" w:hint="eastAsia"/>
          <w:szCs w:val="21"/>
        </w:rPr>
        <w:lastRenderedPageBreak/>
        <w:t>安全性评价结果。</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模型评价过程如</w:t>
      </w:r>
      <w:r w:rsidRPr="00CD122C">
        <w:rPr>
          <w:rFonts w:ascii="Times New Roman" w:hAnsi="Times New Roman" w:hint="eastAsia"/>
          <w:szCs w:val="21"/>
        </w:rPr>
        <w:t>1</w:t>
      </w:r>
      <w:r w:rsidRPr="00CD122C">
        <w:rPr>
          <w:rFonts w:ascii="Times New Roman" w:hAnsi="Times New Roman" w:hint="eastAsia"/>
          <w:szCs w:val="21"/>
        </w:rPr>
        <w:t>图所示：</w:t>
      </w:r>
    </w:p>
    <w:p w:rsidR="006A6576" w:rsidRPr="00CD122C" w:rsidRDefault="007826E7" w:rsidP="00BA1579">
      <w:pPr>
        <w:autoSpaceDE w:val="0"/>
        <w:autoSpaceDN w:val="0"/>
        <w:adjustRightInd w:val="0"/>
        <w:ind w:firstLineChars="200" w:firstLine="420"/>
        <w:jc w:val="center"/>
        <w:rPr>
          <w:rFonts w:ascii="Times New Roman" w:hAnsi="Times New Roman"/>
          <w:szCs w:val="21"/>
        </w:rPr>
      </w:pPr>
      <w:r>
        <w:object w:dxaOrig="9300" w:dyaOrig="1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23.5pt" o:ole="">
            <v:imagedata r:id="rId14" o:title=""/>
          </v:shape>
          <o:OLEObject Type="Embed" ProgID="Visio.Drawing.15" ShapeID="_x0000_i1025" DrawAspect="Content" ObjectID="_1556227409" r:id="rId15"/>
        </w:object>
      </w:r>
    </w:p>
    <w:p w:rsidR="00150E05" w:rsidRPr="00CF3F17" w:rsidRDefault="00150E05" w:rsidP="00E02C84">
      <w:pPr>
        <w:autoSpaceDE w:val="0"/>
        <w:autoSpaceDN w:val="0"/>
        <w:adjustRightInd w:val="0"/>
        <w:ind w:firstLineChars="200" w:firstLine="360"/>
        <w:jc w:val="center"/>
        <w:rPr>
          <w:rFonts w:ascii="楷体" w:eastAsia="楷体" w:hAnsi="楷体"/>
          <w:sz w:val="18"/>
          <w:szCs w:val="18"/>
        </w:rPr>
      </w:pPr>
      <w:r w:rsidRPr="00CF3F17">
        <w:rPr>
          <w:rFonts w:ascii="楷体" w:eastAsia="楷体" w:hAnsi="楷体" w:hint="eastAsia"/>
          <w:sz w:val="18"/>
          <w:szCs w:val="18"/>
        </w:rPr>
        <w:t>图1</w:t>
      </w:r>
      <w:r w:rsidRPr="00CF3F17">
        <w:rPr>
          <w:rFonts w:ascii="楷体" w:eastAsia="楷体" w:hAnsi="楷体"/>
          <w:sz w:val="18"/>
          <w:szCs w:val="18"/>
        </w:rPr>
        <w:t xml:space="preserve"> </w:t>
      </w:r>
      <w:proofErr w:type="gramStart"/>
      <w:r w:rsidRPr="00CF3F17">
        <w:rPr>
          <w:rFonts w:ascii="楷体" w:eastAsia="楷体" w:hAnsi="楷体" w:hint="eastAsia"/>
          <w:sz w:val="18"/>
          <w:szCs w:val="18"/>
        </w:rPr>
        <w:t>熵权</w:t>
      </w:r>
      <w:proofErr w:type="gramEnd"/>
      <w:r w:rsidRPr="00CF3F17">
        <w:rPr>
          <w:rFonts w:ascii="楷体" w:eastAsia="楷体" w:hAnsi="楷体" w:hint="eastAsia"/>
          <w:sz w:val="18"/>
          <w:szCs w:val="18"/>
        </w:rPr>
        <w:t>-BP模型评价过程</w:t>
      </w:r>
    </w:p>
    <w:p w:rsidR="00150E05" w:rsidRPr="00CD122C" w:rsidRDefault="00150E05" w:rsidP="00E02C84">
      <w:pPr>
        <w:pStyle w:val="1"/>
        <w:spacing w:before="156" w:after="156"/>
      </w:pPr>
      <w:r w:rsidRPr="00CD122C">
        <w:rPr>
          <w:rFonts w:hint="eastAsia"/>
        </w:rPr>
        <w:t>2</w:t>
      </w:r>
      <w:r w:rsidRPr="00CD122C">
        <w:t xml:space="preserve"> </w:t>
      </w:r>
      <w:proofErr w:type="gramStart"/>
      <w:r w:rsidRPr="00CD122C">
        <w:rPr>
          <w:rFonts w:hint="eastAsia"/>
        </w:rPr>
        <w:t>熵权</w:t>
      </w:r>
      <w:proofErr w:type="gramEnd"/>
      <w:r w:rsidRPr="00CD122C">
        <w:t>-BP</w:t>
      </w:r>
      <w:r w:rsidRPr="00CD122C">
        <w:rPr>
          <w:rFonts w:hint="eastAsia"/>
        </w:rPr>
        <w:t>神经网络信息系统安全性评价模型的设计</w:t>
      </w:r>
    </w:p>
    <w:p w:rsidR="00150E05" w:rsidRPr="00CD122C" w:rsidRDefault="00150E05" w:rsidP="00E02C84">
      <w:pPr>
        <w:pStyle w:val="2"/>
        <w:spacing w:before="156"/>
      </w:pPr>
      <w:r w:rsidRPr="00CD122C">
        <w:rPr>
          <w:rFonts w:hint="eastAsia"/>
        </w:rPr>
        <w:t>2.1</w:t>
      </w:r>
      <w:r w:rsidRPr="00CD122C">
        <w:rPr>
          <w:rFonts w:hint="eastAsia"/>
        </w:rPr>
        <w:t>构建评价指标体系</w:t>
      </w: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BA1579">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评价信息系统的安全性首先是构建评价指标，即信息系统安全影响因素。评价指标的选取是否科学合理，直接影响评价结果的真实性。因此，分析当前信息系统安全的研究现状，结合专家意见，从技术和管理两大层面构建</w:t>
      </w:r>
      <w:proofErr w:type="gramStart"/>
      <w:r w:rsidRPr="00CD122C">
        <w:rPr>
          <w:rFonts w:ascii="Times New Roman" w:hAnsi="Times New Roman" w:hint="eastAsia"/>
          <w:szCs w:val="21"/>
        </w:rPr>
        <w:t>了递阶</w:t>
      </w:r>
      <w:r w:rsidRPr="00CD122C">
        <w:rPr>
          <w:rFonts w:ascii="Times New Roman" w:hAnsi="Times New Roman"/>
          <w:szCs w:val="21"/>
        </w:rPr>
        <w:t>层次结构</w:t>
      </w:r>
      <w:proofErr w:type="gramEnd"/>
      <w:r w:rsidRPr="00CD122C">
        <w:rPr>
          <w:rFonts w:ascii="Times New Roman" w:hAnsi="Times New Roman" w:hint="eastAsia"/>
          <w:szCs w:val="21"/>
        </w:rPr>
        <w:t>的信息系统安全性评价指标体系，</w:t>
      </w:r>
      <w:r w:rsidRPr="00CD122C">
        <w:rPr>
          <w:rFonts w:ascii="Times New Roman" w:hAnsi="Times New Roman"/>
          <w:szCs w:val="21"/>
        </w:rPr>
        <w:t>如图</w:t>
      </w:r>
      <w:r w:rsidRPr="00CD122C">
        <w:rPr>
          <w:rFonts w:ascii="Times New Roman" w:hAnsi="Times New Roman" w:hint="eastAsia"/>
          <w:szCs w:val="21"/>
        </w:rPr>
        <w:t>2</w:t>
      </w:r>
      <w:r w:rsidRPr="00CD122C">
        <w:rPr>
          <w:rFonts w:ascii="Times New Roman" w:hAnsi="Times New Roman" w:hint="eastAsia"/>
          <w:szCs w:val="21"/>
        </w:rPr>
        <w:t>所示。</w:t>
      </w:r>
    </w:p>
    <w:p w:rsidR="00BA1579" w:rsidRDefault="00BA1579" w:rsidP="00584ED6">
      <w:pPr>
        <w:autoSpaceDE w:val="0"/>
        <w:autoSpaceDN w:val="0"/>
        <w:adjustRightInd w:val="0"/>
        <w:ind w:firstLineChars="200" w:firstLine="420"/>
        <w:jc w:val="left"/>
        <w:rPr>
          <w:rFonts w:ascii="Times New Roman" w:hAnsi="Times New Roman"/>
          <w:szCs w:val="21"/>
        </w:rPr>
        <w:sectPr w:rsidR="00BA1579" w:rsidSect="00E60F12">
          <w:type w:val="continuous"/>
          <w:pgSz w:w="11906" w:h="16838"/>
          <w:pgMar w:top="720" w:right="720" w:bottom="720" w:left="720" w:header="851" w:footer="992" w:gutter="0"/>
          <w:cols w:space="425"/>
          <w:titlePg/>
          <w:docGrid w:type="lines" w:linePitch="312"/>
        </w:sectPr>
      </w:pPr>
    </w:p>
    <w:p w:rsidR="00150E05" w:rsidRPr="00CD122C" w:rsidRDefault="00584ED6" w:rsidP="00584ED6">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5840" w:dyaOrig="8190">
          <v:shape id="_x0000_i1026" type="#_x0000_t75" style="width:469.5pt;height:167.25pt" o:ole="">
            <v:imagedata r:id="rId16" o:title=""/>
          </v:shape>
          <o:OLEObject Type="Embed" ProgID="Visio.Drawing.15" ShapeID="_x0000_i1026" DrawAspect="Content" ObjectID="_1556227410" r:id="rId17"/>
        </w:object>
      </w:r>
    </w:p>
    <w:p w:rsidR="00584ED6" w:rsidRPr="00CD122C" w:rsidRDefault="00584ED6" w:rsidP="00584ED6">
      <w:pPr>
        <w:autoSpaceDE w:val="0"/>
        <w:autoSpaceDN w:val="0"/>
        <w:adjustRightInd w:val="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2</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信息系统安全性评价指标体系</w:t>
      </w:r>
    </w:p>
    <w:p w:rsidR="00584ED6" w:rsidRPr="00CD122C" w:rsidRDefault="00584ED6"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lastRenderedPageBreak/>
        <w:t xml:space="preserve">2.2 </w:t>
      </w:r>
      <w:proofErr w:type="gramStart"/>
      <w:r w:rsidRPr="00CD122C">
        <w:rPr>
          <w:rFonts w:hint="eastAsia"/>
        </w:rPr>
        <w:t>熵权法筛确定</w:t>
      </w:r>
      <w:proofErr w:type="gramEnd"/>
      <w:r w:rsidRPr="00CD122C">
        <w:rPr>
          <w:rFonts w:hint="eastAsia"/>
        </w:rPr>
        <w:t>指标权重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在信息系统安全性评价时，各评价指标在整个评价体系中的重要程度不同，指标权重的设定是否合理</w:t>
      </w:r>
      <w:r w:rsidRPr="00CD122C">
        <w:rPr>
          <w:rFonts w:ascii="Times New Roman" w:hAnsi="Times New Roman" w:hint="eastAsia"/>
          <w:szCs w:val="21"/>
        </w:rPr>
        <w:lastRenderedPageBreak/>
        <w:t>直接会影响评价结果的准确性。确定权重的方法主要有德尔菲法、层次分析法和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法等，其中德尔菲法、层次分析法属于主观赋权法，主观随意性较大，</w:t>
      </w:r>
      <w:proofErr w:type="gramStart"/>
      <w:r w:rsidRPr="00CD122C">
        <w:rPr>
          <w:rFonts w:ascii="Times New Roman" w:hAnsi="Times New Roman" w:hint="eastAsia"/>
          <w:szCs w:val="21"/>
        </w:rPr>
        <w:lastRenderedPageBreak/>
        <w:t>而熵权法</w:t>
      </w:r>
      <w:proofErr w:type="gramEnd"/>
      <w:r w:rsidRPr="00CD122C">
        <w:rPr>
          <w:rFonts w:ascii="Times New Roman" w:hAnsi="Times New Roman" w:hint="eastAsia"/>
          <w:szCs w:val="21"/>
        </w:rPr>
        <w:t>属于客观赋权法，利用实际数据计算得到权重，使评价指标权重更具有科学性和说服力。由于不同信息系统的评判专家可能不同，受专家主观因素影响，同一指标在不同信息系统的权重可能也不同。因此，本文根据各评价指标在不同信息系统的变异度，</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计算出各评价指标的权重，避免了人为确定评价指标权重的严重缺陷，而得到较为客观的指标权重。</w:t>
      </w:r>
    </w:p>
    <w:p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w:t>
      </w:r>
      <w:proofErr w:type="gramStart"/>
      <w:r w:rsidRPr="00CD122C">
        <w:rPr>
          <w:rFonts w:ascii="Times New Roman" w:hAnsi="Times New Roman" w:hint="eastAsia"/>
          <w:szCs w:val="21"/>
        </w:rPr>
        <w:t>已评价</w:t>
      </w:r>
      <w:proofErr w:type="gramEnd"/>
      <w:r w:rsidRPr="00CD122C">
        <w:rPr>
          <w:rFonts w:ascii="Times New Roman" w:hAnsi="Times New Roman" w:hint="eastAsia"/>
          <w:szCs w:val="21"/>
        </w:rPr>
        <w:t>的信息系统中筛选</w:t>
      </w:r>
      <w:r w:rsidR="00181C2C" w:rsidRPr="00BD60EB">
        <w:rPr>
          <w:rFonts w:ascii="Times New Roman" w:hAnsi="Times New Roman" w:hint="eastAsia"/>
          <w:i/>
          <w:szCs w:val="21"/>
        </w:rPr>
        <w:t>m</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具有代表性的信息系统，与</w:t>
      </w:r>
      <w:r w:rsidR="00181C2C" w:rsidRPr="00BD60EB">
        <w:rPr>
          <w:rFonts w:ascii="Times New Roman" w:hAnsi="Times New Roman"/>
          <w:i/>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评价指标形成原始数据矩阵</w:t>
      </w:r>
      <w:r w:rsidR="00181C2C" w:rsidRPr="00BA7932">
        <w:rPr>
          <w:rFonts w:ascii="Times New Roman" w:hAnsi="Times New Roman"/>
          <w:b/>
          <w:i/>
          <w:szCs w:val="21"/>
        </w:rPr>
        <w:t>R</w:t>
      </w:r>
      <w:r w:rsidR="00181C2C" w:rsidRPr="00CD122C">
        <w:rPr>
          <w:rFonts w:ascii="Times New Roman" w:hAnsi="Times New Roman"/>
          <w:szCs w:val="21"/>
        </w:rPr>
        <w:t>=(</w:t>
      </w:r>
      <w:proofErr w:type="spellStart"/>
      <w:r w:rsidR="00181C2C" w:rsidRPr="00BA7932">
        <w:rPr>
          <w:rFonts w:ascii="Times New Roman" w:hAnsi="Times New Roman"/>
          <w:i/>
          <w:szCs w:val="21"/>
        </w:rPr>
        <w:t>r</w:t>
      </w:r>
      <w:r w:rsidR="00181C2C" w:rsidRPr="00BD60EB">
        <w:rPr>
          <w:rFonts w:ascii="Times New Roman" w:hAnsi="Times New Roman"/>
          <w:i/>
          <w:szCs w:val="21"/>
          <w:vertAlign w:val="subscript"/>
        </w:rPr>
        <w:t>ij</w:t>
      </w:r>
      <w:proofErr w:type="spellEnd"/>
      <w:r w:rsidR="00181C2C" w:rsidRPr="00CD122C">
        <w:rPr>
          <w:rFonts w:ascii="Times New Roman" w:hAnsi="Times New Roman"/>
          <w:szCs w:val="21"/>
        </w:rPr>
        <w:t>)</w:t>
      </w:r>
      <w:r w:rsidR="00181C2C" w:rsidRPr="00BD60EB">
        <w:rPr>
          <w:rFonts w:ascii="Times New Roman" w:hAnsi="Times New Roman"/>
          <w:i/>
          <w:szCs w:val="21"/>
          <w:vertAlign w:val="subscript"/>
        </w:rPr>
        <w:t>nm</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339" w:dyaOrig="1486">
          <v:shape id="_x0000_i1027" type="#_x0000_t75" style="width:114.75pt;height:1in" o:ole="">
            <v:imagedata r:id="rId18" o:title=""/>
          </v:shape>
          <o:OLEObject Type="Embed" ProgID="Equation.DSMT4" ShapeID="_x0000_i1027" DrawAspect="Content" ObjectID="_1556227411" r:id="rId19"/>
        </w:object>
      </w:r>
      <w:r w:rsidRPr="00CD122C">
        <w:rPr>
          <w:rFonts w:ascii="Times New Roman" w:hAnsi="Times New Roman" w:hint="eastAsia"/>
          <w:szCs w:val="21"/>
        </w:rPr>
        <w:t>（</w:t>
      </w:r>
      <w:r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proofErr w:type="spellStart"/>
      <w:r w:rsidR="008F6EE4" w:rsidRPr="00BD60EB">
        <w:rPr>
          <w:rFonts w:ascii="Times New Roman" w:hAnsi="Times New Roman"/>
          <w:i/>
          <w:szCs w:val="21"/>
        </w:rPr>
        <w:t>r</w:t>
      </w:r>
      <w:r w:rsidR="008F6EE4" w:rsidRPr="00BD60EB">
        <w:rPr>
          <w:rFonts w:ascii="Times New Roman" w:hAnsi="Times New Roman"/>
          <w:i/>
          <w:szCs w:val="21"/>
          <w:vertAlign w:val="subscript"/>
        </w:rPr>
        <w:t>ij</w:t>
      </w:r>
      <w:proofErr w:type="spellEnd"/>
      <w:r w:rsidR="008F6EE4" w:rsidRPr="00CD122C">
        <w:rPr>
          <w:rFonts w:ascii="Times New Roman" w:hAnsi="Times New Roman"/>
          <w:szCs w:val="21"/>
        </w:rPr>
        <w:t>(</w:t>
      </w:r>
      <w:proofErr w:type="spellStart"/>
      <w:r w:rsidR="008F6EE4" w:rsidRPr="00BD60EB">
        <w:rPr>
          <w:rFonts w:ascii="Times New Roman" w:hAnsi="Times New Roman"/>
          <w:i/>
          <w:szCs w:val="21"/>
        </w:rPr>
        <w:t>i</w:t>
      </w:r>
      <w:proofErr w:type="spellEnd"/>
      <w:r w:rsidR="008F6EE4" w:rsidRPr="00CD122C">
        <w:rPr>
          <w:rFonts w:ascii="Times New Roman" w:hAnsi="Times New Roman"/>
          <w:szCs w:val="21"/>
        </w:rPr>
        <w:t>=</w:t>
      </w:r>
      <w:r w:rsidR="008F6EE4" w:rsidRPr="00BD60EB">
        <w:rPr>
          <w:rFonts w:ascii="Times New Roman" w:hAnsi="Times New Roman"/>
          <w:i/>
          <w:szCs w:val="21"/>
        </w:rPr>
        <w:t>1,2,..,n</w:t>
      </w:r>
      <w:r w:rsidR="008F6EE4" w:rsidRPr="00CD122C">
        <w:rPr>
          <w:rFonts w:ascii="Times New Roman" w:hAnsi="Times New Roman"/>
          <w:szCs w:val="21"/>
        </w:rPr>
        <w:t>;</w:t>
      </w:r>
      <w:r w:rsidR="008F6EE4" w:rsidRPr="00BD60EB">
        <w:rPr>
          <w:rFonts w:ascii="Times New Roman" w:hAnsi="Times New Roman"/>
          <w:i/>
          <w:szCs w:val="21"/>
        </w:rPr>
        <w:t>j</w:t>
      </w:r>
      <w:r w:rsidR="008F6EE4" w:rsidRPr="00CD122C">
        <w:rPr>
          <w:rFonts w:ascii="Times New Roman" w:hAnsi="Times New Roman"/>
          <w:szCs w:val="21"/>
        </w:rPr>
        <w:t>=</w:t>
      </w:r>
      <w:r w:rsidR="008F6EE4" w:rsidRPr="00BD60EB">
        <w:rPr>
          <w:rFonts w:ascii="Times New Roman" w:hAnsi="Times New Roman"/>
          <w:i/>
          <w:szCs w:val="21"/>
        </w:rPr>
        <w:t>1,2,…,m</w:t>
      </w:r>
      <w:r w:rsidR="008F6EE4" w:rsidRPr="00CD122C">
        <w:rPr>
          <w:rFonts w:ascii="Times New Roman" w:hAnsi="Times New Roman"/>
          <w:szCs w:val="21"/>
        </w:rPr>
        <w:t>)</w:t>
      </w:r>
      <w:r w:rsidRPr="00CD122C">
        <w:rPr>
          <w:rFonts w:ascii="Times New Roman" w:hAnsi="Times New Roman" w:hint="eastAsia"/>
          <w:szCs w:val="21"/>
        </w:rPr>
        <w:t>为第</w:t>
      </w:r>
      <w:r w:rsidR="008F6EE4" w:rsidRPr="00CD122C">
        <w:rPr>
          <w:rFonts w:ascii="Times New Roman" w:hAnsi="Times New Roman"/>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信息系统的第</w:t>
      </w:r>
      <w:proofErr w:type="spellStart"/>
      <w:r w:rsidR="008F6EE4" w:rsidRPr="00CD122C">
        <w:rPr>
          <w:rFonts w:ascii="Times New Roman" w:hAnsi="Times New Roman"/>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指标的实际评价结果值。</w:t>
      </w:r>
    </w:p>
    <w:p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8F6EE4" w:rsidRPr="00EB04FE">
        <w:rPr>
          <w:rFonts w:ascii="Times New Roman" w:hAnsi="Times New Roman"/>
          <w:b/>
          <w:i/>
          <w:szCs w:val="21"/>
        </w:rPr>
        <w:t>R</w:t>
      </w:r>
      <w:r w:rsidRPr="00CD122C">
        <w:rPr>
          <w:rFonts w:ascii="Times New Roman" w:hAnsi="Times New Roman" w:hint="eastAsia"/>
          <w:szCs w:val="21"/>
        </w:rPr>
        <w:t>，计算第</w:t>
      </w:r>
      <w:proofErr w:type="spellStart"/>
      <w:r w:rsidR="008F6EE4" w:rsidRPr="00AA6033">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评价指标下第</w:t>
      </w:r>
      <w:r w:rsidR="008F6EE4" w:rsidRPr="00AA6033">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信息系统的评价指标值的比重</w:t>
      </w:r>
      <w:proofErr w:type="spellStart"/>
      <w:r w:rsidR="008F6EE4" w:rsidRPr="00AA6033">
        <w:rPr>
          <w:rFonts w:ascii="Times New Roman" w:hAnsi="Times New Roman"/>
          <w:i/>
          <w:szCs w:val="21"/>
        </w:rPr>
        <w:t>p</w:t>
      </w:r>
      <w:r w:rsidR="008F6EE4" w:rsidRPr="00AA6033">
        <w:rPr>
          <w:rFonts w:ascii="Times New Roman" w:hAnsi="Times New Roman"/>
          <w:i/>
          <w:szCs w:val="21"/>
          <w:vertAlign w:val="subscript"/>
        </w:rPr>
        <w:t>ij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260" w:dyaOrig="700">
          <v:shape id="_x0000_i1028" type="#_x0000_t75" style="width:65.25pt;height:36pt" o:ole="">
            <v:imagedata r:id="rId20" o:title=""/>
          </v:shape>
          <o:OLEObject Type="Embed" ProgID="Equation.DSMT4" ShapeID="_x0000_i1028" DrawAspect="Content" ObjectID="_1556227412" r:id="rId21"/>
        </w:object>
      </w: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）计算第</w:t>
      </w:r>
      <w:proofErr w:type="spellStart"/>
      <w:r w:rsidR="008F6EE4" w:rsidRPr="00AA6033">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评价指标的熵值</w:t>
      </w:r>
      <w:proofErr w:type="spellStart"/>
      <w:r w:rsidR="008F6EE4" w:rsidRPr="00AA6033">
        <w:rPr>
          <w:rFonts w:ascii="Times New Roman" w:hAnsi="Times New Roman"/>
          <w:i/>
          <w:szCs w:val="21"/>
        </w:rPr>
        <w:t>e</w:t>
      </w:r>
      <w:r w:rsidR="008F6EE4" w:rsidRPr="00AA6033">
        <w:rPr>
          <w:rFonts w:ascii="Times New Roman" w:hAnsi="Times New Roman"/>
          <w:i/>
          <w:szCs w:val="21"/>
          <w:vertAlign w:val="subscript"/>
        </w:rPr>
        <w:t>i</w:t>
      </w:r>
      <w:proofErr w:type="spellEnd"/>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640" w:dyaOrig="700">
          <v:shape id="_x0000_i1029" type="#_x0000_t75" style="width:78.75pt;height:36pt" o:ole="">
            <v:imagedata r:id="rId22" o:title=""/>
          </v:shape>
          <o:OLEObject Type="Embed" ProgID="Equation.DSMT4" ShapeID="_x0000_i1029" DrawAspect="Content" ObjectID="_1556227413" r:id="rId23"/>
        </w:object>
      </w:r>
      <w:r w:rsidRPr="00CD122C">
        <w:rPr>
          <w:rFonts w:ascii="Times New Roman" w:hAnsi="Times New Roman"/>
          <w:szCs w:val="21"/>
        </w:rPr>
        <w:t xml:space="preserve"> </w:t>
      </w:r>
      <w:r w:rsidRPr="00CD122C">
        <w:rPr>
          <w:rFonts w:ascii="Times New Roman" w:hAnsi="Times New Roman"/>
          <w:szCs w:val="21"/>
        </w:rPr>
        <w:object w:dxaOrig="1359" w:dyaOrig="320">
          <v:shape id="_x0000_i1030" type="#_x0000_t75" style="width:65.25pt;height:14.25pt" o:ole="">
            <v:imagedata r:id="rId24" o:title=""/>
          </v:shape>
          <o:OLEObject Type="Embed" ProgID="Equation.DSMT4" ShapeID="_x0000_i1030" DrawAspect="Content" ObjectID="_1556227414" r:id="rId25"/>
        </w:object>
      </w:r>
      <w:r w:rsidRPr="00CD122C">
        <w:rPr>
          <w:rFonts w:ascii="Times New Roman" w:hAnsi="Times New Roman" w:hint="eastAsia"/>
          <w:szCs w:val="21"/>
        </w:rPr>
        <w:t>（</w:t>
      </w:r>
      <w:r w:rsidRPr="00CD122C">
        <w:rPr>
          <w:rFonts w:ascii="Times New Roman" w:hAnsi="Times New Roman" w:hint="eastAsia"/>
          <w:szCs w:val="21"/>
        </w:rPr>
        <w:t>3</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w:t>
      </w:r>
      <w:proofErr w:type="gramStart"/>
      <w:r w:rsidRPr="00CD122C">
        <w:rPr>
          <w:rFonts w:ascii="Times New Roman" w:hAnsi="Times New Roman" w:hint="eastAsia"/>
          <w:szCs w:val="21"/>
        </w:rPr>
        <w:t>某评价</w:t>
      </w:r>
      <w:proofErr w:type="gramEnd"/>
      <w:r w:rsidRPr="00CD122C">
        <w:rPr>
          <w:rFonts w:ascii="Times New Roman" w:hAnsi="Times New Roman" w:hint="eastAsia"/>
          <w:szCs w:val="21"/>
        </w:rPr>
        <w:t>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的熵</w:t>
      </w:r>
      <w:proofErr w:type="spellStart"/>
      <w:r w:rsidR="008F6EE4" w:rsidRPr="00AA6033">
        <w:rPr>
          <w:rFonts w:ascii="Times New Roman" w:hAnsi="Times New Roman"/>
          <w:i/>
          <w:szCs w:val="21"/>
        </w:rPr>
        <w:t>e</w:t>
      </w:r>
      <w:r w:rsidR="008F6EE4" w:rsidRPr="00AA6033">
        <w:rPr>
          <w:rFonts w:ascii="Times New Roman" w:hAnsi="Times New Roman"/>
          <w:i/>
          <w:szCs w:val="21"/>
          <w:vertAlign w:val="subscript"/>
        </w:rPr>
        <w:t>i</w:t>
      </w:r>
      <w:proofErr w:type="spellEnd"/>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AA6033">
        <w:rPr>
          <w:rFonts w:ascii="Times New Roman" w:hAnsi="Times New Roman"/>
          <w:i/>
          <w:szCs w:val="21"/>
        </w:rPr>
        <w:t>ln</w:t>
      </w:r>
      <w:r w:rsidR="006B433C" w:rsidRPr="00CD122C">
        <w:rPr>
          <w:rFonts w:ascii="Times New Roman" w:hAnsi="Times New Roman" w:hint="eastAsia"/>
          <w:szCs w:val="21"/>
        </w:rPr>
        <w:t>(</w:t>
      </w:r>
      <w:r w:rsidR="008F6EE4" w:rsidRPr="00AA6033">
        <w:rPr>
          <w:rFonts w:ascii="Times New Roman" w:hAnsi="Times New Roman"/>
          <w:i/>
          <w:szCs w:val="21"/>
        </w:rPr>
        <w:t>m</w:t>
      </w:r>
      <w:r w:rsidR="006B433C" w:rsidRPr="00CD122C">
        <w:rPr>
          <w:rFonts w:ascii="Times New Roman" w:hAnsi="Times New Roman"/>
          <w:szCs w:val="21"/>
        </w:rPr>
        <w:t>)</w:t>
      </w:r>
      <w:r w:rsidRPr="00CD122C">
        <w:rPr>
          <w:rFonts w:ascii="Times New Roman" w:hAnsi="Times New Roman" w:hint="eastAsia"/>
          <w:szCs w:val="21"/>
        </w:rPr>
        <w:t>对各评价指标的熵值进行归一化处理：</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object w:dxaOrig="2131" w:dyaOrig="703">
          <v:shape id="_x0000_i1031" type="#_x0000_t75" style="width:108pt;height:36pt" o:ole="">
            <v:imagedata r:id="rId26" o:title=""/>
          </v:shape>
          <o:OLEObject Type="Embed" ProgID="Equation.DSMT4" ShapeID="_x0000_i1031" DrawAspect="Content" ObjectID="_1556227415" r:id="rId27"/>
        </w:object>
      </w:r>
      <w:r w:rsidRPr="00CD122C">
        <w:rPr>
          <w:rFonts w:ascii="Times New Roman" w:hAnsi="Times New Roman"/>
          <w:szCs w:val="21"/>
        </w:rPr>
        <w:t xml:space="preserve">  </w:t>
      </w:r>
      <w:r w:rsidRPr="00CD122C">
        <w:rPr>
          <w:rFonts w:ascii="Times New Roman" w:hAnsi="Times New Roman"/>
          <w:szCs w:val="21"/>
        </w:rPr>
        <w:object w:dxaOrig="1060" w:dyaOrig="357">
          <v:shape id="_x0000_i1032" type="#_x0000_t75" style="width:50.25pt;height:14.25pt" o:ole="">
            <v:imagedata r:id="rId28" o:title=""/>
          </v:shape>
          <o:OLEObject Type="Embed" ProgID="Equation.DSMT4" ShapeID="_x0000_i1032" DrawAspect="Content" ObjectID="_1556227416" r:id="rId29"/>
        </w:object>
      </w:r>
      <w:r w:rsidRPr="00CD122C">
        <w:rPr>
          <w:rFonts w:ascii="Times New Roman" w:hAnsi="Times New Roman" w:hint="eastAsia"/>
          <w:szCs w:val="21"/>
        </w:rPr>
        <w:t>（</w:t>
      </w:r>
      <w:r w:rsidRPr="00CD122C">
        <w:rPr>
          <w:rFonts w:ascii="Times New Roman" w:hAnsi="Times New Roman" w:hint="eastAsia"/>
          <w:szCs w:val="21"/>
        </w:rPr>
        <w:t>4</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AA6033">
        <w:rPr>
          <w:rFonts w:ascii="Times New Roman" w:hAnsi="Times New Roman"/>
          <w:szCs w:val="21"/>
        </w:rPr>
        <w:t>1</w:t>
      </w:r>
      <w:r w:rsidR="008F6EE4" w:rsidRPr="00CD122C">
        <w:rPr>
          <w:rFonts w:ascii="Times New Roman" w:hAnsi="Times New Roman"/>
          <w:szCs w:val="21"/>
        </w:rPr>
        <w:t>-</w:t>
      </w:r>
      <w:r w:rsidR="008F6EE4" w:rsidRPr="00AA6033">
        <w:rPr>
          <w:rFonts w:ascii="Times New Roman" w:hAnsi="Times New Roman"/>
          <w:i/>
          <w:szCs w:val="21"/>
        </w:rPr>
        <w:t>e</w:t>
      </w:r>
      <w:r w:rsidR="008F6EE4" w:rsidRPr="00AA6033">
        <w:rPr>
          <w:rFonts w:ascii="Times New Roman" w:hAnsi="Times New Roman"/>
          <w:i/>
          <w:szCs w:val="21"/>
          <w:vertAlign w:val="subscript"/>
        </w:rPr>
        <w:t>i</w:t>
      </w:r>
      <w:r w:rsidRPr="00CD122C">
        <w:rPr>
          <w:rFonts w:ascii="Times New Roman" w:hAnsi="Times New Roman" w:hint="eastAsia"/>
          <w:szCs w:val="21"/>
        </w:rPr>
        <w:t xml:space="preserve"> </w:t>
      </w:r>
      <w:r w:rsidRPr="00CD122C">
        <w:rPr>
          <w:rFonts w:ascii="Times New Roman" w:hAnsi="Times New Roman" w:hint="eastAsia"/>
          <w:szCs w:val="21"/>
        </w:rPr>
        <w:t>来正向度量评价指标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的熵值，得到评价指标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的权重：</w:t>
      </w:r>
    </w:p>
    <w:p w:rsidR="00150E05" w:rsidRPr="00CD122C" w:rsidRDefault="008F6EE4"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position w:val="-58"/>
          <w:szCs w:val="21"/>
        </w:rPr>
        <w:object w:dxaOrig="1480" w:dyaOrig="1280">
          <v:shape id="_x0000_i1033" type="#_x0000_t75" style="width:74.25pt;height:69.75pt" o:ole="">
            <v:imagedata r:id="rId30" o:title=""/>
          </v:shape>
          <o:OLEObject Type="Embed" ProgID="Equation.DSMT4" ShapeID="_x0000_i1033" DrawAspect="Content" ObjectID="_1556227417" r:id="rId31"/>
        </w:object>
      </w:r>
      <w:r w:rsidR="00150E05" w:rsidRPr="00CD122C">
        <w:rPr>
          <w:rFonts w:ascii="Times New Roman" w:hAnsi="Times New Roman" w:hint="eastAsia"/>
          <w:szCs w:val="21"/>
        </w:rPr>
        <w:t>（</w:t>
      </w:r>
      <w:r w:rsidR="00150E05" w:rsidRPr="00CD122C">
        <w:rPr>
          <w:rFonts w:ascii="Times New Roman" w:hAnsi="Times New Roman" w:hint="eastAsia"/>
          <w:szCs w:val="21"/>
        </w:rPr>
        <w:t>5</w:t>
      </w:r>
      <w:r w:rsidR="00150E05"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8F6EE4" w:rsidRPr="00CD122C">
        <w:rPr>
          <w:rFonts w:ascii="Times New Roman" w:hAnsi="Times New Roman"/>
          <w:szCs w:val="21"/>
        </w:rPr>
        <w:t>0</w:t>
      </w:r>
      <w:r w:rsidR="008F6EE4" w:rsidRPr="002E3B26">
        <w:rPr>
          <w:rFonts w:ascii="Times New Roman" w:hAnsi="Times New Roman" w:cs="Times New Roman"/>
          <w:szCs w:val="21"/>
        </w:rPr>
        <w:t>≤</w:t>
      </w:r>
      <w:r w:rsidR="008F6EE4" w:rsidRPr="00AA6033">
        <w:rPr>
          <w:rFonts w:ascii="Times New Roman" w:hAnsi="Times New Roman" w:cs="Times New Roman"/>
          <w:i/>
          <w:szCs w:val="21"/>
        </w:rPr>
        <w:t>w</w:t>
      </w:r>
      <w:r w:rsidR="008F6EE4" w:rsidRPr="00AA6033">
        <w:rPr>
          <w:rFonts w:ascii="Times New Roman" w:hAnsi="Times New Roman" w:cs="Times New Roman"/>
          <w:i/>
          <w:szCs w:val="21"/>
          <w:vertAlign w:val="subscript"/>
        </w:rPr>
        <w:t>i</w:t>
      </w:r>
      <w:r w:rsidR="008F6EE4" w:rsidRPr="002E3B26">
        <w:rPr>
          <w:rFonts w:ascii="Times New Roman" w:hAnsi="Times New Roman" w:cs="Times New Roman"/>
          <w:szCs w:val="21"/>
        </w:rPr>
        <w:t>≤</w:t>
      </w:r>
      <w:r w:rsidR="008F6EE4"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神经网络的构建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神经网是一个“多输入</w:t>
      </w:r>
      <w:r w:rsidRPr="00CD122C">
        <w:rPr>
          <w:rFonts w:ascii="Times New Roman" w:hAnsi="Times New Roman" w:hint="eastAsia"/>
          <w:szCs w:val="21"/>
        </w:rPr>
        <w:t>-</w:t>
      </w:r>
      <w:r w:rsidRPr="00CD122C">
        <w:rPr>
          <w:rFonts w:ascii="Times New Roman" w:hAnsi="Times New Roman" w:hint="eastAsia"/>
          <w:szCs w:val="21"/>
        </w:rPr>
        <w:t>多输出”的高度非线性的映射关系，能够有效的解决复杂信息系统各评价指标之间的互相影响问题。为了避免</w:t>
      </w:r>
      <w:r w:rsidRPr="00CD122C">
        <w:rPr>
          <w:rFonts w:ascii="Times New Roman" w:hAnsi="Times New Roman" w:hint="eastAsia"/>
          <w:szCs w:val="21"/>
        </w:rPr>
        <w:t>BP</w:t>
      </w:r>
      <w:r w:rsidRPr="00CD122C">
        <w:rPr>
          <w:rFonts w:ascii="Times New Roman" w:hAnsi="Times New Roman" w:hint="eastAsia"/>
          <w:szCs w:val="21"/>
        </w:rPr>
        <w:t>神经网络在学习过程中容易过拟合，</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剔除在信息系统安全评价中几乎不起作用的评价指标，筛选出权重相对较大的评价指标作为</w:t>
      </w:r>
      <w:r w:rsidRPr="00CD122C">
        <w:rPr>
          <w:rFonts w:ascii="Times New Roman" w:hAnsi="Times New Roman" w:hint="eastAsia"/>
          <w:szCs w:val="21"/>
        </w:rPr>
        <w:t>BP</w:t>
      </w:r>
      <w:r w:rsidRPr="00CD122C">
        <w:rPr>
          <w:rFonts w:ascii="Times New Roman" w:hAnsi="Times New Roman" w:hint="eastAsia"/>
          <w:szCs w:val="21"/>
        </w:rPr>
        <w:t>神经网络的输入，从而提高</w:t>
      </w:r>
      <w:r w:rsidRPr="00CD122C">
        <w:rPr>
          <w:rFonts w:ascii="Times New Roman" w:hAnsi="Times New Roman" w:hint="eastAsia"/>
          <w:szCs w:val="21"/>
        </w:rPr>
        <w:t>BP</w:t>
      </w:r>
      <w:r w:rsidRPr="00CD122C">
        <w:rPr>
          <w:rFonts w:ascii="Times New Roman" w:hAnsi="Times New Roman" w:hint="eastAsia"/>
          <w:szCs w:val="21"/>
        </w:rPr>
        <w:t>神经网络学习能力。</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神经网络结构如图</w:t>
      </w:r>
      <w:r w:rsidRPr="00CD122C">
        <w:rPr>
          <w:rFonts w:ascii="Times New Roman" w:hAnsi="Times New Roman" w:hint="eastAsia"/>
          <w:szCs w:val="21"/>
        </w:rPr>
        <w:t>3</w:t>
      </w:r>
      <w:r w:rsidRPr="00CD122C">
        <w:rPr>
          <w:rFonts w:ascii="Times New Roman" w:hAnsi="Times New Roman" w:hint="eastAsia"/>
          <w:szCs w:val="21"/>
        </w:rPr>
        <w:t>所示：</w:t>
      </w:r>
    </w:p>
    <w:p w:rsidR="006B433C" w:rsidRPr="00CD122C" w:rsidRDefault="000305F2" w:rsidP="00D43C6C">
      <w:pPr>
        <w:autoSpaceDE w:val="0"/>
        <w:autoSpaceDN w:val="0"/>
        <w:adjustRightInd w:val="0"/>
        <w:ind w:firstLineChars="200" w:firstLine="420"/>
        <w:jc w:val="left"/>
        <w:rPr>
          <w:rFonts w:ascii="Times New Roman" w:hAnsi="Times New Roman"/>
          <w:szCs w:val="21"/>
        </w:rPr>
      </w:pPr>
      <w:r>
        <w:object w:dxaOrig="9571" w:dyaOrig="4156">
          <v:shape id="_x0000_i1034" type="#_x0000_t75" style="width:219pt;height:94.5pt" o:ole="">
            <v:imagedata r:id="rId32" o:title=""/>
          </v:shape>
          <o:OLEObject Type="Embed" ProgID="Visio.Drawing.15" ShapeID="_x0000_i1034" DrawAspect="Content" ObjectID="_1556227418" r:id="rId33"/>
        </w:object>
      </w:r>
    </w:p>
    <w:p w:rsidR="00150E05" w:rsidRPr="00CD122C" w:rsidRDefault="00150E05" w:rsidP="00E02C84">
      <w:pPr>
        <w:autoSpaceDE w:val="0"/>
        <w:autoSpaceDN w:val="0"/>
        <w:adjustRightInd w:val="0"/>
        <w:ind w:firstLineChars="200" w:firstLine="360"/>
        <w:jc w:val="center"/>
        <w:rPr>
          <w:rFonts w:ascii="Times New Roman" w:hAnsi="Times New Roman"/>
          <w:szCs w:val="21"/>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3</w:t>
      </w:r>
      <w:r w:rsidRPr="00CD122C">
        <w:rPr>
          <w:rFonts w:ascii="Times New Roman" w:eastAsia="楷体" w:hAnsi="Times New Roman"/>
          <w:sz w:val="18"/>
          <w:szCs w:val="18"/>
        </w:rPr>
        <w:t xml:space="preserve"> </w:t>
      </w:r>
      <w:proofErr w:type="gramStart"/>
      <w:r w:rsidRPr="00CD122C">
        <w:rPr>
          <w:rFonts w:ascii="Times New Roman" w:eastAsia="楷体" w:hAnsi="Times New Roman" w:hint="eastAsia"/>
          <w:sz w:val="18"/>
          <w:szCs w:val="18"/>
        </w:rPr>
        <w:t>熵权</w:t>
      </w:r>
      <w:proofErr w:type="gramEnd"/>
      <w:r w:rsidRPr="00CD122C">
        <w:rPr>
          <w:rFonts w:ascii="Times New Roman" w:eastAsia="楷体" w:hAnsi="Times New Roman" w:hint="eastAsia"/>
          <w:sz w:val="18"/>
          <w:szCs w:val="18"/>
        </w:rPr>
        <w:t>-</w:t>
      </w:r>
      <w:r w:rsidRPr="00CD122C">
        <w:rPr>
          <w:rFonts w:ascii="Times New Roman" w:eastAsia="楷体" w:hAnsi="Times New Roman"/>
          <w:sz w:val="18"/>
          <w:szCs w:val="18"/>
        </w:rPr>
        <w:t>BP</w:t>
      </w:r>
      <w:r w:rsidRPr="00CD122C">
        <w:rPr>
          <w:rFonts w:ascii="Times New Roman" w:eastAsia="楷体" w:hAnsi="Times New Roman" w:hint="eastAsia"/>
          <w:sz w:val="18"/>
          <w:szCs w:val="18"/>
        </w:rPr>
        <w:t>神经网络结构</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参照上图，</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1:</w:t>
      </w:r>
      <w:r w:rsidRPr="00CD122C">
        <w:rPr>
          <w:rFonts w:ascii="Times New Roman" w:hAnsi="Times New Roman" w:hint="eastAsia"/>
          <w:szCs w:val="21"/>
        </w:rPr>
        <w:t>第</w:t>
      </w:r>
      <w:r w:rsidRPr="00CD122C">
        <w:rPr>
          <w:rFonts w:ascii="Times New Roman" w:hAnsi="Times New Roman" w:hint="eastAsia"/>
          <w:szCs w:val="21"/>
        </w:rPr>
        <w:t>1</w:t>
      </w:r>
      <w:r w:rsidRPr="00CD122C">
        <w:rPr>
          <w:rFonts w:ascii="Times New Roman" w:hAnsi="Times New Roman" w:hint="eastAsia"/>
          <w:szCs w:val="21"/>
        </w:rPr>
        <w:t>层为输入层，其神经元的个数</w:t>
      </w:r>
      <w:r w:rsidR="00F639D4" w:rsidRPr="00AA6033">
        <w:rPr>
          <w:rFonts w:ascii="Times New Roman" w:hAnsi="Times New Roman" w:hint="eastAsia"/>
          <w:i/>
          <w:szCs w:val="21"/>
        </w:rPr>
        <w:t>l</w:t>
      </w:r>
      <w:r w:rsidRPr="00CD122C">
        <w:rPr>
          <w:rFonts w:ascii="Times New Roman" w:hAnsi="Times New Roman" w:hint="eastAsia"/>
          <w:szCs w:val="21"/>
        </w:rPr>
        <w:t>为信息系统安全性评价指标体系的</w:t>
      </w:r>
      <w:r w:rsidRPr="00CD122C">
        <w:rPr>
          <w:rFonts w:ascii="Times New Roman" w:hAnsi="Times New Roman" w:hint="eastAsia"/>
          <w:szCs w:val="21"/>
        </w:rPr>
        <w:t>14</w:t>
      </w:r>
      <w:r w:rsidRPr="00CD122C">
        <w:rPr>
          <w:rFonts w:ascii="Times New Roman" w:hAnsi="Times New Roman" w:hint="eastAsia"/>
          <w:szCs w:val="21"/>
        </w:rPr>
        <w:t>个评价指标</w:t>
      </w:r>
      <w:r w:rsidR="00F639D4" w:rsidRPr="00AA6033">
        <w:rPr>
          <w:rFonts w:ascii="Times New Roman" w:hAnsi="Times New Roman"/>
          <w:i/>
          <w:szCs w:val="21"/>
        </w:rPr>
        <w:t>u</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2:</w:t>
      </w:r>
      <w:r w:rsidRPr="00CD122C">
        <w:rPr>
          <w:rFonts w:ascii="Times New Roman" w:hAnsi="Times New Roman" w:hint="eastAsia"/>
          <w:szCs w:val="21"/>
        </w:rPr>
        <w:t>第</w:t>
      </w:r>
      <w:r w:rsidRPr="00CD122C">
        <w:rPr>
          <w:rFonts w:ascii="Times New Roman" w:hAnsi="Times New Roman" w:hint="eastAsia"/>
          <w:szCs w:val="21"/>
        </w:rPr>
        <w:t>2</w:t>
      </w:r>
      <w:r w:rsidRPr="00CD122C">
        <w:rPr>
          <w:rFonts w:ascii="Times New Roman" w:hAnsi="Times New Roman" w:hint="eastAsia"/>
          <w:szCs w:val="21"/>
        </w:rPr>
        <w:t>层为指标筛选层，通过构造评价指标矩阵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计算第</w:t>
      </w:r>
      <w:r w:rsidRPr="00AA6033">
        <w:rPr>
          <w:rFonts w:ascii="Times New Roman" w:hAnsi="Times New Roman" w:hint="eastAsia"/>
          <w:szCs w:val="21"/>
        </w:rPr>
        <w:t>1</w:t>
      </w:r>
      <w:r w:rsidRPr="00CD122C">
        <w:rPr>
          <w:rFonts w:ascii="Times New Roman" w:hAnsi="Times New Roman" w:hint="eastAsia"/>
          <w:szCs w:val="21"/>
        </w:rPr>
        <w:t>层评价指标的权重，并选取其中权重较大的评价指标</w:t>
      </w:r>
      <w:r w:rsidR="00F639D4" w:rsidRPr="00AA6033">
        <w:rPr>
          <w:rFonts w:ascii="Times New Roman" w:hAnsi="Times New Roman"/>
          <w:i/>
          <w:szCs w:val="21"/>
        </w:rPr>
        <w:t>x</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3:</w:t>
      </w:r>
      <w:r w:rsidRPr="00CD122C">
        <w:rPr>
          <w:rFonts w:ascii="Times New Roman" w:hAnsi="Times New Roman" w:hint="eastAsia"/>
          <w:szCs w:val="21"/>
        </w:rPr>
        <w:t>第</w:t>
      </w:r>
      <w:r w:rsidRPr="00CD122C">
        <w:rPr>
          <w:rFonts w:ascii="Times New Roman" w:hAnsi="Times New Roman" w:hint="eastAsia"/>
          <w:szCs w:val="21"/>
        </w:rPr>
        <w:t>3</w:t>
      </w:r>
      <w:r w:rsidRPr="00CD122C">
        <w:rPr>
          <w:rFonts w:ascii="Times New Roman" w:hAnsi="Times New Roman" w:hint="eastAsia"/>
          <w:szCs w:val="21"/>
        </w:rPr>
        <w:t>层为传递层，将第</w:t>
      </w:r>
      <w:r w:rsidRPr="00CD122C">
        <w:rPr>
          <w:rFonts w:ascii="Times New Roman" w:hAnsi="Times New Roman" w:hint="eastAsia"/>
          <w:szCs w:val="21"/>
        </w:rPr>
        <w:t>2</w:t>
      </w:r>
      <w:r w:rsidRPr="00CD122C">
        <w:rPr>
          <w:rFonts w:ascii="Times New Roman" w:hAnsi="Times New Roman" w:hint="eastAsia"/>
          <w:szCs w:val="21"/>
        </w:rPr>
        <w:t>层选取的</w:t>
      </w:r>
      <w:r w:rsidR="00F639D4" w:rsidRPr="00AA6033">
        <w:rPr>
          <w:rFonts w:ascii="Times New Roman" w:hAnsi="Times New Roman"/>
          <w:i/>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权重较大的评价指标</w:t>
      </w:r>
      <w:r w:rsidR="00F639D4" w:rsidRPr="00AA6033">
        <w:rPr>
          <w:rFonts w:ascii="Times New Roman" w:hAnsi="Times New Roman"/>
          <w:i/>
          <w:szCs w:val="21"/>
        </w:rPr>
        <w:t>x</w:t>
      </w:r>
      <w:r w:rsidRPr="00CD122C">
        <w:rPr>
          <w:rFonts w:ascii="Times New Roman" w:hAnsi="Times New Roman" w:hint="eastAsia"/>
          <w:szCs w:val="21"/>
        </w:rPr>
        <w:t>传递到</w:t>
      </w:r>
      <w:r w:rsidRPr="00CD122C">
        <w:rPr>
          <w:rFonts w:ascii="Times New Roman" w:hAnsi="Times New Roman" w:hint="eastAsia"/>
          <w:szCs w:val="21"/>
        </w:rPr>
        <w:t>BP</w:t>
      </w:r>
      <w:r w:rsidRPr="00CD122C">
        <w:rPr>
          <w:rFonts w:ascii="Times New Roman" w:hAnsi="Times New Roman" w:hint="eastAsia"/>
          <w:szCs w:val="21"/>
        </w:rPr>
        <w:t>神经网络中；</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4:</w:t>
      </w:r>
      <w:r w:rsidRPr="00CD122C">
        <w:rPr>
          <w:rFonts w:ascii="Times New Roman" w:hAnsi="Times New Roman" w:hint="eastAsia"/>
          <w:szCs w:val="21"/>
        </w:rPr>
        <w:t>第</w:t>
      </w:r>
      <w:r w:rsidRPr="00CD122C">
        <w:rPr>
          <w:rFonts w:ascii="Times New Roman" w:hAnsi="Times New Roman" w:hint="eastAsia"/>
          <w:szCs w:val="21"/>
        </w:rPr>
        <w:t>4</w:t>
      </w:r>
      <w:r w:rsidRPr="00CD122C">
        <w:rPr>
          <w:rFonts w:ascii="Times New Roman" w:hAnsi="Times New Roman" w:hint="eastAsia"/>
          <w:szCs w:val="21"/>
        </w:rPr>
        <w:t>层为隐含层，主要处理评价指标到评价结果之间的非线性的映射关系，隐含层神经元</w:t>
      </w:r>
      <w:r w:rsidR="00F639D4" w:rsidRPr="00AA6033">
        <w:rPr>
          <w:rFonts w:ascii="Times New Roman" w:hAnsi="Times New Roman"/>
          <w:i/>
          <w:szCs w:val="21"/>
        </w:rPr>
        <w:t>y</w:t>
      </w:r>
      <w:r w:rsidRPr="00CD122C">
        <w:rPr>
          <w:rFonts w:ascii="Times New Roman" w:hAnsi="Times New Roman" w:hint="eastAsia"/>
          <w:szCs w:val="21"/>
        </w:rPr>
        <w:t>的个数的选取是</w:t>
      </w:r>
      <w:r w:rsidRPr="00CD122C">
        <w:rPr>
          <w:rFonts w:ascii="Times New Roman" w:hAnsi="Times New Roman" w:hint="eastAsia"/>
          <w:szCs w:val="21"/>
        </w:rPr>
        <w:t>BP</w:t>
      </w:r>
      <w:r w:rsidRPr="00CD122C">
        <w:rPr>
          <w:rFonts w:ascii="Times New Roman" w:hAnsi="Times New Roman" w:hint="eastAsia"/>
          <w:szCs w:val="21"/>
        </w:rPr>
        <w:t>神经网络学习成功的关键，借助经验公式：</w:t>
      </w:r>
      <w:r w:rsidRPr="00CD122C">
        <w:rPr>
          <w:rFonts w:ascii="Times New Roman" w:hAnsi="Times New Roman"/>
          <w:szCs w:val="21"/>
        </w:rPr>
        <w:t xml:space="preserve"> </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420" w:dyaOrig="380">
          <v:shape id="_x0000_i1035" type="#_x0000_t75" style="width:1in;height:21.75pt" o:ole="">
            <v:imagedata r:id="rId34" o:title=""/>
          </v:shape>
          <o:OLEObject Type="Embed" ProgID="Equation.DSMT4" ShapeID="_x0000_i1035" DrawAspect="Content" ObjectID="_1556227419" r:id="rId35"/>
        </w:object>
      </w:r>
      <w:r w:rsidRPr="00CD122C">
        <w:rPr>
          <w:rFonts w:ascii="Times New Roman" w:hAnsi="Times New Roman" w:hint="eastAsia"/>
          <w:szCs w:val="21"/>
        </w:rPr>
        <w:t>（</w:t>
      </w:r>
      <w:r w:rsidRPr="00CD122C">
        <w:rPr>
          <w:rFonts w:ascii="Times New Roman" w:hAnsi="Times New Roman" w:hint="eastAsia"/>
          <w:szCs w:val="21"/>
        </w:rPr>
        <w:t>12</w:t>
      </w:r>
      <w:r w:rsidRPr="00CD122C">
        <w:rPr>
          <w:rFonts w:ascii="Times New Roman" w:hAnsi="Times New Roman" w:hint="eastAsia"/>
          <w:szCs w:val="21"/>
        </w:rPr>
        <w:t>）</w:t>
      </w:r>
    </w:p>
    <w:p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F639D4" w:rsidRPr="00AA6033">
        <w:rPr>
          <w:rFonts w:ascii="Times New Roman" w:hAnsi="Times New Roman"/>
          <w:i/>
          <w:szCs w:val="21"/>
        </w:rPr>
        <w:t>n</w:t>
      </w:r>
      <w:r w:rsidRPr="00CD122C">
        <w:rPr>
          <w:rFonts w:ascii="Times New Roman" w:hAnsi="Times New Roman" w:hint="eastAsia"/>
          <w:szCs w:val="21"/>
        </w:rPr>
        <w:t>表示传递层神经元个数，</w:t>
      </w:r>
      <w:r w:rsidR="00F639D4" w:rsidRPr="00AA6033">
        <w:rPr>
          <w:rFonts w:ascii="Times New Roman" w:hAnsi="Times New Roman" w:cs="Times New Roman"/>
          <w:i/>
          <w:szCs w:val="21"/>
        </w:rPr>
        <w:t>β</w:t>
      </w:r>
      <w:r w:rsidR="00F639D4" w:rsidRPr="009400A8">
        <w:rPr>
          <w:rFonts w:ascii="微软雅黑" w:eastAsia="微软雅黑" w:hAnsi="微软雅黑" w:cs="微软雅黑" w:hint="eastAsia"/>
          <w:szCs w:val="21"/>
        </w:rPr>
        <w:t>∈</w:t>
      </w:r>
      <w:r w:rsidR="00F639D4" w:rsidRPr="00CD122C">
        <w:rPr>
          <w:rFonts w:ascii="Times New Roman" w:eastAsia="宋体" w:hAnsi="Times New Roman" w:cs="宋体" w:hint="eastAsia"/>
          <w:szCs w:val="21"/>
        </w:rPr>
        <w:t>[</w:t>
      </w:r>
      <w:r w:rsidR="00F639D4" w:rsidRPr="00CD122C">
        <w:rPr>
          <w:rFonts w:ascii="Times New Roman" w:eastAsia="宋体" w:hAnsi="Times New Roman" w:cs="宋体"/>
          <w:szCs w:val="21"/>
        </w:rPr>
        <w:t>1,10</w:t>
      </w:r>
      <w:r w:rsidR="00F639D4" w:rsidRPr="00CD122C">
        <w:rPr>
          <w:rFonts w:ascii="Times New Roman" w:eastAsia="宋体" w:hAnsi="Times New Roman" w:cs="宋体" w:hint="eastAsia"/>
          <w:szCs w:val="21"/>
        </w:rPr>
        <w:t>]</w:t>
      </w:r>
      <w:r w:rsidRPr="00CD122C">
        <w:rPr>
          <w:rFonts w:ascii="Times New Roman" w:hAnsi="Times New Roman" w:hint="eastAsia"/>
          <w:szCs w:val="21"/>
        </w:rPr>
        <w:t>的常数。</w:t>
      </w:r>
    </w:p>
    <w:p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5:</w:t>
      </w:r>
      <w:r w:rsidRPr="00CD122C">
        <w:rPr>
          <w:rFonts w:ascii="Times New Roman" w:hAnsi="Times New Roman" w:hint="eastAsia"/>
          <w:szCs w:val="21"/>
        </w:rPr>
        <w:t>第</w:t>
      </w:r>
      <w:r w:rsidRPr="00CD122C">
        <w:rPr>
          <w:rFonts w:ascii="Times New Roman" w:hAnsi="Times New Roman" w:hint="eastAsia"/>
          <w:szCs w:val="21"/>
        </w:rPr>
        <w:t>5</w:t>
      </w:r>
      <w:r w:rsidRPr="00CD122C">
        <w:rPr>
          <w:rFonts w:ascii="Times New Roman" w:hAnsi="Times New Roman" w:hint="eastAsia"/>
          <w:szCs w:val="21"/>
        </w:rPr>
        <w:t>层是输出层，根据实际需要只设定一个</w:t>
      </w:r>
      <w:r w:rsidR="002D2F27" w:rsidRPr="00CD122C">
        <w:rPr>
          <w:rFonts w:ascii="Times New Roman" w:hAnsi="Times New Roman" w:hint="eastAsia"/>
          <w:szCs w:val="21"/>
        </w:rPr>
        <w:t>神经元</w:t>
      </w:r>
      <w:r w:rsidR="002D2F27" w:rsidRPr="00AA6033">
        <w:rPr>
          <w:rFonts w:ascii="Times New Roman" w:hAnsi="Times New Roman"/>
          <w:i/>
          <w:szCs w:val="21"/>
        </w:rPr>
        <w:t>z</w:t>
      </w:r>
      <w:r w:rsidR="002D2F27" w:rsidRPr="00CD122C">
        <w:rPr>
          <w:rFonts w:ascii="Times New Roman" w:hAnsi="Times New Roman" w:hint="eastAsia"/>
          <w:szCs w:val="21"/>
        </w:rPr>
        <w:t>，代表信息系统安全性评价结果。</w:t>
      </w:r>
    </w:p>
    <w:p w:rsidR="006609DA" w:rsidRPr="00CD122C" w:rsidRDefault="006609DA" w:rsidP="002D2F27">
      <w:pPr>
        <w:autoSpaceDE w:val="0"/>
        <w:autoSpaceDN w:val="0"/>
        <w:adjustRightInd w:val="0"/>
        <w:jc w:val="left"/>
        <w:rPr>
          <w:rFonts w:ascii="Times New Roman" w:hAnsi="Times New Roman"/>
          <w:szCs w:val="21"/>
        </w:rPr>
        <w:sectPr w:rsidR="006609DA" w:rsidRPr="00CD122C" w:rsidSect="00BA1579">
          <w:type w:val="continuous"/>
          <w:pgSz w:w="11906" w:h="16838"/>
          <w:pgMar w:top="720" w:right="720" w:bottom="720" w:left="720" w:header="851" w:footer="992" w:gutter="0"/>
          <w:cols w:num="2" w:space="425"/>
          <w:titlePg/>
          <w:docGrid w:type="lines" w:linePitch="312"/>
        </w:sectPr>
      </w:pP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此时，</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神经网络建模已完成，接下里就是第</w:t>
      </w:r>
      <w:r w:rsidRPr="00CD122C">
        <w:rPr>
          <w:rFonts w:ascii="Times New Roman" w:hAnsi="Times New Roman" w:hint="eastAsia"/>
          <w:szCs w:val="21"/>
        </w:rPr>
        <w:t>3</w:t>
      </w:r>
      <w:r w:rsidRPr="00CD122C">
        <w:rPr>
          <w:rFonts w:ascii="Times New Roman" w:hAnsi="Times New Roman" w:hint="eastAsia"/>
          <w:szCs w:val="21"/>
        </w:rPr>
        <w:t>层到第</w:t>
      </w:r>
      <w:r w:rsidRPr="00CD122C">
        <w:rPr>
          <w:rFonts w:ascii="Times New Roman" w:hAnsi="Times New Roman" w:hint="eastAsia"/>
          <w:szCs w:val="21"/>
        </w:rPr>
        <w:t>4</w:t>
      </w:r>
      <w:r w:rsidRPr="00CD122C">
        <w:rPr>
          <w:rFonts w:ascii="Times New Roman" w:hAnsi="Times New Roman" w:hint="eastAsia"/>
          <w:szCs w:val="21"/>
        </w:rPr>
        <w:t>层之间的权值</w:t>
      </w:r>
      <w:proofErr w:type="spellStart"/>
      <w:r w:rsidR="008F6EE4" w:rsidRPr="00AA6033">
        <w:rPr>
          <w:rFonts w:ascii="Times New Roman" w:hAnsi="Times New Roman"/>
          <w:i/>
          <w:szCs w:val="21"/>
        </w:rPr>
        <w:t>w</w:t>
      </w:r>
      <w:r w:rsidR="008F6EE4" w:rsidRPr="00AA6033">
        <w:rPr>
          <w:rFonts w:ascii="Times New Roman" w:hAnsi="Times New Roman"/>
          <w:i/>
          <w:szCs w:val="21"/>
          <w:vertAlign w:val="subscript"/>
        </w:rPr>
        <w:t>ij</w:t>
      </w:r>
      <w:proofErr w:type="spellEnd"/>
      <w:r w:rsidRPr="00CD122C">
        <w:rPr>
          <w:rFonts w:ascii="Times New Roman" w:hAnsi="Times New Roman" w:hint="eastAsia"/>
          <w:szCs w:val="21"/>
        </w:rPr>
        <w:t>与第</w:t>
      </w:r>
      <w:r w:rsidRPr="00CD122C">
        <w:rPr>
          <w:rFonts w:ascii="Times New Roman" w:hAnsi="Times New Roman" w:hint="eastAsia"/>
          <w:szCs w:val="21"/>
        </w:rPr>
        <w:t>4</w:t>
      </w:r>
      <w:r w:rsidRPr="00CD122C">
        <w:rPr>
          <w:rFonts w:ascii="Times New Roman" w:hAnsi="Times New Roman" w:hint="eastAsia"/>
          <w:szCs w:val="21"/>
        </w:rPr>
        <w:t>层到第</w:t>
      </w:r>
      <w:r w:rsidRPr="00CD122C">
        <w:rPr>
          <w:rFonts w:ascii="Times New Roman" w:hAnsi="Times New Roman" w:hint="eastAsia"/>
          <w:szCs w:val="21"/>
        </w:rPr>
        <w:t>5</w:t>
      </w:r>
      <w:r w:rsidRPr="00CD122C">
        <w:rPr>
          <w:rFonts w:ascii="Times New Roman" w:hAnsi="Times New Roman" w:hint="eastAsia"/>
          <w:szCs w:val="21"/>
        </w:rPr>
        <w:t>层之间的权值</w:t>
      </w:r>
      <w:proofErr w:type="spellStart"/>
      <w:r w:rsidR="00F639D4" w:rsidRPr="00AA6033">
        <w:rPr>
          <w:rFonts w:ascii="Times New Roman" w:hAnsi="Times New Roman"/>
          <w:i/>
          <w:szCs w:val="21"/>
        </w:rPr>
        <w:t>w</w:t>
      </w:r>
      <w:r w:rsidR="00F639D4" w:rsidRPr="00AA6033">
        <w:rPr>
          <w:rFonts w:ascii="Times New Roman" w:hAnsi="Times New Roman"/>
          <w:i/>
          <w:szCs w:val="21"/>
          <w:vertAlign w:val="subscript"/>
        </w:rPr>
        <w:t>j</w:t>
      </w:r>
      <w:proofErr w:type="spellEnd"/>
      <w:r w:rsidRPr="00CD122C">
        <w:rPr>
          <w:rFonts w:ascii="Times New Roman" w:hAnsi="Times New Roman" w:hint="eastAsia"/>
          <w:szCs w:val="21"/>
        </w:rPr>
        <w:t>的学习过程。</w:t>
      </w:r>
    </w:p>
    <w:p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Pr="00CD122C">
        <w:rPr>
          <w:rFonts w:hint="eastAsia"/>
        </w:rPr>
        <w:t>神经网络学习算法：</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如图</w:t>
      </w:r>
      <w:r w:rsidRPr="00CD122C">
        <w:rPr>
          <w:rFonts w:ascii="Times New Roman" w:hAnsi="Times New Roman" w:hint="eastAsia"/>
          <w:szCs w:val="21"/>
        </w:rPr>
        <w:t>3</w:t>
      </w:r>
      <w:r w:rsidRPr="00CD122C">
        <w:rPr>
          <w:rFonts w:ascii="Times New Roman" w:hAnsi="Times New Roman" w:hint="eastAsia"/>
          <w:szCs w:val="21"/>
        </w:rPr>
        <w:t>所示，传递层神经元用</w:t>
      </w:r>
      <w:proofErr w:type="spellStart"/>
      <w:r w:rsidR="009C4F32" w:rsidRPr="00AA6033">
        <w:rPr>
          <w:rFonts w:ascii="Times New Roman" w:hAnsi="Times New Roman" w:hint="eastAsia"/>
          <w:i/>
          <w:szCs w:val="21"/>
        </w:rPr>
        <w:t>i</w:t>
      </w:r>
      <w:proofErr w:type="spellEnd"/>
      <w:r w:rsidRPr="00CD122C">
        <w:rPr>
          <w:rFonts w:ascii="Times New Roman" w:hAnsi="Times New Roman" w:hint="eastAsia"/>
          <w:szCs w:val="21"/>
        </w:rPr>
        <w:t>表示，隐含层神经元用</w:t>
      </w:r>
      <w:r w:rsidR="009C4F32" w:rsidRPr="00AA6033">
        <w:rPr>
          <w:rFonts w:ascii="Times New Roman" w:hAnsi="Times New Roman"/>
          <w:i/>
          <w:szCs w:val="21"/>
        </w:rPr>
        <w:t>j</w:t>
      </w:r>
      <w:r w:rsidRPr="00CD122C">
        <w:rPr>
          <w:rFonts w:ascii="Times New Roman" w:hAnsi="Times New Roman" w:hint="eastAsia"/>
          <w:szCs w:val="21"/>
        </w:rPr>
        <w:t>表示。给定</w:t>
      </w:r>
      <w:r w:rsidR="009C4F32" w:rsidRPr="00AA6033">
        <w:rPr>
          <w:rFonts w:ascii="Times New Roman" w:hAnsi="Times New Roman"/>
          <w:i/>
          <w:szCs w:val="21"/>
        </w:rPr>
        <w:t>h</w:t>
      </w:r>
      <w:r w:rsidRPr="00CD122C">
        <w:rPr>
          <w:rFonts w:ascii="Times New Roman" w:hAnsi="Times New Roman" w:hint="eastAsia"/>
          <w:szCs w:val="21"/>
        </w:rPr>
        <w:t>组样本的输入和输出分别为：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960" w:dyaOrig="420">
          <v:shape id="_x0000_i1036" type="#_x0000_t75" style="width:150.75pt;height:21.75pt" o:ole="">
            <v:imagedata r:id="rId36" o:title=""/>
          </v:shape>
          <o:OLEObject Type="Embed" ProgID="Equation.DSMT4" ShapeID="_x0000_i1036" DrawAspect="Content" ObjectID="_1556227420" r:id="rId37"/>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300" w:dyaOrig="400">
          <v:shape id="_x0000_i1037" type="#_x0000_t75" style="width:180pt;height:21.75pt" o:ole="">
            <v:imagedata r:id="rId38" o:title=""/>
          </v:shape>
          <o:OLEObject Type="Embed" ProgID="Equation.DSMT4" ShapeID="_x0000_i1037" DrawAspect="Content" ObjectID="_1556227421" r:id="rId39"/>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）随机选取</w:t>
      </w:r>
      <w:r w:rsidRPr="00CD122C">
        <w:rPr>
          <w:rFonts w:ascii="Times New Roman" w:hAnsi="Times New Roman" w:hint="eastAsia"/>
          <w:szCs w:val="21"/>
        </w:rPr>
        <w:t>BP</w:t>
      </w:r>
      <w:r w:rsidRPr="00CD122C">
        <w:rPr>
          <w:rFonts w:ascii="Times New Roman" w:hAnsi="Times New Roman" w:hint="eastAsia"/>
          <w:szCs w:val="21"/>
        </w:rPr>
        <w:t>神经网络的偏置值以及权值</w:t>
      </w:r>
      <w:proofErr w:type="spellStart"/>
      <w:r w:rsidR="00D42C5B" w:rsidRPr="00AA6033">
        <w:rPr>
          <w:rFonts w:ascii="Times New Roman" w:hAnsi="Times New Roman"/>
          <w:i/>
          <w:szCs w:val="21"/>
        </w:rPr>
        <w:t>w</w:t>
      </w:r>
      <w:r w:rsidR="00D42C5B" w:rsidRPr="00AA6033">
        <w:rPr>
          <w:rFonts w:ascii="Times New Roman" w:hAnsi="Times New Roman"/>
          <w:i/>
          <w:szCs w:val="21"/>
          <w:vertAlign w:val="subscript"/>
        </w:rPr>
        <w:t>ij</w:t>
      </w:r>
      <w:proofErr w:type="spellEnd"/>
      <w:r w:rsidRPr="00CD122C">
        <w:rPr>
          <w:rFonts w:ascii="Times New Roman" w:hAnsi="Times New Roman" w:hint="eastAsia"/>
          <w:szCs w:val="21"/>
        </w:rPr>
        <w:t>和</w:t>
      </w:r>
      <w:proofErr w:type="spellStart"/>
      <w:r w:rsidR="00D42C5B" w:rsidRPr="00AA6033">
        <w:rPr>
          <w:rFonts w:ascii="Times New Roman" w:hAnsi="Times New Roman"/>
          <w:i/>
          <w:szCs w:val="21"/>
        </w:rPr>
        <w:t>w</w:t>
      </w:r>
      <w:r w:rsidR="00D42C5B" w:rsidRPr="00AA6033">
        <w:rPr>
          <w:rFonts w:ascii="Times New Roman" w:hAnsi="Times New Roman"/>
          <w:i/>
          <w:szCs w:val="21"/>
          <w:vertAlign w:val="subscript"/>
        </w:rPr>
        <w:t>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神经网络隐含层和输出层样本</w:t>
      </w:r>
      <w:r w:rsidR="00D42C5B" w:rsidRPr="00AA6033">
        <w:rPr>
          <w:rFonts w:ascii="Times New Roman" w:hAnsi="Times New Roman"/>
          <w:i/>
          <w:szCs w:val="21"/>
        </w:rPr>
        <w:t>p</w:t>
      </w:r>
      <w:r w:rsidRPr="00CD122C">
        <w:rPr>
          <w:rFonts w:ascii="Times New Roman" w:hAnsi="Times New Roman" w:hint="eastAsia"/>
          <w:szCs w:val="21"/>
        </w:rPr>
        <w:t>的正向传递：</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160" w:dyaOrig="680">
          <v:shape id="_x0000_i1038" type="#_x0000_t75" style="width:103.5pt;height:35.25pt" o:ole="">
            <v:imagedata r:id="rId40" o:title=""/>
          </v:shape>
          <o:OLEObject Type="Embed" ProgID="Equation.DSMT4" ShapeID="_x0000_i1038" DrawAspect="Content" ObjectID="_1556227422" r:id="rId41"/>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6</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040" w:dyaOrig="700">
          <v:shape id="_x0000_i1039" type="#_x0000_t75" style="width:105.75pt;height:36pt" o:ole="">
            <v:imagedata r:id="rId42" o:title=""/>
          </v:shape>
          <o:OLEObject Type="Embed" ProgID="Equation.DSMT4" ShapeID="_x0000_i1039" DrawAspect="Content" ObjectID="_1556227423" r:id="rId43"/>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7</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D42C5B" w:rsidRPr="00AA6033">
        <w:rPr>
          <w:rFonts w:ascii="Times New Roman" w:hAnsi="Times New Roman"/>
          <w:i/>
          <w:szCs w:val="21"/>
        </w:rPr>
        <w:t>f</w:t>
      </w:r>
      <w:r w:rsidR="00D42C5B" w:rsidRPr="00CD122C">
        <w:rPr>
          <w:rFonts w:ascii="Times New Roman" w:hAnsi="Times New Roman" w:hint="eastAsia"/>
          <w:szCs w:val="21"/>
        </w:rPr>
        <w:t>为</w:t>
      </w:r>
      <w:r w:rsidRPr="00CD122C">
        <w:rPr>
          <w:rFonts w:ascii="Times New Roman" w:hAnsi="Times New Roman" w:hint="eastAsia"/>
          <w:szCs w:val="21"/>
        </w:rPr>
        <w:t>非线性变换函数</w:t>
      </w:r>
      <w:r w:rsidRPr="00CD122C">
        <w:rPr>
          <w:rFonts w:ascii="Times New Roman" w:hAnsi="Times New Roman" w:hint="eastAsia"/>
          <w:szCs w:val="21"/>
        </w:rPr>
        <w:t>Sig</w:t>
      </w:r>
      <w:r w:rsidRPr="00CD122C">
        <w:rPr>
          <w:rFonts w:ascii="Times New Roman" w:hAnsi="Times New Roman"/>
          <w:szCs w:val="21"/>
        </w:rPr>
        <w:t>moid</w:t>
      </w:r>
      <w:r w:rsidRPr="00CD122C">
        <w:rPr>
          <w:rFonts w:ascii="Times New Roman" w:hAnsi="Times New Roman" w:hint="eastAsia"/>
          <w:szCs w:val="21"/>
        </w:rPr>
        <w:t>，</w:t>
      </w:r>
      <w:proofErr w:type="spellStart"/>
      <w:r w:rsidR="00CD122C" w:rsidRPr="00AA6033">
        <w:rPr>
          <w:rFonts w:ascii="Times New Roman" w:hAnsi="Times New Roman" w:cs="Times New Roman"/>
          <w:i/>
          <w:szCs w:val="21"/>
        </w:rPr>
        <w:t>θ</w:t>
      </w:r>
      <w:r w:rsidR="00CD122C" w:rsidRPr="00AA6033">
        <w:rPr>
          <w:rFonts w:ascii="Times New Roman" w:hAnsi="Times New Roman" w:cs="Times New Roman"/>
          <w:i/>
          <w:szCs w:val="21"/>
          <w:vertAlign w:val="subscript"/>
        </w:rPr>
        <w:t>j</w:t>
      </w:r>
      <w:proofErr w:type="spellEnd"/>
      <w:r w:rsidRPr="00CD122C">
        <w:rPr>
          <w:rFonts w:ascii="Times New Roman" w:hAnsi="Times New Roman" w:hint="eastAsia"/>
          <w:szCs w:val="21"/>
        </w:rPr>
        <w:t>表示隐含层神经元</w:t>
      </w:r>
      <w:r w:rsidR="00707B6D" w:rsidRPr="00AA6033">
        <w:rPr>
          <w:rFonts w:ascii="Times New Roman" w:hAnsi="Times New Roman"/>
          <w:i/>
          <w:szCs w:val="21"/>
        </w:rPr>
        <w:t>j</w:t>
      </w:r>
      <w:r w:rsidR="00707B6D">
        <w:rPr>
          <w:rFonts w:ascii="Times New Roman" w:hAnsi="Times New Roman"/>
          <w:szCs w:val="21"/>
        </w:rPr>
        <w:t>(</w:t>
      </w:r>
      <w:r w:rsidR="00707B6D" w:rsidRPr="00AA6033">
        <w:rPr>
          <w:rFonts w:ascii="Times New Roman" w:hAnsi="Times New Roman"/>
          <w:i/>
          <w:szCs w:val="21"/>
        </w:rPr>
        <w:t>j</w:t>
      </w:r>
      <w:r w:rsidR="00707B6D">
        <w:rPr>
          <w:rFonts w:ascii="Times New Roman" w:hAnsi="Times New Roman"/>
          <w:szCs w:val="21"/>
        </w:rPr>
        <w:t>-1,2,…,</w:t>
      </w:r>
      <w:r w:rsidR="00707B6D" w:rsidRPr="00AA6033">
        <w:rPr>
          <w:rFonts w:ascii="Times New Roman" w:hAnsi="Times New Roman"/>
          <w:i/>
          <w:szCs w:val="21"/>
        </w:rPr>
        <w:t>m</w:t>
      </w:r>
      <w:r w:rsidR="00707B6D">
        <w:rPr>
          <w:rFonts w:ascii="Times New Roman" w:hAnsi="Times New Roman"/>
          <w:szCs w:val="21"/>
        </w:rPr>
        <w:t>)</w:t>
      </w:r>
      <w:r w:rsidRPr="00CD122C">
        <w:rPr>
          <w:rFonts w:ascii="Times New Roman" w:hAnsi="Times New Roman" w:hint="eastAsia"/>
          <w:szCs w:val="21"/>
        </w:rPr>
        <w:t>的偏置值，</w:t>
      </w:r>
      <w:r w:rsidR="00707B6D" w:rsidRPr="00AA6033">
        <w:rPr>
          <w:rFonts w:ascii="Times New Roman" w:hAnsi="Times New Roman" w:cs="Times New Roman"/>
          <w:i/>
          <w:szCs w:val="21"/>
        </w:rPr>
        <w:t>θ</w:t>
      </w:r>
      <w:r w:rsidRPr="00CD122C">
        <w:rPr>
          <w:rFonts w:ascii="Times New Roman" w:hAnsi="Times New Roman" w:hint="eastAsia"/>
          <w:szCs w:val="21"/>
        </w:rPr>
        <w:t>表示输出层神经元的偏置值；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）使用</w:t>
      </w:r>
      <w:r w:rsidR="00707B6D" w:rsidRPr="00B462B6">
        <w:rPr>
          <w:rFonts w:ascii="Times New Roman" w:eastAsia="宋体" w:hAnsi="Times New Roman" w:cs="Times New Roman"/>
          <w:i/>
          <w:szCs w:val="21"/>
        </w:rPr>
        <w:t>α</w:t>
      </w:r>
      <w:r w:rsidR="00707B6D" w:rsidRPr="00707B6D">
        <w:rPr>
          <w:rFonts w:ascii="Times New Roman" w:eastAsia="宋体" w:hAnsi="Times New Roman" w:cs="Times New Roman"/>
          <w:szCs w:val="21"/>
        </w:rPr>
        <w:t>-</w:t>
      </w:r>
      <w:r w:rsidR="00707B6D" w:rsidRPr="00B462B6">
        <w:rPr>
          <w:rFonts w:ascii="Times New Roman" w:eastAsia="宋体" w:hAnsi="Times New Roman" w:cs="Times New Roman"/>
          <w:i/>
          <w:szCs w:val="21"/>
        </w:rPr>
        <w:t>η</w:t>
      </w:r>
      <w:r w:rsidRPr="00CD122C">
        <w:rPr>
          <w:rFonts w:ascii="Times New Roman" w:hAnsi="Times New Roman" w:hint="eastAsia"/>
          <w:szCs w:val="21"/>
        </w:rPr>
        <w:t>联合算法，反向修正</w:t>
      </w:r>
      <w:r w:rsidRPr="00CD122C">
        <w:rPr>
          <w:rFonts w:ascii="Times New Roman" w:hAnsi="Times New Roman" w:hint="eastAsia"/>
          <w:szCs w:val="21"/>
        </w:rPr>
        <w:t>BP</w:t>
      </w:r>
      <w:proofErr w:type="gramStart"/>
      <w:r w:rsidRPr="00CD122C">
        <w:rPr>
          <w:rFonts w:ascii="Times New Roman" w:hAnsi="Times New Roman" w:hint="eastAsia"/>
          <w:szCs w:val="21"/>
        </w:rPr>
        <w:t>网络权</w:t>
      </w:r>
      <w:proofErr w:type="gramEnd"/>
      <w:r w:rsidRPr="00CD122C">
        <w:rPr>
          <w:rFonts w:ascii="Times New Roman" w:hAnsi="Times New Roman" w:hint="eastAsia"/>
          <w:szCs w:val="21"/>
        </w:rPr>
        <w:t>值和偏置值：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580" w:dyaOrig="760">
          <v:shape id="_x0000_i1040" type="#_x0000_t75" alt="" style="width:229.5pt;height:36pt" o:ole="">
            <v:imagedata r:id="rId44" o:title=""/>
          </v:shape>
          <o:OLEObject Type="Embed" ProgID="Equation.DSMT4" ShapeID="_x0000_i1040" DrawAspect="Content" ObjectID="_1556227424" r:id="rId45"/>
        </w:object>
      </w:r>
      <w:r w:rsidRPr="00CD122C">
        <w:rPr>
          <w:rFonts w:ascii="Times New Roman" w:hAnsi="Times New Roman" w:hint="eastAsia"/>
          <w:szCs w:val="21"/>
        </w:rPr>
        <w:t>（</w:t>
      </w:r>
      <w:r w:rsidRPr="00CD122C">
        <w:rPr>
          <w:rFonts w:ascii="Times New Roman" w:hAnsi="Times New Roman" w:hint="eastAsia"/>
          <w:szCs w:val="21"/>
        </w:rPr>
        <w:t>8</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160" w:dyaOrig="760">
          <v:shape id="_x0000_i1041" type="#_x0000_t75" style="width:209.25pt;height:36pt" o:ole="">
            <v:imagedata r:id="rId46" o:title=""/>
          </v:shape>
          <o:OLEObject Type="Embed" ProgID="Equation.DSMT4" ShapeID="_x0000_i1041" DrawAspect="Content" ObjectID="_1556227425" r:id="rId47"/>
        </w:object>
      </w:r>
      <w:r w:rsidRPr="00CD122C">
        <w:rPr>
          <w:rFonts w:ascii="Times New Roman" w:hAnsi="Times New Roman" w:hint="eastAsia"/>
          <w:szCs w:val="21"/>
        </w:rPr>
        <w:t>（</w:t>
      </w:r>
      <w:r w:rsidRPr="00CD122C">
        <w:rPr>
          <w:rFonts w:ascii="Times New Roman" w:hAnsi="Times New Roman" w:hint="eastAsia"/>
          <w:szCs w:val="21"/>
        </w:rPr>
        <w:t>9</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60" w:dyaOrig="800">
          <v:shape id="_x0000_i1042" type="#_x0000_t75" style="width:101.25pt;height:42.75pt" o:ole="">
            <v:imagedata r:id="rId48" o:title=""/>
          </v:shape>
          <o:OLEObject Type="Embed" ProgID="Equation.DSMT4" ShapeID="_x0000_i1042" DrawAspect="Content" ObjectID="_1556227426" r:id="rId49"/>
        </w:object>
      </w:r>
      <w:r w:rsidRPr="00CD122C">
        <w:rPr>
          <w:rFonts w:ascii="Times New Roman" w:hAnsi="Times New Roman" w:hint="eastAsia"/>
          <w:szCs w:val="21"/>
        </w:rPr>
        <w:t>（</w:t>
      </w:r>
      <w:r w:rsidRPr="00CD122C">
        <w:rPr>
          <w:rFonts w:ascii="Times New Roman" w:hAnsi="Times New Roman" w:hint="eastAsia"/>
          <w:szCs w:val="21"/>
        </w:rPr>
        <w:t>10</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sidRPr="00B462B6">
        <w:rPr>
          <w:rFonts w:ascii="Times New Roman" w:hAnsi="Times New Roman"/>
          <w:i/>
          <w:szCs w:val="21"/>
        </w:rPr>
        <w:t>f</w:t>
      </w:r>
      <w:proofErr w:type="gramStart"/>
      <w:r w:rsidR="009400A8" w:rsidRPr="00B462B6">
        <w:rPr>
          <w:rFonts w:ascii="Times New Roman" w:hAnsi="Times New Roman"/>
          <w:i/>
          <w:szCs w:val="21"/>
          <w:vertAlign w:val="superscript"/>
        </w:rPr>
        <w:t>’</w:t>
      </w:r>
      <w:proofErr w:type="gramEnd"/>
      <w:r w:rsidRPr="00CD122C">
        <w:rPr>
          <w:rFonts w:ascii="Times New Roman" w:hAnsi="Times New Roman" w:hint="eastAsia"/>
          <w:szCs w:val="21"/>
        </w:rPr>
        <w:t>为对</w:t>
      </w:r>
      <w:r w:rsidR="009400A8" w:rsidRPr="00B462B6">
        <w:rPr>
          <w:rFonts w:ascii="Times New Roman" w:hAnsi="Times New Roman"/>
          <w:i/>
          <w:szCs w:val="21"/>
        </w:rPr>
        <w:t>f</w:t>
      </w:r>
      <w:r w:rsidRPr="00CD122C">
        <w:rPr>
          <w:rFonts w:ascii="Times New Roman" w:hAnsi="Times New Roman" w:hint="eastAsia"/>
          <w:szCs w:val="21"/>
        </w:rPr>
        <w:t>求导，</w:t>
      </w:r>
      <w:r w:rsidR="009400A8" w:rsidRPr="00B462B6">
        <w:rPr>
          <w:rFonts w:ascii="Times New Roman" w:eastAsia="宋体" w:hAnsi="Times New Roman" w:cs="Times New Roman"/>
          <w:i/>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B462B6">
        <w:rPr>
          <w:rFonts w:ascii="Times New Roman" w:eastAsia="宋体" w:hAnsi="Times New Roman" w:cs="Times New Roman"/>
          <w:i/>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w:t>
      </w:r>
      <w:r w:rsidR="002F7536" w:rsidRPr="00B462B6">
        <w:rPr>
          <w:rFonts w:ascii="Times New Roman" w:hAnsi="Times New Roman" w:hint="eastAsia"/>
          <w:i/>
          <w:szCs w:val="21"/>
        </w:rPr>
        <w:t>h</w:t>
      </w:r>
      <w:r w:rsidRPr="00CD122C">
        <w:rPr>
          <w:rFonts w:ascii="Times New Roman" w:hAnsi="Times New Roman" w:hint="eastAsia"/>
          <w:szCs w:val="21"/>
        </w:rPr>
        <w:t>组样本拟合误差函数为：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720" w:dyaOrig="279">
          <v:shape id="_x0000_i1043" type="#_x0000_t75" style="width:36pt;height:13.5pt" o:ole="">
            <v:imagedata r:id="rId50" o:title=""/>
          </v:shape>
          <o:OLEObject Type="Embed" ProgID="Equation.DSMT4" ShapeID="_x0000_i1043" DrawAspect="Content" ObjectID="_1556227427" r:id="rId51"/>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60" w:dyaOrig="240">
          <v:shape id="_x0000_i1044" type="#_x0000_t75" style="width:23.25pt;height:12pt" o:ole="">
            <v:imagedata r:id="rId52" o:title=""/>
          </v:shape>
          <o:OLEObject Type="Embed" ProgID="Equation.DSMT4" ShapeID="_x0000_i1044" DrawAspect="Content" ObjectID="_1556227428" r:id="rId53"/>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840" w:dyaOrig="320">
          <v:shape id="_x0000_i1045" type="#_x0000_t75" style="width:92.25pt;height:15.75pt" o:ole="">
            <v:imagedata r:id="rId54" o:title=""/>
          </v:shape>
          <o:OLEObject Type="Embed" ProgID="Equation.DSMT4" ShapeID="_x0000_i1045" DrawAspect="Content" ObjectID="_1556227429" r:id="rId55"/>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39" w:dyaOrig="700">
          <v:shape id="_x0000_i1046" type="#_x0000_t75" style="width:97.5pt;height:35.25pt" o:ole="">
            <v:imagedata r:id="rId56" o:title=""/>
          </v:shape>
          <o:OLEObject Type="Embed" ProgID="Equation.DSMT4" ShapeID="_x0000_i1046" DrawAspect="Content" ObjectID="_1556227430" r:id="rId57"/>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2F7536" w:rsidRPr="00B462B6">
        <w:rPr>
          <w:rFonts w:ascii="Times New Roman" w:eastAsia="宋体" w:hAnsi="Times New Roman" w:cs="Times New Roman"/>
          <w:i/>
          <w:szCs w:val="21"/>
        </w:rPr>
        <w:t>ε</w:t>
      </w:r>
      <w:r w:rsidR="002F7536">
        <w:rPr>
          <w:rFonts w:ascii="Times New Roman" w:eastAsia="宋体" w:hAnsi="Times New Roman" w:cs="Times New Roman"/>
          <w:szCs w:val="21"/>
        </w:rPr>
        <w:t>(0</w:t>
      </w:r>
      <w:r w:rsidR="002F7536" w:rsidRPr="002F7536">
        <w:rPr>
          <w:rFonts w:ascii="Times New Roman" w:eastAsia="宋体" w:hAnsi="Times New Roman" w:cs="Times New Roman"/>
          <w:szCs w:val="21"/>
        </w:rPr>
        <w:t>≤</w:t>
      </w:r>
      <w:r w:rsidR="002F7536" w:rsidRPr="00B462B6">
        <w:rPr>
          <w:rFonts w:ascii="Times New Roman" w:eastAsia="宋体" w:hAnsi="Times New Roman" w:cs="Times New Roman"/>
          <w:i/>
          <w:szCs w:val="21"/>
        </w:rPr>
        <w:t>ε</w:t>
      </w:r>
      <w:r w:rsidR="002F7536">
        <w:rPr>
          <w:rFonts w:ascii="Times New Roman" w:eastAsia="宋体" w:hAnsi="Times New Roman" w:cs="Times New Roman" w:hint="eastAsia"/>
          <w:szCs w:val="21"/>
        </w:rPr>
        <w:t>&lt;1</w:t>
      </w:r>
      <w:r w:rsidR="002F7536">
        <w:rPr>
          <w:rFonts w:ascii="Times New Roman" w:eastAsia="宋体" w:hAnsi="Times New Roman" w:cs="Times New Roman"/>
          <w:szCs w:val="21"/>
        </w:rPr>
        <w:t>)</w:t>
      </w:r>
      <w:r w:rsidRPr="00CD122C">
        <w:rPr>
          <w:rFonts w:ascii="Times New Roman" w:hAnsi="Times New Roman" w:hint="eastAsia"/>
          <w:szCs w:val="21"/>
        </w:rPr>
        <w:t>为误差精度，</w:t>
      </w:r>
      <w:r w:rsidR="002F7536" w:rsidRPr="00B462B6">
        <w:rPr>
          <w:rFonts w:ascii="Times New Roman" w:hAnsi="Times New Roman" w:hint="eastAsia"/>
          <w:i/>
          <w:szCs w:val="21"/>
        </w:rPr>
        <w:t>T</w:t>
      </w:r>
      <w:r w:rsidRPr="00CD122C">
        <w:rPr>
          <w:rFonts w:ascii="Times New Roman" w:hAnsi="Times New Roman" w:hint="eastAsia"/>
          <w:szCs w:val="21"/>
        </w:rPr>
        <w:t>为网络学习最大次数，当网络误差达到精度要求或者达到学习的最大次数，</w:t>
      </w:r>
      <w:r w:rsidRPr="00CD122C">
        <w:rPr>
          <w:rFonts w:ascii="Times New Roman" w:hAnsi="Times New Roman" w:hint="eastAsia"/>
          <w:szCs w:val="21"/>
        </w:rPr>
        <w:t>BP</w:t>
      </w:r>
      <w:r w:rsidRPr="00CD122C">
        <w:rPr>
          <w:rFonts w:ascii="Times New Roman" w:hAnsi="Times New Roman" w:hint="eastAsia"/>
          <w:szCs w:val="21"/>
        </w:rPr>
        <w:t>网络学习过程结束，否则转向步骤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rsidR="00150E05" w:rsidRPr="00CD122C" w:rsidRDefault="00150E05" w:rsidP="00E02C84">
      <w:pPr>
        <w:pStyle w:val="1"/>
        <w:spacing w:before="156" w:after="156"/>
      </w:pPr>
      <w:r w:rsidRPr="00CD122C">
        <w:rPr>
          <w:rFonts w:hint="eastAsia"/>
        </w:rPr>
        <w:t>3</w:t>
      </w:r>
      <w:r w:rsidRPr="00CD122C">
        <w:t xml:space="preserve"> </w:t>
      </w:r>
      <w:r w:rsidRPr="00CD122C">
        <w:rPr>
          <w:rFonts w:hint="eastAsia"/>
        </w:rPr>
        <w:t>实例研究</w:t>
      </w:r>
    </w:p>
    <w:p w:rsidR="00150E05" w:rsidRPr="00CD122C" w:rsidRDefault="00150E05" w:rsidP="00E02C84">
      <w:pPr>
        <w:pStyle w:val="2"/>
        <w:spacing w:before="156"/>
      </w:pPr>
      <w:r w:rsidRPr="00CD122C">
        <w:rPr>
          <w:rFonts w:hint="eastAsia"/>
        </w:rPr>
        <w:t>3.1</w:t>
      </w:r>
      <w:r w:rsidRPr="00CD122C">
        <w:t xml:space="preserve"> </w:t>
      </w:r>
      <w:r w:rsidRPr="00CD122C">
        <w:rPr>
          <w:rFonts w:hint="eastAsia"/>
        </w:rPr>
        <w:t>数据来源</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为</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神经网络信息系统安全性评价模型的性能，对其进行实验并分析结果。收集民航已完成安全性评价的</w:t>
      </w:r>
      <w:r w:rsidRPr="00CD122C">
        <w:rPr>
          <w:rFonts w:ascii="Times New Roman" w:hAnsi="Times New Roman" w:hint="eastAsia"/>
          <w:szCs w:val="21"/>
        </w:rPr>
        <w:t>30</w:t>
      </w:r>
      <w:r w:rsidRPr="00CD122C">
        <w:rPr>
          <w:rFonts w:ascii="Times New Roman" w:hAnsi="Times New Roman" w:hint="eastAsia"/>
          <w:szCs w:val="21"/>
        </w:rPr>
        <w:t>个信息系统作为样本数据</w:t>
      </w:r>
      <w:r w:rsidRPr="00CD122C">
        <w:rPr>
          <w:rFonts w:ascii="Times New Roman" w:hAnsi="Times New Roman" w:hint="eastAsia"/>
          <w:szCs w:val="21"/>
        </w:rPr>
        <w:t>,</w:t>
      </w:r>
      <w:r w:rsidRPr="00CD122C">
        <w:rPr>
          <w:rFonts w:ascii="Times New Roman" w:hAnsi="Times New Roman" w:hint="eastAsia"/>
          <w:szCs w:val="21"/>
        </w:rPr>
        <w:t>如表</w:t>
      </w:r>
      <w:r w:rsidRPr="00CD122C">
        <w:rPr>
          <w:rFonts w:ascii="Times New Roman" w:hAnsi="Times New Roman" w:hint="eastAsia"/>
          <w:szCs w:val="21"/>
        </w:rPr>
        <w:t>1</w:t>
      </w:r>
      <w:r w:rsidRPr="00CD122C">
        <w:rPr>
          <w:rFonts w:ascii="Times New Roman" w:hAnsi="Times New Roman" w:hint="eastAsia"/>
          <w:szCs w:val="21"/>
        </w:rPr>
        <w:t>。将</w:t>
      </w:r>
      <w:r w:rsidRPr="00CD122C">
        <w:rPr>
          <w:rFonts w:ascii="Times New Roman" w:hAnsi="Times New Roman" w:hint="eastAsia"/>
          <w:szCs w:val="21"/>
        </w:rPr>
        <w:t>30</w:t>
      </w:r>
      <w:r w:rsidRPr="00CD122C">
        <w:rPr>
          <w:rFonts w:ascii="Times New Roman" w:hAnsi="Times New Roman" w:hint="eastAsia"/>
          <w:szCs w:val="21"/>
        </w:rPr>
        <w:t>个样本分为</w:t>
      </w:r>
      <w:r w:rsidRPr="00CD122C">
        <w:rPr>
          <w:rFonts w:ascii="Times New Roman" w:hAnsi="Times New Roman" w:hint="eastAsia"/>
          <w:szCs w:val="21"/>
        </w:rPr>
        <w:t>22</w:t>
      </w:r>
      <w:r w:rsidRPr="00CD122C">
        <w:rPr>
          <w:rFonts w:ascii="Times New Roman" w:hAnsi="Times New Roman" w:hint="eastAsia"/>
          <w:szCs w:val="21"/>
        </w:rPr>
        <w:t>个训练集和</w:t>
      </w:r>
      <w:r w:rsidRPr="00CD122C">
        <w:rPr>
          <w:rFonts w:ascii="Times New Roman" w:hAnsi="Times New Roman" w:hint="eastAsia"/>
          <w:szCs w:val="21"/>
        </w:rPr>
        <w:t>8</w:t>
      </w:r>
      <w:r w:rsidRPr="00CD122C">
        <w:rPr>
          <w:rFonts w:ascii="Times New Roman" w:hAnsi="Times New Roman" w:hint="eastAsia"/>
          <w:szCs w:val="21"/>
        </w:rPr>
        <w:t>个测试集两部分。</w:t>
      </w:r>
    </w:p>
    <w:p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BA1579">
          <w:type w:val="continuous"/>
          <w:pgSz w:w="11906" w:h="16838"/>
          <w:pgMar w:top="720" w:right="720" w:bottom="720" w:left="720" w:header="851" w:footer="992" w:gutter="0"/>
          <w:cols w:num="2" w:space="425"/>
          <w:titlePg/>
          <w:docGrid w:type="lines" w:linePitch="312"/>
        </w:sectPr>
      </w:pPr>
    </w:p>
    <w:p w:rsidR="006609DA" w:rsidRPr="00CD122C" w:rsidRDefault="006609DA" w:rsidP="006609DA">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lastRenderedPageBreak/>
        <w:t>表</w:t>
      </w:r>
      <w:r w:rsidRPr="00CD122C">
        <w:rPr>
          <w:rFonts w:ascii="Times New Roman" w:eastAsia="黑体" w:hAnsi="Times New Roman" w:hint="eastAsia"/>
          <w:sz w:val="18"/>
          <w:szCs w:val="18"/>
        </w:rPr>
        <w:t>1</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信息系统安全评价数据</w:t>
      </w:r>
    </w:p>
    <w:tbl>
      <w:tblPr>
        <w:tblStyle w:val="ae"/>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7"/>
        <w:gridCol w:w="764"/>
        <w:gridCol w:w="764"/>
        <w:gridCol w:w="764"/>
        <w:gridCol w:w="764"/>
        <w:gridCol w:w="764"/>
        <w:gridCol w:w="764"/>
        <w:gridCol w:w="680"/>
        <w:gridCol w:w="764"/>
        <w:gridCol w:w="680"/>
      </w:tblGrid>
      <w:tr w:rsidR="006609DA" w:rsidRPr="00CD122C" w:rsidTr="00EB3EFD">
        <w:trPr>
          <w:trHeight w:hRule="exact" w:val="510"/>
          <w:jc w:val="center"/>
        </w:trPr>
        <w:tc>
          <w:tcPr>
            <w:tcW w:w="1247"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样本编号</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hint="eastAsia"/>
                <w:i/>
              </w:rPr>
              <w:t>x</w:t>
            </w:r>
            <w:r w:rsidR="00967F69">
              <w:rPr>
                <w:rFonts w:ascii="Times New Roman" w:hAnsi="Times New Roman"/>
                <w:vertAlign w:val="subscript"/>
              </w:rPr>
              <w:t>1</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i/>
              </w:rPr>
              <w:t>x</w:t>
            </w:r>
            <w:r w:rsidR="00967F69">
              <w:rPr>
                <w:rFonts w:ascii="Times New Roman" w:hAnsi="Times New Roman"/>
                <w:vertAlign w:val="subscript"/>
              </w:rPr>
              <w:t>2</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3</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4</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5</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6</w:t>
            </w:r>
          </w:p>
        </w:tc>
        <w:tc>
          <w:tcPr>
            <w:tcW w:w="680"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7" type="#_x0000_t75" style="width:14.25pt;height:6.75pt" o:ole="">
                  <v:imagedata r:id="rId58" o:title=""/>
                </v:shape>
                <o:OLEObject Type="Embed" ProgID="Equation.DSMT4" ShapeID="_x0000_i1047" DrawAspect="Content" ObjectID="_1556227431" r:id="rId59"/>
              </w:objec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14</w:t>
            </w:r>
          </w:p>
        </w:tc>
        <w:tc>
          <w:tcPr>
            <w:tcW w:w="680" w:type="dxa"/>
            <w:tcBorders>
              <w:top w:val="single" w:sz="18" w:space="0" w:color="auto"/>
              <w:bottom w:val="single" w:sz="18" w:space="0" w:color="auto"/>
            </w:tcBorders>
            <w:shd w:val="clear" w:color="auto" w:fill="FFFFFF" w:themeFill="background1"/>
            <w:vAlign w:val="center"/>
          </w:tcPr>
          <w:p w:rsidR="006609DA" w:rsidRPr="00B462B6" w:rsidRDefault="00967F69" w:rsidP="006609DA">
            <w:pPr>
              <w:rPr>
                <w:rFonts w:ascii="Times New Roman" w:hAnsi="Times New Roman"/>
                <w:i/>
              </w:rPr>
            </w:pPr>
            <w:r w:rsidRPr="00B462B6">
              <w:rPr>
                <w:rFonts w:ascii="Times New Roman" w:hAnsi="Times New Roman"/>
                <w:i/>
              </w:rPr>
              <w:t>y</w:t>
            </w:r>
          </w:p>
        </w:tc>
      </w:tr>
      <w:tr w:rsidR="006609DA" w:rsidRPr="00CD122C" w:rsidTr="00EB3EFD">
        <w:trPr>
          <w:jc w:val="center"/>
        </w:trPr>
        <w:tc>
          <w:tcPr>
            <w:tcW w:w="1247"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62.7</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85.08</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74.68</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8" type="#_x0000_t75" style="width:14.25pt;height:6.75pt" o:ole="">
                  <v:imagedata r:id="rId58" o:title=""/>
                </v:shape>
                <o:OLEObject Type="Embed" ProgID="Equation.DSMT4" ShapeID="_x0000_i1048" DrawAspect="Content" ObjectID="_1556227432" r:id="rId60"/>
              </w:objec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80.97</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75.67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82.84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84.48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73.32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9" type="#_x0000_t75" style="width:14.25pt;height:6.75pt" o:ole="">
                  <v:imagedata r:id="rId58" o:title=""/>
                </v:shape>
                <o:OLEObject Type="Embed" ProgID="Equation.DSMT4" ShapeID="_x0000_i1049" DrawAspect="Content" ObjectID="_1556227433" r:id="rId6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84.62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62.59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75.11</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79.68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0" type="#_x0000_t75" style="width:14.25pt;height:6.75pt" o:ole="">
                  <v:imagedata r:id="rId58" o:title=""/>
                </v:shape>
                <o:OLEObject Type="Embed" ProgID="Equation.DSMT4" ShapeID="_x0000_i1050" DrawAspect="Content" ObjectID="_1556227434" r:id="rId6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87.37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0.67</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69.28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72.35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60.27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86.08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1" type="#_x0000_t75" style="width:14.25pt;height:6.75pt" o:ole="">
                  <v:imagedata r:id="rId58" o:title=""/>
                </v:shape>
                <o:OLEObject Type="Embed" ProgID="Equation.DSMT4" ShapeID="_x0000_i1051" DrawAspect="Content" ObjectID="_1556227435" r:id="rId63"/>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76.87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70.16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73.53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75.36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72.66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77.32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81.6</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2" type="#_x0000_t75" style="width:14.25pt;height:6.75pt" o:ole="">
                  <v:imagedata r:id="rId58" o:title=""/>
                </v:shape>
                <o:OLEObject Type="Embed" ProgID="Equation.DSMT4" ShapeID="_x0000_i1052" DrawAspect="Content" ObjectID="_1556227436" r:id="rId64"/>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68.25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91.93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67.29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63.4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82.24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100</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3" type="#_x0000_t75" style="width:14.25pt;height:6.75pt" o:ole="">
                  <v:imagedata r:id="rId58" o:title=""/>
                </v:shape>
                <o:OLEObject Type="Embed" ProgID="Equation.DSMT4" ShapeID="_x0000_i1053" DrawAspect="Content" ObjectID="_1556227437" r:id="rId65"/>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0.83</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4" type="#_x0000_t75" style="width:14.25pt;height:6.75pt" o:ole="">
                  <v:imagedata r:id="rId66" o:title=""/>
                </v:shape>
                <o:OLEObject Type="Embed" ProgID="Equation.DSMT4" ShapeID="_x0000_i1054" DrawAspect="Content" ObjectID="_1556227438" r:id="rId67"/>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5" type="#_x0000_t75" style="width:14.25pt;height:6.75pt" o:ole="">
                  <v:imagedata r:id="rId66" o:title=""/>
                </v:shape>
                <o:OLEObject Type="Embed" ProgID="Equation.DSMT4" ShapeID="_x0000_i1055" DrawAspect="Content" ObjectID="_1556227439" r:id="rId68"/>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6" type="#_x0000_t75" style="width:14.25pt;height:6.75pt" o:ole="">
                  <v:imagedata r:id="rId66" o:title=""/>
                </v:shape>
                <o:OLEObject Type="Embed" ProgID="Equation.DSMT4" ShapeID="_x0000_i1056" DrawAspect="Content" ObjectID="_1556227440" r:id="rId69"/>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7" type="#_x0000_t75" style="width:14.25pt;height:6.75pt" o:ole="">
                  <v:imagedata r:id="rId66" o:title=""/>
                </v:shape>
                <o:OLEObject Type="Embed" ProgID="Equation.DSMT4" ShapeID="_x0000_i1057" DrawAspect="Content" ObjectID="_1556227441" r:id="rId7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8" type="#_x0000_t75" style="width:14.25pt;height:6.75pt" o:ole="">
                  <v:imagedata r:id="rId66" o:title=""/>
                </v:shape>
                <o:OLEObject Type="Embed" ProgID="Equation.DSMT4" ShapeID="_x0000_i1058" DrawAspect="Content" ObjectID="_1556227442" r:id="rId7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9" type="#_x0000_t75" style="width:14.25pt;height:6.75pt" o:ole="">
                  <v:imagedata r:id="rId66" o:title=""/>
                </v:shape>
                <o:OLEObject Type="Embed" ProgID="Equation.DSMT4" ShapeID="_x0000_i1059" DrawAspect="Content" ObjectID="_1556227443" r:id="rId7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0" type="#_x0000_t75" style="width:14.25pt;height:6.75pt" o:ole="">
                  <v:imagedata r:id="rId66" o:title=""/>
                </v:shape>
                <o:OLEObject Type="Embed" ProgID="Equation.DSMT4" ShapeID="_x0000_i1060" DrawAspect="Content" ObjectID="_1556227444" r:id="rId73"/>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1" type="#_x0000_t75" style="width:14.25pt;height:6.75pt" o:ole="">
                  <v:imagedata r:id="rId66" o:title=""/>
                </v:shape>
                <o:OLEObject Type="Embed" ProgID="Equation.DSMT4" ShapeID="_x0000_i1061" DrawAspect="Content" ObjectID="_1556227445" r:id="rId74"/>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2" type="#_x0000_t75" style="width:14.25pt;height:6.75pt" o:ole="">
                  <v:imagedata r:id="rId66" o:title=""/>
                </v:shape>
                <o:OLEObject Type="Embed" ProgID="Equation.DSMT4" ShapeID="_x0000_i1062" DrawAspect="Content" ObjectID="_1556227446" r:id="rId75"/>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3" type="#_x0000_t75" style="width:14.25pt;height:6.75pt" o:ole="">
                  <v:imagedata r:id="rId66" o:title=""/>
                </v:shape>
                <o:OLEObject Type="Embed" ProgID="Equation.DSMT4" ShapeID="_x0000_i1063" DrawAspect="Content" ObjectID="_1556227447" r:id="rId76"/>
              </w:objec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30</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81.16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4" type="#_x0000_t75" style="width:14.25pt;height:6.75pt" o:ole="">
                  <v:imagedata r:id="rId66" o:title=""/>
                </v:shape>
                <o:OLEObject Type="Embed" ProgID="Equation.DSMT4" ShapeID="_x0000_i1064" DrawAspect="Content" ObjectID="_1556227448" r:id="rId77"/>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84.85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0.76</w:t>
            </w:r>
          </w:p>
        </w:tc>
      </w:tr>
    </w:tbl>
    <w:p w:rsidR="006609DA" w:rsidRPr="00CD122C" w:rsidRDefault="006609DA" w:rsidP="008F7820">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lastRenderedPageBreak/>
        <w:t>3.2</w:t>
      </w:r>
      <w:r w:rsidRPr="00CD122C">
        <w:t xml:space="preserve"> </w:t>
      </w:r>
      <w:proofErr w:type="gramStart"/>
      <w:r w:rsidRPr="00CD122C">
        <w:rPr>
          <w:rFonts w:hint="eastAsia"/>
        </w:rPr>
        <w:t>熵权法</w:t>
      </w:r>
      <w:proofErr w:type="gramEnd"/>
      <w:r w:rsidRPr="00CD122C">
        <w:rPr>
          <w:rFonts w:hint="eastAsia"/>
        </w:rPr>
        <w:t>计算权重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sidRPr="00490F00">
        <w:rPr>
          <w:rFonts w:ascii="Times New Roman" w:hAnsi="Times New Roman"/>
          <w:b/>
          <w:i/>
          <w:szCs w:val="21"/>
        </w:rPr>
        <w:t>R</w:t>
      </w:r>
      <w:r w:rsidRPr="00CD122C">
        <w:rPr>
          <w:rFonts w:ascii="Times New Roman" w:hAnsi="Times New Roman"/>
          <w:szCs w:val="21"/>
        </w:rPr>
        <w:t>,</w:t>
      </w:r>
      <w:r w:rsidRPr="00CD122C">
        <w:rPr>
          <w:rFonts w:ascii="Times New Roman" w:hAnsi="Times New Roman" w:hint="eastAsia"/>
          <w:szCs w:val="21"/>
        </w:rPr>
        <w:t>即</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540" w:dyaOrig="1460">
          <v:shape id="_x0000_i1065" type="#_x0000_t75" style="width:180pt;height:1in" o:ole="">
            <v:imagedata r:id="rId78" o:title=""/>
          </v:shape>
          <o:OLEObject Type="Embed" ProgID="Equation.DSMT4" ShapeID="_x0000_i1065" DrawAspect="Content" ObjectID="_1556227449" r:id="rId79"/>
        </w:object>
      </w:r>
    </w:p>
    <w:p w:rsidR="008F7820" w:rsidRDefault="00150E05" w:rsidP="009D266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2</w:t>
      </w:r>
      <w:r w:rsidRPr="00CD122C">
        <w:rPr>
          <w:rFonts w:ascii="Times New Roman" w:hAnsi="Times New Roman" w:hint="eastAsia"/>
          <w:szCs w:val="21"/>
        </w:rPr>
        <w:t>）通过</w:t>
      </w:r>
      <w:r w:rsidRPr="00CD122C">
        <w:rPr>
          <w:rFonts w:ascii="Times New Roman" w:hAnsi="Times New Roman" w:hint="eastAsia"/>
          <w:szCs w:val="21"/>
        </w:rPr>
        <w:t>3.2</w:t>
      </w:r>
      <w:r w:rsidRPr="00CD122C">
        <w:rPr>
          <w:rFonts w:ascii="Times New Roman" w:hAnsi="Times New Roman" w:hint="eastAsia"/>
          <w:szCs w:val="21"/>
        </w:rPr>
        <w:t>节的计算步骤，得出各评价指标的权重</w:t>
      </w:r>
      <w:r w:rsidR="00967F69" w:rsidRPr="00490F00">
        <w:rPr>
          <w:rFonts w:ascii="Times New Roman" w:hAnsi="Times New Roman"/>
          <w:b/>
          <w:i/>
          <w:szCs w:val="21"/>
        </w:rPr>
        <w:t>W</w:t>
      </w:r>
      <w:r w:rsidR="00967F69">
        <w:rPr>
          <w:rFonts w:ascii="Times New Roman" w:hAnsi="Times New Roman"/>
          <w:szCs w:val="21"/>
        </w:rPr>
        <w:t>=(w</w:t>
      </w:r>
      <w:r w:rsidR="00967F69">
        <w:rPr>
          <w:rFonts w:ascii="Times New Roman" w:hAnsi="Times New Roman"/>
          <w:szCs w:val="21"/>
          <w:vertAlign w:val="subscript"/>
        </w:rPr>
        <w:t>1</w:t>
      </w:r>
      <w:r w:rsidR="00967F69">
        <w:rPr>
          <w:rFonts w:ascii="Times New Roman" w:hAnsi="Times New Roman"/>
          <w:szCs w:val="21"/>
        </w:rPr>
        <w:t>,</w:t>
      </w:r>
      <w:r w:rsidR="00967F69" w:rsidRPr="00967F69">
        <w:rPr>
          <w:rFonts w:ascii="Times New Roman" w:hAnsi="Times New Roman"/>
          <w:szCs w:val="21"/>
        </w:rPr>
        <w:t xml:space="preserve"> </w:t>
      </w:r>
      <w:r w:rsidR="00967F69">
        <w:rPr>
          <w:rFonts w:ascii="Times New Roman" w:hAnsi="Times New Roman"/>
          <w:szCs w:val="21"/>
        </w:rPr>
        <w:t>w</w:t>
      </w:r>
      <w:r w:rsidR="00967F69">
        <w:rPr>
          <w:rFonts w:ascii="Times New Roman" w:hAnsi="Times New Roman"/>
          <w:szCs w:val="21"/>
          <w:vertAlign w:val="subscript"/>
        </w:rPr>
        <w:t>2,…,</w:t>
      </w:r>
      <w:r w:rsidR="00967F69" w:rsidRPr="00967F69">
        <w:rPr>
          <w:rFonts w:ascii="Times New Roman" w:hAnsi="Times New Roman"/>
          <w:szCs w:val="21"/>
        </w:rPr>
        <w:t xml:space="preserve"> </w:t>
      </w:r>
      <w:r w:rsidR="00967F69">
        <w:rPr>
          <w:rFonts w:ascii="Times New Roman" w:hAnsi="Times New Roman"/>
          <w:szCs w:val="21"/>
        </w:rPr>
        <w:t>w</w:t>
      </w:r>
      <w:r w:rsidR="00967F69">
        <w:rPr>
          <w:rFonts w:ascii="Times New Roman" w:hAnsi="Times New Roman"/>
          <w:szCs w:val="21"/>
          <w:vertAlign w:val="subscript"/>
        </w:rPr>
        <w:t>14</w:t>
      </w:r>
      <w:r w:rsidR="00967F69">
        <w:rPr>
          <w:rFonts w:ascii="Times New Roman" w:hAnsi="Times New Roman"/>
          <w:szCs w:val="21"/>
        </w:rPr>
        <w:t>)</w:t>
      </w:r>
      <w:r w:rsidRPr="00CD122C">
        <w:rPr>
          <w:rFonts w:ascii="Times New Roman" w:hAnsi="Times New Roman" w:hint="eastAsia"/>
          <w:szCs w:val="21"/>
        </w:rPr>
        <w:t>：</w:t>
      </w:r>
    </w:p>
    <w:p w:rsidR="009D2660" w:rsidRPr="00CD122C" w:rsidRDefault="009D2660" w:rsidP="00150E05">
      <w:pPr>
        <w:autoSpaceDE w:val="0"/>
        <w:autoSpaceDN w:val="0"/>
        <w:adjustRightInd w:val="0"/>
        <w:ind w:firstLineChars="200" w:firstLine="422"/>
        <w:jc w:val="left"/>
        <w:rPr>
          <w:rFonts w:ascii="Times New Roman" w:hAnsi="Times New Roman"/>
          <w:szCs w:val="21"/>
        </w:rPr>
      </w:pPr>
      <w:r w:rsidRPr="00EB04FE">
        <w:rPr>
          <w:rFonts w:ascii="Times New Roman" w:hAnsi="Times New Roman"/>
          <w:b/>
          <w:i/>
          <w:szCs w:val="21"/>
        </w:rPr>
        <w:t>W</w:t>
      </w:r>
      <w:proofErr w:type="gramStart"/>
      <w:r>
        <w:rPr>
          <w:rFonts w:ascii="Times New Roman" w:hAnsi="Times New Roman"/>
          <w:szCs w:val="21"/>
        </w:rPr>
        <w:t>=(</w:t>
      </w:r>
      <w:proofErr w:type="gramEnd"/>
      <w:r>
        <w:rPr>
          <w:rFonts w:ascii="Times New Roman" w:hAnsi="Times New Roman"/>
          <w:szCs w:val="21"/>
        </w:rPr>
        <w:t>0.17,0.008,0.006,0.24,0.02,0.03,0.17,0.1,0.04,0.01,0.05,0.09,0.08,0.06)</w:t>
      </w:r>
    </w:p>
    <w:p w:rsidR="00150E05" w:rsidRDefault="00150E05" w:rsidP="009D2660">
      <w:pPr>
        <w:autoSpaceDE w:val="0"/>
        <w:autoSpaceDN w:val="0"/>
        <w:adjustRightInd w:val="0"/>
        <w:ind w:firstLineChars="200" w:firstLine="420"/>
        <w:jc w:val="left"/>
        <w:rPr>
          <w:rFonts w:ascii="Times New Roman" w:hAnsi="Times New Roman"/>
          <w:szCs w:val="21"/>
        </w:rPr>
      </w:pPr>
      <w:proofErr w:type="gramStart"/>
      <w:r w:rsidRPr="00CD122C">
        <w:rPr>
          <w:rFonts w:ascii="Times New Roman" w:hAnsi="Times New Roman" w:hint="eastAsia"/>
          <w:szCs w:val="21"/>
        </w:rPr>
        <w:t>按评价</w:t>
      </w:r>
      <w:proofErr w:type="gramEnd"/>
      <w:r w:rsidRPr="00CD122C">
        <w:rPr>
          <w:rFonts w:ascii="Times New Roman" w:hAnsi="Times New Roman" w:hint="eastAsia"/>
          <w:szCs w:val="21"/>
        </w:rPr>
        <w:t>指标重要度排序后</w:t>
      </w:r>
      <w:r w:rsidR="009D2660" w:rsidRPr="00EB04FE">
        <w:rPr>
          <w:rFonts w:ascii="Times New Roman" w:hAnsi="Times New Roman"/>
          <w:b/>
          <w:i/>
          <w:szCs w:val="21"/>
        </w:rPr>
        <w:t>W</w:t>
      </w:r>
      <w:proofErr w:type="gramStart"/>
      <w:r w:rsidR="00EB04FE">
        <w:rPr>
          <w:rFonts w:ascii="Times New Roman" w:hAnsi="Times New Roman"/>
          <w:b/>
          <w:i/>
          <w:szCs w:val="21"/>
          <w:vertAlign w:val="superscript"/>
        </w:rPr>
        <w:t>’</w:t>
      </w:r>
      <w:proofErr w:type="gramEnd"/>
      <w:r w:rsidRPr="00CD122C">
        <w:rPr>
          <w:rFonts w:ascii="Times New Roman" w:hAnsi="Times New Roman" w:hint="eastAsia"/>
          <w:szCs w:val="21"/>
        </w:rPr>
        <w:t>：</w:t>
      </w:r>
    </w:p>
    <w:p w:rsidR="009D2660" w:rsidRPr="009D2660" w:rsidRDefault="009D2660" w:rsidP="00150E05">
      <w:pPr>
        <w:autoSpaceDE w:val="0"/>
        <w:autoSpaceDN w:val="0"/>
        <w:adjustRightInd w:val="0"/>
        <w:ind w:firstLineChars="200" w:firstLine="422"/>
        <w:jc w:val="left"/>
        <w:rPr>
          <w:rFonts w:ascii="Times New Roman" w:hAnsi="Times New Roman"/>
          <w:szCs w:val="21"/>
        </w:rPr>
      </w:pPr>
      <w:r w:rsidRPr="00EB04FE">
        <w:rPr>
          <w:rFonts w:ascii="Times New Roman" w:hAnsi="Times New Roman"/>
          <w:b/>
          <w:i/>
          <w:szCs w:val="21"/>
        </w:rPr>
        <w:t>W</w:t>
      </w:r>
      <w:r w:rsidRPr="00EB04FE">
        <w:rPr>
          <w:rFonts w:ascii="Times New Roman" w:hAnsi="Times New Roman"/>
          <w:b/>
          <w:i/>
          <w:szCs w:val="21"/>
          <w:vertAlign w:val="superscript"/>
        </w:rPr>
        <w:t>’</w:t>
      </w:r>
      <w:proofErr w:type="gramStart"/>
      <w:r>
        <w:rPr>
          <w:rFonts w:ascii="Times New Roman" w:hAnsi="Times New Roman"/>
          <w:szCs w:val="21"/>
        </w:rPr>
        <w:t>=(</w:t>
      </w:r>
      <w:proofErr w:type="gramEnd"/>
      <w:r>
        <w:rPr>
          <w:rFonts w:ascii="Times New Roman" w:hAnsi="Times New Roman"/>
          <w:szCs w:val="21"/>
        </w:rPr>
        <w:t>0.24,0.17,0.17,0.1,0.09,0.08,0.06,0.05,0.04,0.03,0.02,0.01,0.006,0.008)</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权重小于</w:t>
      </w:r>
      <w:r w:rsidRPr="00CD122C">
        <w:rPr>
          <w:rFonts w:ascii="Times New Roman" w:hAnsi="Times New Roman" w:hint="eastAsia"/>
          <w:szCs w:val="21"/>
        </w:rPr>
        <w:t>0.05</w:t>
      </w:r>
      <w:r w:rsidRPr="00CD122C">
        <w:rPr>
          <w:rFonts w:ascii="Times New Roman" w:hAnsi="Times New Roman" w:hint="eastAsia"/>
          <w:szCs w:val="21"/>
        </w:rPr>
        <w:t>的评价指标值的改变对整个评价结果</w:t>
      </w:r>
      <w:r w:rsidRPr="00CD122C">
        <w:rPr>
          <w:rFonts w:ascii="Times New Roman" w:hAnsi="Times New Roman" w:hint="eastAsia"/>
          <w:szCs w:val="21"/>
        </w:rPr>
        <w:lastRenderedPageBreak/>
        <w:t>几乎没有影响，故将其剔除，剩下</w:t>
      </w:r>
      <w:r w:rsidRPr="00CD122C">
        <w:rPr>
          <w:rFonts w:ascii="Times New Roman" w:hAnsi="Times New Roman" w:hint="eastAsia"/>
          <w:szCs w:val="21"/>
        </w:rPr>
        <w:t>8</w:t>
      </w:r>
      <w:r w:rsidRPr="00CD122C">
        <w:rPr>
          <w:rFonts w:ascii="Times New Roman" w:hAnsi="Times New Roman" w:hint="eastAsia"/>
          <w:szCs w:val="21"/>
        </w:rPr>
        <w:t>个权重较大评价指标作为</w:t>
      </w:r>
      <w:r w:rsidRPr="00CD122C">
        <w:rPr>
          <w:rFonts w:ascii="Times New Roman" w:hAnsi="Times New Roman" w:hint="eastAsia"/>
          <w:szCs w:val="21"/>
        </w:rPr>
        <w:t>BP</w:t>
      </w:r>
      <w:r w:rsidRPr="00CD122C">
        <w:rPr>
          <w:rFonts w:ascii="Times New Roman" w:hAnsi="Times New Roman" w:hint="eastAsia"/>
          <w:szCs w:val="21"/>
        </w:rPr>
        <w:t>神经网络模型的输入。</w:t>
      </w:r>
    </w:p>
    <w:p w:rsidR="00150E05" w:rsidRPr="00CD122C" w:rsidRDefault="00150E05" w:rsidP="00E02C84">
      <w:pPr>
        <w:pStyle w:val="2"/>
        <w:spacing w:before="156"/>
      </w:pPr>
      <w:r w:rsidRPr="00CD122C">
        <w:rPr>
          <w:rFonts w:hint="eastAsia"/>
        </w:rPr>
        <w:t>3.4</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神经网络模型训练</w:t>
      </w:r>
    </w:p>
    <w:p w:rsidR="00BA1579" w:rsidRDefault="00150E05" w:rsidP="00150E05">
      <w:pPr>
        <w:autoSpaceDE w:val="0"/>
        <w:autoSpaceDN w:val="0"/>
        <w:adjustRightInd w:val="0"/>
        <w:ind w:firstLineChars="200" w:firstLine="420"/>
        <w:jc w:val="left"/>
        <w:rPr>
          <w:rFonts w:ascii="Times New Roman" w:hAnsi="Times New Roman"/>
          <w:szCs w:val="21"/>
        </w:rPr>
        <w:sectPr w:rsidR="00BA1579" w:rsidSect="00B1282E">
          <w:footerReference w:type="default" r:id="rId80"/>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设定样本训练的学习率</w:t>
      </w:r>
      <w:r w:rsidR="001C3F51" w:rsidRPr="00D97B64">
        <w:rPr>
          <w:rFonts w:ascii="Times New Roman" w:eastAsia="宋体" w:hAnsi="Times New Roman" w:cs="Times New Roman"/>
          <w:i/>
          <w:szCs w:val="21"/>
        </w:rPr>
        <w:t>η</w:t>
      </w:r>
      <w:r w:rsidRPr="00CD122C">
        <w:rPr>
          <w:rFonts w:ascii="Times New Roman" w:hAnsi="Times New Roman" w:hint="eastAsia"/>
          <w:szCs w:val="21"/>
        </w:rPr>
        <w:t>为</w:t>
      </w:r>
      <w:r w:rsidRPr="00CD122C">
        <w:rPr>
          <w:rFonts w:ascii="Times New Roman" w:hAnsi="Times New Roman" w:hint="eastAsia"/>
          <w:szCs w:val="21"/>
        </w:rPr>
        <w:t>0.5</w:t>
      </w:r>
      <w:r w:rsidRPr="00CD122C">
        <w:rPr>
          <w:rFonts w:ascii="Times New Roman" w:hAnsi="Times New Roman" w:hint="eastAsia"/>
          <w:szCs w:val="21"/>
        </w:rPr>
        <w:t>，动量因子</w:t>
      </w:r>
      <w:r w:rsidR="001C3F51" w:rsidRPr="00D97B64">
        <w:rPr>
          <w:rFonts w:ascii="Times New Roman" w:eastAsia="宋体" w:hAnsi="Times New Roman" w:cs="Times New Roman"/>
          <w:i/>
          <w:szCs w:val="21"/>
        </w:rPr>
        <w:t>α</w:t>
      </w:r>
      <w:r w:rsidRPr="00CD122C">
        <w:rPr>
          <w:rFonts w:ascii="Times New Roman" w:hAnsi="Times New Roman" w:hint="eastAsia"/>
          <w:szCs w:val="21"/>
        </w:rPr>
        <w:t>为</w:t>
      </w:r>
      <w:r w:rsidRPr="00CD122C">
        <w:rPr>
          <w:rFonts w:ascii="Times New Roman" w:hAnsi="Times New Roman" w:hint="eastAsia"/>
          <w:szCs w:val="21"/>
        </w:rPr>
        <w:t>0.3</w:t>
      </w:r>
      <w:r w:rsidRPr="00CD122C">
        <w:rPr>
          <w:rFonts w:ascii="Times New Roman" w:hAnsi="Times New Roman" w:hint="eastAsia"/>
          <w:szCs w:val="21"/>
        </w:rPr>
        <w:t>，最大学习次数</w:t>
      </w:r>
      <w:r w:rsidR="001C3F51" w:rsidRPr="00D97B64">
        <w:rPr>
          <w:rFonts w:ascii="Times New Roman" w:hAnsi="Times New Roman"/>
          <w:i/>
          <w:szCs w:val="21"/>
        </w:rPr>
        <w:t>T</w:t>
      </w:r>
      <w:r w:rsidRPr="00CD122C">
        <w:rPr>
          <w:rFonts w:ascii="Times New Roman" w:hAnsi="Times New Roman" w:hint="eastAsia"/>
          <w:szCs w:val="21"/>
        </w:rPr>
        <w:t>为</w:t>
      </w:r>
      <w:r w:rsidRPr="00CD122C">
        <w:rPr>
          <w:rFonts w:ascii="Times New Roman" w:hAnsi="Times New Roman" w:hint="eastAsia"/>
          <w:szCs w:val="21"/>
        </w:rPr>
        <w:t>6000</w:t>
      </w:r>
      <w:r w:rsidRPr="00CD122C">
        <w:rPr>
          <w:rFonts w:ascii="Times New Roman" w:hAnsi="Times New Roman" w:hint="eastAsia"/>
          <w:szCs w:val="21"/>
        </w:rPr>
        <w:t>，拟合误差</w:t>
      </w:r>
      <w:r w:rsidR="001C3F51" w:rsidRPr="00D97B64">
        <w:rPr>
          <w:rFonts w:ascii="Times New Roman" w:eastAsia="宋体" w:hAnsi="Times New Roman" w:cs="Times New Roman"/>
          <w:i/>
          <w:szCs w:val="21"/>
        </w:rPr>
        <w:t>ε</w:t>
      </w:r>
      <w:r w:rsidRPr="00CD122C">
        <w:rPr>
          <w:rFonts w:ascii="Times New Roman" w:hAnsi="Times New Roman" w:hint="eastAsia"/>
          <w:szCs w:val="21"/>
        </w:rPr>
        <w:t>为</w:t>
      </w:r>
      <w:r w:rsidR="001C3F51">
        <w:rPr>
          <w:rFonts w:ascii="Times New Roman" w:hAnsi="Times New Roman"/>
          <w:szCs w:val="21"/>
        </w:rPr>
        <w:t>0.0001</w:t>
      </w:r>
      <w:r w:rsidRPr="00CD122C">
        <w:rPr>
          <w:rFonts w:ascii="Times New Roman" w:hAnsi="Times New Roman" w:hint="eastAsia"/>
          <w:szCs w:val="21"/>
        </w:rPr>
        <w:t>。将权重较</w:t>
      </w:r>
      <w:r w:rsidRPr="00CD122C">
        <w:rPr>
          <w:rFonts w:ascii="Times New Roman" w:hAnsi="Times New Roman" w:hint="eastAsia"/>
          <w:szCs w:val="21"/>
        </w:rPr>
        <w:lastRenderedPageBreak/>
        <w:t>大的评价指标数据采用最大最小法归一化处理后输入到</w:t>
      </w:r>
      <w:r w:rsidRPr="00CD122C">
        <w:rPr>
          <w:rFonts w:ascii="Times New Roman" w:hAnsi="Times New Roman" w:hint="eastAsia"/>
          <w:szCs w:val="21"/>
        </w:rPr>
        <w:t>BP</w:t>
      </w:r>
      <w:r w:rsidRPr="00CD122C">
        <w:rPr>
          <w:rFonts w:ascii="Times New Roman" w:hAnsi="Times New Roman" w:hint="eastAsia"/>
          <w:szCs w:val="21"/>
        </w:rPr>
        <w:t>模型中进行学习训练，当训练</w:t>
      </w:r>
      <w:r w:rsidRPr="00CD122C">
        <w:rPr>
          <w:rFonts w:ascii="Times New Roman" w:hAnsi="Times New Roman" w:hint="eastAsia"/>
          <w:szCs w:val="21"/>
        </w:rPr>
        <w:t>4000</w:t>
      </w:r>
      <w:r w:rsidRPr="00CD122C">
        <w:rPr>
          <w:rFonts w:ascii="Times New Roman" w:hAnsi="Times New Roman" w:hint="eastAsia"/>
          <w:szCs w:val="21"/>
        </w:rPr>
        <w:t>次时，拟合误差为</w:t>
      </w:r>
      <w:r w:rsidRPr="00CD122C">
        <w:rPr>
          <w:rFonts w:ascii="Times New Roman" w:hAnsi="Times New Roman" w:hint="eastAsia"/>
          <w:szCs w:val="21"/>
        </w:rPr>
        <w:t>0.000237</w:t>
      </w:r>
      <w:r w:rsidRPr="00CD122C">
        <w:rPr>
          <w:rFonts w:ascii="Times New Roman" w:hAnsi="Times New Roman" w:hint="eastAsia"/>
          <w:szCs w:val="21"/>
        </w:rPr>
        <w:t>，</w:t>
      </w:r>
      <w:proofErr w:type="gramStart"/>
      <w:r w:rsidRPr="00CD122C">
        <w:rPr>
          <w:rFonts w:ascii="Times New Roman" w:hAnsi="Times New Roman" w:hint="eastAsia"/>
          <w:szCs w:val="21"/>
        </w:rPr>
        <w:t>此时熵权</w:t>
      </w:r>
      <w:proofErr w:type="gramEnd"/>
      <w:r w:rsidRPr="00CD122C">
        <w:rPr>
          <w:rFonts w:ascii="Times New Roman" w:hAnsi="Times New Roman" w:hint="eastAsia"/>
          <w:szCs w:val="21"/>
        </w:rPr>
        <w:t>-BP</w:t>
      </w:r>
      <w:r w:rsidRPr="00CD122C">
        <w:rPr>
          <w:rFonts w:ascii="Times New Roman" w:hAnsi="Times New Roman" w:hint="eastAsia"/>
          <w:szCs w:val="21"/>
        </w:rPr>
        <w:t>模型已达到拟合误差要求。为了</w:t>
      </w:r>
      <w:proofErr w:type="gramStart"/>
      <w:r w:rsidRPr="00CD122C">
        <w:rPr>
          <w:rFonts w:ascii="Times New Roman" w:hAnsi="Times New Roman" w:hint="eastAsia"/>
          <w:szCs w:val="21"/>
        </w:rPr>
        <w:t>比较熵权</w:t>
      </w:r>
      <w:proofErr w:type="gramEnd"/>
      <w:r w:rsidRPr="00CD122C">
        <w:rPr>
          <w:rFonts w:ascii="Times New Roman" w:hAnsi="Times New Roman" w:hint="eastAsia"/>
          <w:szCs w:val="21"/>
        </w:rPr>
        <w:t>-BP</w:t>
      </w:r>
      <w:r w:rsidRPr="00CD122C">
        <w:rPr>
          <w:rFonts w:ascii="Times New Roman" w:hAnsi="Times New Roman" w:hint="eastAsia"/>
          <w:szCs w:val="21"/>
        </w:rPr>
        <w:t>模型与</w:t>
      </w:r>
      <w:r w:rsidRPr="00CD122C">
        <w:rPr>
          <w:rFonts w:ascii="Times New Roman" w:hAnsi="Times New Roman" w:hint="eastAsia"/>
          <w:szCs w:val="21"/>
        </w:rPr>
        <w:t>BP</w:t>
      </w:r>
      <w:r w:rsidRPr="00CD122C">
        <w:rPr>
          <w:rFonts w:ascii="Times New Roman" w:hAnsi="Times New Roman" w:hint="eastAsia"/>
          <w:szCs w:val="21"/>
        </w:rPr>
        <w:t>模型的学习能力，同时对两个模型进行训练，其收敛对比曲线如图</w:t>
      </w:r>
      <w:r w:rsidRPr="00CD122C">
        <w:rPr>
          <w:rFonts w:ascii="Times New Roman" w:hAnsi="Times New Roman" w:hint="eastAsia"/>
          <w:szCs w:val="21"/>
        </w:rPr>
        <w:t>4</w:t>
      </w:r>
      <w:r w:rsidR="00BA1579">
        <w:rPr>
          <w:rFonts w:ascii="Times New Roman" w:hAnsi="Times New Roman" w:hint="eastAsia"/>
          <w:szCs w:val="21"/>
        </w:rPr>
        <w:t>所示。</w:t>
      </w:r>
    </w:p>
    <w:p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8F7820">
      <w:pPr>
        <w:autoSpaceDE w:val="0"/>
        <w:autoSpaceDN w:val="0"/>
        <w:adjustRightInd w:val="0"/>
        <w:ind w:firstLineChars="200" w:firstLine="420"/>
        <w:jc w:val="center"/>
        <w:rPr>
          <w:rFonts w:ascii="Times New Roman" w:hAnsi="Times New Roman"/>
          <w:szCs w:val="21"/>
        </w:rPr>
      </w:pPr>
      <w:r w:rsidRPr="00CD122C">
        <w:rPr>
          <w:rFonts w:ascii="Times New Roman" w:hAnsi="Times New Roman"/>
          <w:noProof/>
          <w:szCs w:val="21"/>
        </w:rPr>
        <w:lastRenderedPageBreak/>
        <w:drawing>
          <wp:inline distT="0" distB="0" distL="0" distR="0" wp14:anchorId="24CA9640" wp14:editId="0AF2D2EB">
            <wp:extent cx="4645152" cy="3059879"/>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81" cstate="print">
                      <a:extLst>
                        <a:ext uri="{28A0092B-C50C-407E-A947-70E740481C1C}">
                          <a14:useLocalDpi xmlns:a14="http://schemas.microsoft.com/office/drawing/2010/main" val="0"/>
                        </a:ext>
                      </a:extLst>
                    </a:blip>
                    <a:stretch>
                      <a:fillRect/>
                    </a:stretch>
                  </pic:blipFill>
                  <pic:spPr>
                    <a:xfrm>
                      <a:off x="0" y="0"/>
                      <a:ext cx="4761064" cy="3136233"/>
                    </a:xfrm>
                    <a:prstGeom prst="rect">
                      <a:avLst/>
                    </a:prstGeom>
                  </pic:spPr>
                </pic:pic>
              </a:graphicData>
            </a:graphic>
          </wp:inline>
        </w:drawing>
      </w:r>
    </w:p>
    <w:p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rsidR="00CF27D0" w:rsidRDefault="00150E05" w:rsidP="00CF27D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由图</w:t>
      </w:r>
      <w:r w:rsidRPr="00CD122C">
        <w:rPr>
          <w:rFonts w:ascii="Times New Roman" w:hAnsi="Times New Roman" w:hint="eastAsia"/>
          <w:szCs w:val="21"/>
        </w:rPr>
        <w:t>4</w:t>
      </w:r>
      <w:r w:rsidRPr="00CD122C">
        <w:rPr>
          <w:rFonts w:ascii="Times New Roman" w:hAnsi="Times New Roman" w:hint="eastAsia"/>
          <w:szCs w:val="21"/>
        </w:rPr>
        <w:t>可知，</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模型在训练初期的收敛效果明显比单纯使用</w:t>
      </w:r>
      <w:r w:rsidRPr="00CD122C">
        <w:rPr>
          <w:rFonts w:ascii="Times New Roman" w:hAnsi="Times New Roman" w:hint="eastAsia"/>
          <w:szCs w:val="21"/>
        </w:rPr>
        <w:t>BP</w:t>
      </w:r>
      <w:r w:rsidRPr="00CD122C">
        <w:rPr>
          <w:rFonts w:ascii="Times New Roman" w:hAnsi="Times New Roman" w:hint="eastAsia"/>
          <w:szCs w:val="21"/>
        </w:rPr>
        <w:t>神经网络的效果好。当训练次数达到</w:t>
      </w:r>
      <w:r w:rsidRPr="00CD122C">
        <w:rPr>
          <w:rFonts w:ascii="Times New Roman" w:hAnsi="Times New Roman" w:hint="eastAsia"/>
          <w:szCs w:val="21"/>
        </w:rPr>
        <w:t>30</w:t>
      </w:r>
      <w:r w:rsidRPr="00CD122C">
        <w:rPr>
          <w:rFonts w:ascii="Times New Roman" w:hAnsi="Times New Roman"/>
          <w:szCs w:val="21"/>
        </w:rPr>
        <w:t>次时</w:t>
      </w:r>
      <w:r w:rsidRPr="00CD122C">
        <w:rPr>
          <w:rFonts w:ascii="Times New Roman" w:hAnsi="Times New Roman" w:hint="eastAsia"/>
          <w:szCs w:val="21"/>
        </w:rPr>
        <w:t>，误差已经接近</w:t>
      </w:r>
      <w:r w:rsidRPr="00CD122C">
        <w:rPr>
          <w:rFonts w:ascii="Times New Roman" w:hAnsi="Times New Roman" w:hint="eastAsia"/>
          <w:szCs w:val="21"/>
        </w:rPr>
        <w:t>0.001</w:t>
      </w:r>
      <w:r w:rsidRPr="00CD122C">
        <w:rPr>
          <w:rFonts w:ascii="Times New Roman" w:hAnsi="Times New Roman" w:hint="eastAsia"/>
          <w:szCs w:val="21"/>
        </w:rPr>
        <w:t>，而</w:t>
      </w:r>
      <w:r w:rsidRPr="00CD122C">
        <w:rPr>
          <w:rFonts w:ascii="Times New Roman" w:hAnsi="Times New Roman" w:hint="eastAsia"/>
          <w:szCs w:val="21"/>
        </w:rPr>
        <w:t>BP</w:t>
      </w:r>
      <w:r w:rsidRPr="00CD122C">
        <w:rPr>
          <w:rFonts w:ascii="Times New Roman" w:hAnsi="Times New Roman" w:hint="eastAsia"/>
          <w:szCs w:val="21"/>
        </w:rPr>
        <w:t>需要迭代</w:t>
      </w:r>
      <w:r w:rsidRPr="00CD122C">
        <w:rPr>
          <w:rFonts w:ascii="Times New Roman" w:hAnsi="Times New Roman" w:hint="eastAsia"/>
          <w:szCs w:val="21"/>
        </w:rPr>
        <w:t>60</w:t>
      </w:r>
      <w:r w:rsidRPr="00CD122C">
        <w:rPr>
          <w:rFonts w:ascii="Times New Roman" w:hAnsi="Times New Roman" w:hint="eastAsia"/>
          <w:szCs w:val="21"/>
        </w:rPr>
        <w:t>次才能达到相同的误差，同时，</w:t>
      </w:r>
      <w:r w:rsidRPr="00CD122C">
        <w:rPr>
          <w:rFonts w:ascii="Times New Roman" w:hAnsi="Times New Roman"/>
          <w:szCs w:val="21"/>
        </w:rPr>
        <w:t>当训练次数</w:t>
      </w:r>
      <w:r w:rsidRPr="00CD122C">
        <w:rPr>
          <w:rFonts w:ascii="Times New Roman" w:hAnsi="Times New Roman" w:hint="eastAsia"/>
          <w:szCs w:val="21"/>
        </w:rPr>
        <w:t>从</w:t>
      </w:r>
      <w:r w:rsidRPr="00CD122C">
        <w:rPr>
          <w:rFonts w:ascii="Times New Roman" w:hAnsi="Times New Roman" w:hint="eastAsia"/>
          <w:szCs w:val="21"/>
        </w:rPr>
        <w:t>2500-4000</w:t>
      </w:r>
      <w:r w:rsidRPr="00CD122C">
        <w:rPr>
          <w:rFonts w:ascii="Times New Roman" w:hAnsi="Times New Roman" w:hint="eastAsia"/>
          <w:szCs w:val="21"/>
        </w:rPr>
        <w:t>次时，</w:t>
      </w:r>
      <w:proofErr w:type="gramStart"/>
      <w:r w:rsidRPr="00CD122C">
        <w:rPr>
          <w:rFonts w:ascii="Times New Roman" w:hAnsi="Times New Roman"/>
          <w:szCs w:val="21"/>
        </w:rPr>
        <w:t>熵权</w:t>
      </w:r>
      <w:proofErr w:type="gramEnd"/>
      <w:r w:rsidRPr="00CD122C">
        <w:rPr>
          <w:rFonts w:ascii="Times New Roman" w:hAnsi="Times New Roman"/>
          <w:szCs w:val="21"/>
        </w:rPr>
        <w:t>-BPNN</w:t>
      </w:r>
      <w:r w:rsidRPr="00CD122C">
        <w:rPr>
          <w:rFonts w:ascii="Times New Roman" w:hAnsi="Times New Roman" w:hint="eastAsia"/>
          <w:szCs w:val="21"/>
        </w:rPr>
        <w:t>的收敛速度也明显比</w:t>
      </w:r>
      <w:r w:rsidRPr="00CD122C">
        <w:rPr>
          <w:rFonts w:ascii="Times New Roman" w:hAnsi="Times New Roman" w:hint="eastAsia"/>
          <w:szCs w:val="21"/>
        </w:rPr>
        <w:t>BP</w:t>
      </w:r>
      <w:r w:rsidRPr="00CD122C">
        <w:rPr>
          <w:rFonts w:ascii="Times New Roman" w:hAnsi="Times New Roman" w:hint="eastAsia"/>
          <w:szCs w:val="21"/>
        </w:rPr>
        <w:t>神经网络快，最终训练完成</w:t>
      </w:r>
      <w:proofErr w:type="gramStart"/>
      <w:r w:rsidRPr="00CD122C">
        <w:rPr>
          <w:rFonts w:ascii="Times New Roman" w:hAnsi="Times New Roman" w:hint="eastAsia"/>
          <w:szCs w:val="21"/>
        </w:rPr>
        <w:t>后熵权</w:t>
      </w:r>
      <w:proofErr w:type="gramEnd"/>
      <w:r w:rsidRPr="00CD122C">
        <w:rPr>
          <w:rFonts w:ascii="Times New Roman" w:hAnsi="Times New Roman" w:hint="eastAsia"/>
          <w:szCs w:val="21"/>
        </w:rPr>
        <w:t>-BPNN</w:t>
      </w:r>
      <w:r w:rsidRPr="00CD122C">
        <w:rPr>
          <w:rFonts w:ascii="Times New Roman" w:hAnsi="Times New Roman" w:hint="eastAsia"/>
          <w:szCs w:val="21"/>
        </w:rPr>
        <w:t>得到的误差为</w:t>
      </w:r>
      <w:r w:rsidRPr="00CD122C">
        <w:rPr>
          <w:rFonts w:ascii="Times New Roman" w:hAnsi="Times New Roman" w:hint="eastAsia"/>
          <w:szCs w:val="21"/>
        </w:rPr>
        <w:t>0.000237</w:t>
      </w:r>
      <w:r w:rsidRPr="00CD122C">
        <w:rPr>
          <w:rFonts w:ascii="Times New Roman" w:hAnsi="Times New Roman" w:hint="eastAsia"/>
          <w:szCs w:val="21"/>
        </w:rPr>
        <w:t>，而</w:t>
      </w:r>
      <w:r w:rsidRPr="00CD122C">
        <w:rPr>
          <w:rFonts w:ascii="Times New Roman" w:hAnsi="Times New Roman" w:hint="eastAsia"/>
          <w:szCs w:val="21"/>
        </w:rPr>
        <w:t>BPNN</w:t>
      </w:r>
      <w:r w:rsidRPr="00CD122C">
        <w:rPr>
          <w:rFonts w:ascii="Times New Roman" w:hAnsi="Times New Roman" w:hint="eastAsia"/>
          <w:szCs w:val="21"/>
        </w:rPr>
        <w:t>的误差为</w:t>
      </w:r>
      <w:r w:rsidRPr="00CD122C">
        <w:rPr>
          <w:rFonts w:ascii="Times New Roman" w:hAnsi="Times New Roman" w:hint="eastAsia"/>
          <w:szCs w:val="21"/>
        </w:rPr>
        <w:t>0.000325</w:t>
      </w:r>
      <w:r w:rsidRPr="00CD122C">
        <w:rPr>
          <w:rFonts w:ascii="Times New Roman" w:hAnsi="Times New Roman" w:hint="eastAsia"/>
          <w:szCs w:val="21"/>
        </w:rPr>
        <w:t>，精度提高了</w:t>
      </w:r>
      <w:r w:rsidRPr="00CD122C">
        <w:rPr>
          <w:rFonts w:ascii="Times New Roman" w:hAnsi="Times New Roman" w:hint="eastAsia"/>
          <w:szCs w:val="21"/>
        </w:rPr>
        <w:t>37.13%</w:t>
      </w:r>
      <w:r w:rsidRPr="00CD122C">
        <w:rPr>
          <w:rFonts w:ascii="Times New Roman" w:hAnsi="Times New Roman" w:hint="eastAsia"/>
          <w:szCs w:val="21"/>
        </w:rPr>
        <w:t>。</w:t>
      </w:r>
    </w:p>
    <w:p w:rsidR="00EB3EFD" w:rsidRPr="00CD122C" w:rsidRDefault="00150E05" w:rsidP="00CF27D0">
      <w:pPr>
        <w:autoSpaceDE w:val="0"/>
        <w:autoSpaceDN w:val="0"/>
        <w:adjustRightInd w:val="0"/>
        <w:ind w:firstLineChars="200" w:firstLine="420"/>
        <w:jc w:val="left"/>
        <w:rPr>
          <w:rFonts w:ascii="Times New Roman" w:hAnsi="Times New Roman"/>
          <w:szCs w:val="21"/>
        </w:rPr>
        <w:sectPr w:rsidR="00EB3EFD" w:rsidRPr="00CD122C" w:rsidSect="00B1282E">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lastRenderedPageBreak/>
        <w:t>训练</w:t>
      </w:r>
      <w:r w:rsidRPr="00CD122C">
        <w:rPr>
          <w:rFonts w:ascii="Times New Roman" w:hAnsi="Times New Roman"/>
          <w:szCs w:val="21"/>
        </w:rPr>
        <w:t>结果表明</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szCs w:val="21"/>
        </w:rPr>
        <w:t>模型通过</w:t>
      </w:r>
      <w:r w:rsidRPr="00CD122C">
        <w:rPr>
          <w:rFonts w:ascii="Times New Roman" w:hAnsi="Times New Roman" w:hint="eastAsia"/>
          <w:szCs w:val="21"/>
        </w:rPr>
        <w:t>对</w:t>
      </w:r>
      <w:r w:rsidRPr="00CD122C">
        <w:rPr>
          <w:rFonts w:ascii="Times New Roman" w:hAnsi="Times New Roman"/>
          <w:szCs w:val="21"/>
        </w:rPr>
        <w:t>筛选出</w:t>
      </w:r>
      <w:r w:rsidRPr="00CD122C">
        <w:rPr>
          <w:rFonts w:ascii="Times New Roman" w:hAnsi="Times New Roman" w:hint="eastAsia"/>
          <w:szCs w:val="21"/>
        </w:rPr>
        <w:t>8</w:t>
      </w:r>
      <w:r w:rsidRPr="00CD122C">
        <w:rPr>
          <w:rFonts w:ascii="Times New Roman" w:hAnsi="Times New Roman" w:hint="eastAsia"/>
          <w:szCs w:val="21"/>
        </w:rPr>
        <w:t>个权</w:t>
      </w:r>
      <w:r w:rsidR="00CF27D0" w:rsidRPr="00CD122C">
        <w:rPr>
          <w:rFonts w:ascii="Times New Roman" w:hAnsi="Times New Roman" w:hint="eastAsia"/>
          <w:szCs w:val="21"/>
        </w:rPr>
        <w:t>重较大的评价</w:t>
      </w:r>
      <w:r w:rsidR="00CF27D0" w:rsidRPr="00CD122C">
        <w:rPr>
          <w:rFonts w:ascii="Times New Roman" w:hAnsi="Times New Roman"/>
          <w:szCs w:val="21"/>
        </w:rPr>
        <w:t>指标</w:t>
      </w:r>
      <w:r w:rsidR="00CF27D0" w:rsidRPr="00CD122C">
        <w:rPr>
          <w:rFonts w:ascii="Times New Roman" w:hAnsi="Times New Roman" w:hint="eastAsia"/>
          <w:szCs w:val="21"/>
        </w:rPr>
        <w:t>样本数据</w:t>
      </w:r>
      <w:r w:rsidR="00CF27D0" w:rsidRPr="00CD122C">
        <w:rPr>
          <w:rFonts w:ascii="Times New Roman" w:hAnsi="Times New Roman"/>
          <w:szCs w:val="21"/>
        </w:rPr>
        <w:t>进行训练</w:t>
      </w:r>
      <w:r w:rsidR="00CF27D0" w:rsidRPr="00CD122C">
        <w:rPr>
          <w:rFonts w:ascii="Times New Roman" w:hAnsi="Times New Roman" w:hint="eastAsia"/>
          <w:szCs w:val="21"/>
        </w:rPr>
        <w:t>，</w:t>
      </w:r>
      <w:r w:rsidR="00CF27D0" w:rsidRPr="00CD122C">
        <w:rPr>
          <w:rFonts w:ascii="Times New Roman" w:hAnsi="Times New Roman"/>
          <w:szCs w:val="21"/>
        </w:rPr>
        <w:t>可以有效的减少迭代次数</w:t>
      </w:r>
      <w:r w:rsidR="00CF27D0" w:rsidRPr="00CD122C">
        <w:rPr>
          <w:rFonts w:ascii="Times New Roman" w:hAnsi="Times New Roman" w:hint="eastAsia"/>
          <w:szCs w:val="21"/>
        </w:rPr>
        <w:t>，并</w:t>
      </w:r>
      <w:r w:rsidR="00CF27D0" w:rsidRPr="00CD122C">
        <w:rPr>
          <w:rFonts w:ascii="Times New Roman" w:hAnsi="Times New Roman"/>
          <w:szCs w:val="21"/>
        </w:rPr>
        <w:t>快速收敛到</w:t>
      </w:r>
      <w:r w:rsidR="00CF27D0" w:rsidRPr="00CD122C">
        <w:rPr>
          <w:rFonts w:ascii="Times New Roman" w:hAnsi="Times New Roman" w:hint="eastAsia"/>
          <w:szCs w:val="21"/>
        </w:rPr>
        <w:t>设定的</w:t>
      </w:r>
      <w:r w:rsidR="00CF27D0" w:rsidRPr="00CD122C">
        <w:rPr>
          <w:rFonts w:ascii="Times New Roman" w:hAnsi="Times New Roman"/>
          <w:szCs w:val="21"/>
        </w:rPr>
        <w:t>误差</w:t>
      </w:r>
      <w:r w:rsidR="00CF27D0" w:rsidRPr="00CD122C">
        <w:rPr>
          <w:rFonts w:ascii="Times New Roman" w:hAnsi="Times New Roman" w:hint="eastAsia"/>
          <w:szCs w:val="21"/>
        </w:rPr>
        <w:t>，</w:t>
      </w:r>
      <w:r w:rsidR="00CF27D0" w:rsidRPr="00CD122C">
        <w:rPr>
          <w:rFonts w:ascii="Times New Roman" w:hAnsi="Times New Roman"/>
          <w:szCs w:val="21"/>
        </w:rPr>
        <w:t>既可以提高</w:t>
      </w:r>
      <w:r w:rsidR="00CF27D0" w:rsidRPr="00CD122C">
        <w:rPr>
          <w:rFonts w:ascii="Times New Roman" w:hAnsi="Times New Roman" w:hint="eastAsia"/>
          <w:szCs w:val="21"/>
        </w:rPr>
        <w:t>BP</w:t>
      </w:r>
      <w:r w:rsidR="00CF27D0" w:rsidRPr="00CD122C">
        <w:rPr>
          <w:rFonts w:ascii="Times New Roman" w:hAnsi="Times New Roman" w:hint="eastAsia"/>
          <w:szCs w:val="21"/>
        </w:rPr>
        <w:t>神经网络的</w:t>
      </w:r>
      <w:r w:rsidR="00CF27D0" w:rsidRPr="00CD122C">
        <w:rPr>
          <w:rFonts w:ascii="Times New Roman" w:hAnsi="Times New Roman"/>
          <w:szCs w:val="21"/>
        </w:rPr>
        <w:t>训练速度</w:t>
      </w:r>
      <w:r w:rsidR="00CF27D0" w:rsidRPr="00CD122C">
        <w:rPr>
          <w:rFonts w:ascii="Times New Roman" w:hAnsi="Times New Roman" w:hint="eastAsia"/>
          <w:szCs w:val="21"/>
        </w:rPr>
        <w:t>，</w:t>
      </w:r>
      <w:r w:rsidR="00CF27D0" w:rsidRPr="00CD122C">
        <w:rPr>
          <w:rFonts w:ascii="Times New Roman" w:hAnsi="Times New Roman"/>
          <w:szCs w:val="21"/>
        </w:rPr>
        <w:t>又</w:t>
      </w:r>
      <w:r w:rsidR="00CF27D0" w:rsidRPr="00CD122C">
        <w:rPr>
          <w:rFonts w:ascii="Times New Roman" w:hAnsi="Times New Roman" w:hint="eastAsia"/>
          <w:szCs w:val="21"/>
        </w:rPr>
        <w:t>能</w:t>
      </w:r>
      <w:r w:rsidR="00CF27D0" w:rsidRPr="00CD122C">
        <w:rPr>
          <w:rFonts w:ascii="Times New Roman" w:hAnsi="Times New Roman"/>
          <w:szCs w:val="21"/>
        </w:rPr>
        <w:t>保留重要指标的特征</w:t>
      </w:r>
      <w:r w:rsidR="00CF27D0" w:rsidRPr="00CD122C">
        <w:rPr>
          <w:rFonts w:ascii="Times New Roman" w:hAnsi="Times New Roman" w:hint="eastAsia"/>
          <w:szCs w:val="21"/>
        </w:rPr>
        <w:t>，减少非重要指标对</w:t>
      </w:r>
      <w:r w:rsidR="00CF27D0" w:rsidRPr="00CD122C">
        <w:rPr>
          <w:rFonts w:ascii="Times New Roman" w:hAnsi="Times New Roman" w:hint="eastAsia"/>
          <w:szCs w:val="21"/>
        </w:rPr>
        <w:t>BP</w:t>
      </w:r>
      <w:r w:rsidR="00CF27D0" w:rsidRPr="00CD122C">
        <w:rPr>
          <w:rFonts w:ascii="Times New Roman" w:hAnsi="Times New Roman" w:hint="eastAsia"/>
          <w:szCs w:val="21"/>
        </w:rPr>
        <w:t>神经网络模型的干扰，提高</w:t>
      </w:r>
      <w:r w:rsidR="00CF27D0" w:rsidRPr="00CD122C">
        <w:rPr>
          <w:rFonts w:ascii="Times New Roman" w:hAnsi="Times New Roman" w:hint="eastAsia"/>
          <w:szCs w:val="21"/>
        </w:rPr>
        <w:t>BP</w:t>
      </w:r>
      <w:r w:rsidR="00CF27D0" w:rsidRPr="00CD122C">
        <w:rPr>
          <w:rFonts w:ascii="Times New Roman" w:hAnsi="Times New Roman" w:hint="eastAsia"/>
          <w:szCs w:val="21"/>
        </w:rPr>
        <w:t>神经网络评价模型的准确度。</w:t>
      </w:r>
    </w:p>
    <w:p w:rsidR="00150E05" w:rsidRPr="00CD122C" w:rsidRDefault="00150E05" w:rsidP="00E02C84">
      <w:pPr>
        <w:pStyle w:val="2"/>
        <w:spacing w:before="156"/>
      </w:pPr>
      <w:r w:rsidRPr="00CD122C">
        <w:rPr>
          <w:rFonts w:hint="eastAsia"/>
        </w:rPr>
        <w:lastRenderedPageBreak/>
        <w:t>3.5</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神经网络模型检验</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将测试样本分别输入到</w:t>
      </w:r>
      <w:r w:rsidRPr="00CD122C">
        <w:rPr>
          <w:rFonts w:ascii="Times New Roman" w:hAnsi="Times New Roman" w:hint="eastAsia"/>
          <w:szCs w:val="21"/>
        </w:rPr>
        <w:t>BPNN</w:t>
      </w:r>
      <w:r w:rsidRPr="00CD122C">
        <w:rPr>
          <w:rFonts w:ascii="Times New Roman" w:hAnsi="Times New Roman" w:hint="eastAsia"/>
          <w:szCs w:val="21"/>
        </w:rPr>
        <w:t>、</w:t>
      </w:r>
      <w:r w:rsidRPr="00CD122C">
        <w:rPr>
          <w:rFonts w:ascii="Times New Roman" w:hAnsi="Times New Roman" w:hint="eastAsia"/>
          <w:szCs w:val="21"/>
        </w:rPr>
        <w:t>AHP-BP</w:t>
      </w:r>
      <w:r w:rsidRPr="00CD122C">
        <w:rPr>
          <w:rFonts w:ascii="Times New Roman" w:hAnsi="Times New Roman" w:hint="eastAsia"/>
          <w:szCs w:val="21"/>
        </w:rPr>
        <w:t>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模型中得到信息系统安全的网络实际输出值与期望值的对比关系如图</w:t>
      </w:r>
      <w:r w:rsidRPr="00CD122C">
        <w:rPr>
          <w:rFonts w:ascii="Times New Roman" w:hAnsi="Times New Roman" w:hint="eastAsia"/>
          <w:szCs w:val="21"/>
        </w:rPr>
        <w:t>5</w:t>
      </w:r>
      <w:r w:rsidRPr="00CD122C">
        <w:rPr>
          <w:rFonts w:ascii="Times New Roman" w:hAnsi="Times New Roman" w:hint="eastAsia"/>
          <w:szCs w:val="21"/>
        </w:rPr>
        <w:t>所示，同时表</w:t>
      </w:r>
      <w:r w:rsidRPr="00CD122C">
        <w:rPr>
          <w:rFonts w:ascii="Times New Roman" w:hAnsi="Times New Roman" w:hint="eastAsia"/>
          <w:szCs w:val="21"/>
        </w:rPr>
        <w:t>2</w:t>
      </w:r>
      <w:r w:rsidRPr="00CD122C">
        <w:rPr>
          <w:rFonts w:ascii="Times New Roman" w:hAnsi="Times New Roman" w:hint="eastAsia"/>
          <w:szCs w:val="21"/>
        </w:rPr>
        <w:t>给出了各模型的信息系统安全性评价精度，可以得到以下结论</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w:t>
      </w:r>
      <w:r w:rsidRPr="00CD122C">
        <w:rPr>
          <w:rFonts w:ascii="Times New Roman" w:hAnsi="Times New Roman" w:hint="eastAsia"/>
          <w:szCs w:val="21"/>
        </w:rPr>
        <w:t>1</w:t>
      </w:r>
      <w:r w:rsidRPr="00CD122C">
        <w:rPr>
          <w:rFonts w:ascii="Times New Roman" w:hAnsi="Times New Roman" w:hint="eastAsia"/>
          <w:szCs w:val="21"/>
        </w:rPr>
        <w:t>）</w:t>
      </w:r>
      <w:proofErr w:type="gramStart"/>
      <w:r w:rsidRPr="00CD122C">
        <w:rPr>
          <w:rFonts w:ascii="Times New Roman" w:hAnsi="Times New Roman" w:hint="eastAsia"/>
          <w:szCs w:val="21"/>
        </w:rPr>
        <w:t>使用熵权</w:t>
      </w:r>
      <w:proofErr w:type="gramEnd"/>
      <w:r w:rsidRPr="00CD122C">
        <w:rPr>
          <w:rFonts w:ascii="Times New Roman" w:hAnsi="Times New Roman" w:hint="eastAsia"/>
          <w:szCs w:val="21"/>
        </w:rPr>
        <w:t>-BP</w:t>
      </w:r>
      <w:r w:rsidRPr="00CD122C">
        <w:rPr>
          <w:rFonts w:ascii="Times New Roman" w:hAnsi="Times New Roman" w:hint="eastAsia"/>
          <w:szCs w:val="21"/>
        </w:rPr>
        <w:t>和</w:t>
      </w:r>
      <w:r w:rsidRPr="00CD122C">
        <w:rPr>
          <w:rFonts w:ascii="Times New Roman" w:hAnsi="Times New Roman" w:hint="eastAsia"/>
          <w:szCs w:val="21"/>
        </w:rPr>
        <w:t>AHP-</w:t>
      </w:r>
      <w:r w:rsidRPr="00CD122C">
        <w:rPr>
          <w:rFonts w:ascii="Times New Roman" w:hAnsi="Times New Roman"/>
          <w:szCs w:val="21"/>
        </w:rPr>
        <w:t>BP</w:t>
      </w:r>
      <w:r w:rsidRPr="00CD122C">
        <w:rPr>
          <w:rFonts w:ascii="Times New Roman" w:hAnsi="Times New Roman"/>
          <w:szCs w:val="21"/>
        </w:rPr>
        <w:t>得到的信息系统安全评价结果比直接使用</w:t>
      </w:r>
      <w:r w:rsidRPr="00CD122C">
        <w:rPr>
          <w:rFonts w:ascii="Times New Roman" w:hAnsi="Times New Roman" w:hint="eastAsia"/>
          <w:szCs w:val="21"/>
        </w:rPr>
        <w:t>BPNN</w:t>
      </w:r>
      <w:r w:rsidRPr="00CD122C">
        <w:rPr>
          <w:rFonts w:ascii="Times New Roman" w:hAnsi="Times New Roman" w:hint="eastAsia"/>
          <w:szCs w:val="21"/>
        </w:rPr>
        <w:t>模型得到的评价结果</w:t>
      </w:r>
      <w:r w:rsidRPr="00CD122C">
        <w:rPr>
          <w:rFonts w:ascii="Times New Roman" w:hAnsi="Times New Roman"/>
          <w:szCs w:val="21"/>
        </w:rPr>
        <w:t>更接近期望值</w:t>
      </w:r>
      <w:r w:rsidRPr="00CD122C">
        <w:rPr>
          <w:rFonts w:ascii="Times New Roman" w:hAnsi="Times New Roman" w:hint="eastAsia"/>
          <w:szCs w:val="21"/>
        </w:rPr>
        <w:t>，</w:t>
      </w:r>
      <w:r w:rsidRPr="00CD122C">
        <w:rPr>
          <w:rFonts w:ascii="Times New Roman" w:hAnsi="Times New Roman"/>
          <w:szCs w:val="21"/>
        </w:rPr>
        <w:t>这是因为以上两种算法都对信息系统的指标进行筛选</w:t>
      </w:r>
      <w:r w:rsidRPr="00CD122C">
        <w:rPr>
          <w:rFonts w:ascii="Times New Roman" w:hAnsi="Times New Roman" w:hint="eastAsia"/>
          <w:szCs w:val="21"/>
        </w:rPr>
        <w:t>，</w:t>
      </w:r>
      <w:proofErr w:type="gramStart"/>
      <w:r w:rsidRPr="00CD122C">
        <w:rPr>
          <w:rFonts w:ascii="Times New Roman" w:hAnsi="Times New Roman"/>
          <w:szCs w:val="21"/>
        </w:rPr>
        <w:t>过滤掉</w:t>
      </w:r>
      <w:r w:rsidRPr="00CD122C">
        <w:rPr>
          <w:rFonts w:ascii="Times New Roman" w:hAnsi="Times New Roman" w:hint="eastAsia"/>
          <w:szCs w:val="21"/>
        </w:rPr>
        <w:t>对评价</w:t>
      </w:r>
      <w:proofErr w:type="gramEnd"/>
      <w:r w:rsidRPr="00CD122C">
        <w:rPr>
          <w:rFonts w:ascii="Times New Roman" w:hAnsi="Times New Roman" w:hint="eastAsia"/>
          <w:szCs w:val="21"/>
        </w:rPr>
        <w:t>结果没有重要</w:t>
      </w:r>
      <w:r w:rsidRPr="00CD122C">
        <w:rPr>
          <w:rFonts w:ascii="Times New Roman" w:hAnsi="Times New Roman"/>
          <w:szCs w:val="21"/>
        </w:rPr>
        <w:t>影响的</w:t>
      </w:r>
      <w:r w:rsidRPr="00CD122C">
        <w:rPr>
          <w:rFonts w:ascii="Times New Roman" w:hAnsi="Times New Roman" w:hint="eastAsia"/>
          <w:szCs w:val="21"/>
        </w:rPr>
        <w:t>评价</w:t>
      </w:r>
      <w:r w:rsidRPr="00CD122C">
        <w:rPr>
          <w:rFonts w:ascii="Times New Roman" w:hAnsi="Times New Roman"/>
          <w:szCs w:val="21"/>
        </w:rPr>
        <w:t>指标</w:t>
      </w:r>
      <w:r w:rsidRPr="00CD122C">
        <w:rPr>
          <w:rFonts w:ascii="Times New Roman" w:hAnsi="Times New Roman" w:hint="eastAsia"/>
          <w:szCs w:val="21"/>
        </w:rPr>
        <w:t>，使得</w:t>
      </w:r>
      <w:r w:rsidRPr="00CD122C">
        <w:rPr>
          <w:rFonts w:ascii="Times New Roman" w:hAnsi="Times New Roman" w:hint="eastAsia"/>
          <w:szCs w:val="21"/>
        </w:rPr>
        <w:t>BP</w:t>
      </w:r>
      <w:r w:rsidRPr="00CD122C">
        <w:rPr>
          <w:rFonts w:ascii="Times New Roman" w:hAnsi="Times New Roman" w:hint="eastAsia"/>
          <w:szCs w:val="21"/>
        </w:rPr>
        <w:t>神经网络在反向传播过程中更加逼近真实权值，从而使最终评价结果更接近期望值。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模型的评价结果精度高于</w:t>
      </w:r>
      <w:r w:rsidRPr="00CD122C">
        <w:rPr>
          <w:rFonts w:ascii="Times New Roman" w:hAnsi="Times New Roman" w:hint="eastAsia"/>
          <w:szCs w:val="21"/>
        </w:rPr>
        <w:t>AHP-BP</w:t>
      </w:r>
      <w:r w:rsidRPr="00CD122C">
        <w:rPr>
          <w:rFonts w:ascii="Times New Roman" w:hAnsi="Times New Roman" w:hint="eastAsia"/>
          <w:szCs w:val="21"/>
        </w:rPr>
        <w:t>模型的评价结果，这是</w:t>
      </w:r>
      <w:proofErr w:type="gramStart"/>
      <w:r w:rsidRPr="00CD122C">
        <w:rPr>
          <w:rFonts w:ascii="Times New Roman" w:hAnsi="Times New Roman" w:hint="eastAsia"/>
          <w:szCs w:val="21"/>
        </w:rPr>
        <w:t>因为熵权</w:t>
      </w:r>
      <w:proofErr w:type="gramEnd"/>
      <w:r w:rsidRPr="00CD122C">
        <w:rPr>
          <w:rFonts w:ascii="Times New Roman" w:hAnsi="Times New Roman" w:hint="eastAsia"/>
          <w:szCs w:val="21"/>
        </w:rPr>
        <w:t>-BP</w:t>
      </w:r>
      <w:r w:rsidRPr="00CD122C">
        <w:rPr>
          <w:rFonts w:ascii="Times New Roman" w:hAnsi="Times New Roman" w:hint="eastAsia"/>
          <w:szCs w:val="21"/>
        </w:rPr>
        <w:t>模型通过样本数据计算得到指标的权重，更加客观、真实的反映评价指标的权重，而</w:t>
      </w:r>
      <w:r w:rsidRPr="00CD122C">
        <w:rPr>
          <w:rFonts w:ascii="Times New Roman" w:hAnsi="Times New Roman" w:hint="eastAsia"/>
          <w:szCs w:val="21"/>
        </w:rPr>
        <w:t>AHP-BP</w:t>
      </w:r>
      <w:r w:rsidRPr="00CD122C">
        <w:rPr>
          <w:rFonts w:ascii="Times New Roman" w:hAnsi="Times New Roman" w:hint="eastAsia"/>
          <w:szCs w:val="21"/>
        </w:rPr>
        <w:t>模型通过专家构造判断矩阵计算指</w:t>
      </w:r>
      <w:r w:rsidRPr="00CD122C">
        <w:rPr>
          <w:rFonts w:ascii="Times New Roman" w:hAnsi="Times New Roman" w:hint="eastAsia"/>
          <w:szCs w:val="21"/>
        </w:rPr>
        <w:lastRenderedPageBreak/>
        <w:t>标权重并筛选出重要指标，主观因素较强</w:t>
      </w:r>
      <w:bookmarkStart w:id="2" w:name="_GoBack"/>
      <w:bookmarkEnd w:id="2"/>
      <w:r w:rsidRPr="00CD122C">
        <w:rPr>
          <w:rFonts w:ascii="Times New Roman" w:hAnsi="Times New Roman" w:hint="eastAsia"/>
          <w:szCs w:val="21"/>
        </w:rPr>
        <w:t>，同时</w:t>
      </w:r>
      <w:r w:rsidRPr="00CD122C">
        <w:rPr>
          <w:rFonts w:ascii="Times New Roman" w:hAnsi="Times New Roman" w:hint="eastAsia"/>
          <w:szCs w:val="21"/>
        </w:rPr>
        <w:t>AHP</w:t>
      </w:r>
      <w:r w:rsidRPr="00CD122C">
        <w:rPr>
          <w:rFonts w:ascii="Times New Roman" w:hAnsi="Times New Roman" w:hint="eastAsia"/>
          <w:szCs w:val="21"/>
        </w:rPr>
        <w:t>算法可能存在判断矩阵的不一致性问题，使得评价指标的筛选不稳定，模型效果受主观因素影响较大。</w:t>
      </w:r>
    </w:p>
    <w:p w:rsidR="00150E05" w:rsidRPr="00CD122C" w:rsidRDefault="00150E05" w:rsidP="00EB3EFD">
      <w:pPr>
        <w:autoSpaceDE w:val="0"/>
        <w:autoSpaceDN w:val="0"/>
        <w:adjustRightInd w:val="0"/>
        <w:jc w:val="left"/>
        <w:rPr>
          <w:rFonts w:ascii="Times New Roman" w:hAnsi="Times New Roman"/>
          <w:szCs w:val="21"/>
        </w:rPr>
      </w:pPr>
      <w:r w:rsidRPr="00CD122C">
        <w:rPr>
          <w:rFonts w:ascii="Times New Roman" w:hAnsi="Times New Roman"/>
          <w:noProof/>
          <w:szCs w:val="21"/>
        </w:rPr>
        <w:drawing>
          <wp:inline distT="0" distB="0" distL="0" distR="0" wp14:anchorId="209247A8" wp14:editId="26D3BA0C">
            <wp:extent cx="2969585" cy="223845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82" cstate="print">
                      <a:extLst>
                        <a:ext uri="{28A0092B-C50C-407E-A947-70E740481C1C}">
                          <a14:useLocalDpi xmlns:a14="http://schemas.microsoft.com/office/drawing/2010/main" val="0"/>
                        </a:ext>
                      </a:extLst>
                    </a:blip>
                    <a:stretch>
                      <a:fillRect/>
                    </a:stretch>
                  </pic:blipFill>
                  <pic:spPr>
                    <a:xfrm>
                      <a:off x="0" y="0"/>
                      <a:ext cx="3008753" cy="2267976"/>
                    </a:xfrm>
                    <a:prstGeom prst="rect">
                      <a:avLst/>
                    </a:prstGeom>
                  </pic:spPr>
                </pic:pic>
              </a:graphicData>
            </a:graphic>
          </wp:inline>
        </w:drawing>
      </w:r>
    </w:p>
    <w:p w:rsidR="00150E05" w:rsidRPr="00CD122C" w:rsidRDefault="00150E05" w:rsidP="00150E05">
      <w:pPr>
        <w:autoSpaceDE w:val="0"/>
        <w:autoSpaceDN w:val="0"/>
        <w:adjustRightInd w:val="0"/>
        <w:ind w:firstLineChars="200" w:firstLine="360"/>
        <w:jc w:val="left"/>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rsidR="00150E05" w:rsidRPr="00CD122C" w:rsidRDefault="00150E05" w:rsidP="00150E05">
      <w:pPr>
        <w:autoSpaceDE w:val="0"/>
        <w:autoSpaceDN w:val="0"/>
        <w:adjustRightInd w:val="0"/>
        <w:ind w:firstLineChars="200" w:firstLine="360"/>
        <w:jc w:val="left"/>
        <w:rPr>
          <w:rFonts w:ascii="Times New Roman" w:eastAsia="黑体" w:hAnsi="Times New Roman"/>
          <w:sz w:val="18"/>
          <w:szCs w:val="18"/>
        </w:rPr>
      </w:pPr>
      <w:r w:rsidRPr="00CD122C">
        <w:rPr>
          <w:rFonts w:ascii="Times New Roman" w:eastAsia="黑体" w:hAnsi="Times New Roman" w:hint="eastAsia"/>
          <w:sz w:val="18"/>
          <w:szCs w:val="18"/>
        </w:rPr>
        <w:lastRenderedPageBreak/>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e"/>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685"/>
      </w:tblGrid>
      <w:tr w:rsidR="00003A6A" w:rsidRPr="0037164A" w:rsidTr="003936D0">
        <w:trPr>
          <w:trHeight w:val="20"/>
        </w:trPr>
        <w:tc>
          <w:tcPr>
            <w:tcW w:w="2971" w:type="dxa"/>
            <w:tcBorders>
              <w:top w:val="single" w:sz="18" w:space="0" w:color="auto"/>
              <w:bottom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模型</w:t>
            </w:r>
          </w:p>
        </w:tc>
        <w:tc>
          <w:tcPr>
            <w:tcW w:w="3501" w:type="dxa"/>
            <w:tcBorders>
              <w:top w:val="single" w:sz="18" w:space="0" w:color="auto"/>
              <w:bottom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rsidTr="003936D0">
        <w:trPr>
          <w:trHeight w:val="20"/>
        </w:trPr>
        <w:tc>
          <w:tcPr>
            <w:tcW w:w="2971" w:type="dxa"/>
            <w:tcBorders>
              <w:top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BPNN</w:t>
            </w:r>
          </w:p>
        </w:tc>
        <w:tc>
          <w:tcPr>
            <w:tcW w:w="3501" w:type="dxa"/>
            <w:tcBorders>
              <w:top w:val="single" w:sz="12"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91.67</w:t>
            </w:r>
          </w:p>
        </w:tc>
      </w:tr>
      <w:tr w:rsidR="00003A6A" w:rsidRPr="0037164A" w:rsidTr="0037164A">
        <w:trPr>
          <w:trHeight w:val="20"/>
        </w:trPr>
        <w:tc>
          <w:tcPr>
            <w:tcW w:w="297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AHP-BP</w:t>
            </w:r>
          </w:p>
        </w:tc>
        <w:tc>
          <w:tcPr>
            <w:tcW w:w="350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93.25</w:t>
            </w:r>
          </w:p>
        </w:tc>
      </w:tr>
      <w:tr w:rsidR="00003A6A" w:rsidRPr="0037164A" w:rsidTr="0037164A">
        <w:trPr>
          <w:trHeight w:val="20"/>
        </w:trPr>
        <w:tc>
          <w:tcPr>
            <w:tcW w:w="2971" w:type="dxa"/>
          </w:tcPr>
          <w:p w:rsidR="00003A6A" w:rsidRPr="0037164A" w:rsidRDefault="00003A6A" w:rsidP="0037164A">
            <w:pPr>
              <w:spacing w:line="0" w:lineRule="atLeast"/>
              <w:rPr>
                <w:rFonts w:ascii="Times New Roman" w:eastAsia="宋体" w:hAnsi="Times New Roman"/>
              </w:rPr>
            </w:pPr>
            <w:proofErr w:type="gramStart"/>
            <w:r w:rsidRPr="0037164A">
              <w:rPr>
                <w:rFonts w:ascii="Times New Roman" w:eastAsia="宋体" w:hAnsi="Times New Roman" w:hint="eastAsia"/>
              </w:rPr>
              <w:t>熵权</w:t>
            </w:r>
            <w:proofErr w:type="gramEnd"/>
            <w:r w:rsidRPr="0037164A">
              <w:rPr>
                <w:rFonts w:ascii="Times New Roman" w:eastAsia="宋体" w:hAnsi="Times New Roman" w:hint="eastAsia"/>
              </w:rPr>
              <w:t>-BP</w:t>
            </w:r>
          </w:p>
        </w:tc>
        <w:tc>
          <w:tcPr>
            <w:tcW w:w="350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96.14</w:t>
            </w:r>
          </w:p>
        </w:tc>
      </w:tr>
    </w:tbl>
    <w:p w:rsidR="00150E05" w:rsidRPr="00CD122C" w:rsidRDefault="00150E05" w:rsidP="00E02C84">
      <w:pPr>
        <w:pStyle w:val="1"/>
        <w:spacing w:before="156" w:after="156"/>
      </w:pPr>
      <w:r w:rsidRPr="00CD122C">
        <w:rPr>
          <w:rFonts w:hint="eastAsia"/>
        </w:rPr>
        <w:t>4</w:t>
      </w:r>
      <w:r w:rsidRPr="00CD122C">
        <w:t xml:space="preserve"> </w:t>
      </w:r>
      <w:r w:rsidRPr="00CD122C">
        <w:rPr>
          <w:rFonts w:hint="eastAsia"/>
        </w:rPr>
        <w:t>结束语</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本文</w:t>
      </w:r>
      <w:proofErr w:type="gramStart"/>
      <w:r w:rsidRPr="00CD122C">
        <w:rPr>
          <w:rFonts w:ascii="Times New Roman" w:hAnsi="Times New Roman" w:hint="eastAsia"/>
          <w:szCs w:val="21"/>
        </w:rPr>
        <w:t>将熵权法</w:t>
      </w:r>
      <w:proofErr w:type="gramEnd"/>
      <w:r w:rsidRPr="00CD122C">
        <w:rPr>
          <w:rFonts w:ascii="Times New Roman" w:hAnsi="Times New Roman" w:hint="eastAsia"/>
          <w:szCs w:val="21"/>
        </w:rPr>
        <w:t>和神经网络相结合，构建了一个针对复杂信息系统的安全性评价模型。实验结果表明，</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模型通过</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计算各评价指标的权重，筛选出重要指标，提高了评价指标的质量，避免了主观因素的影响，同时结合具有高度非线性处理能力的</w:t>
      </w:r>
      <w:proofErr w:type="spellStart"/>
      <w:r w:rsidRPr="00CD122C">
        <w:rPr>
          <w:rFonts w:ascii="Times New Roman" w:hAnsi="Times New Roman" w:hint="eastAsia"/>
          <w:szCs w:val="21"/>
        </w:rPr>
        <w:t>BP</w:t>
      </w:r>
      <w:proofErr w:type="spellEnd"/>
      <w:r w:rsidRPr="00CD122C">
        <w:rPr>
          <w:rFonts w:ascii="Times New Roman" w:hAnsi="Times New Roman" w:hint="eastAsia"/>
          <w:szCs w:val="21"/>
        </w:rPr>
        <w:t>神经网络，解决了各评价指标之间的相互影响，弥补了传统评价方法无法处理非线性关系的不足，提高了评价的精度，能够更好地适应信息系统的复杂性。但此方法还存在不足，采集样本的数量受到限制，样本的正确性不好界定，需进一步的研究改进。</w:t>
      </w:r>
    </w:p>
    <w:p w:rsidR="00D4377A" w:rsidRPr="00CD122C" w:rsidRDefault="00D4377A" w:rsidP="00D4377A">
      <w:pPr>
        <w:pStyle w:val="1"/>
        <w:spacing w:before="156" w:after="156"/>
      </w:pPr>
      <w:r w:rsidRPr="00CD122C">
        <w:rPr>
          <w:rFonts w:hint="eastAsia"/>
        </w:rPr>
        <w:t>参考文献</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孙强</w:t>
      </w:r>
      <w:r w:rsidRPr="00CD122C">
        <w:rPr>
          <w:rFonts w:ascii="Times New Roman" w:hAnsi="Times New Roman"/>
          <w:szCs w:val="21"/>
        </w:rPr>
        <w:t xml:space="preserve">. </w:t>
      </w:r>
      <w:r w:rsidRPr="00CD122C">
        <w:rPr>
          <w:rFonts w:ascii="Times New Roman" w:hAnsi="Times New Roman"/>
          <w:szCs w:val="21"/>
        </w:rPr>
        <w:t>信息安全风险评估模型的定性与定量对比研究</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2010, 27(6): 92-96.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顾兆军</w:t>
      </w:r>
      <w:r w:rsidRPr="00CD122C">
        <w:rPr>
          <w:rFonts w:ascii="Times New Roman" w:hAnsi="Times New Roman"/>
          <w:szCs w:val="21"/>
        </w:rPr>
        <w:t xml:space="preserve">, </w:t>
      </w:r>
      <w:proofErr w:type="gramStart"/>
      <w:r w:rsidRPr="00CD122C">
        <w:rPr>
          <w:rFonts w:ascii="Times New Roman" w:hAnsi="Times New Roman"/>
          <w:szCs w:val="21"/>
        </w:rPr>
        <w:t>韩迎亚</w:t>
      </w:r>
      <w:proofErr w:type="gramEnd"/>
      <w:r w:rsidRPr="00CD122C">
        <w:rPr>
          <w:rFonts w:ascii="Times New Roman" w:hAnsi="Times New Roman"/>
          <w:szCs w:val="21"/>
        </w:rPr>
        <w:t xml:space="preserve">. </w:t>
      </w:r>
      <w:r w:rsidRPr="00CD122C">
        <w:rPr>
          <w:rFonts w:ascii="Times New Roman" w:hAnsi="Times New Roman"/>
          <w:szCs w:val="21"/>
        </w:rPr>
        <w:t>可量化的信息系统安全性水平评估</w:t>
      </w:r>
      <w:r w:rsidRPr="00CD122C">
        <w:rPr>
          <w:rFonts w:ascii="Times New Roman" w:hAnsi="Times New Roman"/>
          <w:szCs w:val="21"/>
        </w:rPr>
        <w:t xml:space="preserve">[J]. </w:t>
      </w:r>
      <w:r w:rsidRPr="00CD122C">
        <w:rPr>
          <w:rFonts w:ascii="Times New Roman" w:hAnsi="Times New Roman"/>
          <w:szCs w:val="21"/>
        </w:rPr>
        <w:t>计算机工程与设计</w:t>
      </w:r>
      <w:r w:rsidRPr="00CD122C">
        <w:rPr>
          <w:rFonts w:ascii="Times New Roman" w:hAnsi="Times New Roman"/>
          <w:szCs w:val="21"/>
        </w:rPr>
        <w:t>, 2016, 37(7): 1729-1733.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 xml:space="preserve">Rosqvist T, </w:t>
      </w:r>
      <w:proofErr w:type="spellStart"/>
      <w:r w:rsidRPr="00CD122C">
        <w:rPr>
          <w:rFonts w:ascii="Times New Roman" w:hAnsi="Times New Roman"/>
          <w:szCs w:val="21"/>
        </w:rPr>
        <w:t>Molarius</w:t>
      </w:r>
      <w:proofErr w:type="spellEnd"/>
      <w:r w:rsidRPr="00CD122C">
        <w:rPr>
          <w:rFonts w:ascii="Times New Roman" w:hAnsi="Times New Roman"/>
          <w:szCs w:val="21"/>
        </w:rPr>
        <w:t xml:space="preserve"> R, </w:t>
      </w:r>
      <w:proofErr w:type="spellStart"/>
      <w:r w:rsidRPr="00CD122C">
        <w:rPr>
          <w:rFonts w:ascii="Times New Roman" w:hAnsi="Times New Roman"/>
          <w:szCs w:val="21"/>
        </w:rPr>
        <w:t>Virta</w:t>
      </w:r>
      <w:proofErr w:type="spellEnd"/>
      <w:r w:rsidRPr="00CD122C">
        <w:rPr>
          <w:rFonts w:ascii="Times New Roman" w:hAnsi="Times New Roman"/>
          <w:szCs w:val="21"/>
        </w:rPr>
        <w:t xml:space="preserve"> H, et al. Event tree analysis for flood protection—An exploratory study in Finland[J]. Reliability Engineering &amp; System Safety, 2013, 112: 1-7.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林洋</w:t>
      </w:r>
      <w:r w:rsidRPr="00CD122C">
        <w:rPr>
          <w:rFonts w:ascii="Times New Roman" w:hAnsi="Times New Roman"/>
          <w:szCs w:val="21"/>
        </w:rPr>
        <w:t xml:space="preserve">. </w:t>
      </w:r>
      <w:r w:rsidRPr="00CD122C">
        <w:rPr>
          <w:rFonts w:ascii="Times New Roman" w:hAnsi="Times New Roman"/>
          <w:szCs w:val="21"/>
        </w:rPr>
        <w:t>信息系统安全风险评估模型及其应用研究</w:t>
      </w:r>
      <w:r w:rsidRPr="00CD122C">
        <w:rPr>
          <w:rFonts w:ascii="Times New Roman" w:hAnsi="Times New Roman"/>
          <w:szCs w:val="21"/>
        </w:rPr>
        <w:t xml:space="preserve">[D]. </w:t>
      </w:r>
      <w:r w:rsidRPr="00CD122C">
        <w:rPr>
          <w:rFonts w:ascii="Times New Roman" w:hAnsi="Times New Roman"/>
          <w:szCs w:val="21"/>
        </w:rPr>
        <w:t>大连</w:t>
      </w:r>
      <w:r w:rsidRPr="00CD122C">
        <w:rPr>
          <w:rFonts w:ascii="Times New Roman" w:hAnsi="Times New Roman"/>
          <w:szCs w:val="21"/>
        </w:rPr>
        <w:t xml:space="preserve">: </w:t>
      </w:r>
      <w:r w:rsidRPr="00CD122C">
        <w:rPr>
          <w:rFonts w:ascii="Times New Roman" w:hAnsi="Times New Roman"/>
          <w:szCs w:val="21"/>
        </w:rPr>
        <w:t>大连海事大学</w:t>
      </w:r>
      <w:r w:rsidRPr="00CD122C">
        <w:rPr>
          <w:rFonts w:ascii="Times New Roman" w:hAnsi="Times New Roman"/>
          <w:szCs w:val="21"/>
        </w:rPr>
        <w:t>, 2013.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hint="eastAsia"/>
          <w:szCs w:val="21"/>
        </w:rPr>
        <w:lastRenderedPageBreak/>
        <w:t>王姣</w:t>
      </w:r>
      <w:r w:rsidRPr="00CD122C">
        <w:rPr>
          <w:rFonts w:ascii="Times New Roman" w:hAnsi="Times New Roman"/>
          <w:szCs w:val="21"/>
        </w:rPr>
        <w:t xml:space="preserve">, </w:t>
      </w:r>
      <w:r w:rsidRPr="00CD122C">
        <w:rPr>
          <w:rFonts w:ascii="Times New Roman" w:hAnsi="Times New Roman" w:hint="eastAsia"/>
          <w:szCs w:val="21"/>
        </w:rPr>
        <w:t>范科峰</w:t>
      </w:r>
      <w:r w:rsidRPr="00CD122C">
        <w:rPr>
          <w:rFonts w:ascii="Times New Roman" w:hAnsi="Times New Roman"/>
          <w:szCs w:val="21"/>
        </w:rPr>
        <w:t xml:space="preserve">, </w:t>
      </w:r>
      <w:r w:rsidRPr="00CD122C">
        <w:rPr>
          <w:rFonts w:ascii="Times New Roman" w:hAnsi="Times New Roman" w:hint="eastAsia"/>
          <w:szCs w:val="21"/>
        </w:rPr>
        <w:t>莫玮</w:t>
      </w:r>
      <w:r w:rsidRPr="00CD122C">
        <w:rPr>
          <w:rFonts w:ascii="Times New Roman" w:hAnsi="Times New Roman" w:hint="eastAsia"/>
          <w:szCs w:val="21"/>
        </w:rPr>
        <w:t xml:space="preserve">. </w:t>
      </w:r>
      <w:r w:rsidRPr="00CD122C">
        <w:rPr>
          <w:rFonts w:ascii="Times New Roman" w:hAnsi="Times New Roman" w:hint="eastAsia"/>
          <w:szCs w:val="21"/>
        </w:rPr>
        <w:t>基于模糊集和</w:t>
      </w:r>
      <w:r w:rsidRPr="00CD122C">
        <w:rPr>
          <w:rFonts w:ascii="Times New Roman" w:hAnsi="Times New Roman"/>
          <w:szCs w:val="21"/>
        </w:rPr>
        <w:t>DS</w:t>
      </w:r>
      <w:r w:rsidRPr="00CD122C">
        <w:rPr>
          <w:rFonts w:ascii="Times New Roman" w:hAnsi="Times New Roman" w:hint="eastAsia"/>
          <w:szCs w:val="21"/>
        </w:rPr>
        <w:t>证据理论的信息安全风险评估方法</w:t>
      </w:r>
      <w:r w:rsidRPr="00CD122C">
        <w:rPr>
          <w:rFonts w:ascii="Times New Roman" w:hAnsi="Times New Roman" w:hint="eastAsia"/>
          <w:szCs w:val="21"/>
        </w:rPr>
        <w:t>[</w:t>
      </w:r>
      <w:r w:rsidRPr="00CD122C">
        <w:rPr>
          <w:rFonts w:ascii="Times New Roman" w:hAnsi="Times New Roman"/>
          <w:szCs w:val="21"/>
        </w:rPr>
        <w:t>J</w:t>
      </w:r>
      <w:r w:rsidRPr="00CD122C">
        <w:rPr>
          <w:rFonts w:ascii="Times New Roman" w:hAnsi="Times New Roman" w:hint="eastAsia"/>
          <w:szCs w:val="21"/>
        </w:rPr>
        <w:t>]</w:t>
      </w:r>
      <w:r w:rsidRPr="00CD122C">
        <w:rPr>
          <w:rFonts w:ascii="Times New Roman" w:hAnsi="Times New Roman"/>
          <w:szCs w:val="21"/>
        </w:rPr>
        <w:t>.</w:t>
      </w:r>
      <w:r w:rsidRPr="00CD122C">
        <w:rPr>
          <w:rFonts w:ascii="Times New Roman" w:hAnsi="Times New Roman" w:hint="eastAsia"/>
          <w:szCs w:val="21"/>
        </w:rPr>
        <w:t>计算机应用研究，</w:t>
      </w:r>
      <w:r w:rsidRPr="00CD122C">
        <w:rPr>
          <w:rFonts w:ascii="Times New Roman" w:hAnsi="Times New Roman" w:hint="eastAsia"/>
          <w:szCs w:val="21"/>
        </w:rPr>
        <w:t>2017</w:t>
      </w:r>
      <w:r w:rsidRPr="00CD122C">
        <w:rPr>
          <w:rFonts w:ascii="Times New Roman" w:hAnsi="Times New Roman" w:hint="eastAsia"/>
          <w:szCs w:val="21"/>
        </w:rPr>
        <w:t>，</w:t>
      </w:r>
      <w:r w:rsidRPr="00CD122C">
        <w:rPr>
          <w:rFonts w:ascii="Times New Roman" w:hAnsi="Times New Roman" w:hint="eastAsia"/>
          <w:szCs w:val="21"/>
        </w:rPr>
        <w:t>34(</w:t>
      </w:r>
      <w:r w:rsidRPr="00CD122C">
        <w:rPr>
          <w:rFonts w:ascii="Times New Roman" w:hAnsi="Times New Roman"/>
          <w:szCs w:val="21"/>
        </w:rPr>
        <w:t>11</w:t>
      </w:r>
      <w:r w:rsidRPr="00CD122C">
        <w:rPr>
          <w:rFonts w:ascii="Times New Roman" w:hAnsi="Times New Roman" w:hint="eastAsia"/>
          <w:szCs w:val="21"/>
        </w:rPr>
        <w:t>)</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伍浏阳</w:t>
      </w:r>
      <w:r w:rsidRPr="00CD122C">
        <w:rPr>
          <w:rFonts w:ascii="Times New Roman" w:hAnsi="Times New Roman"/>
          <w:szCs w:val="21"/>
        </w:rPr>
        <w:t xml:space="preserve">. </w:t>
      </w:r>
      <w:r w:rsidRPr="00CD122C">
        <w:rPr>
          <w:rFonts w:ascii="Times New Roman" w:hAnsi="Times New Roman"/>
          <w:szCs w:val="21"/>
        </w:rPr>
        <w:t>因子分析和支持</w:t>
      </w:r>
      <w:proofErr w:type="gramStart"/>
      <w:r w:rsidRPr="00CD122C">
        <w:rPr>
          <w:rFonts w:ascii="Times New Roman" w:hAnsi="Times New Roman"/>
          <w:szCs w:val="21"/>
        </w:rPr>
        <w:t>向量机</w:t>
      </w:r>
      <w:proofErr w:type="gramEnd"/>
      <w:r w:rsidRPr="00CD122C">
        <w:rPr>
          <w:rFonts w:ascii="Times New Roman" w:hAnsi="Times New Roman"/>
          <w:szCs w:val="21"/>
        </w:rPr>
        <w:t>的信息系统风险评价</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2016, 33(2): 144-148.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高妮</w:t>
      </w:r>
      <w:r w:rsidRPr="00CD122C">
        <w:rPr>
          <w:rFonts w:ascii="Times New Roman" w:hAnsi="Times New Roman"/>
          <w:szCs w:val="21"/>
        </w:rPr>
        <w:t xml:space="preserve">, </w:t>
      </w:r>
      <w:r w:rsidRPr="00CD122C">
        <w:rPr>
          <w:rFonts w:ascii="Times New Roman" w:hAnsi="Times New Roman"/>
          <w:szCs w:val="21"/>
        </w:rPr>
        <w:t>高岭</w:t>
      </w:r>
      <w:r w:rsidRPr="00CD122C">
        <w:rPr>
          <w:rFonts w:ascii="Times New Roman" w:hAnsi="Times New Roman"/>
          <w:szCs w:val="21"/>
        </w:rPr>
        <w:t xml:space="preserve">, </w:t>
      </w:r>
      <w:proofErr w:type="gramStart"/>
      <w:r w:rsidRPr="00CD122C">
        <w:rPr>
          <w:rFonts w:ascii="Times New Roman" w:hAnsi="Times New Roman"/>
          <w:szCs w:val="21"/>
        </w:rPr>
        <w:t>贺毅岳</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基于贝叶斯攻击图的动态安全风险评估模型</w:t>
      </w:r>
      <w:r w:rsidRPr="00CD122C">
        <w:rPr>
          <w:rFonts w:ascii="Times New Roman" w:hAnsi="Times New Roman"/>
          <w:szCs w:val="21"/>
        </w:rPr>
        <w:t xml:space="preserve">[J]. </w:t>
      </w:r>
      <w:r w:rsidRPr="00CD122C">
        <w:rPr>
          <w:rFonts w:ascii="Times New Roman" w:hAnsi="Times New Roman"/>
          <w:szCs w:val="21"/>
        </w:rPr>
        <w:t>四川大学学报</w:t>
      </w:r>
      <w:r w:rsidRPr="00CD122C">
        <w:rPr>
          <w:rFonts w:ascii="Times New Roman" w:hAnsi="Times New Roman"/>
          <w:szCs w:val="21"/>
        </w:rPr>
        <w:t xml:space="preserve">: </w:t>
      </w:r>
      <w:r w:rsidRPr="00CD122C">
        <w:rPr>
          <w:rFonts w:ascii="Times New Roman" w:hAnsi="Times New Roman"/>
          <w:szCs w:val="21"/>
        </w:rPr>
        <w:t>工程</w:t>
      </w:r>
      <w:proofErr w:type="gramStart"/>
      <w:r w:rsidRPr="00CD122C">
        <w:rPr>
          <w:rFonts w:ascii="Times New Roman" w:hAnsi="Times New Roman"/>
          <w:szCs w:val="21"/>
        </w:rPr>
        <w:t>科学版</w:t>
      </w:r>
      <w:proofErr w:type="gramEnd"/>
      <w:r w:rsidRPr="00CD122C">
        <w:rPr>
          <w:rFonts w:ascii="Times New Roman" w:hAnsi="Times New Roman"/>
          <w:szCs w:val="21"/>
        </w:rPr>
        <w:t>, 2016, 48(1): 111-118.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崔丹丹</w:t>
      </w:r>
      <w:r w:rsidRPr="00CD122C">
        <w:rPr>
          <w:rFonts w:ascii="Times New Roman" w:hAnsi="Times New Roman"/>
          <w:szCs w:val="21"/>
        </w:rPr>
        <w:t xml:space="preserve">. </w:t>
      </w:r>
      <w:r w:rsidRPr="00CD122C">
        <w:rPr>
          <w:rFonts w:ascii="Times New Roman" w:hAnsi="Times New Roman"/>
          <w:szCs w:val="21"/>
        </w:rPr>
        <w:t>模糊神经网络在信息系统安全评价中的应用</w:t>
      </w:r>
      <w:r w:rsidRPr="00CD122C">
        <w:rPr>
          <w:rFonts w:ascii="Times New Roman" w:hAnsi="Times New Roman"/>
          <w:szCs w:val="21"/>
        </w:rPr>
        <w:t xml:space="preserve">[J]. </w:t>
      </w:r>
      <w:r w:rsidRPr="00CD122C">
        <w:rPr>
          <w:rFonts w:ascii="Times New Roman" w:hAnsi="Times New Roman"/>
          <w:szCs w:val="21"/>
        </w:rPr>
        <w:t>科学技术与工程</w:t>
      </w:r>
      <w:r w:rsidRPr="00CD122C">
        <w:rPr>
          <w:rFonts w:ascii="Times New Roman" w:hAnsi="Times New Roman"/>
          <w:szCs w:val="21"/>
        </w:rPr>
        <w:t>, 2014 (7): 212-215.</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张利</w:t>
      </w:r>
      <w:r w:rsidRPr="00CD122C">
        <w:rPr>
          <w:rFonts w:ascii="Times New Roman" w:hAnsi="Times New Roman"/>
          <w:szCs w:val="21"/>
        </w:rPr>
        <w:t xml:space="preserve">, </w:t>
      </w:r>
      <w:r w:rsidRPr="00CD122C">
        <w:rPr>
          <w:rFonts w:ascii="Times New Roman" w:hAnsi="Times New Roman"/>
          <w:szCs w:val="21"/>
        </w:rPr>
        <w:t>彭建芬</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信息安全风险评估的综合评估方法综述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1364-1369.</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马丽仪</w:t>
      </w:r>
      <w:r w:rsidRPr="00CD122C">
        <w:rPr>
          <w:rFonts w:ascii="Times New Roman" w:hAnsi="Times New Roman"/>
          <w:szCs w:val="21"/>
        </w:rPr>
        <w:t xml:space="preserve">, </w:t>
      </w:r>
      <w:proofErr w:type="gramStart"/>
      <w:r w:rsidRPr="00CD122C">
        <w:rPr>
          <w:rFonts w:ascii="Times New Roman" w:hAnsi="Times New Roman"/>
          <w:szCs w:val="21"/>
        </w:rPr>
        <w:t>张露凡</w:t>
      </w:r>
      <w:proofErr w:type="gramEnd"/>
      <w:r w:rsidRPr="00CD122C">
        <w:rPr>
          <w:rFonts w:ascii="Times New Roman" w:hAnsi="Times New Roman"/>
          <w:szCs w:val="21"/>
        </w:rPr>
        <w:t xml:space="preserve">, </w:t>
      </w:r>
      <w:r w:rsidRPr="00CD122C">
        <w:rPr>
          <w:rFonts w:ascii="Times New Roman" w:hAnsi="Times New Roman"/>
          <w:szCs w:val="21"/>
        </w:rPr>
        <w:t>杨宜</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基于模糊神经网络方法的信息系统安全风险评价研究</w:t>
      </w:r>
      <w:r w:rsidRPr="00CD122C">
        <w:rPr>
          <w:rFonts w:ascii="Times New Roman" w:hAnsi="Times New Roman"/>
          <w:szCs w:val="21"/>
        </w:rPr>
        <w:t xml:space="preserve">[J]. </w:t>
      </w:r>
      <w:r w:rsidRPr="00CD122C">
        <w:rPr>
          <w:rFonts w:ascii="Times New Roman" w:hAnsi="Times New Roman"/>
          <w:szCs w:val="21"/>
        </w:rPr>
        <w:t>中国安全科学学报</w:t>
      </w:r>
      <w:r w:rsidRPr="00CD122C">
        <w:rPr>
          <w:rFonts w:ascii="Times New Roman" w:hAnsi="Times New Roman"/>
          <w:szCs w:val="21"/>
        </w:rPr>
        <w:t xml:space="preserve">, 2012, 22(5): 164-169. </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赵保华</w:t>
      </w:r>
      <w:r w:rsidRPr="00CD122C">
        <w:rPr>
          <w:rFonts w:ascii="Times New Roman" w:hAnsi="Times New Roman"/>
          <w:szCs w:val="21"/>
        </w:rPr>
        <w:t xml:space="preserve">. </w:t>
      </w:r>
      <w:r w:rsidRPr="00CD122C">
        <w:rPr>
          <w:rFonts w:ascii="Times New Roman" w:hAnsi="Times New Roman"/>
          <w:szCs w:val="21"/>
        </w:rPr>
        <w:t>层次分析法和神经网络的信息系统风险评估</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2015, 32(10): 163-166.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赵刚</w:t>
      </w:r>
      <w:r w:rsidRPr="00CD122C">
        <w:rPr>
          <w:rFonts w:ascii="Times New Roman" w:hAnsi="Times New Roman"/>
          <w:szCs w:val="21"/>
        </w:rPr>
        <w:t xml:space="preserve">, </w:t>
      </w:r>
      <w:proofErr w:type="gramStart"/>
      <w:r w:rsidRPr="00CD122C">
        <w:rPr>
          <w:rFonts w:ascii="Times New Roman" w:hAnsi="Times New Roman"/>
          <w:szCs w:val="21"/>
        </w:rPr>
        <w:t>刘换</w:t>
      </w:r>
      <w:proofErr w:type="gramEnd"/>
      <w:r w:rsidRPr="00CD122C">
        <w:rPr>
          <w:rFonts w:ascii="Times New Roman" w:hAnsi="Times New Roman"/>
          <w:szCs w:val="21"/>
        </w:rPr>
        <w:t xml:space="preserve">. </w:t>
      </w:r>
      <w:r w:rsidRPr="00CD122C">
        <w:rPr>
          <w:rFonts w:ascii="Times New Roman" w:hAnsi="Times New Roman"/>
          <w:szCs w:val="21"/>
        </w:rPr>
        <w:t>基于多层次模糊综合评判及</w:t>
      </w:r>
      <w:proofErr w:type="gramStart"/>
      <w:r w:rsidRPr="00CD122C">
        <w:rPr>
          <w:rFonts w:ascii="Times New Roman" w:hAnsi="Times New Roman"/>
          <w:szCs w:val="21"/>
        </w:rPr>
        <w:t>熵权理论</w:t>
      </w:r>
      <w:proofErr w:type="gramEnd"/>
      <w:r w:rsidRPr="00CD122C">
        <w:rPr>
          <w:rFonts w:ascii="Times New Roman" w:hAnsi="Times New Roman"/>
          <w:szCs w:val="21"/>
        </w:rPr>
        <w:t>的实用风险评估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1382-1387.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张俊林</w:t>
      </w:r>
      <w:r w:rsidRPr="00CD122C">
        <w:rPr>
          <w:rFonts w:ascii="Times New Roman" w:hAnsi="Times New Roman"/>
          <w:szCs w:val="21"/>
        </w:rPr>
        <w:t xml:space="preserve">. </w:t>
      </w:r>
      <w:r w:rsidRPr="00CD122C">
        <w:rPr>
          <w:rFonts w:ascii="Times New Roman" w:hAnsi="Times New Roman"/>
          <w:szCs w:val="21"/>
        </w:rPr>
        <w:t>网络安全风险动态评估方法研究</w:t>
      </w:r>
      <w:r w:rsidRPr="00CD122C">
        <w:rPr>
          <w:rFonts w:ascii="Times New Roman" w:hAnsi="Times New Roman"/>
          <w:szCs w:val="21"/>
        </w:rPr>
        <w:t xml:space="preserve">[J]. </w:t>
      </w:r>
      <w:r w:rsidRPr="00CD122C">
        <w:rPr>
          <w:rFonts w:ascii="Times New Roman" w:hAnsi="Times New Roman"/>
          <w:szCs w:val="21"/>
        </w:rPr>
        <w:t>计算机仿真</w:t>
      </w:r>
      <w:r w:rsidRPr="00CD122C">
        <w:rPr>
          <w:rFonts w:ascii="Times New Roman" w:hAnsi="Times New Roman"/>
          <w:szCs w:val="21"/>
        </w:rPr>
        <w:t xml:space="preserve">, 2016 (10): 356-360. </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马刚</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荣江</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基于威胁传播的复杂信息系统安全风险评估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2015, 54(1): 35-43.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proofErr w:type="gramStart"/>
      <w:r w:rsidRPr="00CD122C">
        <w:rPr>
          <w:rFonts w:ascii="Times New Roman" w:hAnsi="Times New Roman"/>
          <w:szCs w:val="21"/>
        </w:rPr>
        <w:t>窦志武</w:t>
      </w:r>
      <w:proofErr w:type="gramEnd"/>
      <w:r w:rsidRPr="00CD122C">
        <w:rPr>
          <w:rFonts w:ascii="Times New Roman" w:hAnsi="Times New Roman"/>
          <w:szCs w:val="21"/>
        </w:rPr>
        <w:t xml:space="preserve">, </w:t>
      </w:r>
      <w:r w:rsidRPr="00CD122C">
        <w:rPr>
          <w:rFonts w:ascii="Times New Roman" w:hAnsi="Times New Roman"/>
          <w:szCs w:val="21"/>
        </w:rPr>
        <w:t>李红巍</w:t>
      </w:r>
      <w:r w:rsidRPr="00CD122C">
        <w:rPr>
          <w:rFonts w:ascii="Times New Roman" w:hAnsi="Times New Roman"/>
          <w:szCs w:val="21"/>
        </w:rPr>
        <w:t xml:space="preserve">, </w:t>
      </w:r>
      <w:proofErr w:type="gramStart"/>
      <w:r w:rsidRPr="00CD122C">
        <w:rPr>
          <w:rFonts w:ascii="Times New Roman" w:hAnsi="Times New Roman"/>
          <w:szCs w:val="21"/>
        </w:rPr>
        <w:t>熊琦</w:t>
      </w:r>
      <w:proofErr w:type="gramEnd"/>
      <w:r w:rsidRPr="00CD122C">
        <w:rPr>
          <w:rFonts w:ascii="Times New Roman" w:hAnsi="Times New Roman"/>
          <w:szCs w:val="21"/>
        </w:rPr>
        <w:t xml:space="preserve">. </w:t>
      </w:r>
      <w:proofErr w:type="gramStart"/>
      <w:r w:rsidRPr="00CD122C">
        <w:rPr>
          <w:rFonts w:ascii="Times New Roman" w:hAnsi="Times New Roman"/>
          <w:szCs w:val="21"/>
        </w:rPr>
        <w:t>基于熵权法</w:t>
      </w:r>
      <w:proofErr w:type="gramEnd"/>
      <w:r w:rsidRPr="00CD122C">
        <w:rPr>
          <w:rFonts w:ascii="Times New Roman" w:hAnsi="Times New Roman"/>
          <w:szCs w:val="21"/>
        </w:rPr>
        <w:t>和神经网络的口岸物流综合能力评价方法研究</w:t>
      </w:r>
      <w:r w:rsidRPr="00CD122C">
        <w:rPr>
          <w:rFonts w:ascii="Times New Roman" w:hAnsi="Times New Roman"/>
          <w:szCs w:val="21"/>
        </w:rPr>
        <w:t xml:space="preserve">[J]. </w:t>
      </w:r>
      <w:r w:rsidRPr="00CD122C">
        <w:rPr>
          <w:rFonts w:ascii="Times New Roman" w:hAnsi="Times New Roman"/>
          <w:szCs w:val="21"/>
        </w:rPr>
        <w:t>计算机科学</w:t>
      </w:r>
      <w:r w:rsidRPr="00CD122C">
        <w:rPr>
          <w:rFonts w:ascii="Times New Roman" w:hAnsi="Times New Roman"/>
          <w:szCs w:val="21"/>
        </w:rPr>
        <w:t>, 2015, 2.</w:t>
      </w:r>
    </w:p>
    <w:p w:rsidR="00B1282E" w:rsidRDefault="00B1282E" w:rsidP="00D4377A">
      <w:pPr>
        <w:autoSpaceDE w:val="0"/>
        <w:autoSpaceDN w:val="0"/>
        <w:adjustRightInd w:val="0"/>
        <w:jc w:val="left"/>
        <w:rPr>
          <w:rFonts w:ascii="Times New Roman" w:hAnsi="Times New Roman"/>
          <w:szCs w:val="21"/>
        </w:rPr>
        <w:sectPr w:rsidR="00B1282E" w:rsidSect="00B1282E">
          <w:type w:val="continuous"/>
          <w:pgSz w:w="11906" w:h="16838"/>
          <w:pgMar w:top="720" w:right="720" w:bottom="720" w:left="720" w:header="851" w:footer="992" w:gutter="0"/>
          <w:cols w:num="2" w:space="425"/>
          <w:titlePg/>
          <w:docGrid w:type="lines" w:linePitch="312"/>
        </w:sectPr>
      </w:pPr>
    </w:p>
    <w:p w:rsidR="00D4377A" w:rsidRPr="00CD122C" w:rsidRDefault="00D4377A" w:rsidP="00D4377A">
      <w:pPr>
        <w:autoSpaceDE w:val="0"/>
        <w:autoSpaceDN w:val="0"/>
        <w:adjustRightInd w:val="0"/>
        <w:jc w:val="left"/>
        <w:rPr>
          <w:rFonts w:ascii="Times New Roman" w:hAnsi="Times New Roman"/>
          <w:szCs w:val="21"/>
        </w:rPr>
      </w:pPr>
    </w:p>
    <w:p w:rsidR="00EB3EFD" w:rsidRPr="00CD122C" w:rsidRDefault="00EB3EFD" w:rsidP="00F53D3A">
      <w:pPr>
        <w:pStyle w:val="f"/>
        <w:spacing w:line="240" w:lineRule="auto"/>
        <w:ind w:firstLineChars="0" w:firstLine="0"/>
        <w:rPr>
          <w:rFonts w:ascii="Times New Roman" w:eastAsia="宋体" w:hAnsi="Times New Roman"/>
          <w:color w:val="FF0000"/>
          <w:spacing w:val="0"/>
          <w:w w:val="100"/>
          <w:sz w:val="22"/>
          <w:szCs w:val="22"/>
        </w:rPr>
        <w:sectPr w:rsidR="00EB3EFD" w:rsidRPr="00CD122C" w:rsidSect="00E60F12">
          <w:type w:val="continuous"/>
          <w:pgSz w:w="11906" w:h="16838"/>
          <w:pgMar w:top="720" w:right="720" w:bottom="720" w:left="720" w:header="851" w:footer="992" w:gutter="0"/>
          <w:cols w:space="425"/>
          <w:titlePg/>
          <w:docGrid w:type="lines" w:linePitch="312"/>
        </w:sectPr>
      </w:pPr>
    </w:p>
    <w:p w:rsidR="00D4377A" w:rsidRPr="00CD122C" w:rsidRDefault="00D4377A" w:rsidP="00F53D3A">
      <w:pPr>
        <w:pStyle w:val="f"/>
        <w:spacing w:line="240" w:lineRule="auto"/>
        <w:ind w:firstLineChars="0" w:firstLine="0"/>
        <w:rPr>
          <w:rFonts w:ascii="Times New Roman" w:eastAsia="宋体" w:hAnsi="Times New Roman"/>
          <w:color w:val="FF0000"/>
          <w:spacing w:val="0"/>
          <w:w w:val="100"/>
          <w:sz w:val="22"/>
          <w:szCs w:val="22"/>
        </w:rPr>
      </w:pPr>
    </w:p>
    <w:p w:rsidR="00F53D3A" w:rsidRPr="00CD122C" w:rsidRDefault="00F53D3A" w:rsidP="00F53D3A">
      <w:pPr>
        <w:pStyle w:val="f"/>
        <w:spacing w:line="240" w:lineRule="auto"/>
        <w:ind w:firstLineChars="0" w:firstLine="0"/>
        <w:rPr>
          <w:rFonts w:ascii="Times New Roman" w:eastAsiaTheme="minorEastAsia" w:hAnsi="Times New Roman" w:cs="Times New Roman"/>
          <w:color w:val="FF0000"/>
        </w:rPr>
      </w:pPr>
      <w:r w:rsidRPr="00CD122C">
        <w:rPr>
          <w:rFonts w:ascii="Times New Roman" w:eastAsia="宋体" w:hAnsi="Times New Roman"/>
          <w:color w:val="FF0000"/>
          <w:spacing w:val="0"/>
          <w:w w:val="100"/>
          <w:sz w:val="22"/>
          <w:szCs w:val="22"/>
        </w:rPr>
        <w:t>联系方式：</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邮编：</w:t>
      </w:r>
      <w:r w:rsidRPr="00CD122C">
        <w:rPr>
          <w:rFonts w:ascii="Times New Roman" w:eastAsia="宋体" w:hAnsi="Times New Roman"/>
          <w:color w:val="FF0000"/>
          <w:spacing w:val="0"/>
          <w:w w:val="100"/>
          <w:sz w:val="22"/>
          <w:szCs w:val="22"/>
        </w:rPr>
        <w:t>300300</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地址：</w:t>
      </w:r>
      <w:r w:rsidRPr="00CD122C">
        <w:rPr>
          <w:rFonts w:ascii="Times New Roman" w:eastAsia="宋体" w:hAnsi="Times New Roman"/>
          <w:color w:val="FF0000"/>
          <w:spacing w:val="0"/>
          <w:w w:val="100"/>
          <w:sz w:val="22"/>
          <w:szCs w:val="22"/>
        </w:rPr>
        <w:t xml:space="preserve"> </w:t>
      </w:r>
      <w:r w:rsidRPr="00CD122C">
        <w:rPr>
          <w:rFonts w:ascii="Times New Roman" w:eastAsiaTheme="minorEastAsia" w:hAnsi="Times New Roman" w:hint="eastAsia"/>
          <w:color w:val="FF0000"/>
          <w:spacing w:val="0"/>
          <w:w w:val="100"/>
          <w:sz w:val="22"/>
          <w:szCs w:val="22"/>
        </w:rPr>
        <w:t>天津市东丽区津北公路</w:t>
      </w:r>
      <w:r w:rsidRPr="00CD122C">
        <w:rPr>
          <w:rFonts w:ascii="Times New Roman" w:eastAsiaTheme="minorEastAsia" w:hAnsi="Times New Roman" w:hint="eastAsia"/>
          <w:color w:val="FF0000"/>
          <w:spacing w:val="0"/>
          <w:w w:val="100"/>
          <w:sz w:val="22"/>
          <w:szCs w:val="22"/>
        </w:rPr>
        <w:t>2898</w:t>
      </w:r>
      <w:r w:rsidRPr="00CD122C">
        <w:rPr>
          <w:rFonts w:ascii="Times New Roman" w:eastAsiaTheme="minorEastAsia" w:hAnsi="Times New Roman" w:hint="eastAsia"/>
          <w:color w:val="FF0000"/>
          <w:spacing w:val="0"/>
          <w:w w:val="100"/>
          <w:sz w:val="22"/>
          <w:szCs w:val="22"/>
        </w:rPr>
        <w:t>号中国民航大学北院</w:t>
      </w:r>
      <w:r w:rsidRPr="00CD122C">
        <w:rPr>
          <w:rFonts w:ascii="Times New Roman" w:eastAsiaTheme="minorEastAsia" w:hAnsi="Times New Roman" w:hint="eastAsia"/>
          <w:color w:val="FF0000"/>
          <w:spacing w:val="0"/>
          <w:w w:val="100"/>
          <w:sz w:val="22"/>
          <w:szCs w:val="22"/>
        </w:rPr>
        <w:t>48</w:t>
      </w:r>
      <w:r w:rsidRPr="00CD122C">
        <w:rPr>
          <w:rFonts w:ascii="Times New Roman" w:eastAsiaTheme="minorEastAsia" w:hAnsi="Times New Roman" w:hint="eastAsia"/>
          <w:color w:val="FF0000"/>
          <w:spacing w:val="0"/>
          <w:w w:val="100"/>
          <w:sz w:val="22"/>
          <w:szCs w:val="22"/>
        </w:rPr>
        <w:t>号信箱</w:t>
      </w:r>
      <w:r w:rsidRPr="00CD122C">
        <w:rPr>
          <w:rFonts w:ascii="Times New Roman" w:eastAsiaTheme="minorEastAsia" w:hAnsi="Times New Roman"/>
          <w:color w:val="FF0000"/>
          <w:spacing w:val="0"/>
          <w:w w:val="100"/>
          <w:sz w:val="22"/>
          <w:szCs w:val="22"/>
        </w:rPr>
        <w:br/>
      </w:r>
      <w:r w:rsidRPr="00CD122C">
        <w:rPr>
          <w:rFonts w:ascii="Times New Roman" w:eastAsia="宋体" w:hAnsi="Times New Roman"/>
          <w:color w:val="FF0000"/>
          <w:spacing w:val="0"/>
          <w:w w:val="100"/>
          <w:sz w:val="22"/>
          <w:szCs w:val="22"/>
        </w:rPr>
        <w:t>联系人：</w:t>
      </w:r>
      <w:r w:rsidRPr="00CD122C">
        <w:rPr>
          <w:rFonts w:ascii="Times New Roman" w:eastAsia="宋体" w:hAnsi="Times New Roman" w:hint="eastAsia"/>
          <w:color w:val="FF0000"/>
          <w:spacing w:val="0"/>
          <w:w w:val="100"/>
          <w:sz w:val="22"/>
          <w:szCs w:val="22"/>
        </w:rPr>
        <w:t>王双</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联系电话：</w:t>
      </w:r>
      <w:r w:rsidRPr="00CD122C">
        <w:rPr>
          <w:rFonts w:ascii="Times New Roman" w:eastAsia="宋体" w:hAnsi="Times New Roman"/>
          <w:color w:val="FF0000"/>
          <w:spacing w:val="0"/>
          <w:w w:val="100"/>
          <w:sz w:val="22"/>
          <w:szCs w:val="22"/>
        </w:rPr>
        <w:t>13612183687</w:t>
      </w:r>
    </w:p>
    <w:p w:rsidR="00F53D3A" w:rsidRPr="00CD122C" w:rsidRDefault="00F53D3A" w:rsidP="00150E05">
      <w:pPr>
        <w:autoSpaceDE w:val="0"/>
        <w:autoSpaceDN w:val="0"/>
        <w:adjustRightInd w:val="0"/>
        <w:ind w:firstLineChars="200" w:firstLine="420"/>
        <w:jc w:val="left"/>
        <w:rPr>
          <w:rFonts w:ascii="Times New Roman" w:hAnsi="Times New Roman" w:cs="Times New Roman"/>
        </w:rPr>
      </w:pPr>
    </w:p>
    <w:sectPr w:rsidR="00F53D3A" w:rsidRPr="00CD122C" w:rsidSect="00E60F12">
      <w:type w:val="continuous"/>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FF0" w:rsidRDefault="002E3FF0" w:rsidP="00093CBE">
      <w:r>
        <w:separator/>
      </w:r>
    </w:p>
  </w:endnote>
  <w:endnote w:type="continuationSeparator" w:id="0">
    <w:p w:rsidR="002E3FF0" w:rsidRDefault="002E3FF0"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82E" w:rsidRDefault="00B1282E">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82E" w:rsidRDefault="00B1282E">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27E65" w:rsidRDefault="008F6EE4"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收稿日期：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r w:rsidRPr="00127E65">
      <w:rPr>
        <w:rFonts w:ascii="Times New Roman" w:hAnsi="Times New Roman" w:cs="Times New Roman"/>
        <w:sz w:val="21"/>
        <w:szCs w:val="21"/>
      </w:rPr>
      <w:t xml:space="preserve"> </w:t>
    </w:r>
    <w:r w:rsidRPr="00127E65">
      <w:rPr>
        <w:rFonts w:ascii="Times New Roman" w:hAnsi="Times New Roman" w:cs="Times New Roman"/>
        <w:sz w:val="21"/>
        <w:szCs w:val="21"/>
      </w:rPr>
      <w:t>修订日期：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基金项目：</w:t>
    </w:r>
    <w:r w:rsidRPr="0033598F">
      <w:rPr>
        <w:rFonts w:ascii="Times New Roman" w:hAnsi="Times New Roman" w:cs="Times New Roman"/>
        <w:color w:val="FF0000"/>
        <w:sz w:val="21"/>
        <w:szCs w:val="21"/>
      </w:rPr>
      <w:t>国家自然科学基金（</w:t>
    </w:r>
    <w:r w:rsidRPr="0033598F">
      <w:rPr>
        <w:rFonts w:ascii="Times New Roman" w:hAnsi="Times New Roman" w:cs="Times New Roman"/>
        <w:color w:val="FF0000"/>
        <w:sz w:val="21"/>
        <w:szCs w:val="21"/>
      </w:rPr>
      <w:t>61601467</w:t>
    </w:r>
    <w:r w:rsidRPr="0033598F">
      <w:rPr>
        <w:rFonts w:ascii="Times New Roman" w:hAnsi="Times New Roman" w:cs="Times New Roman"/>
        <w:color w:val="FF0000"/>
        <w:sz w:val="21"/>
        <w:szCs w:val="21"/>
      </w:rPr>
      <w:t>），民航安全能力建设基金（</w:t>
    </w:r>
    <w:r w:rsidRPr="0033598F">
      <w:rPr>
        <w:rFonts w:ascii="Times New Roman" w:hAnsi="Times New Roman" w:cs="Times New Roman"/>
        <w:color w:val="FF0000"/>
        <w:sz w:val="21"/>
        <w:szCs w:val="21"/>
      </w:rPr>
      <w:t>PEAS0001</w:t>
    </w:r>
    <w:r w:rsidRPr="0033598F">
      <w:rPr>
        <w:rFonts w:ascii="Times New Roman" w:hAnsi="Times New Roman" w:cs="Times New Roman"/>
        <w:color w:val="FF0000"/>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作者简介：</w:t>
    </w:r>
    <w:r w:rsidR="00D45113">
      <w:rPr>
        <w:rFonts w:ascii="Times New Roman" w:hAnsi="Times New Roman" w:cs="Times New Roman" w:hint="eastAsia"/>
        <w:color w:val="FF0000"/>
        <w:sz w:val="21"/>
        <w:szCs w:val="21"/>
      </w:rPr>
      <w:t>顾兆军</w:t>
    </w:r>
    <w:r w:rsidR="00D45113">
      <w:rPr>
        <w:rFonts w:ascii="Times New Roman" w:hAnsi="Times New Roman" w:cs="Times New Roman" w:hint="eastAsia"/>
        <w:color w:val="FF0000"/>
        <w:sz w:val="21"/>
        <w:szCs w:val="21"/>
      </w:rPr>
      <w:t>(</w:t>
    </w:r>
    <w:r w:rsidR="00D45113">
      <w:rPr>
        <w:rFonts w:ascii="Times New Roman" w:hAnsi="Times New Roman" w:cs="Times New Roman"/>
        <w:color w:val="FF0000"/>
        <w:sz w:val="21"/>
        <w:szCs w:val="21"/>
      </w:rPr>
      <w:t>1966-</w:t>
    </w:r>
    <w:r w:rsidR="00D45113">
      <w:rPr>
        <w:rFonts w:ascii="Times New Roman" w:hAnsi="Times New Roman" w:cs="Times New Roman" w:hint="eastAsia"/>
        <w:color w:val="FF0000"/>
        <w:sz w:val="21"/>
        <w:szCs w:val="21"/>
      </w:rPr>
      <w:t>)</w:t>
    </w:r>
    <w:r w:rsidR="00D45113">
      <w:rPr>
        <w:rFonts w:ascii="Times New Roman" w:hAnsi="Times New Roman" w:cs="Times New Roman" w:hint="eastAsia"/>
        <w:color w:val="FF0000"/>
        <w:sz w:val="21"/>
        <w:szCs w:val="21"/>
      </w:rPr>
      <w:t>，男，山东蓬莱人，博士，教授，研究方向为网络与信息安全、民航信息系统</w:t>
    </w:r>
    <w:r>
      <w:rPr>
        <w:rFonts w:ascii="Times New Roman" w:hAnsi="Times New Roman" w:cs="Times New Roman" w:hint="eastAsia"/>
        <w:color w:val="FF0000"/>
        <w:sz w:val="21"/>
        <w:szCs w:val="21"/>
      </w:rPr>
      <w:t>；</w:t>
    </w:r>
    <w:r w:rsidR="00D45113">
      <w:rPr>
        <w:rFonts w:ascii="Times New Roman" w:hAnsi="Times New Roman" w:cs="Times New Roman" w:hint="eastAsia"/>
        <w:color w:val="FF0000"/>
        <w:sz w:val="21"/>
        <w:szCs w:val="21"/>
      </w:rPr>
      <w:t>+</w:t>
    </w:r>
    <w:r w:rsidR="00D45113">
      <w:rPr>
        <w:rFonts w:ascii="Times New Roman" w:hAnsi="Times New Roman" w:cs="Times New Roman" w:hint="eastAsia"/>
        <w:color w:val="FF0000"/>
        <w:sz w:val="21"/>
        <w:szCs w:val="21"/>
      </w:rPr>
      <w:t>通讯作者：</w:t>
    </w:r>
    <w:r w:rsidRPr="00537584">
      <w:rPr>
        <w:rFonts w:ascii="Times New Roman" w:hAnsi="Times New Roman" w:cs="Times New Roman" w:hint="eastAsia"/>
        <w:color w:val="FF0000"/>
        <w:sz w:val="21"/>
        <w:szCs w:val="21"/>
      </w:rPr>
      <w:t>辛倩</w:t>
    </w:r>
    <w:r w:rsidRPr="00537584">
      <w:rPr>
        <w:rFonts w:ascii="Times New Roman" w:hAnsi="Times New Roman" w:cs="Times New Roman"/>
        <w:color w:val="FF0000"/>
        <w:sz w:val="21"/>
        <w:szCs w:val="21"/>
      </w:rPr>
      <w:t>(1991-)</w:t>
    </w:r>
    <w:r w:rsidRPr="00537584">
      <w:rPr>
        <w:rFonts w:ascii="Times New Roman" w:hAnsi="Times New Roman" w:cs="Times New Roman"/>
        <w:color w:val="FF0000"/>
        <w:sz w:val="21"/>
        <w:szCs w:val="21"/>
      </w:rPr>
      <w:t>，</w:t>
    </w:r>
    <w:r w:rsidRPr="00537584">
      <w:rPr>
        <w:rFonts w:ascii="Times New Roman" w:hAnsi="Times New Roman" w:cs="Times New Roman" w:hint="eastAsia"/>
        <w:color w:val="FF0000"/>
        <w:sz w:val="21"/>
        <w:szCs w:val="21"/>
      </w:rPr>
      <w:t>女，山西</w:t>
    </w:r>
    <w:r w:rsidRPr="00537584">
      <w:rPr>
        <w:rFonts w:ascii="Times New Roman" w:hAnsi="Times New Roman" w:cs="Times New Roman"/>
        <w:color w:val="FF0000"/>
        <w:sz w:val="21"/>
        <w:szCs w:val="21"/>
      </w:rPr>
      <w:t>省</w:t>
    </w:r>
    <w:r w:rsidRPr="00537584">
      <w:rPr>
        <w:rFonts w:ascii="Times New Roman" w:hAnsi="Times New Roman" w:cs="Times New Roman" w:hint="eastAsia"/>
        <w:color w:val="FF0000"/>
        <w:sz w:val="21"/>
        <w:szCs w:val="21"/>
      </w:rPr>
      <w:t>大同市</w:t>
    </w:r>
    <w:r w:rsidRPr="00537584">
      <w:rPr>
        <w:rFonts w:ascii="Times New Roman" w:hAnsi="Times New Roman" w:cs="Times New Roman"/>
        <w:color w:val="FF0000"/>
        <w:sz w:val="21"/>
        <w:szCs w:val="21"/>
      </w:rPr>
      <w:t>人，硕士研究生，研究方向为民航信息系统、民航网络安全</w:t>
    </w:r>
    <w:r>
      <w:rPr>
        <w:rFonts w:ascii="Times New Roman" w:hAnsi="Times New Roman" w:cs="Times New Roman" w:hint="eastAsia"/>
        <w:color w:val="FF0000"/>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E-mail</w:t>
    </w:r>
    <w:r w:rsidRPr="00127E65">
      <w:rPr>
        <w:rFonts w:ascii="Times New Roman" w:hAnsi="Times New Roman" w:cs="Times New Roman"/>
        <w:sz w:val="21"/>
        <w:szCs w:val="21"/>
      </w:rPr>
      <w:t>：</w:t>
    </w:r>
    <w:r w:rsidRPr="0033598F">
      <w:rPr>
        <w:rFonts w:ascii="Times New Roman" w:hAnsi="Times New Roman" w:cs="Times New Roman"/>
        <w:color w:val="FF0000"/>
        <w:sz w:val="21"/>
        <w:szCs w:val="21"/>
      </w:rPr>
      <w:t>s-wang@cauc.edu.cn</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82E" w:rsidRDefault="00B1282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FF0" w:rsidRDefault="002E3FF0" w:rsidP="00093CBE">
      <w:r>
        <w:separator/>
      </w:r>
    </w:p>
  </w:footnote>
  <w:footnote w:type="continuationSeparator" w:id="0">
    <w:p w:rsidR="002E3FF0" w:rsidRDefault="002E3FF0" w:rsidP="00093C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211C24" w:rsidRDefault="008F6EE4" w:rsidP="00211C24">
    <w:pPr>
      <w:pStyle w:val="a5"/>
      <w:jc w:val="left"/>
      <w:rPr>
        <w:rFonts w:ascii="Times New Roman" w:eastAsia="楷体" w:hAnsi="Times New Roman" w:cs="Times New Roman"/>
        <w:sz w:val="21"/>
        <w:szCs w:val="21"/>
      </w:rPr>
    </w:pPr>
    <w:proofErr w:type="spellStart"/>
    <w:r w:rsidRPr="00211C24">
      <w:rPr>
        <w:rFonts w:ascii="Times New Roman" w:eastAsia="楷体" w:hAnsi="Times New Roman" w:cs="Times New Roman"/>
        <w:color w:val="000000"/>
        <w:sz w:val="21"/>
        <w:szCs w:val="21"/>
      </w:rPr>
      <w:t>xxxx</w:t>
    </w:r>
    <w:proofErr w:type="spellEnd"/>
    <w:r w:rsidRPr="00211C24">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proofErr w:type="gramStart"/>
    <w:r w:rsidRPr="006609DA">
      <w:rPr>
        <w:rFonts w:ascii="Times New Roman" w:eastAsia="楷体" w:hAnsi="Times New Roman" w:cs="Times New Roman" w:hint="eastAsia"/>
        <w:bCs/>
        <w:sz w:val="21"/>
        <w:szCs w:val="21"/>
      </w:rPr>
      <w:t>基于熵权法</w:t>
    </w:r>
    <w:proofErr w:type="gramEnd"/>
    <w:r w:rsidRPr="006609DA">
      <w:rPr>
        <w:rFonts w:ascii="Times New Roman" w:eastAsia="楷体" w:hAnsi="Times New Roman" w:cs="Times New Roman" w:hint="eastAsia"/>
        <w:bCs/>
        <w:sz w:val="21"/>
        <w:szCs w:val="21"/>
      </w:rPr>
      <w:t>和神经网络的信息系统安全性评价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w:t>
    </w:r>
    <w:proofErr w:type="spellStart"/>
    <w:r w:rsidRPr="000C6C98">
      <w:rPr>
        <w:rFonts w:ascii="Times New Roman" w:hAnsi="Times New Roman" w:cs="Times New Roman"/>
      </w:rPr>
      <w:t>xxxx</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7"/>
  </w:num>
  <w:num w:numId="4">
    <w:abstractNumId w:val="5"/>
  </w:num>
  <w:num w:numId="5">
    <w:abstractNumId w:val="0"/>
  </w:num>
  <w:num w:numId="6">
    <w:abstractNumId w:val="3"/>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305F2"/>
    <w:rsid w:val="000635E9"/>
    <w:rsid w:val="00093CBE"/>
    <w:rsid w:val="000C6C98"/>
    <w:rsid w:val="00127E65"/>
    <w:rsid w:val="00146C7B"/>
    <w:rsid w:val="00150E05"/>
    <w:rsid w:val="00157BB7"/>
    <w:rsid w:val="00181C2C"/>
    <w:rsid w:val="001C3F51"/>
    <w:rsid w:val="001E002D"/>
    <w:rsid w:val="00211C24"/>
    <w:rsid w:val="00283ADB"/>
    <w:rsid w:val="0029309F"/>
    <w:rsid w:val="002D2F27"/>
    <w:rsid w:val="002E3B26"/>
    <w:rsid w:val="002E3FF0"/>
    <w:rsid w:val="002F7536"/>
    <w:rsid w:val="0033598F"/>
    <w:rsid w:val="00336A85"/>
    <w:rsid w:val="00364965"/>
    <w:rsid w:val="0037164A"/>
    <w:rsid w:val="00383BB9"/>
    <w:rsid w:val="003936D0"/>
    <w:rsid w:val="00397909"/>
    <w:rsid w:val="003F0E1E"/>
    <w:rsid w:val="003F48B8"/>
    <w:rsid w:val="003F50C8"/>
    <w:rsid w:val="00427E90"/>
    <w:rsid w:val="00490F00"/>
    <w:rsid w:val="00537584"/>
    <w:rsid w:val="005466C4"/>
    <w:rsid w:val="00563DD6"/>
    <w:rsid w:val="00584ED6"/>
    <w:rsid w:val="005E4D4C"/>
    <w:rsid w:val="005E719A"/>
    <w:rsid w:val="00613BDA"/>
    <w:rsid w:val="006461E7"/>
    <w:rsid w:val="006609DA"/>
    <w:rsid w:val="006A6576"/>
    <w:rsid w:val="006B433C"/>
    <w:rsid w:val="006F7175"/>
    <w:rsid w:val="00700CC3"/>
    <w:rsid w:val="00707B6D"/>
    <w:rsid w:val="007275A5"/>
    <w:rsid w:val="007329BD"/>
    <w:rsid w:val="007826E7"/>
    <w:rsid w:val="007855F2"/>
    <w:rsid w:val="007D4587"/>
    <w:rsid w:val="008C1500"/>
    <w:rsid w:val="008E30FD"/>
    <w:rsid w:val="008F6831"/>
    <w:rsid w:val="008F6EE4"/>
    <w:rsid w:val="008F7820"/>
    <w:rsid w:val="0092347F"/>
    <w:rsid w:val="009400A8"/>
    <w:rsid w:val="00967F69"/>
    <w:rsid w:val="0098131F"/>
    <w:rsid w:val="0098279B"/>
    <w:rsid w:val="009A45B3"/>
    <w:rsid w:val="009C4F32"/>
    <w:rsid w:val="009D2660"/>
    <w:rsid w:val="00A74807"/>
    <w:rsid w:val="00AA6033"/>
    <w:rsid w:val="00AC0D00"/>
    <w:rsid w:val="00AE2074"/>
    <w:rsid w:val="00AF5F9A"/>
    <w:rsid w:val="00B1282E"/>
    <w:rsid w:val="00B15650"/>
    <w:rsid w:val="00B409D6"/>
    <w:rsid w:val="00B44701"/>
    <w:rsid w:val="00B462B6"/>
    <w:rsid w:val="00B86685"/>
    <w:rsid w:val="00BA1579"/>
    <w:rsid w:val="00BA7932"/>
    <w:rsid w:val="00BD60EB"/>
    <w:rsid w:val="00CD122C"/>
    <w:rsid w:val="00CF27D0"/>
    <w:rsid w:val="00CF3F17"/>
    <w:rsid w:val="00D42C5B"/>
    <w:rsid w:val="00D4377A"/>
    <w:rsid w:val="00D43C6C"/>
    <w:rsid w:val="00D45113"/>
    <w:rsid w:val="00D74552"/>
    <w:rsid w:val="00D97B64"/>
    <w:rsid w:val="00E02C84"/>
    <w:rsid w:val="00E04A26"/>
    <w:rsid w:val="00E2476F"/>
    <w:rsid w:val="00E43E7D"/>
    <w:rsid w:val="00E60F12"/>
    <w:rsid w:val="00EB04FE"/>
    <w:rsid w:val="00EB3EFD"/>
    <w:rsid w:val="00EB6311"/>
    <w:rsid w:val="00EF4C5A"/>
    <w:rsid w:val="00EF7A9E"/>
    <w:rsid w:val="00F06529"/>
    <w:rsid w:val="00F11BC9"/>
    <w:rsid w:val="00F322A5"/>
    <w:rsid w:val="00F53D3A"/>
    <w:rsid w:val="00F639D4"/>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CEDF88-3366-49F2-8D34-92316E54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0"/>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0">
    <w:name w:val="标题 1 字符"/>
    <w:basedOn w:val="a0"/>
    <w:link w:val="1"/>
    <w:uiPriority w:val="9"/>
    <w:rsid w:val="00146C7B"/>
    <w:rPr>
      <w:rFonts w:ascii="Times New Roman" w:eastAsiaTheme="majorEastAsia" w:hAnsi="Times New Roman" w:cs="Times New Roman"/>
      <w:b/>
      <w:bCs/>
      <w:sz w:val="24"/>
      <w:szCs w:val="24"/>
    </w:rPr>
  </w:style>
  <w:style w:type="character" w:customStyle="1" w:styleId="20">
    <w:name w:val="标题 2 字符"/>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a6"/>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3CBE"/>
    <w:rPr>
      <w:sz w:val="18"/>
      <w:szCs w:val="18"/>
    </w:rPr>
  </w:style>
  <w:style w:type="paragraph" w:styleId="a7">
    <w:name w:val="footer"/>
    <w:basedOn w:val="a"/>
    <w:link w:val="a8"/>
    <w:uiPriority w:val="99"/>
    <w:unhideWhenUsed/>
    <w:rsid w:val="00093CBE"/>
    <w:pPr>
      <w:tabs>
        <w:tab w:val="center" w:pos="4153"/>
        <w:tab w:val="right" w:pos="8306"/>
      </w:tabs>
      <w:snapToGrid w:val="0"/>
      <w:jc w:val="left"/>
    </w:pPr>
    <w:rPr>
      <w:sz w:val="18"/>
      <w:szCs w:val="18"/>
    </w:rPr>
  </w:style>
  <w:style w:type="character" w:customStyle="1" w:styleId="a8">
    <w:name w:val="页脚 字符"/>
    <w:basedOn w:val="a0"/>
    <w:link w:val="a7"/>
    <w:uiPriority w:val="99"/>
    <w:rsid w:val="00093CBE"/>
    <w:rPr>
      <w:sz w:val="18"/>
      <w:szCs w:val="18"/>
    </w:rPr>
  </w:style>
  <w:style w:type="character" w:styleId="a9">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a">
    <w:name w:val="footnote text"/>
    <w:basedOn w:val="a"/>
    <w:link w:val="ab"/>
    <w:uiPriority w:val="99"/>
    <w:semiHidden/>
    <w:unhideWhenUsed/>
    <w:rsid w:val="000C6C98"/>
    <w:pPr>
      <w:snapToGrid w:val="0"/>
      <w:jc w:val="left"/>
    </w:pPr>
    <w:rPr>
      <w:sz w:val="18"/>
      <w:szCs w:val="18"/>
    </w:rPr>
  </w:style>
  <w:style w:type="character" w:customStyle="1" w:styleId="ab">
    <w:name w:val="脚注文本 字符"/>
    <w:basedOn w:val="a0"/>
    <w:link w:val="aa"/>
    <w:uiPriority w:val="99"/>
    <w:semiHidden/>
    <w:rsid w:val="000C6C98"/>
    <w:rPr>
      <w:sz w:val="18"/>
      <w:szCs w:val="18"/>
    </w:rPr>
  </w:style>
  <w:style w:type="character" w:styleId="ac">
    <w:name w:val="footnote reference"/>
    <w:basedOn w:val="a0"/>
    <w:uiPriority w:val="99"/>
    <w:semiHidden/>
    <w:unhideWhenUsed/>
    <w:rsid w:val="000C6C98"/>
    <w:rPr>
      <w:vertAlign w:val="superscript"/>
    </w:rPr>
  </w:style>
  <w:style w:type="paragraph" w:styleId="ad">
    <w:name w:val="List Paragraph"/>
    <w:basedOn w:val="a"/>
    <w:uiPriority w:val="99"/>
    <w:qFormat/>
    <w:rsid w:val="007329BD"/>
    <w:pPr>
      <w:ind w:firstLineChars="200" w:firstLine="420"/>
    </w:pPr>
  </w:style>
  <w:style w:type="table" w:styleId="ae">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text"/>
    <w:basedOn w:val="a"/>
    <w:link w:val="af0"/>
    <w:uiPriority w:val="99"/>
    <w:unhideWhenUsed/>
    <w:rsid w:val="00150E05"/>
    <w:pPr>
      <w:jc w:val="left"/>
    </w:pPr>
  </w:style>
  <w:style w:type="character" w:customStyle="1" w:styleId="af0">
    <w:name w:val="批注文字 字符"/>
    <w:basedOn w:val="a0"/>
    <w:link w:val="af"/>
    <w:uiPriority w:val="99"/>
    <w:semiHidden/>
    <w:rsid w:val="00150E05"/>
  </w:style>
  <w:style w:type="paragraph" w:styleId="af1">
    <w:name w:val="annotation subject"/>
    <w:basedOn w:val="af"/>
    <w:next w:val="af"/>
    <w:link w:val="af2"/>
    <w:uiPriority w:val="99"/>
    <w:unhideWhenUsed/>
    <w:qFormat/>
    <w:rsid w:val="00150E05"/>
    <w:rPr>
      <w:b/>
      <w:bCs/>
    </w:rPr>
  </w:style>
  <w:style w:type="character" w:customStyle="1" w:styleId="af2">
    <w:name w:val="批注主题 字符"/>
    <w:basedOn w:val="af0"/>
    <w:link w:val="af1"/>
    <w:uiPriority w:val="99"/>
    <w:rsid w:val="00150E05"/>
    <w:rPr>
      <w:b/>
      <w:bCs/>
    </w:rPr>
  </w:style>
  <w:style w:type="paragraph" w:styleId="af3">
    <w:name w:val="Balloon Text"/>
    <w:basedOn w:val="a"/>
    <w:link w:val="af4"/>
    <w:uiPriority w:val="99"/>
    <w:unhideWhenUsed/>
    <w:rsid w:val="00150E05"/>
    <w:rPr>
      <w:sz w:val="18"/>
      <w:szCs w:val="18"/>
    </w:rPr>
  </w:style>
  <w:style w:type="character" w:customStyle="1" w:styleId="af4">
    <w:name w:val="批注框文本 字符"/>
    <w:basedOn w:val="a0"/>
    <w:link w:val="af3"/>
    <w:uiPriority w:val="99"/>
    <w:rsid w:val="00150E05"/>
    <w:rPr>
      <w:sz w:val="18"/>
      <w:szCs w:val="18"/>
    </w:rPr>
  </w:style>
  <w:style w:type="character" w:styleId="af5">
    <w:name w:val="annotation reference"/>
    <w:basedOn w:val="a0"/>
    <w:uiPriority w:val="99"/>
    <w:unhideWhenUsed/>
    <w:rsid w:val="00150E05"/>
    <w:rPr>
      <w:sz w:val="21"/>
      <w:szCs w:val="21"/>
    </w:rPr>
  </w:style>
  <w:style w:type="paragraph" w:customStyle="1" w:styleId="11">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0">
    <w:name w:val="标题 3 字符"/>
    <w:basedOn w:val="a0"/>
    <w:link w:val="3"/>
    <w:uiPriority w:val="9"/>
    <w:rsid w:val="00E02C84"/>
    <w:rPr>
      <w:b/>
      <w:bCs/>
      <w:sz w:val="32"/>
      <w:szCs w:val="32"/>
    </w:rPr>
  </w:style>
  <w:style w:type="character" w:customStyle="1" w:styleId="40">
    <w:name w:val="标题 4 字符"/>
    <w:basedOn w:val="a0"/>
    <w:link w:val="4"/>
    <w:uiPriority w:val="9"/>
    <w:rsid w:val="00E02C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3.bin"/><Relationship Id="rId42" Type="http://schemas.openxmlformats.org/officeDocument/2006/relationships/image" Target="media/image15.wmf"/><Relationship Id="rId47" Type="http://schemas.openxmlformats.org/officeDocument/2006/relationships/oleObject" Target="embeddings/oleObject16.bin"/><Relationship Id="rId63" Type="http://schemas.openxmlformats.org/officeDocument/2006/relationships/oleObject" Target="embeddings/oleObject26.bin"/><Relationship Id="rId68" Type="http://schemas.openxmlformats.org/officeDocument/2006/relationships/oleObject" Target="embeddings/oleObject30.bin"/><Relationship Id="rId84" Type="http://schemas.openxmlformats.org/officeDocument/2006/relationships/theme" Target="theme/theme1.xml"/><Relationship Id="rId16" Type="http://schemas.openxmlformats.org/officeDocument/2006/relationships/image" Target="media/image2.emf"/><Relationship Id="rId11" Type="http://schemas.openxmlformats.org/officeDocument/2006/relationships/footer" Target="footer2.xml"/><Relationship Id="rId32" Type="http://schemas.openxmlformats.org/officeDocument/2006/relationships/image" Target="media/image10.e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3.wmf"/><Relationship Id="rId74" Type="http://schemas.openxmlformats.org/officeDocument/2006/relationships/oleObject" Target="embeddings/oleObject36.bin"/><Relationship Id="rId79" Type="http://schemas.openxmlformats.org/officeDocument/2006/relationships/oleObject" Target="embeddings/oleObject40.bin"/><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image" Target="media/image27.png"/><Relationship Id="rId19" Type="http://schemas.openxmlformats.org/officeDocument/2006/relationships/oleObject" Target="embeddings/oleObject2.bin"/><Relationship Id="rId14" Type="http://schemas.openxmlformats.org/officeDocument/2006/relationships/image" Target="media/image1.emf"/><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27.bin"/><Relationship Id="rId69" Type="http://schemas.openxmlformats.org/officeDocument/2006/relationships/oleObject" Target="embeddings/oleObject31.bin"/><Relationship Id="rId77" Type="http://schemas.openxmlformats.org/officeDocument/2006/relationships/oleObject" Target="embeddings/oleObject39.bin"/><Relationship Id="rId8"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oleObject" Target="embeddings/oleObject34.bin"/><Relationship Id="rId80"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package" Target="embeddings/Microsoft_Visio___1.vsdx"/><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2.bin"/><Relationship Id="rId67" Type="http://schemas.openxmlformats.org/officeDocument/2006/relationships/oleObject" Target="embeddings/oleObject29.bin"/><Relationship Id="rId20" Type="http://schemas.openxmlformats.org/officeDocument/2006/relationships/image" Target="media/image4.wmf"/><Relationship Id="rId41" Type="http://schemas.openxmlformats.org/officeDocument/2006/relationships/oleObject" Target="embeddings/oleObject13.bin"/><Relationship Id="rId54" Type="http://schemas.openxmlformats.org/officeDocument/2006/relationships/image" Target="media/image21.wmf"/><Relationship Id="rId62" Type="http://schemas.openxmlformats.org/officeDocument/2006/relationships/oleObject" Target="embeddings/oleObject25.bin"/><Relationship Id="rId70" Type="http://schemas.openxmlformats.org/officeDocument/2006/relationships/oleObject" Target="embeddings/oleObject32.bin"/><Relationship Id="rId75" Type="http://schemas.openxmlformats.org/officeDocument/2006/relationships/oleObject" Target="embeddings/oleObject37.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footer" Target="footer1.xml"/><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23.bin"/><Relationship Id="rId65" Type="http://schemas.openxmlformats.org/officeDocument/2006/relationships/oleObject" Target="embeddings/oleObject28.bin"/><Relationship Id="rId73" Type="http://schemas.openxmlformats.org/officeDocument/2006/relationships/oleObject" Target="embeddings/oleObject35.bin"/><Relationship Id="rId78" Type="http://schemas.openxmlformats.org/officeDocument/2006/relationships/image" Target="media/image25.wmf"/><Relationship Id="rId8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2.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0.bin"/><Relationship Id="rId76" Type="http://schemas.openxmlformats.org/officeDocument/2006/relationships/oleObject" Target="embeddings/oleObject38.bin"/><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5.bin"/><Relationship Id="rId66"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2D152-23A7-4DD4-8ADA-7A7750F36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6</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luvslu</cp:lastModifiedBy>
  <cp:revision>70</cp:revision>
  <dcterms:created xsi:type="dcterms:W3CDTF">2017-03-20T23:25:00Z</dcterms:created>
  <dcterms:modified xsi:type="dcterms:W3CDTF">2017-05-13T16:36:00Z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