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533" w:rsidP="001C4533" w:rsidRDefault="00B777C6" w14:paraId="59D18B1F" w14:textId="77777777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:rsidR="001C4533" w:rsidP="001C4533" w:rsidRDefault="001C4533" w14:paraId="63BD5093" w14:textId="0A62DADE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:rsidRPr="000547C0" w:rsidR="00B777C6" w:rsidP="001C4533" w:rsidRDefault="001C4533" w14:paraId="47E837EF" w14:textId="3D4C106D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:rsidRPr="000547C0" w:rsidR="00E25782" w:rsidP="00E25782" w:rsidRDefault="00ED3BB1" w14:paraId="725E4A89" w14:textId="63EFF510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:rsidRPr="0020000C" w:rsidR="00B777C6" w:rsidP="00E25782" w:rsidRDefault="00F03EE3" w14:paraId="6AA03528" w14:textId="430DE8BD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Pr="0020000C" w:rsidR="00E25782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Pr="0020000C" w:rsid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Pr="000547C0" w:rsidR="002B2D13" w:rsidTr="00B777C6" w14:paraId="771239B5" w14:textId="77777777">
        <w:tc>
          <w:tcPr>
            <w:tcW w:w="5932" w:type="dxa"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:rsidRPr="005E17E4" w:rsidR="00D62E01" w:rsidRDefault="005E17E4" w14:paraId="6A2C30AE" w14:textId="1F30ABAD">
            <w:pPr>
              <w:pStyle w:val="Heading3"/>
              <w:rPr>
                <w:rFonts w:asciiTheme="minorHAnsi" w:hAnsiTheme="minorHAnsi" w:cstheme="minorHAnsi"/>
                <w:lang w:val="en-NZ"/>
              </w:rPr>
            </w:pPr>
            <w:r>
              <w:rPr>
                <w:rFonts w:asciiTheme="minorHAnsi" w:hAnsiTheme="minorHAnsi" w:cstheme="minorHAnsi"/>
              </w:rPr>
              <w:t>13/03/</w:t>
            </w:r>
            <w:r w:rsidR="006D7A66">
              <w:rPr>
                <w:rFonts w:asciiTheme="minorHAnsi" w:hAnsiTheme="minorHAnsi" w:cstheme="minorHAnsi"/>
              </w:rPr>
              <w:t>2024</w:t>
            </w:r>
          </w:p>
          <w:p w:rsidRPr="000547C0" w:rsidR="00D62E01" w:rsidRDefault="00737530" w14:paraId="3C5464D8" w14:textId="5C8E0C4D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13:00 – 15:00</w:t>
            </w:r>
          </w:p>
          <w:p w:rsidRPr="000547C0" w:rsidR="002B2D13" w:rsidP="00D62E01" w:rsidRDefault="00737530" w14:paraId="0CAD7FF3" w14:textId="2A81D719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Emerson Street, </w:t>
            </w:r>
            <w:r w:rsidR="00101E72">
              <w:rPr>
                <w:rFonts w:asciiTheme="minorHAnsi" w:hAnsiTheme="minorHAnsi" w:cstheme="minorHAnsi"/>
              </w:rPr>
              <w:t>259A</w:t>
            </w:r>
            <w:r w:rsidR="00073BBD">
              <w:rPr>
                <w:rFonts w:asciiTheme="minorHAnsi" w:hAnsiTheme="minorHAnsi" w:cstheme="minorHAnsi"/>
              </w:rPr>
              <w:t xml:space="preserve"> Second Floor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7C707162" w14:paraId="5F698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B777C6" w14:paraId="2F7966CD" w14:textId="1F876272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Pr="000547C0" w:rsidR="002B2D13" w:rsidTr="7C707162" w14:paraId="6F71127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>
              <w:top w:w="144" w:type="dxa"/>
            </w:tcMar>
          </w:tcPr>
          <w:p w:rsidRPr="000547C0" w:rsidR="002B2D13" w:rsidP="00212D56" w:rsidRDefault="00137D26" w14:paraId="641BFFAF" w14:textId="4F5E9715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Alex</w:t>
            </w:r>
            <w:r w:rsidR="008B1B46">
              <w:rPr>
                <w:rFonts w:cstheme="minorHAnsi"/>
              </w:rPr>
              <w:t xml:space="preserve"> B</w:t>
            </w:r>
            <w:r w:rsidR="00FD5EC1">
              <w:rPr>
                <w:rFonts w:cstheme="minorHAnsi"/>
              </w:rPr>
              <w:t>ourk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>
              <w:top w:w="144" w:type="dxa"/>
            </w:tcMar>
          </w:tcPr>
          <w:p w:rsidRPr="000547C0" w:rsidR="002B2D13" w:rsidP="00212D56" w:rsidRDefault="00494943" w14:paraId="4FD9BE94" w14:textId="70459FBE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Krillin</w:t>
            </w:r>
          </w:p>
        </w:tc>
      </w:tr>
      <w:tr w:rsidRPr="000547C0" w:rsidR="002B2D13" w:rsidTr="7C707162" w14:paraId="0EA66E5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/>
          </w:tcPr>
          <w:p w:rsidRPr="000547C0" w:rsidR="002B2D13" w:rsidP="00212D56" w:rsidRDefault="00494943" w14:paraId="7A298D8A" w14:textId="017F39EC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Luan</w:t>
            </w:r>
            <w:r w:rsidR="00F37D50">
              <w:rPr>
                <w:rFonts w:cstheme="minorHAnsi"/>
              </w:rPr>
              <w:t xml:space="preserve"> Mangels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/>
          </w:tcPr>
          <w:p w:rsidRPr="000547C0" w:rsidR="002B2D13" w:rsidP="00212D56" w:rsidRDefault="00000000" w14:paraId="2727D4AE" w14:textId="77777777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/>
          </w:tcPr>
          <w:p w:rsidRPr="000547C0" w:rsidR="002B2D13" w:rsidP="00212D56" w:rsidRDefault="007E002D" w14:paraId="3E16E044" w14:textId="223409E1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Luan</w:t>
            </w:r>
            <w:r w:rsidR="00022305">
              <w:rPr>
                <w:rFonts w:cstheme="minorHAnsi"/>
              </w:rPr>
              <w:t>, Alex, Hunter</w:t>
            </w:r>
          </w:p>
        </w:tc>
      </w:tr>
      <w:tr w:rsidRPr="000547C0" w:rsidR="00212D56" w:rsidTr="7C707162" w14:paraId="509CD46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000000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00212D56" w:rsidRDefault="00137D26" w14:paraId="240AE26A" w14:textId="21DEC4A9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Hunter</w:t>
            </w:r>
            <w:r w:rsidR="00FD5EC1">
              <w:rPr>
                <w:rFonts w:cstheme="minorHAnsi"/>
              </w:rPr>
              <w:t xml:space="preserve"> Mends</w:t>
            </w:r>
          </w:p>
        </w:tc>
      </w:tr>
      <w:tr w:rsidRPr="000547C0" w:rsidR="00212D56" w:rsidTr="7C707162" w14:paraId="68376BD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7C707162" w:rsidRDefault="008640C7" w14:paraId="7A63F83E" w14:textId="50F04DCA">
            <w:pPr>
              <w:spacing w:before="60" w:after="60" w:line="276" w:lineRule="auto"/>
              <w:rPr>
                <w:rFonts w:cs="Arial" w:cstheme="minorAscii"/>
              </w:rPr>
            </w:pPr>
            <w:r w:rsidRPr="7C707162" w:rsidR="7C707162">
              <w:rPr>
                <w:rFonts w:cs="Arial" w:cstheme="minorAscii"/>
              </w:rPr>
              <w:t xml:space="preserve">Anthony </w:t>
            </w:r>
            <w:r w:rsidRPr="7C707162" w:rsidR="7C707162">
              <w:rPr>
                <w:rFonts w:cs="Arial" w:cstheme="minorAscii"/>
              </w:rPr>
              <w:t xml:space="preserve">Nguyen </w:t>
            </w:r>
            <w:r w:rsidRPr="7C707162" w:rsidR="7C707162">
              <w:rPr>
                <w:rFonts w:cs="Arial" w:cstheme="minorAscii"/>
              </w:rPr>
              <w:t>(</w:t>
            </w:r>
            <w:r w:rsidRPr="7C707162" w:rsidR="7C707162">
              <w:rPr>
                <w:rFonts w:cs="Arial" w:cstheme="minorAscii"/>
              </w:rPr>
              <w:t>informed</w:t>
            </w:r>
            <w:r w:rsidRPr="7C707162" w:rsidR="7C707162">
              <w:rPr>
                <w:rFonts w:cs="Arial" w:cstheme="minorAscii"/>
              </w:rPr>
              <w:t xml:space="preserve"> of</w:t>
            </w:r>
            <w:r w:rsidRPr="7C707162" w:rsidR="7C707162">
              <w:rPr>
                <w:rFonts w:cs="Arial" w:cstheme="minorAscii"/>
              </w:rPr>
              <w:t xml:space="preserve"> </w:t>
            </w:r>
            <w:r w:rsidRPr="7C707162" w:rsidR="7C707162">
              <w:rPr>
                <w:rFonts w:cs="Arial" w:cstheme="minorAscii"/>
              </w:rPr>
              <w:t>discussions</w:t>
            </w:r>
            <w:r w:rsidRPr="7C707162" w:rsidR="7C707162">
              <w:rPr>
                <w:rFonts w:cs="Arial" w:cstheme="minorAscii"/>
              </w:rPr>
              <w:t xml:space="preserve"> </w:t>
            </w:r>
            <w:r w:rsidRPr="7C707162" w:rsidR="7C707162">
              <w:rPr>
                <w:rFonts w:cs="Arial" w:cstheme="minorAscii"/>
              </w:rPr>
              <w:t>a</w:t>
            </w:r>
            <w:r w:rsidRPr="7C707162" w:rsidR="7C707162">
              <w:rPr>
                <w:rFonts w:cs="Arial" w:cstheme="minorAscii"/>
              </w:rPr>
              <w:t>t</w:t>
            </w:r>
            <w:r w:rsidRPr="7C707162" w:rsidR="7C707162">
              <w:rPr>
                <w:rFonts w:cs="Arial" w:cstheme="minorAscii"/>
              </w:rPr>
              <w:t xml:space="preserve"> a later dat</w:t>
            </w:r>
            <w:r w:rsidRPr="7C707162" w:rsidR="7C707162">
              <w:rPr>
                <w:rFonts w:cs="Arial" w:cstheme="minorAscii"/>
              </w:rPr>
              <w:t>e</w:t>
            </w:r>
            <w:r w:rsidRPr="7C707162" w:rsidR="7C707162">
              <w:rPr>
                <w:rFonts w:cs="Arial" w:cstheme="minorAscii"/>
              </w:rPr>
              <w:t>)</w:t>
            </w:r>
          </w:p>
        </w:tc>
      </w:tr>
      <w:tr w:rsidRPr="000547C0" w:rsidR="00212D56" w:rsidTr="7C707162" w14:paraId="14D58E6E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000000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00212D56" w:rsidRDefault="001C4533" w14:paraId="5662514B" w14:textId="1464210C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  <w:r w:rsidR="00F37D50">
              <w:rPr>
                <w:rFonts w:cstheme="minorHAnsi"/>
              </w:rPr>
              <w:t xml:space="preserve"> or </w:t>
            </w:r>
            <w:r w:rsidR="00B31786">
              <w:rPr>
                <w:rFonts w:cstheme="minorHAnsi"/>
              </w:rPr>
              <w:t>device capable of communication in Teams</w:t>
            </w:r>
          </w:p>
        </w:tc>
      </w:tr>
      <w:tr w:rsidRPr="000547C0" w:rsidR="000547C0" w:rsidTr="7C707162" w14:paraId="20BB3048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3910D0" w:rsidR="003910D0" w:rsidP="003910D0" w:rsidRDefault="00145CC0" w14:paraId="0A5692EA" w14:textId="04C02C7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Complete </w:t>
            </w:r>
            <w:r w:rsidR="0048440B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takeholder </w:t>
            </w:r>
            <w:r w:rsidR="003910D0">
              <w:rPr>
                <w:rFonts w:cstheme="minorHAnsi"/>
              </w:rPr>
              <w:t>registry</w:t>
            </w:r>
          </w:p>
          <w:p w:rsidR="000547C0" w:rsidP="000547C0" w:rsidRDefault="003910D0" w14:paraId="6A0DCBDE" w14:textId="7777777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Complete Personas</w:t>
            </w:r>
          </w:p>
          <w:p w:rsidRPr="000547C0" w:rsidR="003335F9" w:rsidP="000547C0" w:rsidRDefault="003335F9" w14:paraId="2EDE499F" w14:textId="04BC020C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Testing Personas</w:t>
            </w:r>
          </w:p>
        </w:tc>
      </w:tr>
    </w:tbl>
    <w:sdt>
      <w:sdtPr>
        <w:id w:val="-2901889"/>
        <w:placeholder>
          <w:docPart w:val="2AC739C84351476788A98698ECA3C527"/>
        </w:placeholder>
        <w:temporary/>
        <w:showingPlcHdr/>
        <w15:appearance w15:val="hidden"/>
        <w:rPr>
          <w:rFonts w:ascii="Arial" w:hAnsi="Arial" w:cs="Arial" w:asciiTheme="minorAscii" w:hAnsiTheme="minorAscii" w:cstheme="minorAscii"/>
        </w:rPr>
      </w:sdtPr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  <w:sdtEndPr>
        <w:rPr>
          <w:rFonts w:ascii="Arial" w:hAnsi="Arial" w:cs="Arial" w:asciiTheme="minorAscii" w:hAnsiTheme="minorAscii" w:cstheme="minorAscii"/>
        </w:rPr>
      </w:sdtEndPr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00D62E01" w14:paraId="5256CEC7" w14:textId="77777777">
        <w:tc>
          <w:tcPr>
            <w:tcW w:w="1620" w:type="dxa"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0"/>
            <w:bookmarkStart w:name="MinuteTopicSection" w:id="1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:rsidRPr="000547C0" w:rsidR="002B2D13" w:rsidRDefault="0048440B" w14:paraId="5CBAE6E5" w14:textId="0B5181AD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Complete stakeholder registry</w:t>
            </w:r>
          </w:p>
        </w:tc>
        <w:tc>
          <w:tcPr>
            <w:tcW w:w="1324" w:type="dxa"/>
          </w:tcPr>
          <w:p w:rsidRPr="000547C0" w:rsidR="002B2D13" w:rsidRDefault="00000000" w14:paraId="0938B73C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Pr="000547C0" w:rsidR="006344A8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2B2D13" w:rsidRDefault="00336201" w14:paraId="5FDA3CAE" w14:textId="0209DC3E">
            <w:pPr>
              <w:rPr>
                <w:rFonts w:cstheme="minorHAnsi"/>
              </w:rPr>
            </w:pPr>
            <w:r>
              <w:rPr>
                <w:rFonts w:cstheme="minorHAnsi"/>
              </w:rPr>
              <w:t>Luan Mangels</w:t>
            </w:r>
          </w:p>
        </w:tc>
      </w:tr>
    </w:tbl>
    <w:p w:rsidRPr="000547C0" w:rsidR="002B2D13" w:rsidRDefault="00000000" w14:paraId="674793E3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Pr="000547C0" w:rsidR="006344A8">
            <w:rPr>
              <w:rFonts w:cstheme="minorHAnsi"/>
            </w:rPr>
            <w:t>Discussion:</w:t>
          </w:r>
        </w:sdtContent>
      </w:sdt>
    </w:p>
    <w:p w:rsidRPr="000547C0" w:rsidR="002B2D13" w:rsidP="2A5E3495" w:rsidRDefault="00961957" w14:paraId="40016560" w14:textId="21E8A35A">
      <w:pPr>
        <w:rPr>
          <w:rFonts w:cs="Arial" w:cstheme="minorAscii"/>
        </w:rPr>
      </w:pPr>
      <w:r w:rsidRPr="2A5E3495" w:rsidR="2A5E3495">
        <w:rPr>
          <w:rFonts w:cs="Arial" w:cstheme="minorAscii"/>
        </w:rPr>
        <w:t xml:space="preserve">Due to our group not being </w:t>
      </w:r>
      <w:r w:rsidRPr="2A5E3495" w:rsidR="2A5E3495">
        <w:rPr>
          <w:rFonts w:cs="Arial" w:cstheme="minorAscii"/>
        </w:rPr>
        <w:t>finalized</w:t>
      </w:r>
      <w:r w:rsidRPr="2A5E3495" w:rsidR="2A5E3495">
        <w:rPr>
          <w:rFonts w:cs="Arial" w:cstheme="minorAscii"/>
        </w:rPr>
        <w:t xml:space="preserve"> until the end of week two/start of week three the development of the stakeholder registry was a bit challenging to </w:t>
      </w:r>
      <w:r w:rsidRPr="2A5E3495" w:rsidR="2A5E3495">
        <w:rPr>
          <w:rFonts w:cs="Arial" w:cstheme="minorAscii"/>
        </w:rPr>
        <w:t>finalize</w:t>
      </w:r>
      <w:r w:rsidRPr="2A5E3495" w:rsidR="2A5E3495">
        <w:rPr>
          <w:rFonts w:cs="Arial" w:cstheme="minorAscii"/>
        </w:rPr>
        <w:t xml:space="preserve">. The main area that gave us grief was the requirements section of the registry. In the end we did manage to </w:t>
      </w:r>
      <w:r w:rsidRPr="2A5E3495" w:rsidR="2A5E3495">
        <w:rPr>
          <w:rFonts w:cs="Arial" w:cstheme="minorAscii"/>
        </w:rPr>
        <w:t>conclude</w:t>
      </w:r>
      <w:r w:rsidRPr="2A5E3495" w:rsidR="2A5E3495">
        <w:rPr>
          <w:rFonts w:cs="Arial" w:cstheme="minorAscii"/>
        </w:rPr>
        <w:t xml:space="preserve"> and were able to finish the table </w:t>
      </w:r>
      <w:r w:rsidRPr="2A5E3495" w:rsidR="2A5E3495">
        <w:rPr>
          <w:rFonts w:cs="Arial" w:cstheme="minorAscii"/>
        </w:rPr>
        <w:t>almost within</w:t>
      </w:r>
      <w:r w:rsidRPr="2A5E3495" w:rsidR="2A5E3495">
        <w:rPr>
          <w:rFonts w:cs="Arial" w:cstheme="minorAscii"/>
        </w:rPr>
        <w:t xml:space="preserve"> our expected </w:t>
      </w:r>
      <w:r w:rsidRPr="2A5E3495" w:rsidR="2A5E3495">
        <w:rPr>
          <w:rFonts w:cs="Arial" w:cstheme="minorAscii"/>
        </w:rPr>
        <w:t>timeframe</w:t>
      </w:r>
      <w:r w:rsidRPr="2A5E3495" w:rsidR="2A5E3495">
        <w:rPr>
          <w:rFonts w:cs="Arial" w:cstheme="minorAscii"/>
        </w:rPr>
        <w:t>.</w:t>
      </w:r>
    </w:p>
    <w:p w:rsidRPr="000547C0" w:rsidR="002B2D13" w:rsidRDefault="00000000" w14:paraId="109ADBA9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Pr="000547C0" w:rsidR="006344A8">
            <w:rPr>
              <w:rFonts w:cstheme="minorHAnsi"/>
            </w:rPr>
            <w:t>Conclusions:</w:t>
          </w:r>
        </w:sdtContent>
      </w:sdt>
    </w:p>
    <w:p w:rsidRPr="000547C0" w:rsidR="002B2D13" w:rsidRDefault="006E6E41" w14:paraId="1FE99652" w14:textId="7872EFED">
      <w:pPr>
        <w:rPr>
          <w:rFonts w:cstheme="minorHAnsi"/>
        </w:rPr>
      </w:pPr>
      <w:r>
        <w:rPr>
          <w:rFonts w:cstheme="minorHAnsi"/>
        </w:rPr>
        <w:t xml:space="preserve">The progress of the stakeholder registry went </w:t>
      </w:r>
      <w:r w:rsidR="00FB42C0">
        <w:rPr>
          <w:rFonts w:cstheme="minorHAnsi"/>
        </w:rPr>
        <w:t>well</w:t>
      </w:r>
      <w:r>
        <w:rPr>
          <w:rFonts w:cstheme="minorHAnsi"/>
        </w:rPr>
        <w:t>;</w:t>
      </w:r>
      <w:r>
        <w:rPr>
          <w:rFonts w:cstheme="minorHAnsi"/>
        </w:rPr>
        <w:t xml:space="preserve"> </w:t>
      </w:r>
      <w:r w:rsidR="002C7D13">
        <w:rPr>
          <w:rFonts w:cstheme="minorHAnsi"/>
        </w:rPr>
        <w:t>however,</w:t>
      </w:r>
      <w:r>
        <w:rPr>
          <w:rFonts w:cstheme="minorHAnsi"/>
        </w:rPr>
        <w:t xml:space="preserve"> it did take longer than expected to finalize the requirements section of the table.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001E0877" w14:paraId="64796EF8" w14:textId="77777777">
        <w:trPr>
          <w:tblHeader/>
        </w:trPr>
        <w:tc>
          <w:tcPr>
            <w:tcW w:w="5310" w:type="dxa"/>
            <w:vAlign w:val="bottom"/>
          </w:tcPr>
          <w:bookmarkStart w:name="MinuteDiscussion" w:id="2"/>
          <w:bookmarkStart w:name="MinuteActionItems" w:id="3"/>
          <w:bookmarkEnd w:id="2"/>
          <w:bookmarkEnd w:id="3"/>
          <w:p w:rsidRPr="000547C0" w:rsidR="002B2D13" w:rsidP="00D60069" w:rsidRDefault="00000000" w14:paraId="5F389CE8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4"/>
        <w:bookmarkEnd w:id="4"/>
        <w:tc>
          <w:tcPr>
            <w:tcW w:w="3060" w:type="dxa"/>
            <w:vAlign w:val="bottom"/>
          </w:tcPr>
          <w:p w:rsidRPr="000547C0" w:rsidR="002B2D13" w:rsidP="00D60069" w:rsidRDefault="00000000" w14:paraId="19E8574F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5"/>
        <w:bookmarkEnd w:id="5"/>
        <w:tc>
          <w:tcPr>
            <w:tcW w:w="1854" w:type="dxa"/>
            <w:vAlign w:val="bottom"/>
          </w:tcPr>
          <w:p w:rsidRPr="000547C0" w:rsidR="002B2D13" w:rsidP="00D60069" w:rsidRDefault="00000000" w14:paraId="016A422D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00D60069" w14:paraId="2C2FD9BB" w14:textId="77777777">
        <w:tc>
          <w:tcPr>
            <w:tcW w:w="5310" w:type="dxa"/>
          </w:tcPr>
          <w:p w:rsidRPr="000547C0" w:rsidR="002B2D13" w:rsidP="00D60069" w:rsidRDefault="00F112ED" w14:paraId="21A309E5" w14:textId="749214D8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Finish given section of stake holder registry</w:t>
            </w:r>
          </w:p>
        </w:tc>
        <w:tc>
          <w:tcPr>
            <w:tcW w:w="3060" w:type="dxa"/>
          </w:tcPr>
          <w:p w:rsidRPr="000547C0" w:rsidR="002B2D13" w:rsidP="00D60069" w:rsidRDefault="00F72DF7" w14:paraId="06BF676B" w14:textId="546C8F06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Luan Mangels</w:t>
            </w:r>
          </w:p>
        </w:tc>
        <w:tc>
          <w:tcPr>
            <w:tcW w:w="1854" w:type="dxa"/>
          </w:tcPr>
          <w:p w:rsidRPr="000547C0" w:rsidR="002B2D13" w:rsidP="00D60069" w:rsidRDefault="0006773D" w14:paraId="77EF2373" w14:textId="1AC6B5E8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1</w:t>
            </w:r>
            <w:r w:rsidR="00476A60">
              <w:rPr>
                <w:rFonts w:cstheme="minorHAnsi"/>
              </w:rPr>
              <w:t>3</w:t>
            </w:r>
            <w:r w:rsidRPr="0006773D">
              <w:rPr>
                <w:rFonts w:cstheme="minorHAnsi"/>
                <w:vertAlign w:val="superscript"/>
              </w:rPr>
              <w:t>th</w:t>
            </w:r>
          </w:p>
        </w:tc>
      </w:tr>
      <w:tr w:rsidRPr="000547C0" w:rsidR="002B2D13" w:rsidTr="00D60069" w14:paraId="2FF9C7BF" w14:textId="77777777">
        <w:tc>
          <w:tcPr>
            <w:tcW w:w="5310" w:type="dxa"/>
          </w:tcPr>
          <w:p w:rsidRPr="000547C0" w:rsidR="002B2D13" w:rsidP="00D60069" w:rsidRDefault="00F112ED" w14:paraId="42C0A497" w14:textId="3EA62A66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Finish given section of stake holder registry</w:t>
            </w:r>
          </w:p>
        </w:tc>
        <w:tc>
          <w:tcPr>
            <w:tcW w:w="3060" w:type="dxa"/>
          </w:tcPr>
          <w:p w:rsidRPr="000547C0" w:rsidR="002B2D13" w:rsidP="00D60069" w:rsidRDefault="00A859B1" w14:paraId="7376FD88" w14:textId="302EC293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Anthony Nguyen</w:t>
            </w:r>
          </w:p>
        </w:tc>
        <w:tc>
          <w:tcPr>
            <w:tcW w:w="1854" w:type="dxa"/>
          </w:tcPr>
          <w:p w:rsidRPr="000547C0" w:rsidR="002B2D13" w:rsidP="00D60069" w:rsidRDefault="0006773D" w14:paraId="36E951F4" w14:textId="4BF6794E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1</w:t>
            </w:r>
            <w:r w:rsidR="00476A60">
              <w:rPr>
                <w:rFonts w:cstheme="minorHAnsi"/>
              </w:rPr>
              <w:t>3</w:t>
            </w:r>
            <w:r w:rsidRPr="0006773D">
              <w:rPr>
                <w:rFonts w:cstheme="minorHAnsi"/>
                <w:vertAlign w:val="superscript"/>
              </w:rPr>
              <w:t>th</w:t>
            </w:r>
          </w:p>
        </w:tc>
      </w:tr>
      <w:tr w:rsidRPr="000547C0" w:rsidR="002B2D13" w:rsidTr="00D60069" w14:paraId="15EF0BA1" w14:textId="77777777">
        <w:tc>
          <w:tcPr>
            <w:tcW w:w="5310" w:type="dxa"/>
            <w:tcMar>
              <w:bottom w:w="288" w:type="dxa"/>
            </w:tcMar>
          </w:tcPr>
          <w:p w:rsidR="002B2D13" w:rsidP="00D60069" w:rsidRDefault="00F112ED" w14:paraId="6563163F" w14:textId="19B1F8A6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Finish given section of stake holder registry</w:t>
            </w:r>
          </w:p>
          <w:p w:rsidR="00A859B1" w:rsidP="0024667D" w:rsidRDefault="0024667D" w14:paraId="54769170" w14:textId="77777777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:rsidRPr="000547C0" w:rsidR="0024667D" w:rsidP="00D60069" w:rsidRDefault="00101118" w14:paraId="1C70B684" w14:textId="3727D683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Finish </w:t>
            </w:r>
            <w:r w:rsidR="00F112ED">
              <w:rPr>
                <w:rFonts w:cstheme="minorHAnsi"/>
              </w:rPr>
              <w:t>given</w:t>
            </w:r>
            <w:r>
              <w:rPr>
                <w:rFonts w:cstheme="minorHAnsi"/>
              </w:rPr>
              <w:t xml:space="preserve"> section of </w:t>
            </w:r>
            <w:r w:rsidR="00A44362">
              <w:rPr>
                <w:rFonts w:cstheme="minorHAnsi"/>
              </w:rPr>
              <w:t>stake holder registry</w:t>
            </w:r>
          </w:p>
        </w:tc>
        <w:tc>
          <w:tcPr>
            <w:tcW w:w="3060" w:type="dxa"/>
            <w:tcMar>
              <w:bottom w:w="288" w:type="dxa"/>
            </w:tcMar>
          </w:tcPr>
          <w:p w:rsidR="00A859B1" w:rsidP="00D60069" w:rsidRDefault="00A859B1" w14:paraId="6377A6D3" w14:textId="77777777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Alex Bourk</w:t>
            </w:r>
          </w:p>
          <w:p w:rsidRPr="0006773D" w:rsidR="00F112ED" w:rsidP="00D60069" w:rsidRDefault="00F112ED" w14:paraId="01817871" w14:textId="77777777">
            <w:pPr>
              <w:spacing w:after="80"/>
              <w:rPr>
                <w:rFonts w:cstheme="minorHAnsi"/>
                <w:sz w:val="6"/>
                <w:szCs w:val="6"/>
              </w:rPr>
            </w:pPr>
          </w:p>
          <w:p w:rsidRPr="000547C0" w:rsidR="0024667D" w:rsidP="00D60069" w:rsidRDefault="0024667D" w14:paraId="2B16AE69" w14:textId="23369F14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Hunter Mends</w:t>
            </w:r>
          </w:p>
        </w:tc>
        <w:tc>
          <w:tcPr>
            <w:tcW w:w="1854" w:type="dxa"/>
            <w:tcMar>
              <w:bottom w:w="288" w:type="dxa"/>
            </w:tcMar>
          </w:tcPr>
          <w:p w:rsidR="002B2D13" w:rsidP="00D60069" w:rsidRDefault="0006773D" w14:paraId="56546784" w14:textId="5E5DB89F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1</w:t>
            </w:r>
            <w:r w:rsidR="00476A60">
              <w:rPr>
                <w:rFonts w:cstheme="minorHAnsi"/>
              </w:rPr>
              <w:t>3</w:t>
            </w:r>
            <w:r w:rsidRPr="0006773D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</w:p>
          <w:p w:rsidRPr="0006773D" w:rsidR="0024667D" w:rsidP="00D60069" w:rsidRDefault="0024667D" w14:paraId="33D9086E" w14:textId="77777777">
            <w:pPr>
              <w:spacing w:after="80"/>
              <w:rPr>
                <w:rFonts w:cstheme="minorHAnsi"/>
                <w:sz w:val="6"/>
                <w:szCs w:val="6"/>
              </w:rPr>
            </w:pPr>
          </w:p>
          <w:p w:rsidRPr="000547C0" w:rsidR="00767A17" w:rsidP="00D60069" w:rsidRDefault="0006773D" w14:paraId="202DBE6C" w14:textId="7C18F984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1</w:t>
            </w:r>
            <w:r w:rsidR="00476A60">
              <w:rPr>
                <w:rFonts w:cstheme="minorHAnsi"/>
              </w:rPr>
              <w:t>3</w:t>
            </w:r>
            <w:r w:rsidRPr="0006773D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00D62E01" w14:paraId="4A48D7E6" w14:textId="77777777">
        <w:tc>
          <w:tcPr>
            <w:tcW w:w="1620" w:type="dxa"/>
          </w:tcPr>
          <w:bookmarkEnd w:id="1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:rsidRPr="000547C0" w:rsidR="00D62E01" w:rsidP="006344A8" w:rsidRDefault="00AD5B4B" w14:paraId="5A2E62D2" w14:textId="1150F628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Complete Personas</w:t>
            </w:r>
          </w:p>
        </w:tc>
        <w:tc>
          <w:tcPr>
            <w:tcW w:w="1324" w:type="dxa"/>
          </w:tcPr>
          <w:p w:rsidRPr="000547C0" w:rsidR="00D62E01" w:rsidP="006344A8" w:rsidRDefault="00000000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D62E01" w:rsidP="006344A8" w:rsidRDefault="00336201" w14:paraId="3A898F3D" w14:textId="2F7BE3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Alex </w:t>
            </w:r>
            <w:r w:rsidR="001E25C3">
              <w:rPr>
                <w:rFonts w:cstheme="minorHAnsi"/>
              </w:rPr>
              <w:t>Bourk</w:t>
            </w:r>
          </w:p>
        </w:tc>
      </w:tr>
    </w:tbl>
    <w:p w:rsidRPr="000547C0" w:rsidR="00D62E01" w:rsidP="00D62E01" w:rsidRDefault="00000000" w14:paraId="678F69FE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p w:rsidRPr="000547C0" w:rsidR="00D62E01" w:rsidP="00D62E01" w:rsidRDefault="00050773" w14:paraId="03E23481" w14:textId="1ACFEAD3">
      <w:pPr>
        <w:rPr>
          <w:rFonts w:cstheme="minorHAnsi"/>
        </w:rPr>
      </w:pPr>
      <w:r>
        <w:rPr>
          <w:rFonts w:cstheme="minorHAnsi"/>
        </w:rPr>
        <w:t>In comparison to the stake</w:t>
      </w:r>
      <w:r w:rsidR="00C5496D">
        <w:rPr>
          <w:rFonts w:cstheme="minorHAnsi"/>
        </w:rPr>
        <w:t xml:space="preserve">holder registry, the creating of our three personas went exceptionally well. </w:t>
      </w:r>
      <w:r w:rsidR="00147110">
        <w:rPr>
          <w:rFonts w:cstheme="minorHAnsi"/>
        </w:rPr>
        <w:t xml:space="preserve">For the creation of the </w:t>
      </w:r>
      <w:r w:rsidR="00C30A7A">
        <w:rPr>
          <w:rFonts w:cstheme="minorHAnsi"/>
        </w:rPr>
        <w:t>personas,</w:t>
      </w:r>
      <w:r w:rsidR="00147110">
        <w:rPr>
          <w:rFonts w:cstheme="minorHAnsi"/>
        </w:rPr>
        <w:t xml:space="preserve"> we used </w:t>
      </w:r>
      <w:r w:rsidRPr="00962887" w:rsidR="00962887">
        <w:rPr>
          <w:rFonts w:cstheme="minorHAnsi"/>
        </w:rPr>
        <w:t>thispersondoesnotexist.com</w:t>
      </w:r>
      <w:r w:rsidR="00147110">
        <w:rPr>
          <w:rFonts w:cstheme="minorHAnsi"/>
        </w:rPr>
        <w:t xml:space="preserve"> for </w:t>
      </w:r>
      <w:r w:rsidR="00870F18">
        <w:rPr>
          <w:rFonts w:cstheme="minorHAnsi"/>
        </w:rPr>
        <w:t>image generation</w:t>
      </w:r>
      <w:r w:rsidR="00962887">
        <w:rPr>
          <w:rFonts w:cstheme="minorHAnsi"/>
        </w:rPr>
        <w:t xml:space="preserve"> and we also used ChatGPT to gather </w:t>
      </w:r>
      <w:r w:rsidR="00FE14A8">
        <w:rPr>
          <w:rFonts w:cstheme="minorHAnsi"/>
        </w:rPr>
        <w:t>suggestions for a</w:t>
      </w:r>
      <w:r w:rsidR="00962887">
        <w:rPr>
          <w:rFonts w:cstheme="minorHAnsi"/>
        </w:rPr>
        <w:t xml:space="preserve"> general description </w:t>
      </w:r>
      <w:r w:rsidR="00E130C3">
        <w:rPr>
          <w:rFonts w:cstheme="minorHAnsi"/>
        </w:rPr>
        <w:t xml:space="preserve">for these personas. </w:t>
      </w:r>
      <w:r w:rsidR="00F824CE">
        <w:rPr>
          <w:rFonts w:cstheme="minorHAnsi"/>
        </w:rPr>
        <w:t xml:space="preserve">We wrote the persona requirements by ourselves, we tried to </w:t>
      </w:r>
      <w:r w:rsidR="006E0660">
        <w:rPr>
          <w:rFonts w:cstheme="minorHAnsi"/>
        </w:rPr>
        <w:t xml:space="preserve">give each persona unique </w:t>
      </w:r>
      <w:r w:rsidR="00227A44">
        <w:rPr>
          <w:rFonts w:cstheme="minorHAnsi"/>
        </w:rPr>
        <w:t>goals, motivations, frustrations and requirements</w:t>
      </w:r>
      <w:r w:rsidR="00C30A7A">
        <w:rPr>
          <w:rFonts w:cstheme="minorHAnsi"/>
        </w:rPr>
        <w:t xml:space="preserve"> </w:t>
      </w:r>
      <w:r w:rsidR="00CA5B7D">
        <w:rPr>
          <w:rFonts w:cstheme="minorHAnsi"/>
        </w:rPr>
        <w:t>to</w:t>
      </w:r>
      <w:r w:rsidR="00C30A7A">
        <w:rPr>
          <w:rFonts w:cstheme="minorHAnsi"/>
        </w:rPr>
        <w:t xml:space="preserve"> get diverse feedback while doing the persona testing.</w:t>
      </w:r>
    </w:p>
    <w:p w:rsidRPr="000547C0" w:rsidR="00D62E01" w:rsidP="00D62E01" w:rsidRDefault="00000000" w14:paraId="1804FCAD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2A5E3495" w:rsidRDefault="00CA5B7D" w14:paraId="125E3B16" w14:textId="53FA8107">
      <w:pPr>
        <w:rPr>
          <w:rFonts w:cs="Arial" w:cstheme="minorAscii"/>
        </w:rPr>
      </w:pPr>
      <w:r w:rsidRPr="2A5E3495" w:rsidR="2A5E3495">
        <w:rPr>
          <w:rFonts w:cs="Arial" w:cstheme="minorAscii"/>
        </w:rPr>
        <w:t xml:space="preserve">During the creation of the personas minimal issues were had which </w:t>
      </w:r>
      <w:r w:rsidRPr="2A5E3495" w:rsidR="2A5E3495">
        <w:rPr>
          <w:rFonts w:cs="Arial" w:cstheme="minorAscii"/>
        </w:rPr>
        <w:t>led</w:t>
      </w:r>
      <w:r w:rsidRPr="2A5E3495" w:rsidR="2A5E3495">
        <w:rPr>
          <w:rFonts w:cs="Arial" w:cstheme="minorAscii"/>
        </w:rPr>
        <w:t xml:space="preserve"> to a quick finalization of the personas.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001E0877" w14:paraId="18B19F28" w14:textId="77777777">
        <w:trPr>
          <w:tblHeader/>
        </w:trPr>
        <w:tc>
          <w:tcPr>
            <w:tcW w:w="5310" w:type="dxa"/>
            <w:vAlign w:val="bottom"/>
          </w:tcPr>
          <w:p w:rsidRPr="000547C0" w:rsidR="00D60069" w:rsidP="00284200" w:rsidRDefault="00000000" w14:paraId="440D8459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Pr="000547C0" w:rsidR="00D60069" w:rsidP="00284200" w:rsidRDefault="00000000" w14:paraId="559B1D80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Pr="000547C0" w:rsidR="00D60069" w:rsidP="00284200" w:rsidRDefault="00000000" w14:paraId="3AC7A92B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00284200" w14:paraId="2608428A" w14:textId="77777777">
        <w:tc>
          <w:tcPr>
            <w:tcW w:w="5310" w:type="dxa"/>
          </w:tcPr>
          <w:p w:rsidRPr="000547C0" w:rsidR="00D60069" w:rsidP="00284200" w:rsidRDefault="00835CA7" w14:paraId="71336E69" w14:textId="0AB2D4EE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Finish persona </w:t>
            </w:r>
            <w:r w:rsidR="005F7C87">
              <w:rPr>
                <w:rFonts w:cstheme="minorHAnsi"/>
              </w:rPr>
              <w:t>template 1 and 2</w:t>
            </w:r>
          </w:p>
        </w:tc>
        <w:tc>
          <w:tcPr>
            <w:tcW w:w="3060" w:type="dxa"/>
          </w:tcPr>
          <w:p w:rsidRPr="000547C0" w:rsidR="00D60069" w:rsidP="00284200" w:rsidRDefault="001E25C3" w14:paraId="5D1FAAC7" w14:textId="25CB82D3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Alex Bourk</w:t>
            </w:r>
          </w:p>
        </w:tc>
        <w:tc>
          <w:tcPr>
            <w:tcW w:w="1854" w:type="dxa"/>
          </w:tcPr>
          <w:p w:rsidRPr="000547C0" w:rsidR="00D60069" w:rsidP="00284200" w:rsidRDefault="006C761B" w14:paraId="22E77F38" w14:textId="67785D32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6</w:t>
            </w:r>
            <w:r w:rsidRPr="006C761B">
              <w:rPr>
                <w:rFonts w:cstheme="minorHAnsi"/>
                <w:vertAlign w:val="superscript"/>
              </w:rPr>
              <w:t>th</w:t>
            </w:r>
          </w:p>
        </w:tc>
      </w:tr>
      <w:tr w:rsidRPr="000547C0" w:rsidR="00D60069" w:rsidTr="00284200" w14:paraId="1AAD7927" w14:textId="77777777">
        <w:tc>
          <w:tcPr>
            <w:tcW w:w="5310" w:type="dxa"/>
          </w:tcPr>
          <w:p w:rsidRPr="000547C0" w:rsidR="00D60069" w:rsidP="00284200" w:rsidRDefault="005F7C87" w14:paraId="25ED6EA4" w14:textId="79D0D845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Finish persona template 3</w:t>
            </w:r>
          </w:p>
        </w:tc>
        <w:tc>
          <w:tcPr>
            <w:tcW w:w="3060" w:type="dxa"/>
          </w:tcPr>
          <w:p w:rsidRPr="000547C0" w:rsidR="00D60069" w:rsidP="00284200" w:rsidRDefault="001E25C3" w14:paraId="20BA607F" w14:textId="34C1AEDB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Luan Mangels</w:t>
            </w:r>
          </w:p>
        </w:tc>
        <w:tc>
          <w:tcPr>
            <w:tcW w:w="1854" w:type="dxa"/>
          </w:tcPr>
          <w:p w:rsidRPr="000547C0" w:rsidR="00D60069" w:rsidP="00284200" w:rsidRDefault="006C761B" w14:paraId="2914B697" w14:textId="472A2A12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6</w:t>
            </w:r>
            <w:r w:rsidRPr="006C761B">
              <w:rPr>
                <w:rFonts w:cstheme="minorHAnsi"/>
                <w:vertAlign w:val="superscript"/>
              </w:rPr>
              <w:t>th</w:t>
            </w:r>
          </w:p>
        </w:tc>
      </w:tr>
      <w:tr w:rsidRPr="000547C0" w:rsidR="00D60069" w:rsidTr="00284200" w14:paraId="793B67BE" w14:textId="77777777">
        <w:tc>
          <w:tcPr>
            <w:tcW w:w="5310" w:type="dxa"/>
            <w:tcMar>
              <w:bottom w:w="288" w:type="dxa"/>
            </w:tcMar>
          </w:tcPr>
          <w:p w:rsidRPr="000547C0" w:rsidR="00D60069" w:rsidP="001E25C3" w:rsidRDefault="00D60069" w14:paraId="0C0D8CC9" w14:textId="7CA3F04F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:rsidRPr="000547C0" w:rsidR="00D60069" w:rsidP="00284200" w:rsidRDefault="00D60069" w14:paraId="7EDEB6A9" w14:textId="7C014B3C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:rsidRPr="000547C0" w:rsidR="00D60069" w:rsidP="00284200" w:rsidRDefault="00D60069" w14:paraId="411261B6" w14:textId="2DB4F251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006344A8" w14:paraId="437F9CA5" w14:textId="77777777">
        <w:tc>
          <w:tcPr>
            <w:tcW w:w="1620" w:type="dxa"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:rsidRPr="000547C0" w:rsidR="00D62E01" w:rsidP="006344A8" w:rsidRDefault="00AD5B4B" w14:paraId="0477FAA5" w14:textId="14952447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Complete Persona Testing</w:t>
            </w:r>
          </w:p>
        </w:tc>
        <w:tc>
          <w:tcPr>
            <w:tcW w:w="1324" w:type="dxa"/>
          </w:tcPr>
          <w:p w:rsidRPr="000547C0" w:rsidR="00D62E01" w:rsidP="006344A8" w:rsidRDefault="00000000" w14:paraId="09D75167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D62E01" w:rsidP="006344A8" w:rsidRDefault="00346587" w14:paraId="245A9E82" w14:textId="72163059">
            <w:pPr>
              <w:rPr>
                <w:rFonts w:cstheme="minorHAnsi"/>
              </w:rPr>
            </w:pPr>
            <w:r>
              <w:rPr>
                <w:rFonts w:cstheme="minorHAnsi"/>
              </w:rPr>
              <w:t>Hunter Mends</w:t>
            </w:r>
          </w:p>
        </w:tc>
      </w:tr>
    </w:tbl>
    <w:p w:rsidRPr="000547C0" w:rsidR="00D62E01" w:rsidP="00D62E01" w:rsidRDefault="00000000" w14:paraId="11A9415B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p w:rsidRPr="000547C0" w:rsidR="00D62E01" w:rsidP="7C707162" w:rsidRDefault="00D62E01" w14:paraId="253D0A9D" w14:textId="4C246D38">
      <w:pPr>
        <w:rPr>
          <w:rFonts w:cs="Arial" w:cstheme="minorAscii"/>
        </w:rPr>
      </w:pPr>
      <w:r w:rsidRPr="7C707162" w:rsidR="7C707162">
        <w:rPr>
          <w:rFonts w:cs="Arial" w:cstheme="minorAscii"/>
        </w:rPr>
        <w:t>In comparison to the Persona creation, the persona testing, did not go well. 2 of the 3 personas were not fit for the website, not having any issues that could be solved by a smartwatch, and a persona that I created, and felt was more usable, was not used</w:t>
      </w:r>
    </w:p>
    <w:p w:rsidRPr="000547C0" w:rsidR="00D62E01" w:rsidP="00D62E01" w:rsidRDefault="00000000" w14:paraId="31CCF89C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7C707162" w:rsidRDefault="00D62E01" w14:paraId="1F6A4EC4" w14:textId="1FC6E933">
      <w:pPr>
        <w:rPr>
          <w:rFonts w:cs="Arial" w:cstheme="minorAscii"/>
        </w:rPr>
      </w:pPr>
      <w:r w:rsidRPr="7C707162" w:rsidR="7C707162">
        <w:rPr>
          <w:rFonts w:cs="Arial" w:cstheme="minorAscii"/>
        </w:rPr>
        <w:t>During the testing of the personas, various problems were found which necessitates them to be reviewed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001E0877" w14:paraId="1BCA5033" w14:textId="77777777">
        <w:trPr>
          <w:tblHeader/>
        </w:trPr>
        <w:tc>
          <w:tcPr>
            <w:tcW w:w="5310" w:type="dxa"/>
            <w:vAlign w:val="bottom"/>
          </w:tcPr>
          <w:p w:rsidRPr="000547C0" w:rsidR="00D60069" w:rsidP="00284200" w:rsidRDefault="00000000" w14:paraId="4C5C83BA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Pr="000547C0" w:rsidR="00D60069" w:rsidP="00284200" w:rsidRDefault="00000000" w14:paraId="14365E33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Pr="000547C0" w:rsidR="00D60069" w:rsidP="00284200" w:rsidRDefault="00000000" w14:paraId="04C88606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00284200" w14:paraId="2FED4EEC" w14:textId="77777777">
        <w:tc>
          <w:tcPr>
            <w:tcW w:w="5310" w:type="dxa"/>
          </w:tcPr>
          <w:p w:rsidRPr="000547C0" w:rsidR="00D60069" w:rsidP="00284200" w:rsidRDefault="008417CB" w14:paraId="3B737AF6" w14:textId="730482B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Evaluate and discuss the created personas</w:t>
            </w:r>
          </w:p>
        </w:tc>
        <w:tc>
          <w:tcPr>
            <w:tcW w:w="3060" w:type="dxa"/>
          </w:tcPr>
          <w:p w:rsidRPr="000547C0" w:rsidR="00D60069" w:rsidP="00284200" w:rsidRDefault="00476A60" w14:paraId="5840FF51" w14:textId="6AD6A8AE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Hunter Mends</w:t>
            </w:r>
          </w:p>
        </w:tc>
        <w:tc>
          <w:tcPr>
            <w:tcW w:w="1854" w:type="dxa"/>
          </w:tcPr>
          <w:p w:rsidRPr="000547C0" w:rsidR="00D60069" w:rsidP="00284200" w:rsidRDefault="00476A60" w14:paraId="508F98FF" w14:textId="48C4558B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12</w:t>
            </w:r>
            <w:r w:rsidRPr="00476A60">
              <w:rPr>
                <w:rFonts w:cstheme="minorHAnsi"/>
                <w:vertAlign w:val="superscript"/>
              </w:rPr>
              <w:t>th</w:t>
            </w:r>
          </w:p>
        </w:tc>
      </w:tr>
      <w:tr w:rsidRPr="000547C0" w:rsidR="00D60069" w:rsidTr="00284200" w14:paraId="2F7DEA09" w14:textId="77777777">
        <w:tc>
          <w:tcPr>
            <w:tcW w:w="5310" w:type="dxa"/>
          </w:tcPr>
          <w:p w:rsidRPr="000547C0" w:rsidR="00D60069" w:rsidP="00284200" w:rsidRDefault="008417CB" w14:paraId="3DF976DF" w14:textId="25EA48FF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Evaluate and discuss the created personas</w:t>
            </w:r>
          </w:p>
        </w:tc>
        <w:tc>
          <w:tcPr>
            <w:tcW w:w="3060" w:type="dxa"/>
          </w:tcPr>
          <w:p w:rsidRPr="000547C0" w:rsidR="00D60069" w:rsidP="00284200" w:rsidRDefault="00476A60" w14:paraId="26521943" w14:textId="3993210E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Anthony Nguyen</w:t>
            </w:r>
          </w:p>
        </w:tc>
        <w:tc>
          <w:tcPr>
            <w:tcW w:w="1854" w:type="dxa"/>
          </w:tcPr>
          <w:p w:rsidRPr="000547C0" w:rsidR="00D60069" w:rsidP="00284200" w:rsidRDefault="00476A60" w14:paraId="369FE76C" w14:textId="19EE799A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12</w:t>
            </w:r>
            <w:r w:rsidRPr="00476A60">
              <w:rPr>
                <w:rFonts w:cstheme="minorHAnsi"/>
                <w:vertAlign w:val="superscript"/>
              </w:rPr>
              <w:t>th</w:t>
            </w:r>
          </w:p>
        </w:tc>
      </w:tr>
      <w:tr w:rsidRPr="000547C0" w:rsidR="00D60069" w:rsidTr="00284200" w14:paraId="6F0B7BC3" w14:textId="77777777">
        <w:tc>
          <w:tcPr>
            <w:tcW w:w="5310" w:type="dxa"/>
            <w:tcMar>
              <w:bottom w:w="288" w:type="dxa"/>
            </w:tcMar>
          </w:tcPr>
          <w:p w:rsidRPr="000547C0" w:rsidR="00D60069" w:rsidP="00476A60" w:rsidRDefault="00D60069" w14:paraId="0C881FE8" w14:textId="75A5672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:rsidRPr="000547C0" w:rsidR="00D60069" w:rsidP="00284200" w:rsidRDefault="00D60069" w14:paraId="5D3CC971" w14:textId="44598078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:rsidRPr="000547C0" w:rsidR="00D60069" w:rsidP="00284200" w:rsidRDefault="00D60069" w14:paraId="0008DCCE" w14:textId="28A1D780">
            <w:pPr>
              <w:spacing w:after="80"/>
              <w:rPr>
                <w:rFonts w:cstheme="minorHAnsi"/>
              </w:rPr>
            </w:pPr>
          </w:p>
        </w:tc>
      </w:tr>
    </w:tbl>
    <w:p w:rsidRPr="000547C0" w:rsidR="002B2D13" w:rsidP="00E25782" w:rsidRDefault="00000000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Pr="000547C0" w:rsidR="002B2D13" w:rsidRDefault="00000000" w14:paraId="3BC81F59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Pr="000547C0" w:rsidR="006344A8">
            <w:rPr>
              <w:rFonts w:cstheme="minorHAnsi"/>
            </w:rPr>
            <w:t>Resources:</w:t>
          </w:r>
        </w:sdtContent>
      </w:sdt>
    </w:p>
    <w:p w:rsidRPr="000547C0" w:rsidR="002B2D13" w:rsidRDefault="00DB4FF4" w14:paraId="07676790" w14:textId="1AD6EB8D">
      <w:pPr>
        <w:rPr>
          <w:rFonts w:cstheme="minorHAnsi"/>
        </w:rPr>
      </w:pPr>
      <w:r>
        <w:rPr>
          <w:rFonts w:cstheme="minorHAnsi"/>
        </w:rPr>
        <w:t xml:space="preserve">The resources that we used </w:t>
      </w:r>
      <w:r w:rsidR="007D47A6">
        <w:rPr>
          <w:rFonts w:cstheme="minorHAnsi"/>
        </w:rPr>
        <w:t xml:space="preserve">were Microsoft Teams for communication and Microsoft Word for the </w:t>
      </w:r>
      <w:r w:rsidR="00CC380D">
        <w:rPr>
          <w:rFonts w:cstheme="minorHAnsi"/>
        </w:rPr>
        <w:t>Meeting report writing and completion of action items.</w:t>
      </w:r>
    </w:p>
    <w:p w:rsidRPr="000547C0" w:rsidR="00212D56" w:rsidP="00212D56" w:rsidRDefault="00212D56" w14:paraId="3CD0098F" w14:textId="61EBDF0E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:rsidRPr="000547C0" w:rsidR="000547C0" w:rsidP="7C707162" w:rsidRDefault="000547C0" w14:paraId="05DE148B" w14:textId="653FE197">
      <w:pPr>
        <w:rPr>
          <w:rFonts w:cs="Arial" w:cstheme="minorAscii"/>
        </w:rPr>
      </w:pPr>
      <w:r w:rsidRPr="7C707162" w:rsidR="7C707162">
        <w:rPr>
          <w:rFonts w:cs="Arial" w:cstheme="minorAscii"/>
        </w:rPr>
        <w:t>The date of our next meeting will likely be on either the 16</w:t>
      </w:r>
      <w:r w:rsidRPr="7C707162" w:rsidR="7C707162">
        <w:rPr>
          <w:rFonts w:cs="Arial" w:cstheme="minorAscii"/>
          <w:vertAlign w:val="superscript"/>
        </w:rPr>
        <w:t>th</w:t>
      </w:r>
      <w:r w:rsidRPr="7C707162" w:rsidR="7C707162">
        <w:rPr>
          <w:rFonts w:cs="Arial" w:cstheme="minorAscii"/>
        </w:rPr>
        <w:t xml:space="preserve"> or 23</w:t>
      </w:r>
      <w:r w:rsidRPr="7C707162" w:rsidR="7C707162">
        <w:rPr>
          <w:rFonts w:cs="Arial" w:cstheme="minorAscii"/>
          <w:vertAlign w:val="superscript"/>
        </w:rPr>
        <w:t>rd</w:t>
      </w:r>
      <w:r w:rsidRPr="7C707162" w:rsidR="7C707162">
        <w:rPr>
          <w:rFonts w:cs="Arial" w:cstheme="minorAscii"/>
        </w:rPr>
        <w:t xml:space="preserve"> of April</w:t>
      </w:r>
    </w:p>
    <w:sectPr w:rsidRPr="000547C0" w:rsidR="000547C0">
      <w:footerReference w:type="default" r:id="rId10"/>
      <w:footerReference w:type="first" r:id="rId11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7DBE" w:rsidRDefault="00FC7DBE" w14:paraId="692AC2AC" w14:textId="77777777">
      <w:pPr>
        <w:spacing w:before="0" w:after="0"/>
      </w:pPr>
      <w:r>
        <w:separator/>
      </w:r>
    </w:p>
  </w:endnote>
  <w:endnote w:type="continuationSeparator" w:id="0">
    <w:p w:rsidR="00FC7DBE" w:rsidRDefault="00FC7DBE" w14:paraId="199BC690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25782" w:rsidP="00212D56" w:rsidRDefault="00E25782" w14:paraId="265D50A5" w14:textId="77777777">
            <w:pPr>
              <w:pStyle w:val="Footer"/>
              <w:tabs>
                <w:tab w:val="right" w:pos="10206"/>
              </w:tabs>
              <w:jc w:val="both"/>
            </w:pPr>
          </w:p>
          <w:p w:rsidR="00212D56" w:rsidP="00212D56" w:rsidRDefault="00212D56" w14:paraId="3B7DB7DA" w14:textId="436C21E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212D56" w:rsidP="00212D56" w:rsidRDefault="00212D56" w14:paraId="30D20000" w14:textId="58C3CA4C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7DBE" w:rsidRDefault="00FC7DBE" w14:paraId="3070D813" w14:textId="77777777">
      <w:pPr>
        <w:spacing w:before="0" w:after="0"/>
      </w:pPr>
      <w:r>
        <w:separator/>
      </w:r>
    </w:p>
  </w:footnote>
  <w:footnote w:type="continuationSeparator" w:id="0">
    <w:p w:rsidR="00FC7DBE" w:rsidRDefault="00FC7DBE" w14:paraId="44718BA9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1482785">
    <w:abstractNumId w:val="3"/>
  </w:num>
  <w:num w:numId="2" w16cid:durableId="1373385094">
    <w:abstractNumId w:val="4"/>
  </w:num>
  <w:num w:numId="3" w16cid:durableId="2106611186">
    <w:abstractNumId w:val="1"/>
  </w:num>
  <w:num w:numId="4" w16cid:durableId="1408648893">
    <w:abstractNumId w:val="0"/>
  </w:num>
  <w:num w:numId="5" w16cid:durableId="293488485">
    <w:abstractNumId w:val="1"/>
    <w:lvlOverride w:ilvl="0">
      <w:startOverride w:val="1"/>
    </w:lvlOverride>
  </w:num>
  <w:num w:numId="6" w16cid:durableId="1938168219">
    <w:abstractNumId w:val="1"/>
    <w:lvlOverride w:ilvl="0">
      <w:startOverride w:val="1"/>
    </w:lvlOverride>
  </w:num>
  <w:num w:numId="7" w16cid:durableId="33279965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22305"/>
    <w:rsid w:val="00050773"/>
    <w:rsid w:val="000547C0"/>
    <w:rsid w:val="0006773D"/>
    <w:rsid w:val="00073BBD"/>
    <w:rsid w:val="0007593B"/>
    <w:rsid w:val="00086771"/>
    <w:rsid w:val="00101118"/>
    <w:rsid w:val="00101E72"/>
    <w:rsid w:val="00137D26"/>
    <w:rsid w:val="00145CC0"/>
    <w:rsid w:val="00147110"/>
    <w:rsid w:val="001C4533"/>
    <w:rsid w:val="001E0877"/>
    <w:rsid w:val="001E25C3"/>
    <w:rsid w:val="0020000C"/>
    <w:rsid w:val="00212D56"/>
    <w:rsid w:val="00222A15"/>
    <w:rsid w:val="00227A44"/>
    <w:rsid w:val="0024667D"/>
    <w:rsid w:val="002B2D13"/>
    <w:rsid w:val="002C7D13"/>
    <w:rsid w:val="003335F9"/>
    <w:rsid w:val="00336201"/>
    <w:rsid w:val="00346587"/>
    <w:rsid w:val="0034721D"/>
    <w:rsid w:val="003910D0"/>
    <w:rsid w:val="003A2C45"/>
    <w:rsid w:val="003D5BF7"/>
    <w:rsid w:val="003D5D47"/>
    <w:rsid w:val="003F257D"/>
    <w:rsid w:val="00476A60"/>
    <w:rsid w:val="0048440B"/>
    <w:rsid w:val="00494943"/>
    <w:rsid w:val="004E3CAE"/>
    <w:rsid w:val="004F7189"/>
    <w:rsid w:val="005A7328"/>
    <w:rsid w:val="005E17E4"/>
    <w:rsid w:val="005F7C87"/>
    <w:rsid w:val="006344A8"/>
    <w:rsid w:val="006C2459"/>
    <w:rsid w:val="006C761B"/>
    <w:rsid w:val="006D7A66"/>
    <w:rsid w:val="006E0660"/>
    <w:rsid w:val="006E6E41"/>
    <w:rsid w:val="006F5CF4"/>
    <w:rsid w:val="00734EEC"/>
    <w:rsid w:val="00737530"/>
    <w:rsid w:val="00767A17"/>
    <w:rsid w:val="007A4D33"/>
    <w:rsid w:val="007D47A6"/>
    <w:rsid w:val="007E002D"/>
    <w:rsid w:val="007F04FA"/>
    <w:rsid w:val="008336D9"/>
    <w:rsid w:val="00835CA7"/>
    <w:rsid w:val="008417CB"/>
    <w:rsid w:val="008640C7"/>
    <w:rsid w:val="00870F18"/>
    <w:rsid w:val="008B1B46"/>
    <w:rsid w:val="008D0027"/>
    <w:rsid w:val="00921E33"/>
    <w:rsid w:val="00961957"/>
    <w:rsid w:val="00962887"/>
    <w:rsid w:val="009A0172"/>
    <w:rsid w:val="009C5EBB"/>
    <w:rsid w:val="009F0795"/>
    <w:rsid w:val="00A44362"/>
    <w:rsid w:val="00A859B1"/>
    <w:rsid w:val="00AA212E"/>
    <w:rsid w:val="00AD5B4B"/>
    <w:rsid w:val="00AE719F"/>
    <w:rsid w:val="00B010D4"/>
    <w:rsid w:val="00B11449"/>
    <w:rsid w:val="00B31786"/>
    <w:rsid w:val="00B777C6"/>
    <w:rsid w:val="00C1744B"/>
    <w:rsid w:val="00C30A7A"/>
    <w:rsid w:val="00C5496D"/>
    <w:rsid w:val="00CA5B7D"/>
    <w:rsid w:val="00CC380D"/>
    <w:rsid w:val="00CE4D89"/>
    <w:rsid w:val="00D60069"/>
    <w:rsid w:val="00D62E01"/>
    <w:rsid w:val="00D661EE"/>
    <w:rsid w:val="00DB4FF4"/>
    <w:rsid w:val="00E048B4"/>
    <w:rsid w:val="00E130C3"/>
    <w:rsid w:val="00E25782"/>
    <w:rsid w:val="00E77011"/>
    <w:rsid w:val="00EC033A"/>
    <w:rsid w:val="00ED3BB1"/>
    <w:rsid w:val="00F03EE3"/>
    <w:rsid w:val="00F112ED"/>
    <w:rsid w:val="00F37D50"/>
    <w:rsid w:val="00F401E8"/>
    <w:rsid w:val="00F434DD"/>
    <w:rsid w:val="00F72DF7"/>
    <w:rsid w:val="00F824CE"/>
    <w:rsid w:val="00FB42C0"/>
    <w:rsid w:val="00FC74C1"/>
    <w:rsid w:val="00FC7DBE"/>
    <w:rsid w:val="00FD5EC1"/>
    <w:rsid w:val="00FE14A8"/>
    <w:rsid w:val="00FE196C"/>
    <w:rsid w:val="2A5E3495"/>
    <w:rsid w:val="7C70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976434"/>
    <w:rsid w:val="00A448B1"/>
    <w:rsid w:val="00B467A2"/>
    <w:rsid w:val="00C926F6"/>
    <w:rsid w:val="00E3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Guest User</lastModifiedBy>
  <revision>75</revision>
  <dcterms:created xsi:type="dcterms:W3CDTF">2021-08-05T00:04:00.0000000Z</dcterms:created>
  <dcterms:modified xsi:type="dcterms:W3CDTF">2024-03-20T00:01:52.8247907Z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