
<file path=[Content_Types].xml><?xml version="1.0" encoding="utf-8"?>
<Types xmlns="http://schemas.openxmlformats.org/package/2006/content-types">
  <Default Extension="xml" ContentType="application/xml"/>
  <Default Extension="jpg" ContentType="image/jpeg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</w:r>
      <w:r>
        <w:rPr>
          <w:rFonts w:hint="default" w:ascii="Times New Roman" w:hAnsi="Times New Roman" w:cs="Times New Roman"/>
          <w:sz w:val="24"/>
          <w:szCs w:val="24"/>
        </w:rPr>
      </w:r>
    </w:p>
    <w:p>
      <w:pPr>
        <w:pBdr/>
        <w:spacing/>
        <w:ind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</w:r>
      <w:r>
        <w:rPr>
          <w:rFonts w:hint="default" w:ascii="Times New Roman" w:hAnsi="Times New Roman" w:cs="Times New Roman"/>
          <w:sz w:val="24"/>
          <w:szCs w:val="24"/>
        </w:rPr>
      </w:r>
    </w:p>
    <w:p>
      <w:pPr>
        <w:pBdr/>
        <w:spacing/>
        <w:ind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</w:r>
      <w:r>
        <w:rPr>
          <w:rFonts w:hint="default" w:ascii="Times New Roman" w:hAnsi="Times New Roman" w:cs="Times New Roman"/>
          <w:sz w:val="24"/>
          <w:szCs w:val="24"/>
        </w:rPr>
      </w:r>
    </w:p>
    <w:p>
      <w:pPr>
        <w:pBdr/>
        <w:spacing/>
        <w:ind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</w:r>
      <w:r>
        <w:rPr>
          <w:rFonts w:hint="default" w:ascii="Times New Roman" w:hAnsi="Times New Roman" w:cs="Times New Roman"/>
          <w:sz w:val="24"/>
          <w:szCs w:val="24"/>
        </w:rPr>
      </w:r>
    </w:p>
    <w:p>
      <w:pPr>
        <w:pBdr/>
        <w:spacing/>
        <w:ind/>
        <w:jc w:val="center"/>
        <w:rPr>
          <w:rFonts w:hint="default" w:ascii="Times New Roman" w:hAnsi="Times New Roman" w:cs="Times New Roman"/>
          <w:b/>
          <w:bCs/>
          <w:sz w:val="36"/>
          <w:szCs w:val="36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</w:rPr>
        <w:t xml:space="preserve">Faculdades Integradas de Bauru</w:t>
      </w:r>
      <w:r>
        <w:rPr>
          <w:rFonts w:hint="default" w:ascii="Times New Roman" w:hAnsi="Times New Roman" w:cs="Times New Roman"/>
          <w:b/>
          <w:bCs/>
          <w:sz w:val="36"/>
          <w:szCs w:val="36"/>
        </w:rPr>
      </w:r>
    </w:p>
    <w:p>
      <w:pPr>
        <w:pBdr/>
        <w:spacing/>
        <w:ind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</w:r>
      <w:r>
        <w:rPr>
          <w:rFonts w:hint="default" w:ascii="Times New Roman" w:hAnsi="Times New Roman" w:cs="Times New Roman"/>
          <w:sz w:val="24"/>
          <w:szCs w:val="24"/>
        </w:rPr>
      </w:r>
    </w:p>
    <w:p>
      <w:pPr>
        <w:pBdr/>
        <w:spacing/>
        <w:ind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</w:r>
      <w:r>
        <w:rPr>
          <w:rFonts w:hint="default" w:ascii="Times New Roman" w:hAnsi="Times New Roman" w:cs="Times New Roman"/>
          <w:sz w:val="24"/>
          <w:szCs w:val="24"/>
        </w:rPr>
      </w:r>
    </w:p>
    <w:p>
      <w:pPr>
        <w:pBdr/>
        <w:spacing/>
        <w:ind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</w:r>
      <w:r>
        <w:rPr>
          <w:rFonts w:hint="default" w:ascii="Times New Roman" w:hAnsi="Times New Roman" w:cs="Times New Roman"/>
          <w:sz w:val="24"/>
          <w:szCs w:val="24"/>
        </w:rPr>
      </w:r>
    </w:p>
    <w:p>
      <w:pPr>
        <w:pBdr/>
        <w:spacing/>
        <w:ind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</w:r>
      <w:r>
        <w:rPr>
          <w:rFonts w:hint="default" w:ascii="Times New Roman" w:hAnsi="Times New Roman" w:cs="Times New Roman"/>
          <w:sz w:val="24"/>
          <w:szCs w:val="24"/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/>
          <w:b/>
          <w:i w:val="0"/>
          <w:color w:val="000000"/>
          <w:sz w:val="26"/>
        </w:rPr>
        <w:t xml:space="preserve">Tópicos Especiais II</w:t>
      </w:r>
      <w:r/>
    </w:p>
    <w:p>
      <w:pPr>
        <w:pBdr/>
        <w:spacing/>
        <w:ind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</w:r>
      <w:r>
        <w:rPr>
          <w:rFonts w:hint="default" w:ascii="Times New Roman" w:hAnsi="Times New Roman" w:cs="Times New Roman"/>
          <w:sz w:val="24"/>
          <w:szCs w:val="24"/>
        </w:rPr>
      </w:r>
    </w:p>
    <w:p>
      <w:pPr>
        <w:pBdr/>
        <w:spacing/>
        <w:ind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</w:r>
      <w:r>
        <w:rPr>
          <w:rFonts w:hint="default" w:ascii="Times New Roman" w:hAnsi="Times New Roman" w:cs="Times New Roman"/>
          <w:sz w:val="24"/>
          <w:szCs w:val="24"/>
        </w:rPr>
      </w:r>
    </w:p>
    <w:p>
      <w:pPr>
        <w:pBdr/>
        <w:spacing/>
        <w:ind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</w:r>
      <w:r>
        <w:rPr>
          <w:rFonts w:hint="default" w:ascii="Times New Roman" w:hAnsi="Times New Roman" w:cs="Times New Roman"/>
          <w:sz w:val="24"/>
          <w:szCs w:val="24"/>
        </w:rPr>
      </w:r>
    </w:p>
    <w:p>
      <w:pPr>
        <w:pBdr/>
        <w:spacing/>
        <w:ind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</w:r>
      <w:r>
        <w:rPr>
          <w:rFonts w:hint="default" w:ascii="Times New Roman" w:hAnsi="Times New Roman" w:cs="Times New Roman"/>
          <w:sz w:val="24"/>
          <w:szCs w:val="24"/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/>
          <w:b/>
          <w:i w:val="0"/>
          <w:color w:val="000000"/>
          <w:sz w:val="30"/>
        </w:rPr>
        <w:t xml:space="preserve">MONITORAMENTO DE INFRAESTRUTURA COM PROMETHEUS GRAFANA ZABBIX E PODMAN</w:t>
      </w:r>
      <w:r/>
    </w:p>
    <w:p>
      <w:pPr>
        <w:pBdr/>
        <w:spacing/>
        <w:ind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</w:r>
      <w:r>
        <w:rPr>
          <w:rFonts w:hint="default" w:ascii="Times New Roman" w:hAnsi="Times New Roman" w:cs="Times New Roman"/>
          <w:sz w:val="24"/>
          <w:szCs w:val="24"/>
        </w:rPr>
      </w:r>
    </w:p>
    <w:p>
      <w:pPr>
        <w:pBdr/>
        <w:spacing/>
        <w:ind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</w:r>
      <w:r>
        <w:rPr>
          <w:rFonts w:hint="default" w:ascii="Times New Roman" w:hAnsi="Times New Roman" w:cs="Times New Roman"/>
          <w:sz w:val="24"/>
          <w:szCs w:val="24"/>
        </w:rPr>
      </w:r>
    </w:p>
    <w:p>
      <w:pPr>
        <w:pBdr/>
        <w:spacing/>
        <w:ind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</w:r>
      <w:r>
        <w:rPr>
          <w:rFonts w:hint="default" w:ascii="Times New Roman" w:hAnsi="Times New Roman" w:cs="Times New Roman"/>
          <w:sz w:val="24"/>
          <w:szCs w:val="24"/>
        </w:rPr>
      </w:r>
    </w:p>
    <w:p>
      <w:pPr>
        <w:pBdr/>
        <w:spacing/>
        <w:ind/>
        <w:jc w:val="center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</w:r>
      <w:r>
        <w:rPr>
          <w:rFonts w:hint="default" w:ascii="Times New Roman" w:hAnsi="Times New Roman" w:cs="Times New Roman"/>
          <w:sz w:val="24"/>
          <w:szCs w:val="24"/>
        </w:rPr>
      </w:r>
    </w:p>
    <w:p>
      <w:pPr>
        <w:pBdr/>
        <w:spacing w:line="276" w:lineRule="auto"/>
        <w:ind/>
        <w:jc w:val="center"/>
        <w:rPr>
          <w:rFonts w:ascii="Times New Roman" w:hAnsi="Times New Roman"/>
          <w:b/>
          <w:bCs w:val="0"/>
          <w:i w:val="0"/>
          <w:color w:val="000000"/>
          <w:sz w:val="26"/>
          <w:szCs w:val="26"/>
          <w:highlight w:val="none"/>
          <w:lang w:val="pt-BR"/>
        </w:rPr>
      </w:pPr>
      <w:r>
        <w:rPr>
          <w:rFonts w:ascii="Times New Roman" w:hAnsi="Times New Roman"/>
          <w:b/>
          <w:i w:val="0"/>
          <w:color w:val="000000"/>
          <w:sz w:val="26"/>
        </w:rPr>
        <w:t xml:space="preserve">Luan </w:t>
      </w:r>
      <w:r>
        <w:rPr>
          <w:rFonts w:ascii="Times New Roman" w:hAnsi="Times New Roman"/>
          <w:b/>
          <w:i w:val="0"/>
          <w:color w:val="000000"/>
          <w:sz w:val="26"/>
          <w:lang w:val="pt-BR"/>
        </w:rPr>
        <w:t xml:space="preserve">Alves </w:t>
      </w:r>
      <w:r>
        <w:rPr>
          <w:rFonts w:ascii="Times New Roman" w:hAnsi="Times New Roman"/>
          <w:b/>
          <w:i w:val="0"/>
          <w:color w:val="000000"/>
          <w:sz w:val="26"/>
        </w:rPr>
        <w:t xml:space="preserve">Camargo</w:t>
      </w:r>
      <w:r>
        <w:rPr>
          <w:rFonts w:ascii="Times New Roman" w:hAnsi="Times New Roman"/>
          <w:b/>
          <w:i w:val="0"/>
          <w:color w:val="000000"/>
          <w:sz w:val="26"/>
          <w:lang w:val="pt-BR"/>
        </w:rPr>
        <w:t xml:space="preserve"> Marques</w:t>
      </w:r>
      <w:r>
        <w:rPr>
          <w:rFonts w:ascii="Times New Roman" w:hAnsi="Times New Roman"/>
          <w:b/>
          <w:bCs w:val="0"/>
          <w:i w:val="0"/>
          <w:color w:val="000000"/>
          <w:sz w:val="26"/>
          <w:szCs w:val="26"/>
          <w:highlight w:val="none"/>
          <w:lang w:val="pt-BR"/>
        </w:rPr>
      </w:r>
    </w:p>
    <w:p w14:paraId="1154CE9F">
      <w:pPr>
        <w:pBdr/>
        <w:spacing w:line="276" w:lineRule="auto"/>
        <w:ind/>
        <w:jc w:val="center"/>
        <w:rPr>
          <w:rFonts w:ascii="Times New Roman" w:hAnsi="Times New Roman"/>
          <w:b/>
          <w:bCs w:val="0"/>
          <w:i w:val="0"/>
          <w:color w:val="000000"/>
          <w:sz w:val="26"/>
          <w:szCs w:val="26"/>
          <w:highlight w:val="none"/>
          <w:lang w:val="pt-BR" w:bidi="pt-BR"/>
        </w:rPr>
      </w:pPr>
      <w:r>
        <w:rPr>
          <w:rFonts w:ascii="Times New Roman" w:hAnsi="Times New Roman"/>
          <w:b/>
          <w:i w:val="0"/>
          <w:color w:val="000000"/>
          <w:sz w:val="26"/>
          <w:highlight w:val="none"/>
          <w:lang w:val="pt-BR" w:bidi="pt-BR"/>
        </w:rPr>
      </w:r>
      <w:r>
        <w:rPr>
          <w:rFonts w:ascii="Times New Roman" w:hAnsi="Times New Roman"/>
          <w:b/>
          <w:i w:val="0"/>
          <w:color w:val="000000"/>
          <w:sz w:val="26"/>
          <w:highlight w:val="none"/>
          <w:lang w:val="pt-BR" w:bidi="pt-BR"/>
        </w:rPr>
        <w:t xml:space="preserve">Matheus Andrade Danno</w:t>
      </w:r>
      <w:r>
        <w:rPr>
          <w:rFonts w:ascii="Times New Roman" w:hAnsi="Times New Roman"/>
          <w:b/>
          <w:i w:val="0"/>
          <w:color w:val="000000"/>
          <w:sz w:val="26"/>
          <w:highlight w:val="none"/>
          <w:lang w:val="pt-BR" w:bidi="pt-BR"/>
        </w:rPr>
      </w:r>
      <w:r>
        <w:rPr>
          <w:rFonts w:ascii="Times New Roman" w:hAnsi="Times New Roman"/>
          <w:b/>
          <w:bCs w:val="0"/>
          <w:i w:val="0"/>
          <w:color w:val="000000"/>
          <w:sz w:val="26"/>
          <w:szCs w:val="26"/>
          <w:highlight w:val="none"/>
          <w:lang w:val="pt-BR"/>
        </w:rPr>
      </w:r>
    </w:p>
    <w:p w14:paraId="5EA34B2C">
      <w:pPr>
        <w:pBdr/>
        <w:spacing w:line="276" w:lineRule="auto"/>
        <w:ind/>
        <w:jc w:val="center"/>
        <w:rPr>
          <w:rFonts w:ascii="Times New Roman" w:hAnsi="Times New Roman"/>
          <w:b/>
          <w:bCs w:val="0"/>
          <w:i w:val="0"/>
          <w:color w:val="000000"/>
          <w:sz w:val="26"/>
          <w:szCs w:val="26"/>
          <w:highlight w:val="none"/>
          <w:lang w:val="pt-BR"/>
        </w:rPr>
      </w:pPr>
      <w:r>
        <w:rPr>
          <w:rFonts w:ascii="Times New Roman" w:hAnsi="Times New Roman"/>
          <w:b/>
          <w:i w:val="0"/>
          <w:color w:val="000000"/>
          <w:sz w:val="26"/>
          <w:highlight w:val="none"/>
          <w:lang w:val="pt-BR" w:bidi="pt-BR"/>
        </w:rPr>
      </w:r>
      <w:r>
        <w:rPr>
          <w:rFonts w:ascii="Times New Roman" w:hAnsi="Times New Roman"/>
          <w:b/>
          <w:i w:val="0"/>
          <w:color w:val="000000"/>
          <w:sz w:val="26"/>
          <w:highlight w:val="none"/>
          <w:lang w:val="pt-BR" w:bidi="pt-BR"/>
        </w:rPr>
        <w:t xml:space="preserve">Fabricio bastos dos santos</w:t>
      </w:r>
      <w:r>
        <w:rPr>
          <w:rFonts w:ascii="Times New Roman" w:hAnsi="Times New Roman"/>
          <w:b/>
          <w:i w:val="0"/>
          <w:color w:val="000000"/>
          <w:sz w:val="26"/>
          <w:highlight w:val="none"/>
          <w:lang w:val="pt-BR" w:bidi="pt-BR"/>
        </w:rPr>
      </w:r>
      <w:r>
        <w:rPr>
          <w:rFonts w:ascii="Times New Roman" w:hAnsi="Times New Roman"/>
          <w:b/>
          <w:i w:val="0"/>
          <w:color w:val="000000"/>
          <w:sz w:val="26"/>
          <w:highlight w:val="none"/>
          <w:lang w:val="pt-BR" w:bidi="pt-BR"/>
        </w:rPr>
      </w:r>
      <w:r>
        <w:rPr>
          <w:rFonts w:ascii="Times New Roman" w:hAnsi="Times New Roman"/>
          <w:b/>
          <w:i w:val="0"/>
          <w:color w:val="000000"/>
          <w:sz w:val="26"/>
          <w:highlight w:val="none"/>
          <w:lang w:val="pt-BR" w:bidi="pt-BR"/>
        </w:rPr>
      </w:r>
    </w:p>
    <w:p>
      <w:pPr>
        <w:pBdr/>
        <w:spacing/>
        <w:ind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</w:r>
      <w:r>
        <w:rPr>
          <w:rFonts w:hint="default" w:ascii="Times New Roman" w:hAnsi="Times New Roman" w:cs="Times New Roman"/>
          <w:sz w:val="24"/>
          <w:szCs w:val="24"/>
          <w:lang w:val="en-US"/>
        </w:rPr>
      </w:r>
    </w:p>
    <w:p>
      <w:pPr>
        <w:pBdr/>
        <w:spacing/>
        <w:ind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</w:r>
      <w:r>
        <w:rPr>
          <w:rFonts w:hint="default" w:ascii="Times New Roman" w:hAnsi="Times New Roman" w:cs="Times New Roman"/>
          <w:sz w:val="24"/>
          <w:szCs w:val="24"/>
          <w:lang w:val="en-US"/>
        </w:rPr>
      </w:r>
    </w:p>
    <w:p>
      <w:pPr>
        <w:pBdr/>
        <w:spacing/>
        <w:ind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</w:r>
      <w:r>
        <w:rPr>
          <w:rFonts w:hint="default" w:ascii="Times New Roman" w:hAnsi="Times New Roman" w:cs="Times New Roman"/>
          <w:sz w:val="24"/>
          <w:szCs w:val="24"/>
          <w:lang w:val="en-US"/>
        </w:rPr>
      </w:r>
    </w:p>
    <w:p>
      <w:pPr>
        <w:pBdr/>
        <w:spacing/>
        <w:ind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</w:r>
      <w:r>
        <w:rPr>
          <w:rFonts w:hint="default" w:ascii="Times New Roman" w:hAnsi="Times New Roman" w:cs="Times New Roman"/>
          <w:sz w:val="24"/>
          <w:szCs w:val="24"/>
          <w:lang w:val="en-US"/>
        </w:rPr>
      </w:r>
    </w:p>
    <w:p>
      <w:pPr>
        <w:pBdr/>
        <w:spacing/>
        <w:ind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</w:r>
      <w:r>
        <w:rPr>
          <w:rFonts w:hint="default" w:ascii="Times New Roman" w:hAnsi="Times New Roman" w:cs="Times New Roman"/>
          <w:sz w:val="24"/>
          <w:szCs w:val="24"/>
          <w:lang w:val="en-US"/>
        </w:rPr>
      </w:r>
    </w:p>
    <w:p>
      <w:pPr>
        <w:pBdr/>
        <w:spacing/>
        <w:ind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</w:r>
      <w:r>
        <w:rPr>
          <w:rFonts w:hint="default" w:ascii="Times New Roman" w:hAnsi="Times New Roman" w:cs="Times New Roman"/>
          <w:sz w:val="24"/>
          <w:szCs w:val="24"/>
          <w:lang w:val="en-US"/>
        </w:rPr>
      </w:r>
    </w:p>
    <w:p>
      <w:pPr>
        <w:pBdr/>
        <w:spacing/>
        <w:ind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</w:r>
      <w:r>
        <w:rPr>
          <w:rFonts w:hint="default" w:ascii="Times New Roman" w:hAnsi="Times New Roman" w:cs="Times New Roman"/>
          <w:sz w:val="24"/>
          <w:szCs w:val="24"/>
          <w:lang w:val="en-US"/>
        </w:rPr>
      </w:r>
    </w:p>
    <w:p>
      <w:pPr>
        <w:pBdr/>
        <w:spacing/>
        <w:ind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</w:r>
      <w:r>
        <w:rPr>
          <w:rFonts w:hint="default" w:ascii="Times New Roman" w:hAnsi="Times New Roman" w:cs="Times New Roman"/>
          <w:sz w:val="24"/>
          <w:szCs w:val="24"/>
          <w:lang w:val="en-US"/>
        </w:rPr>
      </w:r>
    </w:p>
    <w:p>
      <w:pPr>
        <w:pBdr/>
        <w:spacing/>
        <w:ind/>
        <w:jc w:val="both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</w:r>
      <w:r>
        <w:rPr>
          <w:rFonts w:hint="default" w:ascii="Times New Roman" w:hAnsi="Times New Roman" w:cs="Times New Roman"/>
          <w:sz w:val="24"/>
          <w:szCs w:val="24"/>
          <w:lang w:val="en-US"/>
        </w:rPr>
      </w:r>
    </w:p>
    <w:p>
      <w:pPr>
        <w:pBdr/>
        <w:spacing/>
        <w:ind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</w:r>
      <w:r>
        <w:rPr>
          <w:rFonts w:hint="default" w:ascii="Times New Roman" w:hAnsi="Times New Roman" w:cs="Times New Roman"/>
          <w:sz w:val="24"/>
          <w:szCs w:val="24"/>
          <w:lang w:val="en-US"/>
        </w:rPr>
      </w:r>
    </w:p>
    <w:p>
      <w:pPr>
        <w:pBdr/>
        <w:spacing/>
        <w:ind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</w:r>
      <w:r>
        <w:rPr>
          <w:rFonts w:hint="default" w:ascii="Times New Roman" w:hAnsi="Times New Roman" w:cs="Times New Roman"/>
          <w:sz w:val="24"/>
          <w:szCs w:val="24"/>
          <w:lang w:val="en-US"/>
        </w:rPr>
      </w:r>
    </w:p>
    <w:p>
      <w:pPr>
        <w:pBdr/>
        <w:spacing/>
        <w:ind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</w:r>
      <w:r>
        <w:rPr>
          <w:rFonts w:hint="default" w:ascii="Times New Roman" w:hAnsi="Times New Roman" w:cs="Times New Roman"/>
          <w:sz w:val="24"/>
          <w:szCs w:val="24"/>
          <w:lang w:val="en-US"/>
        </w:rPr>
      </w:r>
    </w:p>
    <w:p>
      <w:pPr>
        <w:pBdr/>
        <w:spacing/>
        <w:ind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</w:r>
      <w:r>
        <w:rPr>
          <w:rFonts w:hint="default" w:ascii="Times New Roman" w:hAnsi="Times New Roman" w:cs="Times New Roman"/>
          <w:sz w:val="24"/>
          <w:szCs w:val="24"/>
          <w:lang w:val="en-US"/>
        </w:rPr>
      </w:r>
    </w:p>
    <w:p>
      <w:pPr>
        <w:pBdr/>
        <w:spacing/>
        <w:ind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</w:r>
      <w:r>
        <w:rPr>
          <w:rFonts w:hint="default" w:ascii="Times New Roman" w:hAnsi="Times New Roman" w:cs="Times New Roman"/>
          <w:sz w:val="24"/>
          <w:szCs w:val="24"/>
          <w:lang w:val="en-US"/>
        </w:rPr>
      </w:r>
    </w:p>
    <w:p>
      <w:pPr>
        <w:pBdr/>
        <w:spacing/>
        <w:ind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</w:r>
      <w:r>
        <w:rPr>
          <w:rFonts w:hint="default" w:ascii="Times New Roman" w:hAnsi="Times New Roman" w:cs="Times New Roman"/>
          <w:sz w:val="24"/>
          <w:szCs w:val="24"/>
          <w:lang w:val="en-US"/>
        </w:rPr>
      </w:r>
    </w:p>
    <w:p>
      <w:pPr>
        <w:pBdr/>
        <w:spacing/>
        <w:ind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</w:r>
      <w:r>
        <w:rPr>
          <w:rFonts w:hint="default" w:ascii="Times New Roman" w:hAnsi="Times New Roman" w:cs="Times New Roman"/>
          <w:sz w:val="24"/>
          <w:szCs w:val="24"/>
          <w:lang w:val="en-US"/>
        </w:rPr>
      </w:r>
    </w:p>
    <w:p w14:paraId="1050674A">
      <w:pPr>
        <w:pBdr/>
        <w:spacing/>
        <w:ind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</w:r>
      <w:r>
        <w:rPr>
          <w:rFonts w:hint="default" w:ascii="Times New Roman" w:hAnsi="Times New Roman" w:cs="Times New Roman"/>
          <w:sz w:val="24"/>
          <w:szCs w:val="24"/>
          <w:lang w:val="en-US"/>
        </w:rPr>
      </w:r>
      <w:r>
        <w:rPr>
          <w:rFonts w:hint="default" w:ascii="Times New Roman" w:hAnsi="Times New Roman" w:cs="Times New Roman"/>
          <w:sz w:val="24"/>
          <w:szCs w:val="24"/>
          <w:lang w:val="en-US"/>
        </w:rPr>
      </w:r>
    </w:p>
    <w:p w14:paraId="391BB47D">
      <w:pPr>
        <w:pBdr/>
        <w:spacing/>
        <w:ind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</w:r>
      <w:r>
        <w:rPr>
          <w:rFonts w:hint="default" w:ascii="Times New Roman" w:hAnsi="Times New Roman" w:cs="Times New Roman"/>
          <w:sz w:val="24"/>
          <w:szCs w:val="24"/>
          <w:lang w:val="en-US"/>
        </w:rPr>
      </w:r>
      <w:r>
        <w:rPr>
          <w:rFonts w:hint="default" w:ascii="Times New Roman" w:hAnsi="Times New Roman" w:cs="Times New Roman"/>
          <w:sz w:val="24"/>
          <w:szCs w:val="24"/>
          <w:lang w:val="en-US"/>
        </w:rPr>
      </w:r>
    </w:p>
    <w:p w14:paraId="601C3D92">
      <w:pPr>
        <w:pBdr/>
        <w:spacing/>
        <w:ind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</w:r>
      <w:r>
        <w:rPr>
          <w:rFonts w:hint="default" w:ascii="Times New Roman" w:hAnsi="Times New Roman" w:cs="Times New Roman"/>
          <w:sz w:val="24"/>
          <w:szCs w:val="24"/>
          <w:lang w:val="en-US"/>
        </w:rPr>
      </w:r>
      <w:r>
        <w:rPr>
          <w:rFonts w:hint="default" w:ascii="Times New Roman" w:hAnsi="Times New Roman" w:cs="Times New Roman"/>
          <w:sz w:val="24"/>
          <w:szCs w:val="24"/>
          <w:lang w:val="en-US"/>
        </w:rPr>
      </w:r>
    </w:p>
    <w:p w14:paraId="488F6823">
      <w:pPr>
        <w:pBdr/>
        <w:spacing/>
        <w:ind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</w:r>
      <w:r>
        <w:rPr>
          <w:rFonts w:hint="default" w:ascii="Times New Roman" w:hAnsi="Times New Roman" w:cs="Times New Roman"/>
          <w:sz w:val="24"/>
          <w:szCs w:val="24"/>
          <w:lang w:val="en-US"/>
        </w:rPr>
      </w:r>
      <w:r>
        <w:rPr>
          <w:rFonts w:hint="default" w:ascii="Times New Roman" w:hAnsi="Times New Roman" w:cs="Times New Roman"/>
          <w:sz w:val="24"/>
          <w:szCs w:val="24"/>
          <w:lang w:val="en-US"/>
        </w:rPr>
      </w:r>
    </w:p>
    <w:p w14:paraId="349F6938">
      <w:pPr>
        <w:pBdr/>
        <w:spacing/>
        <w:ind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</w:r>
      <w:r>
        <w:rPr>
          <w:rFonts w:hint="default" w:ascii="Times New Roman" w:hAnsi="Times New Roman" w:cs="Times New Roman"/>
          <w:sz w:val="24"/>
          <w:szCs w:val="24"/>
          <w:lang w:val="en-US"/>
        </w:rPr>
      </w:r>
      <w:r>
        <w:rPr>
          <w:rFonts w:hint="default" w:ascii="Times New Roman" w:hAnsi="Times New Roman" w:cs="Times New Roman"/>
          <w:sz w:val="24"/>
          <w:szCs w:val="24"/>
          <w:lang w:val="en-US"/>
        </w:rPr>
      </w:r>
    </w:p>
    <w:p w14:paraId="747A7810">
      <w:pPr>
        <w:pBdr/>
        <w:spacing/>
        <w:ind/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</w:r>
      <w:r>
        <w:rPr>
          <w:rFonts w:hint="default" w:ascii="Times New Roman" w:hAnsi="Times New Roman" w:cs="Times New Roman"/>
          <w:sz w:val="24"/>
          <w:szCs w:val="24"/>
          <w:lang w:val="en-US"/>
        </w:rPr>
      </w:r>
      <w:r>
        <w:rPr>
          <w:rFonts w:hint="default" w:ascii="Times New Roman" w:hAnsi="Times New Roman" w:cs="Times New Roman"/>
          <w:sz w:val="24"/>
          <w:szCs w:val="24"/>
          <w:lang w:val="en-US"/>
        </w:rPr>
      </w:r>
    </w:p>
    <w:p>
      <w:pPr>
        <w:pBdr/>
        <w:spacing/>
        <w:ind/>
        <w:jc w:val="center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 xml:space="preserve">Bauru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/>
          <w:b/>
          <w:i w:val="0"/>
          <w:color w:val="000000"/>
          <w:sz w:val="26"/>
        </w:rPr>
        <w:t xml:space="preserve">2026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b/>
          <w:i w:val="0"/>
          <w:color w:val="000000"/>
          <w:sz w:val="28"/>
        </w:rPr>
        <w:t xml:space="preserve">MONITORAMENTO DE INFRAESTRUTURA COM PROMETHEUS GRAFANA ZABBIX E PODMAN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 w:line="360" w:lineRule="auto"/>
        <w:ind w:right="283" w:left="4535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Re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latório técnico-científico apresentado à disciplina de Tópicos Especiais II do curso de Ciência da Computação das Faculdades Integradas de Bauru, como registro do planejamento, implementação e avaliação de um laboratório de monitoramento de infraestrutura.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pBdr/>
        <w:spacing/>
        <w:ind/>
        <w:jc w:val="center"/>
        <w:rPr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Bauru</w:t>
        <w:br/>
        <w:t xml:space="preserve">2026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keepNext w:val="true"/>
        <w:pBdr/>
        <w:spacing w:after="160" w:before="280"/>
        <w:ind/>
        <w:jc w:val="left"/>
        <w:rPr/>
      </w:pPr>
      <w:r>
        <w:rPr>
          <w:rFonts w:ascii="Times New Roman" w:hAnsi="Times New Roman"/>
          <w:b/>
          <w:i w:val="0"/>
          <w:color w:val="000000"/>
          <w:sz w:val="26"/>
        </w:rPr>
        <w:t xml:space="preserve">RESUMO</w:t>
      </w:r>
      <w:r/>
    </w:p>
    <w:p>
      <w:pPr>
        <w:pBdr/>
        <w:spacing w:after="120" w:line="360" w:lineRule="auto"/>
        <w:ind w:firstLine="709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Este trabalho apresenta o planejamento, a imp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lementação e a avaliação de um laboratório controlado de monitoramento de infraestrutura executado em uma estação Fedora. A solução utiliza Podman Compose para orquestrar a aplicação OWASP Juice Shop, clientes automatizados de tráfego, Node Exporter, Prome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theus, Grafana, Zabbix e um dashboard próprio em Flask. O objetivo foi observar CPU, memória, disco, rede e disponibilidade, comparando o modelo de coleta por scraping do Prometheus com a visualização e o gerenciamento de eventos do Zabbix. O Node Exporter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foi configurado para observar o host Fedora e não apenas os containers. O Prometheus coletou as métricas a cada 15 segundos, avaliou uma regra de CPU alta e forneceu dados ao Grafana e ao dashboard centralizado. O Zabbix foi instalado em containers e prep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arado para consultar as métricas por HTTP por meio da API do Prometheus, alternativa adotada devido à indisponibilidade direta do pacote zabbix-agent2 nos repositórios usados no Fedora. As evidências demonstram a execução simultânea dos serviços, a disponi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bilidade dos targets monitorados e a consolidação das fontes de dados em uma interface própria. Conclui-se que a composição proposta é reproduzível, de baixo acoplamento com o host e adequada para fins didáticos de DevOps e monitoramento de infraestrutura.</w:t>
      </w:r>
      <w:r/>
    </w:p>
    <w:p>
      <w:pPr>
        <w:pBdr/>
        <w:spacing w:after="120" w:line="360" w:lineRule="auto"/>
        <w:ind w:firstLine="709"/>
        <w:jc w:val="both"/>
        <w:rPr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Palavras-chave: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monitoramento de infraestrutura; Prometheus; Grafana; Zabbix; Podman; DevOps.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keepNext w:val="true"/>
        <w:pBdr/>
        <w:spacing w:after="160" w:before="280"/>
        <w:ind/>
        <w:jc w:val="left"/>
        <w:rPr/>
      </w:pPr>
      <w:r>
        <w:rPr>
          <w:rFonts w:ascii="Times New Roman" w:hAnsi="Times New Roman"/>
          <w:b/>
          <w:i w:val="0"/>
          <w:color w:val="000000"/>
          <w:sz w:val="26"/>
        </w:rPr>
        <w:t xml:space="preserve">SUMÁRIO</w:t>
      </w:r>
      <w:r/>
    </w:p>
    <w:p>
      <w:pPr>
        <w:pBdr/>
        <w:spacing w:after="140"/>
        <w:ind w:left="567"/>
        <w:rPr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1 INTRODUÇÃO</w:t>
      </w:r>
      <w:r/>
    </w:p>
    <w:p>
      <w:pPr>
        <w:pBdr/>
        <w:spacing w:after="140"/>
        <w:ind w:left="567"/>
        <w:rPr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2 FUNDAMENTAÇÃO TÉCNICA</w:t>
      </w:r>
      <w:r/>
    </w:p>
    <w:p>
      <w:pPr>
        <w:pBdr/>
        <w:spacing w:after="140"/>
        <w:ind w:left="567"/>
        <w:rPr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3 METODOLOGIA E ARQUITETURA DO LABORATÓRIO</w:t>
      </w:r>
      <w:r/>
    </w:p>
    <w:p>
      <w:pPr>
        <w:pBdr/>
        <w:spacing w:after="140"/>
        <w:ind w:left="567"/>
        <w:rPr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4 IMPLEMENTAÇÃO DA SOLUÇÃO</w:t>
      </w:r>
      <w:r/>
    </w:p>
    <w:p>
      <w:pPr>
        <w:pBdr/>
        <w:spacing w:after="140"/>
        <w:ind w:left="567"/>
        <w:rPr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5 RESULTADOS E DISCUSSÃO</w:t>
      </w:r>
      <w:r/>
    </w:p>
    <w:p>
      <w:pPr>
        <w:pBdr/>
        <w:spacing w:after="140"/>
        <w:ind w:left="567"/>
        <w:rPr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6 LIMITAÇÕES E TRABALHOS FUTUROS</w:t>
      </w:r>
      <w:r/>
    </w:p>
    <w:p>
      <w:pPr>
        <w:pBdr/>
        <w:spacing w:after="140"/>
        <w:ind w:left="567"/>
        <w:rPr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7 CONCLUSÃO</w:t>
      </w:r>
      <w:r/>
    </w:p>
    <w:p>
      <w:pPr>
        <w:pBdr/>
        <w:spacing w:after="140"/>
        <w:ind w:left="567"/>
        <w:rPr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REFERÊNCIAS</w:t>
      </w:r>
      <w:r/>
    </w:p>
    <w:p>
      <w:pPr>
        <w:pBdr/>
        <w:spacing w:after="140"/>
        <w:ind w:left="567"/>
        <w:rPr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APÊNDICE A – COMANDOS PRINCIPAIS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keepNext w:val="true"/>
        <w:pBdr/>
        <w:spacing w:after="160" w:before="280"/>
        <w:ind/>
        <w:jc w:val="left"/>
        <w:rPr/>
      </w:pPr>
      <w:r>
        <w:rPr>
          <w:rFonts w:ascii="Times New Roman" w:hAnsi="Times New Roman"/>
          <w:b/>
          <w:i w:val="0"/>
          <w:color w:val="000000"/>
          <w:sz w:val="26"/>
        </w:rPr>
        <w:t xml:space="preserve">1 INTRODUÇÃO</w:t>
      </w:r>
      <w:r/>
    </w:p>
    <w:p>
      <w:pPr>
        <w:pBdr/>
        <w:spacing w:after="120" w:line="360" w:lineRule="auto"/>
        <w:ind w:firstLine="709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O monitoramento de infraestrutura é uma prática indispensável para observar o estado operacional de servidores, aplicações e redes. Sem métricas e eventos confiáveis, problemas de capacidade, indisponibilidade ou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degradação de desempenho tendem a ser identificados tardiamente. Em ambientes de DevOps, a instrumentação e a visualização contínua reduzem a dependência de verificações manuais e apoiam decisões fundamentadas durante incidentes e mudanças de configuração.</w:t>
      </w:r>
      <w:r/>
    </w:p>
    <w:p>
      <w:pPr>
        <w:pBdr/>
        <w:spacing w:after="120" w:line="360" w:lineRule="auto"/>
        <w:ind w:firstLine="709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A proposta inicial da disciplina previa a instalação de serviços em uma máquina virtual Ubuntu Server. Após alinhamento com o professor, o escopo foi adaptado para uma estação Fedora, sem máquina virtual, mantend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o os objetivos de coleta de CPU, memória RAM, disco, rede e disponibilidade. A decisão preservou a natureza controlada do laboratório e permitiu concentrar o estudo na orquestração de containers, na observabilidade e na comparação entre ferramentas livres.</w:t>
      </w:r>
      <w:r/>
    </w:p>
    <w:p>
      <w:pPr>
        <w:pBdr/>
        <w:spacing w:after="120" w:line="360" w:lineRule="auto"/>
        <w:ind w:firstLine="709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A questão orientadora foi: como integrar Prometheus, Grafana e Zabbix para observar o mesmo ambiente local, gerar tráfego controlado para uma aplica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ção web e apresentar os resultados de forma compreensível? Para respondê-la, foi construído um ambiente reprodutível com Podman Compose, uma aplicação OWASP Juice Shop, containers clientes, um bot de tráfego e uma camada adicional de consolidação em Flask.</w:t>
      </w:r>
      <w:r/>
    </w:p>
    <w:p>
      <w:pPr>
        <w:keepNext w:val="true"/>
        <w:pBdr/>
        <w:spacing w:after="160" w:before="200"/>
        <w:ind/>
        <w:jc w:val="left"/>
        <w:rPr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1.1 Objetivos</w:t>
      </w:r>
      <w:r/>
    </w:p>
    <w:p>
      <w:pPr>
        <w:pBdr/>
        <w:spacing w:after="60" w:line="360" w:lineRule="auto"/>
        <w:ind w:hanging="255" w:left="454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• implementar um laboratório reproduzível de monitoramento no Fedora usando containers;</w:t>
      </w:r>
      <w:r/>
    </w:p>
    <w:p>
      <w:pPr>
        <w:pBdr/>
        <w:spacing w:after="60" w:line="360" w:lineRule="auto"/>
        <w:ind w:hanging="255" w:left="454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• coletar métricas de CPU, memória, disco, rede e disponibilidade do host;</w:t>
      </w:r>
      <w:r/>
    </w:p>
    <w:p>
      <w:pPr>
        <w:pBdr/>
        <w:spacing w:after="60" w:line="360" w:lineRule="auto"/>
        <w:ind w:hanging="255" w:left="454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• gerar tráfego HTTP contínuo contra a aplicação monitorada;</w:t>
      </w:r>
      <w:r/>
    </w:p>
    <w:p>
      <w:pPr>
        <w:pBdr/>
        <w:spacing w:after="60" w:line="360" w:lineRule="auto"/>
        <w:ind w:hanging="255" w:left="454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• comparar os papéis de Prometheus, Grafana e Zabbix;</w:t>
      </w:r>
      <w:r/>
    </w:p>
    <w:p>
      <w:pPr>
        <w:pBdr/>
        <w:spacing w:after="60" w:line="360" w:lineRule="auto"/>
        <w:ind w:hanging="255" w:left="454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• centralizar indicadores e identificar, em cada visualização, a fonte do dado exibido.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keepNext w:val="true"/>
        <w:pBdr/>
        <w:spacing w:after="160" w:before="280"/>
        <w:ind/>
        <w:jc w:val="left"/>
        <w:rPr/>
      </w:pPr>
      <w:r>
        <w:rPr>
          <w:rFonts w:ascii="Times New Roman" w:hAnsi="Times New Roman"/>
          <w:b/>
          <w:i w:val="0"/>
          <w:color w:val="000000"/>
          <w:sz w:val="26"/>
        </w:rPr>
        <w:t xml:space="preserve">2 FUNDAMENTAÇÃO TÉCNICA</w:t>
      </w:r>
      <w:r/>
    </w:p>
    <w:p>
      <w:pPr>
        <w:keepNext w:val="true"/>
        <w:pBdr/>
        <w:spacing w:after="160" w:before="200"/>
        <w:ind/>
        <w:jc w:val="left"/>
        <w:rPr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2.1 Monitoramento e séries temporais</w:t>
      </w:r>
      <w:r/>
    </w:p>
    <w:p>
      <w:pPr>
        <w:pBdr/>
        <w:spacing w:after="120" w:line="360" w:lineRule="auto"/>
        <w:ind w:firstLine="709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Uma métrica representa uma observação numérica associada a um instante de tempo. Em monitoramento de infraestrutura, exemplos frequentes são porcentagem de CPU ocupada, memóri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a disponível, bytes transmitidos por interface e estado de disponibilidade. O armazenamento em séries temporais permite correlacionar alterações de comportamento com eventos operacionais, como o início de uma carga de requisições ou a parada de um serviço.</w:t>
      </w:r>
      <w:r/>
    </w:p>
    <w:p>
      <w:pPr>
        <w:keepNext w:val="true"/>
        <w:pBdr/>
        <w:spacing w:after="160" w:before="200"/>
        <w:ind/>
        <w:jc w:val="left"/>
        <w:rPr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2.2 Prometheus e Node Exporter</w:t>
      </w:r>
      <w:r/>
    </w:p>
    <w:p>
      <w:pPr>
        <w:pBdr/>
        <w:spacing w:after="120" w:line="360" w:lineRule="auto"/>
        <w:ind w:firstLine="709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O Prometheus é um sistema de monitoramento e alerta que coleta dados por scraping de endpoints HTTP e os armazena como séries temporais identificadas por rótulos. Sua arquitetura se a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dapta bem a métricas numéricas e ambientes orientados a serviços (PROMETHEUS AUTHORS, 2026). No laboratório, o Node Exporter expõe métricas do Fedora em formato Prometheus; o servidor Prometheus as coleta periodicamente e disponibiliza consultas em PromQL.</w:t>
      </w:r>
      <w:r/>
    </w:p>
    <w:p>
      <w:pPr>
        <w:keepNext w:val="true"/>
        <w:pBdr/>
        <w:spacing w:after="160" w:before="200"/>
        <w:ind/>
        <w:jc w:val="left"/>
        <w:rPr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2.3 Zabbix</w:t>
      </w:r>
      <w:r/>
    </w:p>
    <w:p>
      <w:pPr>
        <w:pBdr/>
        <w:spacing w:after="120" w:line="360" w:lineRule="auto"/>
        <w:ind w:firstLine="709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O Zabbix é uma solução de monitoramento open source que acompanha parâmetros de servidores, serviços, aplicações e redes, oferecendo histórico, problemas, triggers e frontend web (ZABBIX SIA, 2026). Nes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te projeto, o Zabbix foi executado com PostgreSQL e frontend próprios. Para evitar instalar dependências adicionais no Fedora, os itens do Zabbix foram projetados como consultas HTTP à API do Prometheus, mantendo o mesmo host como referência de comparação.</w:t>
      </w:r>
      <w:r/>
    </w:p>
    <w:p>
      <w:pPr>
        <w:keepNext w:val="true"/>
        <w:pBdr/>
        <w:spacing w:after="160" w:before="200"/>
        <w:ind/>
        <w:jc w:val="left"/>
        <w:rPr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2.4 Grafana e dashboards</w:t>
      </w:r>
      <w:r/>
    </w:p>
    <w:p>
      <w:pPr>
        <w:pBdr/>
        <w:spacing w:after="120" w:line="360" w:lineRule="auto"/>
        <w:ind w:firstLine="709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Grafana organiza fontes de dados em painéis e dashboards, permitindo apresentar gráficos, indicadores e tabelas em uma única interface (GRAFANA LABS, 2026). O seu uso no laboratório é c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omplementar ao Prometheus: o primeiro fornece visualização, enquanto o segundo fornece armazenamento e consulta de métricas. Um dashboard Flask adicional foi criado para explicitar a origem de cada dado e combinar status de Prometheus, Zabbix e Juice Shop.</w:t>
      </w:r>
      <w:r/>
    </w:p>
    <w:p>
      <w:pPr>
        <w:keepNext w:val="true"/>
        <w:pBdr/>
        <w:spacing w:after="160" w:before="200"/>
        <w:ind/>
        <w:jc w:val="left"/>
        <w:rPr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2.5 Containers e Podman</w:t>
      </w:r>
      <w:r/>
    </w:p>
    <w:p>
      <w:pPr>
        <w:pBdr/>
        <w:spacing w:after="120" w:line="360" w:lineRule="auto"/>
        <w:ind w:firstLine="709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Podman é uma ferramenta para criar e manter containers, podendo ser utilizada sem daemon central e em modo não privilegia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do. A documentação recomenda a referência explícita das imagens, prática adotada neste trabalho para tornar a origem dos componentes clara (PODMAN, 2026). O arquivo compose.yaml descreve os serviços, a rede interna e os volumes persistentes do laboratório.</w:t>
      </w:r>
      <w:r/>
    </w:p>
    <w:p>
      <w:pPr>
        <w:pBdr/>
        <w:spacing/>
        <w:ind/>
        <w:rPr/>
      </w:pPr>
      <w:r>
        <w:br w:type="page" w:clear="all"/>
      </w:r>
      <w:r/>
    </w:p>
    <w:p>
      <w:pPr>
        <w:keepNext w:val="true"/>
        <w:pBdr/>
        <w:spacing w:after="160" w:before="280"/>
        <w:ind/>
        <w:jc w:val="left"/>
        <w:rPr/>
      </w:pPr>
      <w:r>
        <w:rPr>
          <w:rFonts w:ascii="Times New Roman" w:hAnsi="Times New Roman"/>
          <w:b/>
          <w:i w:val="0"/>
          <w:color w:val="000000"/>
          <w:sz w:val="26"/>
        </w:rPr>
        <w:t xml:space="preserve">3 METODOLOGIA E ARQUITETURA DO LABORATÓRIO</w:t>
      </w:r>
      <w:r/>
    </w:p>
    <w:p>
      <w:pPr>
        <w:pBdr/>
        <w:spacing w:after="120" w:line="360" w:lineRule="auto"/>
        <w:ind w:firstLine="709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A pesquisa caracteriza-se como aplicada e experimental, pois constrói uma solução funcional e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a observa em ambiente controlado. O cenário foi limitado à máquina local para reduzir variáveis de infraestrutura externa. A validação foi realizada por meio de verificações HTTP, estado dos containers, targets do Prometheus e inspeção das interfaces web.</w:t>
      </w:r>
      <w:r/>
    </w:p>
    <w:p>
      <w:pPr>
        <w:keepNext w:val="true"/>
        <w:pBdr/>
        <w:spacing w:after="160" w:before="200"/>
        <w:ind/>
        <w:jc w:val="left"/>
        <w:rPr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3.1 Ambiente de execução</w:t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>
        <w:trPr>
          <w:tblHeader/>
        </w:trPr>
        <w:tc>
          <w:tcPr>
            <w:shd w:val="clear" w:color="auto" w:fill="1f4e78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W w:w="170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 xml:space="preserve">Componente</w:t>
            </w:r>
            <w:r/>
          </w:p>
        </w:tc>
        <w:tc>
          <w:tcPr>
            <w:shd w:val="clear" w:color="auto" w:fill="1f4e78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W w:w="255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 xml:space="preserve">Versão ou característica</w:t>
            </w:r>
            <w:r/>
          </w:p>
        </w:tc>
        <w:tc>
          <w:tcPr>
            <w:shd w:val="clear" w:color="auto" w:fill="1f4e78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W w:w="4252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 xml:space="preserve">Finalidade</w:t>
            </w:r>
            <w:r/>
          </w:p>
        </w:tc>
      </w:tr>
      <w:tr>
        <w:trPr/>
        <w:tc>
          <w:tcPr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W w:w="1701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Sistema operacional</w:t>
            </w:r>
            <w:r/>
          </w:p>
        </w:tc>
        <w:tc>
          <w:tcPr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W w:w="2551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Fedora 44, kernel 7.2.5</w:t>
            </w:r>
            <w:r/>
          </w:p>
        </w:tc>
        <w:tc>
          <w:tcPr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W w:w="4252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Host monitorado e plataforma de execução</w:t>
            </w:r>
            <w:r/>
          </w:p>
        </w:tc>
      </w:tr>
      <w:tr>
        <w:trPr/>
        <w:tc>
          <w:tcPr>
            <w:shd w:val="clear" w:color="auto" w:fill="f2f6f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W w:w="1701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Podman</w:t>
            </w:r>
            <w:r/>
          </w:p>
        </w:tc>
        <w:tc>
          <w:tcPr>
            <w:shd w:val="clear" w:color="auto" w:fill="f2f6f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W w:w="2551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5.8.4</w:t>
            </w:r>
            <w:r/>
          </w:p>
        </w:tc>
        <w:tc>
          <w:tcPr>
            <w:shd w:val="clear" w:color="auto" w:fill="f2f6f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W w:w="4252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Execução de containers</w:t>
            </w:r>
            <w:r/>
          </w:p>
        </w:tc>
      </w:tr>
      <w:tr>
        <w:trPr/>
        <w:tc>
          <w:tcPr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W w:w="1701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podman-compose</w:t>
            </w:r>
            <w:r/>
          </w:p>
        </w:tc>
        <w:tc>
          <w:tcPr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W w:w="2551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1.6.0</w:t>
            </w:r>
            <w:r/>
          </w:p>
        </w:tc>
        <w:tc>
          <w:tcPr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W w:w="4252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Leitura do arquivo Compose</w:t>
            </w:r>
            <w:r/>
          </w:p>
        </w:tc>
      </w:tr>
      <w:tr>
        <w:trPr/>
        <w:tc>
          <w:tcPr>
            <w:shd w:val="clear" w:color="auto" w:fill="f2f6f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W w:w="1701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Prometheus</w:t>
            </w:r>
            <w:r/>
          </w:p>
        </w:tc>
        <w:tc>
          <w:tcPr>
            <w:shd w:val="clear" w:color="auto" w:fill="f2f6f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W w:w="2551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Container oficial</w:t>
            </w:r>
            <w:r/>
          </w:p>
        </w:tc>
        <w:tc>
          <w:tcPr>
            <w:shd w:val="clear" w:color="auto" w:fill="f2f6f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W w:w="4252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Scraping, consultas e regra de alerta</w:t>
            </w:r>
            <w:r/>
          </w:p>
        </w:tc>
      </w:tr>
      <w:tr>
        <w:trPr/>
        <w:tc>
          <w:tcPr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W w:w="1701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Node Exporter</w:t>
            </w:r>
            <w:r/>
          </w:p>
        </w:tc>
        <w:tc>
          <w:tcPr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W w:w="2551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Container oficial</w:t>
            </w:r>
            <w:r/>
          </w:p>
        </w:tc>
        <w:tc>
          <w:tcPr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W w:w="4252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Exposição de métricas do Fedora</w:t>
            </w:r>
            <w:r/>
          </w:p>
        </w:tc>
      </w:tr>
      <w:tr>
        <w:trPr/>
        <w:tc>
          <w:tcPr>
            <w:shd w:val="clear" w:color="auto" w:fill="f2f6f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W w:w="1701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Grafana</w:t>
            </w:r>
            <w:r/>
          </w:p>
        </w:tc>
        <w:tc>
          <w:tcPr>
            <w:shd w:val="clear" w:color="auto" w:fill="f2f6f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W w:w="2551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Container oficial</w:t>
            </w:r>
            <w:r/>
          </w:p>
        </w:tc>
        <w:tc>
          <w:tcPr>
            <w:shd w:val="clear" w:color="auto" w:fill="f2f6f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W w:w="4252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Dashboard técnico</w:t>
            </w:r>
            <w:r/>
          </w:p>
        </w:tc>
      </w:tr>
      <w:tr>
        <w:trPr/>
        <w:tc>
          <w:tcPr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W w:w="1701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Zabbix</w:t>
            </w:r>
            <w:r/>
          </w:p>
        </w:tc>
        <w:tc>
          <w:tcPr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W w:w="2551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Server, web e PostgreSQL</w:t>
            </w:r>
            <w:r/>
          </w:p>
        </w:tc>
        <w:tc>
          <w:tcPr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W w:w="4252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Eventos, itens e frontend</w:t>
            </w:r>
            <w:r/>
          </w:p>
        </w:tc>
      </w:tr>
      <w:tr>
        <w:trPr/>
        <w:tc>
          <w:tcPr>
            <w:shd w:val="clear" w:color="auto" w:fill="f2f6f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W w:w="1701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OWASP Juice Shop</w:t>
            </w:r>
            <w:r/>
          </w:p>
        </w:tc>
        <w:tc>
          <w:tcPr>
            <w:shd w:val="clear" w:color="auto" w:fill="f2f6f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W w:w="2551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Imagem oficial</w:t>
            </w:r>
            <w:r/>
          </w:p>
        </w:tc>
        <w:tc>
          <w:tcPr>
            <w:shd w:val="clear" w:color="auto" w:fill="f2f6f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W w:w="4252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Aplicação web monitorada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keepNext w:val="true"/>
        <w:pBdr/>
        <w:spacing w:after="160" w:before="200"/>
        <w:ind/>
        <w:jc w:val="left"/>
        <w:rPr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3.2 Arquitetura</w:t>
      </w:r>
      <w:r/>
    </w:p>
    <w:p>
      <w:pPr>
        <w:pBdr/>
        <w:spacing w:after="120" w:line="360" w:lineRule="auto"/>
        <w:ind w:firstLine="709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A Figura 1 apresenta o fluxo principal. Clientes e bot enviam requisições à aplicação. O Node Exporter acessa informações do h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ost por montagens somente leitura de /proc, /sys e /, e o Prometheus coleta o endpoint exposto. Grafana e dashboard Flask consultam o Prometheus. O Zabbix utiliza consultas HTTP para obter os valores necessários e apresenta itens e eventos em seu frontend.</w:t>
      </w:r>
      <w:r/>
    </w:p>
    <w:p>
      <w:pPr>
        <w:pBdr/>
        <w:spacing w:after="6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68722" cy="2457406"/>
                <wp:effectExtent l="0" t="0" r="0" b="0"/>
                <wp:docPr id="3" name="Picture 1" descr="Image: image3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arquitetura-laboratorio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4368722" cy="24574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43.99pt;height:193.50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/>
    </w:p>
    <w:p>
      <w:pPr>
        <w:pBdr/>
        <w:spacing w:after="40"/>
        <w:ind/>
        <w:jc w:val="center"/>
        <w:rPr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Figura 1 – Arquitetura do laboratório</w:t>
      </w:r>
      <w:r/>
    </w:p>
    <w:p>
      <w:pPr>
        <w:pBdr/>
        <w:spacing w:after="200"/>
        <w:ind/>
        <w:jc w:val="left"/>
        <w:rPr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Fonte: elaborado pelo autor (2026)</w:t>
      </w:r>
      <w:r/>
    </w:p>
    <w:p>
      <w:pPr>
        <w:keepNext w:val="true"/>
        <w:pBdr/>
        <w:spacing w:after="160" w:before="280"/>
        <w:ind/>
        <w:jc w:val="left"/>
        <w:rPr/>
      </w:pPr>
      <w:r>
        <w:rPr>
          <w:rFonts w:ascii="Times New Roman" w:hAnsi="Times New Roman"/>
          <w:b/>
          <w:i w:val="0"/>
          <w:color w:val="000000"/>
          <w:sz w:val="26"/>
        </w:rPr>
        <w:t xml:space="preserve">4 IMPLEMENTAÇÃO DA SOLUÇÃO</w:t>
      </w:r>
      <w:r/>
    </w:p>
    <w:p>
      <w:pPr>
        <w:keepNext w:val="true"/>
        <w:pBdr/>
        <w:spacing w:after="160" w:before="200"/>
        <w:ind/>
        <w:jc w:val="left"/>
        <w:rPr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4.1 Orquestração dos serviços</w:t>
      </w:r>
      <w:r/>
    </w:p>
    <w:p>
      <w:pPr>
        <w:pBdr/>
        <w:spacing w:after="120" w:line="360" w:lineRule="auto"/>
        <w:ind w:firstLine="709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Todos os componentes foram descritos no compose.yaml e conectados à rede interna denominada monitoramento. As portas do host foram escolhidas p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ara evitar colisão com serviços já existentes na máquina: 3100 para Juice Shop, 3200 para Grafana, 3300 para o dashboard Flask, 8081 para Zabbix Web, 9091 para Prometheus e 9101 para Node Exporter. O PostgreSQL do Zabbix permaneceu restrito à rede interna.</w:t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>
        <w:trPr>
          <w:tblHeader/>
        </w:trPr>
        <w:tc>
          <w:tcPr>
            <w:shd w:val="clear" w:color="auto" w:fill="1f4e78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W w:w="238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 xml:space="preserve">Serviço</w:t>
            </w:r>
            <w:r/>
          </w:p>
        </w:tc>
        <w:tc>
          <w:tcPr>
            <w:shd w:val="clear" w:color="auto" w:fill="1f4e78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W w:w="1701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 xml:space="preserve">Porta local</w:t>
            </w:r>
            <w:r/>
          </w:p>
        </w:tc>
        <w:tc>
          <w:tcPr>
            <w:shd w:val="clear" w:color="auto" w:fill="1f4e78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W w:w="4422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 xml:space="preserve">Função</w:t>
            </w:r>
            <w:r/>
          </w:p>
        </w:tc>
      </w:tr>
      <w:tr>
        <w:trPr/>
        <w:tc>
          <w:tcPr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W w:w="2381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Juice Shop</w:t>
            </w:r>
            <w:r/>
          </w:p>
        </w:tc>
        <w:tc>
          <w:tcPr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W w:w="1701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3100</w:t>
            </w:r>
            <w:r/>
          </w:p>
        </w:tc>
        <w:tc>
          <w:tcPr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W w:w="4422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Aplicação web monitorada</w:t>
            </w:r>
            <w:r/>
          </w:p>
        </w:tc>
      </w:tr>
      <w:tr>
        <w:trPr/>
        <w:tc>
          <w:tcPr>
            <w:shd w:val="clear" w:color="auto" w:fill="f2f6f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W w:w="2381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Grafana</w:t>
            </w:r>
            <w:r/>
          </w:p>
        </w:tc>
        <w:tc>
          <w:tcPr>
            <w:shd w:val="clear" w:color="auto" w:fill="f2f6f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W w:w="1701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3200</w:t>
            </w:r>
            <w:r/>
          </w:p>
        </w:tc>
        <w:tc>
          <w:tcPr>
            <w:shd w:val="clear" w:color="auto" w:fill="f2f6f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W w:w="4422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Dashboard técnico</w:t>
            </w:r>
            <w:r/>
          </w:p>
        </w:tc>
      </w:tr>
      <w:tr>
        <w:trPr/>
        <w:tc>
          <w:tcPr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W w:w="2381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Dashboard Flask</w:t>
            </w:r>
            <w:r/>
          </w:p>
        </w:tc>
        <w:tc>
          <w:tcPr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W w:w="1701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3300</w:t>
            </w:r>
            <w:r/>
          </w:p>
        </w:tc>
        <w:tc>
          <w:tcPr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W w:w="4422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Visão centralizada com fontes identificadas</w:t>
            </w:r>
            <w:r/>
          </w:p>
        </w:tc>
      </w:tr>
      <w:tr>
        <w:trPr/>
        <w:tc>
          <w:tcPr>
            <w:shd w:val="clear" w:color="auto" w:fill="f2f6f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W w:w="2381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Zabbix Web</w:t>
            </w:r>
            <w:r/>
          </w:p>
        </w:tc>
        <w:tc>
          <w:tcPr>
            <w:shd w:val="clear" w:color="auto" w:fill="f2f6f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W w:w="1701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8081</w:t>
            </w:r>
            <w:r/>
          </w:p>
        </w:tc>
        <w:tc>
          <w:tcPr>
            <w:shd w:val="clear" w:color="auto" w:fill="f2f6f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W w:w="4422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Frontend de monitoramento e eventos</w:t>
            </w:r>
            <w:r/>
          </w:p>
        </w:tc>
      </w:tr>
      <w:tr>
        <w:trPr/>
        <w:tc>
          <w:tcPr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W w:w="2381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Prometheus</w:t>
            </w:r>
            <w:r/>
          </w:p>
        </w:tc>
        <w:tc>
          <w:tcPr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W w:w="1701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9091</w:t>
            </w:r>
            <w:r/>
          </w:p>
        </w:tc>
        <w:tc>
          <w:tcPr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W w:w="4422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Consultas, targets e alertas</w:t>
            </w:r>
            <w:r/>
          </w:p>
        </w:tc>
      </w:tr>
      <w:tr>
        <w:trPr/>
        <w:tc>
          <w:tcPr>
            <w:shd w:val="clear" w:color="auto" w:fill="f2f6f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W w:w="2381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Node Exporter</w:t>
            </w:r>
            <w:r/>
          </w:p>
        </w:tc>
        <w:tc>
          <w:tcPr>
            <w:shd w:val="clear" w:color="auto" w:fill="f2f6f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W w:w="1701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9101</w:t>
            </w:r>
            <w:r/>
          </w:p>
        </w:tc>
        <w:tc>
          <w:tcPr>
            <w:shd w:val="clear" w:color="auto" w:fill="f2f6f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W w:w="4422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Métricas brutas do Fedora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keepNext w:val="true"/>
        <w:pBdr/>
        <w:spacing w:after="160" w:before="200"/>
        <w:ind/>
        <w:jc w:val="left"/>
        <w:rPr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4.2 Coleta de métricas</w:t>
      </w:r>
      <w:r/>
    </w:p>
    <w:p>
      <w:pPr>
        <w:pBdr/>
        <w:spacing w:after="120" w:line="360" w:lineRule="auto"/>
        <w:ind w:firstLine="709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O Prometheus foi configurado com intervalo de coleta e avaliação de 15 segundo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s. Dois jobs foram definidos: o próprio Prometheus e o host Fedora, identificado como fedora-node. A regra CPUAlta calcula a média de tempo não ocioso do processador usando node_cpu_seconds_total e gera condição de alerta acima de 80% durante dois minutos.</w:t>
      </w:r>
      <w:r/>
    </w:p>
    <w:p>
      <w:pPr>
        <w:keepNext w:val="true"/>
        <w:pBdr/>
        <w:spacing w:after="160" w:before="200"/>
        <w:ind/>
        <w:jc w:val="left"/>
        <w:rPr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4.3 Geração de tráfego</w:t>
      </w:r>
      <w:r/>
    </w:p>
    <w:p>
      <w:pPr>
        <w:pBdr/>
        <w:spacing w:after="120" w:line="360" w:lineRule="auto"/>
        <w:ind w:firstLine="709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Dois containers Alpine executam buscas periódicas por apple e banana na API do Juice Shop. Um terceiro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serviço, bot-trafego, simula navegação básica, requisitando a página inicial e termos de busca distintos aproximadamente uma vez por segundo. Essa estratégia produz tráfego de rede e atividade de aplicação sem instalar ferramentas de carga no host Fedora.</w:t>
      </w:r>
      <w:r/>
    </w:p>
    <w:p>
      <w:pPr>
        <w:keepNext w:val="true"/>
        <w:pBdr/>
        <w:spacing w:after="160" w:before="200"/>
        <w:ind/>
        <w:jc w:val="left"/>
        <w:rPr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4.4 Dashboard centralizado</w:t>
      </w:r>
      <w:r/>
    </w:p>
    <w:p>
      <w:pPr>
        <w:pBdr/>
        <w:spacing w:after="120" w:line="360" w:lineRule="auto"/>
        <w:ind w:firstLine="709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O serviço Flask consulta a API do Prometheus para indicadores instantâneos, séries de CPU e memória, além dos targets ativos. Também realiza uma verificação HTTP do Juice Shop. A co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nsulta da API do Zabbix é opcional e depende de credencial local no arquivo .env, que não é versionado. Cada cartão, gráfico ou tabela informa explicitamente sua fonte, evitando que o usuário confunda métricas brutas, agregações PromQL e eventos do Zabbix.</w:t>
      </w:r>
      <w:r/>
    </w:p>
    <w:p>
      <w:pPr>
        <w:keepNext w:val="true"/>
        <w:pBdr/>
        <w:spacing w:after="160" w:before="280"/>
        <w:ind/>
        <w:jc w:val="left"/>
        <w:rPr/>
      </w:pPr>
      <w:r>
        <w:rPr>
          <w:rFonts w:ascii="Times New Roman" w:hAnsi="Times New Roman"/>
          <w:b/>
          <w:i w:val="0"/>
          <w:color w:val="000000"/>
          <w:sz w:val="26"/>
        </w:rPr>
        <w:t xml:space="preserve">5 RESULTADOS E DISCUSSÃO</w:t>
      </w:r>
      <w:r/>
    </w:p>
    <w:p>
      <w:pPr>
        <w:keepNext w:val="true"/>
        <w:pBdr/>
        <w:spacing w:after="160" w:before="200"/>
        <w:ind/>
        <w:jc w:val="left"/>
        <w:rPr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5.1 Visão centralizada</w:t>
      </w:r>
      <w:r/>
    </w:p>
    <w:p>
      <w:pPr>
        <w:pBdr/>
        <w:spacing w:after="120" w:line="360" w:lineRule="auto"/>
        <w:ind w:firstLine="709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A Figura 2 registra o dashboard Flask em execução. Na captura, a disponibilidade do Node Exporter aparece como UP e a verificação HTTP do Juice Shop também aparece como UP. O painel mostra indicadores de CPU, memória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, disco e rede, gráficos de CPU e memória e a tabela de targets do Prometheus. A captura registra CPU de 27,5%, memória de 52,6% e disco de 20,5%; esses valores representam um instante do laboratório e não devem ser interpretados como média de longo prazo.</w:t>
      </w:r>
      <w:r/>
    </w:p>
    <w:p>
      <w:pPr>
        <w:pBdr/>
        <w:spacing w:after="6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20000" cy="2259000"/>
                <wp:effectExtent l="0" t="0" r="0" b="0"/>
                <wp:docPr id="4" name="Picture 2" descr="Image: image4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usuario-dashboard-flask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4320000" cy="2259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40.16pt;height:177.87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pBdr/>
        <w:spacing w:after="40"/>
        <w:ind/>
        <w:jc w:val="center"/>
        <w:rPr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Figura 2 – Dashboard centralizado em Flask</w:t>
      </w:r>
      <w:r/>
    </w:p>
    <w:p>
      <w:pPr>
        <w:pBdr/>
        <w:spacing w:after="200"/>
        <w:ind/>
        <w:jc w:val="left"/>
        <w:rPr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Fonte: captura do ambiente local fornecida pelo autor (2026)</w:t>
      </w:r>
      <w:r/>
    </w:p>
    <w:p>
      <w:pPr>
        <w:keepNext w:val="true"/>
        <w:pBdr/>
        <w:spacing w:after="160" w:before="200"/>
        <w:ind/>
        <w:jc w:val="left"/>
        <w:rPr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5.2 Targets do Prometheus e disponibilidade</w:t>
      </w:r>
      <w:r/>
    </w:p>
    <w:p>
      <w:pPr>
        <w:pBdr/>
        <w:spacing w:after="120" w:line="360" w:lineRule="auto"/>
        <w:ind w:firstLine="709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A tabela de targets do dashboard confirma que os jobs prometheus e fedora-node 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estavam ativos. O endpoint do host foi resolvido internamente como host.containers.internal:9101/metrics. Esse resultado demonstra que o Prometheus conseguiu alcançar o exporter exposto pelo host e que a coleta não ficou limitada ao container da aplicação.</w:t>
      </w:r>
      <w:r/>
    </w:p>
    <w:p>
      <w:pPr>
        <w:pBdr/>
        <w:spacing w:after="120" w:line="360" w:lineRule="auto"/>
        <w:ind w:firstLine="709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A regra CPUAlta foi mantida como evidência de alerta baseado em série temporal. Sua lógica exige permanência da condição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 acima do limiar por dois minutos, reduzindo o risco de alertas provocados por picos transitórios. O comportamento é adequado para a demonstração prática prevista no laboratório, na qual uma carga controlada pode ser aplicada e posteriormente interrompida.</w:t>
      </w:r>
      <w:r/>
    </w:p>
    <w:p>
      <w:pPr>
        <w:keepNext w:val="true"/>
        <w:pBdr/>
        <w:spacing w:after="160" w:before="200"/>
        <w:ind/>
        <w:jc w:val="left"/>
        <w:rPr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5.3 Métricas expostas pelo Node Exporter</w:t>
      </w:r>
      <w:r/>
    </w:p>
    <w:p>
      <w:pPr>
        <w:pBdr/>
        <w:spacing w:after="120" w:line="360" w:lineRule="auto"/>
        <w:ind w:firstLine="709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A Figura 3 reúne as evidências de coleta e visualização. O painel superior esquerdo mostra os targets do Prometheus, ambos com valor 1; o painel superior direito apresenta parte do endpoint /metrics do Node Exporter, em formato tex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tual com linhas HELP e TYPE; e o painel inferior mostra o Grafana. Nesse dashboard, a série de CPU registra um pico próximo de 95%, produzido pelo experimento controlado de carga, enquanto memória, disco, rede e a quantidade de targets permanecem visíveis.</w:t>
      </w:r>
      <w:r/>
    </w:p>
    <w:p>
      <w:pPr>
        <w:pBdr/>
        <w:spacing w:after="6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320000" cy="3648000"/>
                <wp:effectExtent l="0" t="0" r="0" b="0"/>
                <wp:docPr id="5" name="Picture 3" descr="Image: image5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videncia-prometheus-node-grafana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320000" cy="364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40.16pt;height:287.24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/>
    </w:p>
    <w:p>
      <w:pPr>
        <w:pBdr/>
        <w:spacing w:after="40"/>
        <w:ind/>
        <w:jc w:val="center"/>
        <w:rPr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Figura 3 – Evidências de coleta e visualização com Prometheus, Node Exporter e Grafana</w:t>
      </w:r>
      <w:r/>
    </w:p>
    <w:p>
      <w:pPr>
        <w:pBdr/>
        <w:spacing w:after="200"/>
        <w:ind/>
        <w:jc w:val="left"/>
        <w:rPr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Fonte: capturas do ambiente local fornecidas pelo autor (2026)</w:t>
      </w:r>
      <w:r/>
    </w:p>
    <w:p>
      <w:pPr>
        <w:keepNext w:val="true"/>
        <w:pBdr/>
        <w:spacing w:after="160" w:before="200"/>
        <w:ind/>
        <w:jc w:val="left"/>
        <w:rPr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5.4 Aplicação e tráfego</w:t>
      </w:r>
      <w:r/>
    </w:p>
    <w:p>
      <w:pPr>
        <w:pBdr/>
        <w:spacing w:after="120" w:line="360" w:lineRule="auto"/>
        <w:ind w:firstLine="709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A aplicação OWASP Juice Shop foi escolhida como alvo por ser uma aplicação web pronta para execução em container e apropriada para laboratórios. A OWASP descreve o projeto como aplicação deliberadamente insegura voltada a treinamento; por esse mo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tivo, ela foi mantida restrita ao ambiente local, sem exposição pública (OWASP FOUNDATION, 2026). A verificação HTTP usada pelo dashboard mede a disponibilidade da aplicação, enquanto os containers clientes e o bot produzem requisições internas ao Compose.</w:t>
      </w:r>
      <w:r/>
    </w:p>
    <w:p>
      <w:pPr>
        <w:pBdr/>
        <w:spacing w:after="6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60000" cy="2070750"/>
                <wp:effectExtent l="0" t="0" r="0" b="0"/>
                <wp:docPr id="6" name="Picture 4" descr="Image: image6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usuario-juice-shop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3960000" cy="2070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11.81pt;height:163.0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/>
    </w:p>
    <w:p>
      <w:pPr>
        <w:pBdr/>
        <w:spacing w:after="40"/>
        <w:ind/>
        <w:jc w:val="center"/>
        <w:rPr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Figura 4 – Interface da aplicação OWASP Juice Shop</w:t>
      </w:r>
      <w:r/>
    </w:p>
    <w:p>
      <w:pPr>
        <w:pBdr/>
        <w:spacing w:after="200"/>
        <w:ind/>
        <w:jc w:val="left"/>
        <w:rPr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Fonte: captura do ambiente local fornecida pelo autor (2026)</w:t>
      </w:r>
      <w:r/>
    </w:p>
    <w:p>
      <w:pPr>
        <w:keepNext w:val="true"/>
        <w:pBdr/>
        <w:spacing w:after="160" w:before="200"/>
        <w:ind/>
        <w:jc w:val="left"/>
        <w:rPr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5.5 Zabbix e comparação entre as ferramentas</w:t>
      </w:r>
      <w:r/>
    </w:p>
    <w:p>
      <w:pPr>
        <w:pBdr/>
        <w:spacing w:after="120" w:line="360" w:lineRule="auto"/>
        <w:ind w:firstLine="709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A Figura 5 confirma o cadastro do host Fedora-monitorado no frontend do Zabbix, com dois itens associados e estado habilitado. A solução foi instalada com servidor, interface web e banco PostgreSQL em c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ontainers. Os itens podem ser criados pelo script configurar_zabbix.py, que utiliza a API do Zabbix e não armazena senhas no repositório. A integração do dashboard Flask com a API do Zabbix depende da definição de ZABBIX_API_PASSWORD no arquivo .env local.</w:t>
      </w:r>
      <w:r/>
    </w:p>
    <w:p>
      <w:pPr>
        <w:pBdr/>
        <w:spacing w:after="60"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960000" cy="2070750"/>
                <wp:effectExtent l="0" t="0" r="0" b="0"/>
                <wp:docPr id="7" name="Picture 5" descr="Image: image7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usuario-zabbix-hosts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3960000" cy="2070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11.81pt;height:163.0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</w:p>
    <w:p>
      <w:pPr>
        <w:pBdr/>
        <w:spacing w:after="40"/>
        <w:ind/>
        <w:jc w:val="center"/>
        <w:rPr/>
      </w:pPr>
      <w:r>
        <w:rPr>
          <w:rFonts w:ascii="Times New Roman" w:hAnsi="Times New Roman"/>
          <w:b/>
          <w:i w:val="0"/>
          <w:color w:val="000000"/>
          <w:sz w:val="20"/>
        </w:rPr>
        <w:t xml:space="preserve">Figura 5 – Host Fedora-monitorado cadastrado no Zabbix</w:t>
      </w:r>
      <w:r/>
    </w:p>
    <w:p>
      <w:pPr>
        <w:pBdr/>
        <w:spacing w:after="200"/>
        <w:ind/>
        <w:jc w:val="left"/>
        <w:rPr/>
      </w:pPr>
      <w:r>
        <w:rPr>
          <w:rFonts w:ascii="Times New Roman" w:hAnsi="Times New Roman"/>
          <w:b w:val="0"/>
          <w:i w:val="0"/>
          <w:color w:val="000000"/>
          <w:sz w:val="20"/>
        </w:rPr>
        <w:t xml:space="preserve">Fonte: captura do ambiente local fornecida pelo autor (2026)</w:t>
      </w:r>
      <w:r/>
    </w:p>
    <w:tbl>
      <w:tblPr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3024"/>
        <w:gridCol w:w="3024"/>
        <w:gridCol w:w="3024"/>
      </w:tblGrid>
      <w:tr>
        <w:trPr>
          <w:tblHeader/>
        </w:trPr>
        <w:tc>
          <w:tcPr>
            <w:shd w:val="clear" w:color="auto" w:fill="1f4e78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W w:w="1984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 xml:space="preserve">Aspecto</w:t>
            </w:r>
            <w:r/>
          </w:p>
        </w:tc>
        <w:tc>
          <w:tcPr>
            <w:shd w:val="clear" w:color="auto" w:fill="1f4e78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W w:w="3402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 xml:space="preserve">Prometheus</w:t>
            </w:r>
            <w:r/>
          </w:p>
        </w:tc>
        <w:tc>
          <w:tcPr>
            <w:shd w:val="clear" w:color="auto" w:fill="1f4e78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W w:w="3118" w:type="dxa"/>
            <w:vAlign w:val="center"/>
          </w:tcPr>
          <w:p>
            <w:pPr>
              <w:pBdr/>
              <w:spacing/>
              <w:ind/>
              <w:jc w:val="center"/>
              <w:rPr/>
            </w:pPr>
            <w:r>
              <w:rPr>
                <w:rFonts w:ascii="Times New Roman" w:hAnsi="Times New Roman"/>
                <w:b/>
                <w:i w:val="0"/>
                <w:color w:val="ffffff"/>
                <w:sz w:val="20"/>
              </w:rPr>
              <w:t xml:space="preserve">Zabbix</w:t>
            </w:r>
            <w:r/>
          </w:p>
        </w:tc>
      </w:tr>
      <w:tr>
        <w:trPr/>
        <w:tc>
          <w:tcPr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W w:w="1984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Modelo principal</w:t>
            </w:r>
            <w:r/>
          </w:p>
        </w:tc>
        <w:tc>
          <w:tcPr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W w:w="3402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Scraping periódico de endpoints HTTP</w:t>
            </w:r>
            <w:r/>
          </w:p>
        </w:tc>
        <w:tc>
          <w:tcPr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W w:w="3118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Itens, histórico, triggers e frontend</w:t>
            </w:r>
            <w:r/>
          </w:p>
        </w:tc>
      </w:tr>
      <w:tr>
        <w:trPr/>
        <w:tc>
          <w:tcPr>
            <w:shd w:val="clear" w:color="auto" w:fill="f2f6f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W w:w="1984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Consulta</w:t>
            </w:r>
            <w:r/>
          </w:p>
        </w:tc>
        <w:tc>
          <w:tcPr>
            <w:shd w:val="clear" w:color="auto" w:fill="f2f6f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W w:w="3402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PromQL e API HTTP</w:t>
            </w:r>
            <w:r/>
          </w:p>
        </w:tc>
        <w:tc>
          <w:tcPr>
            <w:shd w:val="clear" w:color="auto" w:fill="f2f6f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W w:w="3118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Interface web e API JSON-RPC</w:t>
            </w:r>
            <w:r/>
          </w:p>
        </w:tc>
      </w:tr>
      <w:tr>
        <w:trPr/>
        <w:tc>
          <w:tcPr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W w:w="1984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Uso no laboratório</w:t>
            </w:r>
            <w:r/>
          </w:p>
        </w:tc>
        <w:tc>
          <w:tcPr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W w:w="3402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Coleta primária do Node Exporter</w:t>
            </w:r>
            <w:r/>
          </w:p>
        </w:tc>
        <w:tc>
          <w:tcPr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W w:w="3118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Eventos e consulta HTTP ao Prometheus</w:t>
            </w:r>
            <w:r/>
          </w:p>
        </w:tc>
      </w:tr>
      <w:tr>
        <w:trPr/>
        <w:tc>
          <w:tcPr>
            <w:shd w:val="clear" w:color="auto" w:fill="f2f6f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W w:w="1984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Visualização</w:t>
            </w:r>
            <w:r/>
          </w:p>
        </w:tc>
        <w:tc>
          <w:tcPr>
            <w:shd w:val="clear" w:color="auto" w:fill="f2f6f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W w:w="3402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Grafana e dashboard Flask</w:t>
            </w:r>
            <w:r/>
          </w:p>
        </w:tc>
        <w:tc>
          <w:tcPr>
            <w:shd w:val="clear" w:color="auto" w:fill="f2f6fa"/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W w:w="3118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Frontend próprio e dashboard Flask</w:t>
            </w:r>
            <w:r/>
          </w:p>
        </w:tc>
      </w:tr>
      <w:tr>
        <w:trPr/>
        <w:tc>
          <w:tcPr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W w:w="1984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Alerta de CPU</w:t>
            </w:r>
            <w:r/>
          </w:p>
        </w:tc>
        <w:tc>
          <w:tcPr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W w:w="3402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Regra CPUAlta com condição temporal</w:t>
            </w:r>
            <w:r/>
          </w:p>
        </w:tc>
        <w:tc>
          <w:tcPr>
            <w:tcBorders>
              <w:top w:val="single" w:color="d9d9d9" w:sz="4" w:space="0"/>
              <w:left w:val="single" w:color="d9d9d9" w:sz="4" w:space="0"/>
              <w:bottom w:val="single" w:color="d9d9d9" w:sz="4" w:space="0"/>
              <w:right w:val="single" w:color="d9d9d9" w:sz="4" w:space="0"/>
              <w:insideH w:val="single" w:color="d9d9d9" w:sz="4" w:space="0"/>
              <w:insideV w:val="single" w:color="d9d9d9" w:sz="4" w:space="0"/>
            </w:tcBorders>
            <w:tcW w:w="3118" w:type="dxa"/>
            <w:vAlign w:val="center"/>
          </w:tcPr>
          <w:p>
            <w:pPr>
              <w:pBdr/>
              <w:spacing/>
              <w:ind/>
              <w:jc w:val="left"/>
              <w:rPr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20"/>
              </w:rPr>
              <w:t xml:space="preserve">Trigger baseada no item fedora.cpu.usage</w:t>
            </w:r>
            <w:r/>
          </w:p>
        </w:tc>
      </w:tr>
    </w:tbl>
    <w:p>
      <w:pPr>
        <w:pBdr/>
        <w:spacing w:after="40"/>
        <w:ind/>
        <w:rPr/>
      </w:pPr>
      <w:r/>
      <w:r/>
    </w:p>
    <w:p>
      <w:pPr>
        <w:pBdr/>
        <w:spacing w:after="120" w:line="360" w:lineRule="auto"/>
        <w:ind w:firstLine="709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A compar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ação deve considerar que os dados do Zabbix foram projetados para consulta ao Prometheus neste laboratório. Assim, as ferramentas não operam com coletores completamente independentes: o Prometheus é a fonte primária da telemetria do Fedora e o Zabbix agreg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a a camada de itens, triggers e histórico a partir de consultas HTTP. Essa escolha foi tecnicamente adequada ao Fedora utilizado e mantém a comparação focada na organização e apresentação dos dados, não em uma disputa de precisão entre coletores distintos.</w:t>
      </w:r>
      <w:r/>
    </w:p>
    <w:p>
      <w:pPr>
        <w:keepNext w:val="true"/>
        <w:pBdr/>
        <w:spacing w:after="160" w:before="280"/>
        <w:ind/>
        <w:jc w:val="left"/>
        <w:rPr/>
      </w:pPr>
      <w:r>
        <w:rPr>
          <w:rFonts w:ascii="Times New Roman" w:hAnsi="Times New Roman"/>
          <w:b/>
          <w:i w:val="0"/>
          <w:color w:val="000000"/>
          <w:sz w:val="26"/>
        </w:rPr>
        <w:t xml:space="preserve">6 LIMITAÇÕES E TRABALHOS FUTUROS</w:t>
      </w:r>
      <w:r/>
    </w:p>
    <w:p>
      <w:pPr>
        <w:pBdr/>
        <w:spacing w:after="120" w:line="360" w:lineRule="auto"/>
        <w:ind w:firstLine="709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A principal limitação é a dependência da credencial local para a leitura autenticada da API do Zabbix no dashboard Flas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k. A credencial foi propositalmente mantida fora do repositório, no arquivo .env ignorado pelo Git. Como consequência, uma captura do dashboard pode apresentar a mensagem de que a credencial não está configurada até que o usuário defina a senha localmente.</w:t>
      </w:r>
      <w:r/>
    </w:p>
    <w:p>
      <w:pPr>
        <w:pBdr/>
        <w:spacing w:after="120" w:line="360" w:lineRule="auto"/>
        <w:ind w:firstLine="709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Outra limitação é que o teste de alta CPU registrado neste relatório utiliza o estado observado no momento da captura. Uma avaliação futura pode executar uma carga com duração controlada, registrar o instante de dispa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ro dos alertas e exportar gráficos de ambas as ferramentas. A instrumentação nativa da aplicação, com métricas específicas de requisições HTTP, também permitiria quantificar o tráfego do bot de modo mais direto do que a observação de bytes de rede do host.</w:t>
      </w:r>
      <w:r/>
    </w:p>
    <w:p>
      <w:pPr>
        <w:pBdr/>
        <w:spacing w:after="60" w:line="360" w:lineRule="auto"/>
        <w:ind w:hanging="255" w:left="454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• configurar um serviço systemd de usuário para inicializar o Compose no login;</w:t>
      </w:r>
      <w:r/>
    </w:p>
    <w:p>
      <w:pPr>
        <w:pBdr/>
        <w:spacing w:after="60" w:line="360" w:lineRule="auto"/>
        <w:ind w:hanging="255" w:left="454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• finalizar a credencial do Zabbix no .env e validar os itens no dashboard Flask;</w:t>
      </w:r>
      <w:r/>
    </w:p>
    <w:p>
      <w:pPr>
        <w:pBdr/>
        <w:spacing w:after="60" w:line="360" w:lineRule="auto"/>
        <w:ind w:hanging="255" w:left="454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• registrar um experimento de carga de CPU com início, duração e recuperação;</w:t>
      </w:r>
      <w:r/>
    </w:p>
    <w:p>
      <w:pPr>
        <w:pBdr/>
        <w:spacing w:after="60" w:line="360" w:lineRule="auto"/>
        <w:ind w:hanging="255" w:left="454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• adicionar métricas específicas da aplicação ou um exporter de requisições HTTP;</w:t>
      </w:r>
      <w:r/>
    </w:p>
    <w:p>
      <w:pPr>
        <w:pBdr/>
        <w:spacing w:after="60" w:line="360" w:lineRule="auto"/>
        <w:ind w:hanging="255" w:left="454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• exportar o host, itens e triggers do Zabbix para anexação ao repositório.</w:t>
      </w:r>
      <w:r/>
    </w:p>
    <w:p>
      <w:pPr>
        <w:keepNext w:val="true"/>
        <w:pBdr/>
        <w:spacing w:after="160" w:before="280"/>
        <w:ind/>
        <w:jc w:val="left"/>
        <w:rPr/>
      </w:pPr>
      <w:r>
        <w:rPr>
          <w:rFonts w:ascii="Times New Roman" w:hAnsi="Times New Roman"/>
          <w:b/>
          <w:i w:val="0"/>
          <w:color w:val="000000"/>
          <w:sz w:val="26"/>
        </w:rPr>
        <w:t xml:space="preserve">7 CONCLUSÃO</w:t>
      </w:r>
      <w:r/>
    </w:p>
    <w:p>
      <w:pPr>
        <w:pBdr/>
        <w:spacing w:after="120" w:line="360" w:lineRule="auto"/>
        <w:ind w:firstLine="709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O laboratório implementado demonstrou uma abordagem reproduzível de monitoramento de infraestrutura e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m Fedora sem necessidade de máquina virtual. O uso de Podman Compose reuniu a aplicação, os geradores de tráfego e os componentes de observabilidade em uma rede interna organizada, com portas locais controladas e volumes persistentes para dados relevantes.</w:t>
      </w:r>
      <w:r/>
    </w:p>
    <w:p>
      <w:pPr>
        <w:pBdr/>
        <w:spacing w:after="120" w:line="360" w:lineRule="auto"/>
        <w:ind w:firstLine="709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O Node Exporter permitiu observar o host Fedora e o Prometheus confirmou a disponibilidade dos targets e a coleta de séries temporais. Grafana foi preparado como dashboard técnico, enquanto o dashboa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rd Flask consolidou indicadores e tornou explícita a origem de cada informação. A disponibilidade do Juice Shop e o tráfego contínuo dos clientes e do bot tornam o cenário adequado para demonstrações práticas de disponibilidade, CPU, memória, disco e rede.</w:t>
      </w:r>
      <w:r/>
    </w:p>
    <w:p>
      <w:pPr>
        <w:pBdr/>
        <w:spacing w:after="120" w:line="360" w:lineRule="auto"/>
        <w:ind w:firstLine="709"/>
        <w:jc w:val="both"/>
        <w:rPr/>
      </w:pPr>
      <w:r>
        <w:rPr>
          <w:rFonts w:ascii="Times New Roman" w:hAnsi="Times New Roman"/>
          <w:b w:val="0"/>
          <w:i w:val="0"/>
          <w:color w:val="000000"/>
          <w:sz w:val="24"/>
        </w:rPr>
        <w:t xml:space="preserve">A integração com Zabbix preserva seu papel de gerenciamento de itens e eventos, utilizando consultas HTTP como alternativa viável para o ambiente Fedora. Embora a configuração final da credencial da API permaneç</w:t>
      </w:r>
      <w:r>
        <w:rPr>
          <w:rFonts w:ascii="Times New Roman" w:hAnsi="Times New Roman"/>
          <w:b w:val="0"/>
          <w:i w:val="0"/>
          <w:color w:val="000000"/>
          <w:sz w:val="24"/>
        </w:rPr>
        <w:t xml:space="preserve">a uma etapa local, o desenho, os scripts e a documentação necessários foram entregues. Portanto, a solução atende ao objetivo didático de comparar tecnologias open source e demonstrar como dashboards facilitam a interpretação de métricas de infraestrutura.</w:t>
      </w:r>
      <w:r/>
    </w:p>
    <w:p>
      <w:pPr>
        <w:keepNext w:val="true"/>
        <w:pBdr/>
        <w:spacing w:after="160" w:before="280"/>
        <w:ind/>
        <w:jc w:val="left"/>
        <w:rPr/>
      </w:pPr>
      <w:r>
        <w:rPr>
          <w:rFonts w:ascii="Times New Roman" w:hAnsi="Times New Roman"/>
          <w:b/>
          <w:i w:val="0"/>
          <w:color w:val="000000"/>
          <w:sz w:val="26"/>
        </w:rPr>
        <w:t xml:space="preserve">REFERÊNCIAS</w:t>
      </w:r>
      <w:r/>
    </w:p>
    <w:p>
      <w:pPr>
        <w:pBdr/>
        <w:spacing w:after="160"/>
        <w:ind w:hanging="567" w:left="567"/>
        <w:jc w:val="left"/>
        <w:rPr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GRAFANA LABS. Grafana dashboards overview. Disponível em:</w:t>
      </w:r>
      <w:r>
        <w:rPr>
          <w:rFonts w:ascii="Times New Roman" w:hAnsi="Times New Roman"/>
          <w:b w:val="0"/>
          <w:i w:val="0"/>
          <w:color w:val="000000"/>
          <w:sz w:val="22"/>
          <w:lang w:val="pt-BR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https://grafana.com/docs/grafana/latest/fundamentals/dashboards-overview/. Acesso em: 27 out. 2026.</w:t>
      </w:r>
      <w:r/>
    </w:p>
    <w:p>
      <w:pPr>
        <w:pBdr/>
        <w:spacing w:after="160"/>
        <w:ind w:hanging="567" w:left="567"/>
        <w:jc w:val="left"/>
        <w:rPr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OWASP FOUNDATION. OWASP Juice Shop. Disponível em:</w:t>
      </w:r>
      <w:r>
        <w:rPr>
          <w:rFonts w:ascii="Times New Roman" w:hAnsi="Times New Roman"/>
          <w:b w:val="0"/>
          <w:i w:val="0"/>
          <w:color w:val="000000"/>
          <w:sz w:val="22"/>
          <w:lang w:val="pt-BR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owasp.org/projects/juice-shop. Acesso em: 27 out. 2026.</w:t>
      </w:r>
      <w:r/>
    </w:p>
    <w:p>
      <w:pPr>
        <w:pBdr/>
        <w:spacing w:after="160"/>
        <w:ind w:hanging="567" w:left="567"/>
        <w:jc w:val="left"/>
        <w:rPr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PODMAN. Getting Started with Podman. Disponível em:</w:t>
      </w:r>
      <w:r>
        <w:rPr>
          <w:rFonts w:ascii="Times New Roman" w:hAnsi="Times New Roman"/>
          <w:b w:val="0"/>
          <w:i w:val="0"/>
          <w:color w:val="000000"/>
          <w:sz w:val="22"/>
          <w:lang w:val="pt-BR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podman.io/docs. Acesso em: 27 out. 2026.</w:t>
      </w:r>
      <w:r/>
    </w:p>
    <w:p>
      <w:pPr>
        <w:pBdr/>
        <w:spacing w:after="160"/>
        <w:ind w:hanging="567" w:left="567"/>
        <w:jc w:val="left"/>
        <w:rPr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PROMETHEUS AUTHORS. Overview. Disponível em:</w:t>
      </w:r>
      <w:r>
        <w:rPr>
          <w:rFonts w:ascii="Times New Roman" w:hAnsi="Times New Roman"/>
          <w:b w:val="0"/>
          <w:i w:val="0"/>
          <w:color w:val="000000"/>
          <w:sz w:val="22"/>
          <w:lang w:val="pt-BR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prometheus.io/docs/introduction/overview/. Acesso em: 27 out. 2026.</w:t>
      </w:r>
      <w:r/>
    </w:p>
    <w:p>
      <w:pPr>
        <w:pBdr/>
        <w:spacing w:after="160"/>
        <w:ind w:hanging="567" w:left="567"/>
        <w:jc w:val="left"/>
        <w:rPr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PROMETHEUS AUTHORS. First steps with Prometheus. Disponível em: prometheus.io/docs/introduction/first_steps/. Acesso em: 27 out. 2026.</w:t>
      </w:r>
      <w:r/>
    </w:p>
    <w:p>
      <w:pPr>
        <w:pBdr/>
        <w:spacing w:after="160"/>
        <w:ind w:hanging="567" w:left="567"/>
        <w:jc w:val="left"/>
        <w:rPr/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ZABBIX SIA. What is Zabbix. Disponível em:</w:t>
      </w:r>
      <w:r>
        <w:rPr>
          <w:rFonts w:ascii="Times New Roman" w:hAnsi="Times New Roman"/>
          <w:b w:val="0"/>
          <w:i w:val="0"/>
          <w:color w:val="000000"/>
          <w:sz w:val="22"/>
          <w:lang w:val="pt-BR"/>
        </w:rPr>
        <w:t xml:space="preserve"> </w:t>
      </w:r>
      <w:r>
        <w:rPr>
          <w:rFonts w:ascii="Times New Roman" w:hAnsi="Times New Roman"/>
          <w:b w:val="0"/>
          <w:i w:val="0"/>
          <w:color w:val="000000"/>
          <w:sz w:val="22"/>
        </w:rPr>
        <w:t xml:space="preserve">www.zabbix.com/documentation/current/en/manual/introduction/about. Acesso em: 27 out. 2026.</w:t>
      </w:r>
      <w:r/>
    </w:p>
    <w:p>
      <w:pPr>
        <w:pBdr/>
        <w:spacing w:after="160"/>
        <w:ind w:hanging="567" w:left="567"/>
        <w:jc w:val="left"/>
        <w:rPr>
          <w:b w:val="0"/>
          <w:bCs w:val="0"/>
        </w:rPr>
      </w:pPr>
      <w:r>
        <w:rPr>
          <w:rFonts w:ascii="Times New Roman" w:hAnsi="Times New Roman"/>
          <w:b w:val="0"/>
          <w:i w:val="0"/>
          <w:color w:val="000000"/>
          <w:sz w:val="22"/>
        </w:rPr>
        <w:t xml:space="preserve">FACULDADES INTEGRADAS DE BAURU. Aula 07 Infraestrutura de TI Tópicos Especiais II. Material didático disponibilizado para a disciplina, 2026.</w:t>
      </w:r>
      <w:r>
        <w:rPr>
          <w:rFonts w:ascii="Times New Roman" w:hAnsi="Times New Roman"/>
          <w:b w:val="0"/>
          <w:bCs w:val="0"/>
          <w:i w:val="0"/>
          <w:color w:val="000000"/>
          <w:sz w:val="22"/>
        </w:rPr>
      </w:r>
      <w:r>
        <w:rPr>
          <w:b w:val="0"/>
          <w:bCs w:val="0"/>
        </w:rPr>
      </w:r>
    </w:p>
    <w:sectPr>
      <w:headerReference w:type="default" r:id="rId8"/>
      <w:footnotePr/>
      <w:endnotePr/>
      <w:type w:val="nextPage"/>
      <w:pgSz w:h="16838" w:orient="portrait" w:w="11906"/>
      <w:pgMar w:top="1701" w:right="1134" w:bottom="1134" w:left="1701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SimSun">
    <w:panose1 w:val="02000603000000000000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keepNext w:val="false"/>
      <w:keepLines w:val="false"/>
      <w:widowControl w:val="true"/>
      <w:suppressLineNumbers w:val="false"/>
      <w:pBdr/>
      <w:spacing/>
      <w:ind/>
      <w:jc w:val="center"/>
      <w:rPr>
        <w:rFonts w:hint="default" w:ascii="Times New Roman" w:hAnsi="Times New Roman" w:cs="Times New Roman"/>
        <w:b/>
        <w:bCs/>
        <w:sz w:val="40"/>
        <w:szCs w:val="40"/>
        <w:lang w:val="en-US"/>
      </w:rPr>
    </w:pPr>
    <w:r>
      <w:rPr>
        <w:rFonts w:ascii="SimSun" w:hAnsi="SimSun" w:eastAsia="SimSun" w:cs="SimSun"/>
        <w:sz w:val="36"/>
        <w:szCs w:val="36"/>
        <w:lang w:val="en-US" w:eastAsia="zh-CN" w:bidi="ar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8745" distR="118745" simplePos="0" relativeHeight="251660288" behindDoc="0" locked="0" layoutInCell="1" allowOverlap="1">
              <wp:simplePos x="0" y="0"/>
              <wp:positionH relativeFrom="column">
                <wp:posOffset>-622935</wp:posOffset>
              </wp:positionH>
              <wp:positionV relativeFrom="paragraph">
                <wp:posOffset>-465455</wp:posOffset>
              </wp:positionV>
              <wp:extent cx="867410" cy="826135"/>
              <wp:effectExtent l="0" t="0" r="8890" b="12065"/>
              <wp:wrapNone/>
              <wp:docPr id="1" name="Picture 2" descr="IMG_25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" name="Picture 2" descr="IMG_256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867410" cy="8261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60288;o:allowoverlap:true;o:allowincell:true;mso-position-horizontal-relative:text;margin-left:-49.05pt;mso-position-horizontal:absolute;mso-position-vertical-relative:text;margin-top:-36.65pt;mso-position-vertical:absolute;width:68.30pt;height:65.05pt;mso-wrap-distance-left:9.35pt;mso-wrap-distance-top:0.00pt;mso-wrap-distance-right:9.35pt;mso-wrap-distance-bottom:0.00pt;z-index:1;" stroked="f" strokeweight="0.75pt">
              <v:imagedata r:id="rId1" o:title=""/>
              <o:lock v:ext="edit" rotation="t"/>
            </v:shape>
          </w:pict>
        </mc:Fallback>
      </mc:AlternateContent>
    </w:r>
    <w:r>
      <w:rPr>
        <w:rFonts w:ascii="SimSun" w:hAnsi="SimSun" w:eastAsia="SimSun" w:cs="SimSun"/>
        <w:sz w:val="36"/>
        <w:szCs w:val="36"/>
        <w:lang w:val="en-US" w:eastAsia="zh-CN" w:bidi="ar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8745" distR="118745" simplePos="0" relativeHeight="251659264" behindDoc="0" locked="0" layoutInCell="1" allowOverlap="1">
              <wp:simplePos x="0" y="0"/>
              <wp:positionH relativeFrom="column">
                <wp:posOffset>5193665</wp:posOffset>
              </wp:positionH>
              <wp:positionV relativeFrom="paragraph">
                <wp:posOffset>-449580</wp:posOffset>
              </wp:positionV>
              <wp:extent cx="845820" cy="834390"/>
              <wp:effectExtent l="0" t="0" r="11430" b="3810"/>
              <wp:wrapNone/>
              <wp:docPr id="2" name="Picture 1" descr="IMG_25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Picture 1" descr="IMG_256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2"/>
                      <a:stretch/>
                    </pic:blipFill>
                    <pic:spPr bwMode="auto">
                      <a:xfrm>
                        <a:off x="0" y="0"/>
                        <a:ext cx="845820" cy="83439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251659264;o:allowoverlap:true;o:allowincell:true;mso-position-horizontal-relative:text;margin-left:408.95pt;mso-position-horizontal:absolute;mso-position-vertical-relative:text;margin-top:-35.40pt;mso-position-vertical:absolute;width:66.60pt;height:65.70pt;mso-wrap-distance-left:9.35pt;mso-wrap-distance-top:0.00pt;mso-wrap-distance-right:9.35pt;mso-wrap-distance-bottom:0.00pt;z-index:1;" stroked="f" strokeweight="0.75pt">
              <v:imagedata r:id="rId2" o:title=""/>
              <o:lock v:ext="edit" rotation="t"/>
            </v:shape>
          </w:pict>
        </mc:Fallback>
      </mc:AlternateContent>
    </w:r>
    <w:r>
      <w:rPr>
        <w:rFonts w:hint="default" w:ascii="Times New Roman" w:hAnsi="Times New Roman" w:eastAsia="SimSun" w:cs="Times New Roman"/>
        <w:b/>
        <w:bCs/>
        <w:sz w:val="40"/>
        <w:szCs w:val="40"/>
        <w:lang w:val="en-US" w:eastAsia="zh-CN" w:bidi="ar"/>
      </w:rPr>
      <w:t xml:space="preserve">4º ANO CIÊNCIA DA COMPUTAÇÃO</w:t>
    </w:r>
    <w:r>
      <w:rPr>
        <w:rFonts w:hint="default" w:ascii="Times New Roman" w:hAnsi="Times New Roman" w:cs="Times New Roman"/>
        <w:b/>
        <w:bCs/>
        <w:sz w:val="40"/>
        <w:szCs w:val="40"/>
        <w:lang w:val="en-US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SimSun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7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7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99"/>
    <w:next w:val="699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1">
    <w:name w:val="Heading 3"/>
    <w:basedOn w:val="699"/>
    <w:next w:val="699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99"/>
    <w:next w:val="699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99"/>
    <w:next w:val="699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99"/>
    <w:next w:val="699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99"/>
    <w:next w:val="699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99"/>
    <w:next w:val="699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99"/>
    <w:next w:val="699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701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01"/>
    <w:link w:val="7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01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01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01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01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01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01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01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99"/>
    <w:next w:val="699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01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99"/>
    <w:next w:val="699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01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99"/>
    <w:next w:val="699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01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99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0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99"/>
    <w:next w:val="699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01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0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99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0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01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70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0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01"/>
    <w:link w:val="704"/>
    <w:uiPriority w:val="99"/>
    <w:pPr>
      <w:pBdr/>
      <w:spacing/>
      <w:ind/>
    </w:pPr>
  </w:style>
  <w:style w:type="character" w:styleId="179">
    <w:name w:val="Footer Char"/>
    <w:basedOn w:val="701"/>
    <w:link w:val="703"/>
    <w:uiPriority w:val="99"/>
    <w:pPr>
      <w:pBdr/>
      <w:spacing/>
      <w:ind/>
    </w:pPr>
  </w:style>
  <w:style w:type="paragraph" w:styleId="180">
    <w:name w:val="Caption"/>
    <w:basedOn w:val="699"/>
    <w:next w:val="69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99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1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1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9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1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1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9"/>
    <w:next w:val="699"/>
    <w:uiPriority w:val="39"/>
    <w:unhideWhenUsed/>
    <w:pPr>
      <w:pBdr/>
      <w:spacing w:after="100"/>
      <w:ind/>
    </w:pPr>
  </w:style>
  <w:style w:type="paragraph" w:styleId="190">
    <w:name w:val="toc 2"/>
    <w:basedOn w:val="699"/>
    <w:next w:val="699"/>
    <w:uiPriority w:val="39"/>
    <w:unhideWhenUsed/>
    <w:pPr>
      <w:pBdr/>
      <w:spacing w:after="100"/>
      <w:ind w:left="220"/>
    </w:pPr>
  </w:style>
  <w:style w:type="paragraph" w:styleId="191">
    <w:name w:val="toc 3"/>
    <w:basedOn w:val="699"/>
    <w:next w:val="699"/>
    <w:uiPriority w:val="39"/>
    <w:unhideWhenUsed/>
    <w:pPr>
      <w:pBdr/>
      <w:spacing w:after="100"/>
      <w:ind w:left="440"/>
    </w:pPr>
  </w:style>
  <w:style w:type="paragraph" w:styleId="192">
    <w:name w:val="toc 4"/>
    <w:basedOn w:val="699"/>
    <w:next w:val="699"/>
    <w:uiPriority w:val="39"/>
    <w:unhideWhenUsed/>
    <w:pPr>
      <w:pBdr/>
      <w:spacing w:after="100"/>
      <w:ind w:left="660"/>
    </w:pPr>
  </w:style>
  <w:style w:type="paragraph" w:styleId="193">
    <w:name w:val="toc 5"/>
    <w:basedOn w:val="699"/>
    <w:next w:val="699"/>
    <w:uiPriority w:val="39"/>
    <w:unhideWhenUsed/>
    <w:pPr>
      <w:pBdr/>
      <w:spacing w:after="100"/>
      <w:ind w:left="880"/>
    </w:pPr>
  </w:style>
  <w:style w:type="paragraph" w:styleId="194">
    <w:name w:val="toc 6"/>
    <w:basedOn w:val="699"/>
    <w:next w:val="699"/>
    <w:uiPriority w:val="39"/>
    <w:unhideWhenUsed/>
    <w:pPr>
      <w:pBdr/>
      <w:spacing w:after="100"/>
      <w:ind w:left="1100"/>
    </w:pPr>
  </w:style>
  <w:style w:type="paragraph" w:styleId="195">
    <w:name w:val="toc 7"/>
    <w:basedOn w:val="699"/>
    <w:next w:val="699"/>
    <w:uiPriority w:val="39"/>
    <w:unhideWhenUsed/>
    <w:pPr>
      <w:pBdr/>
      <w:spacing w:after="100"/>
      <w:ind w:left="1320"/>
    </w:pPr>
  </w:style>
  <w:style w:type="paragraph" w:styleId="196">
    <w:name w:val="toc 8"/>
    <w:basedOn w:val="699"/>
    <w:next w:val="699"/>
    <w:uiPriority w:val="39"/>
    <w:unhideWhenUsed/>
    <w:pPr>
      <w:pBdr/>
      <w:spacing w:after="100"/>
      <w:ind w:left="1540"/>
    </w:pPr>
  </w:style>
  <w:style w:type="paragraph" w:styleId="197">
    <w:name w:val="toc 9"/>
    <w:basedOn w:val="699"/>
    <w:next w:val="699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1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99"/>
    <w:next w:val="699"/>
    <w:uiPriority w:val="99"/>
    <w:unhideWhenUsed/>
    <w:pPr>
      <w:pBdr/>
      <w:spacing w:after="0" w:afterAutospacing="0"/>
      <w:ind/>
    </w:pPr>
  </w:style>
  <w:style w:type="paragraph" w:styleId="699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700">
    <w:name w:val="Heading 2"/>
    <w:next w:val="699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SimSun" w:hAnsi="SimSun" w:eastAsia="SimSun" w:cs="SimSun"/>
      <w:b/>
      <w:bCs/>
      <w:sz w:val="36"/>
      <w:szCs w:val="36"/>
      <w:lang w:val="en-US" w:eastAsia="zh-CN" w:bidi="ar"/>
    </w:rPr>
  </w:style>
  <w:style w:type="character" w:styleId="701" w:default="1">
    <w:name w:val="Default Paragraph Font"/>
    <w:uiPriority w:val="0"/>
    <w:semiHidden/>
    <w:pPr>
      <w:pBdr/>
      <w:spacing/>
      <w:ind/>
    </w:pPr>
  </w:style>
  <w:style w:type="table" w:styleId="702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03">
    <w:name w:val="Footer"/>
    <w:basedOn w:val="699"/>
    <w:uiPriority w:val="0"/>
    <w:pPr>
      <w:pBdr/>
      <w:tabs>
        <w:tab w:val="center" w:leader="none" w:pos="4153"/>
        <w:tab w:val="right" w:leader="none" w:pos="8306"/>
      </w:tabs>
      <w:spacing/>
      <w:ind/>
      <w:jc w:val="left"/>
    </w:pPr>
    <w:rPr>
      <w:sz w:val="18"/>
      <w:szCs w:val="18"/>
    </w:rPr>
  </w:style>
  <w:style w:type="paragraph" w:styleId="704">
    <w:name w:val="Header"/>
    <w:basedOn w:val="699"/>
    <w:uiPriority w:val="0"/>
    <w:pPr>
      <w:pBdr/>
      <w:tabs>
        <w:tab w:val="center" w:leader="none" w:pos="4153"/>
        <w:tab w:val="right" w:leader="none" w:pos="8306"/>
      </w:tabs>
      <w:spacing/>
      <w:ind/>
    </w:pPr>
    <w:rPr>
      <w:sz w:val="18"/>
      <w:szCs w:val="18"/>
    </w:rPr>
  </w:style>
  <w:style w:type="character" w:styleId="705">
    <w:name w:val="Strong"/>
    <w:basedOn w:val="701"/>
    <w:uiPriority w:val="0"/>
    <w:qFormat/>
    <w:pPr>
      <w:pBdr/>
      <w:spacing/>
      <w:ind/>
    </w:pPr>
    <w:rPr>
      <w:b/>
      <w:bCs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</dc:creator>
  <cp:revision>2</cp:revision>
  <dcterms:created xsi:type="dcterms:W3CDTF">2018-07-11T01:11:00Z</dcterms:created>
  <dcterms:modified xsi:type="dcterms:W3CDTF">2026-10-27T20:42:48Z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