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3D7F" w14:textId="77777777" w:rsidR="00AF05BB" w:rsidRDefault="00000000">
      <w:pPr>
        <w:pStyle w:val="Title"/>
        <w:jc w:val="center"/>
      </w:pPr>
      <w:r>
        <w:t>A Road-Network Distance-Based Matching Algorithm:</w:t>
      </w:r>
      <w:r>
        <w:br/>
        <w:t>Using OSRM for the UNI-MATE Student Social Network System</w:t>
      </w:r>
    </w:p>
    <w:p w14:paraId="1C9BED3B" w14:textId="77777777" w:rsidR="00AF05BB" w:rsidRDefault="00000000">
      <w:pPr>
        <w:jc w:val="center"/>
      </w:pPr>
      <w:r>
        <w:rPr>
          <w:i/>
        </w:rPr>
        <w:t>UNI-MATE System Research Group</w:t>
      </w:r>
      <w:r>
        <w:rPr>
          <w:i/>
        </w:rPr>
        <w:br/>
        <w:t>System Technology Development Department, UNI-MATE Project</w:t>
      </w:r>
    </w:p>
    <w:p w14:paraId="24E8BDD6" w14:textId="77777777" w:rsidR="00AF05BB" w:rsidRDefault="00000000">
      <w:pPr>
        <w:jc w:val="center"/>
      </w:pPr>
      <w:r>
        <w:rPr>
          <w:b/>
        </w:rPr>
        <w:t>2026 Research Revision | Distance Mechanism Focus</w:t>
      </w:r>
    </w:p>
    <w:p w14:paraId="0FC78693" w14:textId="77777777" w:rsidR="00AF05BB" w:rsidRDefault="00000000">
      <w:pPr>
        <w:pStyle w:val="Heading1"/>
      </w:pPr>
      <w:r>
        <w:t>Abstract</w:t>
      </w:r>
    </w:p>
    <w:p w14:paraId="748261FB" w14:textId="77777777" w:rsidR="00AF05BB" w:rsidRDefault="00000000">
      <w:r>
        <w:t>This paper proposes a revised distance-handling algorithm for the UNI-MATE student social network system. The previous distance component treated geographic distance as a great-circle or straight-line measurement, which is useful for coarse filtering but insufficient for real campus accessibility. Straight-line distance can incorrectly rank two students as near when physical barriers such as rivers, mountains, highways, islands, bridges, or one-way routes make the real travel path much longer. To address this limitation, the proposed model uses a two-stage architecture: MongoDB geospatial indexing and Haversine distance are retained only as a lightweight candidate pre-filter, while OSRM is used to calculate road-network distance and travel duration for the final location score. The final score is expressed as a normalized travel-time distance-decay function, producing a clear percentage score from 0 to 100. The research basis comes from proximity studies showing that physical closeness increases friendship formation, road-network distance studies showing that Euclidean distance may be inaccurate for spatial queries, and distance-decay theory showing that spatial interaction decreases as distance or travel impedance increases. The proposed algorithm is therefore more suitable for campus-based study buddy discovery, project teammate discovery, and offline student interaction than a pure Haversine-only approach.</w:t>
      </w:r>
    </w:p>
    <w:p w14:paraId="48F5DD4F" w14:textId="77777777" w:rsidR="00AF05BB" w:rsidRDefault="00000000">
      <w:r>
        <w:rPr>
          <w:b/>
        </w:rPr>
        <w:t xml:space="preserve">Keywords: </w:t>
      </w:r>
      <w:r>
        <w:t>UNI-MATE, road-network distance, OSRM, travel time, distance decay, MongoDB 2dsphere, campus social network, student matching.</w:t>
      </w:r>
    </w:p>
    <w:p w14:paraId="1B37F4BF" w14:textId="77777777" w:rsidR="00AF05BB" w:rsidRDefault="00000000">
      <w:pPr>
        <w:pStyle w:val="Heading1"/>
      </w:pPr>
      <w:r>
        <w:t>1 Introduction</w:t>
      </w:r>
    </w:p>
    <w:p w14:paraId="4CB4FD15" w14:textId="77777777" w:rsidR="00AF05BB" w:rsidRDefault="00000000">
      <w:r>
        <w:t>UNI-MATE is designed as a campus-oriented student social network where location matters because students are expected to meet, study, collaborate, and build project teams in real-life university environments. In this setting, distance is not simply a background filter. It directly affects whether a suggested connection is practical. Two students who share interests but are difficult to reach may produce a weak real-world match, while two students who are reachable within a short walking or commuting time may have a higher chance of turning an online recommendation into an offline interaction.</w:t>
      </w:r>
    </w:p>
    <w:p w14:paraId="565DE339" w14:textId="77777777" w:rsidR="00AF05BB" w:rsidRDefault="00000000">
      <w:r>
        <w:t>The existing UNI-MATE specification includes a Geographic Distance component within a hybrid matching model. That component uses MongoDB 2dsphere indexing, near-sphere queries, and a 3,000-meter MVP limit to support campus proximity. However, this approach is still based on spherical or straight-line distance. It is computationally efficient, but it does not fully answer a practical question: can two students actually reach each other easily through the available road and walking network?</w:t>
      </w:r>
    </w:p>
    <w:p w14:paraId="6AE2DE51" w14:textId="77777777" w:rsidR="00AF05BB" w:rsidRDefault="00000000">
      <w:r>
        <w:t>This paper narrows the research scope to one technical problem only: the distance mechanism of the matching algorithm. It does not attempt to prove the complete personality, interest, or academic compatibility score. Instead, it proposes a more defensible distance-based scoring component that can be integrated into the broader UNI-MATE matching framework as the location sub-score.</w:t>
      </w:r>
    </w:p>
    <w:p w14:paraId="1C77B6C0" w14:textId="77777777" w:rsidR="00AF05BB" w:rsidRDefault="00000000">
      <w:pPr>
        <w:pStyle w:val="Heading1"/>
      </w:pPr>
      <w:r>
        <w:lastRenderedPageBreak/>
        <w:t>2 Problem Statement: Why Straight-Line Distance Is Not Enough</w:t>
      </w:r>
    </w:p>
    <w:p w14:paraId="37AA97D3" w14:textId="77777777" w:rsidR="00AF05BB" w:rsidRDefault="00000000">
      <w:r>
        <w:t>A straight-line distance model assumes that the shortest geometric separation between two coordinate points is a useful proxy for accessibility. This assumption often works inside an open flat campus or within the same building cluster. However, it fails when the physical environment contains barriers. For example, two points may be only 1 km apart in straight-line distance across a river, mountain, construction zone, expressway, or island boundary, but the real route may require 5 km, 10 km, or more. In that case, the system would incorrectly assign a high proximity score.</w:t>
      </w:r>
    </w:p>
    <w:p w14:paraId="268F5CB6" w14:textId="77777777" w:rsidR="00AF05BB" w:rsidRDefault="00000000">
      <w:r>
        <w:t>The teacher feedback on the UNI-MATE algorithm can be translated into two requirements. First, the formula must output a percentage score that proves how suitable two users are from the distance perspective. Second, the distance mechanism must use a technology or calculation method that reflects real movement, not only bird-flight distance. The proposed solution satisfies both requirements by using OSRM for road-network distance and duration, then converting travel time into a percentage using a distance-decay equation.</w:t>
      </w:r>
    </w:p>
    <w:p w14:paraId="64E46A89" w14:textId="77777777" w:rsidR="00AF05BB" w:rsidRDefault="00000000">
      <w:r>
        <w:t>The core design principle is therefore: Haversine is allowed for pre-filtering, but it should not be the final proof of distance compatibility. Final location matching should be based on travel time or road-network distance.</w:t>
      </w:r>
    </w:p>
    <w:p w14:paraId="29D8015B" w14:textId="77777777" w:rsidR="00AF05BB" w:rsidRDefault="00000000">
      <w:pPr>
        <w:pStyle w:val="Heading1"/>
      </w:pPr>
      <w:r>
        <w:t>3 Research Foundation and Evidence</w:t>
      </w:r>
    </w:p>
    <w:p w14:paraId="5EB8D600" w14:textId="77777777" w:rsidR="00AF05BB" w:rsidRDefault="00000000">
      <w:pPr>
        <w:pStyle w:val="Heading2"/>
      </w:pPr>
      <w:r>
        <w:t>3.1 Proximity and Student Relationship Formation</w:t>
      </w:r>
    </w:p>
    <w:p w14:paraId="73F6A4F3" w14:textId="77777777" w:rsidR="00AF05BB" w:rsidRDefault="00000000">
      <w:r>
        <w:t>Physical proximity has a measurable effect on friendship formation. Rohrer, Keller, and Elwert conducted a large randomized classroom experiment across 182 classrooms with 2,966 students for one semester. The study found that students seated next to each other increased the probability of mutual friendship from approximately 15% to 22% on average [1]. This provides a strong empirical basis for UNI-MATE because the system is intended for students and campus interaction rather than purely online communication.</w:t>
      </w:r>
    </w:p>
    <w:p w14:paraId="5822EE25" w14:textId="77777777" w:rsidR="00AF05BB" w:rsidRDefault="00000000">
      <w:r>
        <w:t>For a student social network, this means that a distance score is not merely a convenience feature. It is connected to the probability of offline connection. A matching system that ignores accessibility may recommend users who look compatible on profile data but are unlikely to meet.</w:t>
      </w:r>
    </w:p>
    <w:p w14:paraId="4F16E29F" w14:textId="77777777" w:rsidR="00AF05BB" w:rsidRDefault="00000000">
      <w:pPr>
        <w:pStyle w:val="Heading2"/>
      </w:pPr>
      <w:r>
        <w:t>3.2 Road-Network Distance vs. Euclidean Distance</w:t>
      </w:r>
    </w:p>
    <w:p w14:paraId="3C00DE28" w14:textId="77777777" w:rsidR="00AF05BB" w:rsidRDefault="00000000">
      <w:r>
        <w:t>Tatit et al. compared Euclidean distance and road-network distance in spatial queries and used road-network distance extracted through routing infrastructure as the benchmark [2]. The study highlights an important issue for UNI-MATE: Euclidean or straight-line distance is often shorter than the actual road distance. Therefore, it can return incorrect nearby results when used for accessibility-based retrieval.</w:t>
      </w:r>
    </w:p>
    <w:p w14:paraId="085769B2" w14:textId="77777777" w:rsidR="00AF05BB" w:rsidRDefault="00000000">
      <w:r>
        <w:t>For UNI-MATE, the same problem appears when candidates are ranked by straight-line distance. A pair may appear close on a coordinate map but still be inconvenient to meet. The road-network approach is more aligned with how students actually move through campus, dormitory areas, cafés, bus stops, roads, and pedestrian paths.</w:t>
      </w:r>
    </w:p>
    <w:p w14:paraId="1C7E77E1" w14:textId="77777777" w:rsidR="00AF05BB" w:rsidRDefault="00000000">
      <w:pPr>
        <w:pStyle w:val="Heading2"/>
      </w:pPr>
      <w:r>
        <w:t>3.3 Distance Decay as a Scoring Principle</w:t>
      </w:r>
    </w:p>
    <w:p w14:paraId="3AC9BEA4" w14:textId="77777777" w:rsidR="00AF05BB" w:rsidRDefault="00000000">
      <w:r>
        <w:t>Distance-decay theory states that spatial interaction generally decreases as distance or travel impedance increases. Chen analyzed distance-decay functions in geographical gravity models, comparing power-law and exponential formulations [3]. Although different contexts may prefer different decay forms, the general idea is useful for matching: a nearby candidate should receive a higher location score, and a farther or harder-to-reach candidate should receive a lower score.</w:t>
      </w:r>
    </w:p>
    <w:p w14:paraId="68A3737D" w14:textId="0124A50F" w:rsidR="00AF05BB" w:rsidRDefault="00000000">
      <w:r>
        <w:t xml:space="preserve">This paper uses an exponential half-life decay form because it is simple to explain to stakeholders. The parameter T50 means the travel time at which the distance score becomes 50%. This makes the formula interpretable: if </w:t>
      </w:r>
      <m:oMath>
        <m:sSub>
          <m:sSubPr>
            <m:ctrlPr>
              <w:rPr>
                <w:rFonts w:ascii="Cambria Math" w:hAnsi="Cambria Math"/>
                <w:i/>
              </w:rPr>
            </m:ctrlPr>
          </m:sSubPr>
          <m:e>
            <m:r>
              <w:rPr>
                <w:rFonts w:ascii="Cambria Math" w:hAnsi="Cambria Math"/>
              </w:rPr>
              <m:t>T</m:t>
            </m:r>
          </m:e>
          <m:sub>
            <m:r>
              <w:rPr>
                <w:rFonts w:ascii="Cambria Math" w:hAnsi="Cambria Math"/>
              </w:rPr>
              <m:t>50</m:t>
            </m:r>
          </m:sub>
        </m:sSub>
      </m:oMath>
      <w:r>
        <w:t xml:space="preserve"> is set to 15 minutes, every additional 15 minutes of travel reduces the score by half.</w:t>
      </w:r>
    </w:p>
    <w:p w14:paraId="61928169" w14:textId="77777777" w:rsidR="00AF05BB" w:rsidRDefault="00000000">
      <w:pPr>
        <w:pStyle w:val="Heading2"/>
      </w:pPr>
      <w:r>
        <w:t>3.4 Road-Network Shortest Path as a Technical Model</w:t>
      </w:r>
    </w:p>
    <w:p w14:paraId="4C7B94C7" w14:textId="52D49CB5" w:rsidR="00AF05BB" w:rsidRDefault="00000000">
      <w:r>
        <w:t xml:space="preserve">Road-network distance can be modeled as a shortest-path problem on a graph. A road map is represented as </w:t>
      </w:r>
      <m:oMath>
        <m:r>
          <w:rPr>
            <w:rFonts w:ascii="Cambria Math" w:hAnsi="Cambria Math"/>
          </w:rPr>
          <m:t>G = (V, E</m:t>
        </m:r>
      </m:oMath>
      <w:r>
        <w:t xml:space="preserve">), where V is the set of nodes such as intersections and E is the set of route segments. Each edge </w:t>
      </w:r>
      <w:r>
        <w:lastRenderedPageBreak/>
        <w:t>has a cost, such as distance in meters or travel time in seconds. The actual route cost between two users is the minimum total cost among all possible paths connecting them.</w:t>
      </w:r>
    </w:p>
    <w:p w14:paraId="3C0764E5" w14:textId="77777777" w:rsidR="00AF05BB" w:rsidRDefault="00000000">
      <w:r>
        <w:t>Shortest path and distance queries on road networks are common in map services and navigation products [4]. For the MVP, UNI-MATE does not need to implement a full routing algorithm from scratch. Instead, it can use OSRM as an open-source routing engine to retrieve route distance and duration, then use those values inside the matching score.</w:t>
      </w:r>
    </w:p>
    <w:p w14:paraId="02B66D6D" w14:textId="77777777" w:rsidR="00AF05BB" w:rsidRDefault="00000000">
      <w:pPr>
        <w:pStyle w:val="Caption"/>
      </w:pPr>
      <w:r>
        <w:t>Table 1. Research Evidence Supporting the Revised Distance Mechanism</w:t>
      </w:r>
    </w:p>
    <w:tbl>
      <w:tblPr>
        <w:tblStyle w:val="TableGrid"/>
        <w:tblW w:w="0" w:type="auto"/>
        <w:jc w:val="center"/>
        <w:tblLook w:val="04A0" w:firstRow="1" w:lastRow="0" w:firstColumn="1" w:lastColumn="0" w:noHBand="0" w:noVBand="1"/>
      </w:tblPr>
      <w:tblGrid>
        <w:gridCol w:w="2467"/>
        <w:gridCol w:w="2467"/>
        <w:gridCol w:w="2467"/>
        <w:gridCol w:w="2467"/>
      </w:tblGrid>
      <w:tr w:rsidR="00AF05BB" w14:paraId="0D9B00D6" w14:textId="77777777">
        <w:trPr>
          <w:tblHeader/>
          <w:jc w:val="center"/>
        </w:trPr>
        <w:tc>
          <w:tcPr>
            <w:tcW w:w="2469" w:type="dxa"/>
            <w:shd w:val="clear" w:color="auto" w:fill="1F4E79"/>
            <w:vAlign w:val="center"/>
          </w:tcPr>
          <w:p w14:paraId="2B90A5F9" w14:textId="77777777" w:rsidR="00AF05BB" w:rsidRDefault="00000000">
            <w:r>
              <w:rPr>
                <w:b/>
                <w:color w:val="FFFFFF"/>
                <w:sz w:val="16"/>
              </w:rPr>
              <w:t>Research Source</w:t>
            </w:r>
          </w:p>
        </w:tc>
        <w:tc>
          <w:tcPr>
            <w:tcW w:w="2469" w:type="dxa"/>
            <w:shd w:val="clear" w:color="auto" w:fill="1F4E79"/>
            <w:vAlign w:val="center"/>
          </w:tcPr>
          <w:p w14:paraId="673BFDD9" w14:textId="77777777" w:rsidR="00AF05BB" w:rsidRDefault="00000000">
            <w:r>
              <w:rPr>
                <w:b/>
                <w:color w:val="FFFFFF"/>
                <w:sz w:val="16"/>
              </w:rPr>
              <w:t>Main Finding</w:t>
            </w:r>
          </w:p>
        </w:tc>
        <w:tc>
          <w:tcPr>
            <w:tcW w:w="2469" w:type="dxa"/>
            <w:shd w:val="clear" w:color="auto" w:fill="1F4E79"/>
            <w:vAlign w:val="center"/>
          </w:tcPr>
          <w:p w14:paraId="03866E1D" w14:textId="77777777" w:rsidR="00AF05BB" w:rsidRDefault="00000000">
            <w:r>
              <w:rPr>
                <w:b/>
                <w:color w:val="FFFFFF"/>
                <w:sz w:val="16"/>
              </w:rPr>
              <w:t>Use in UNI-MATE</w:t>
            </w:r>
          </w:p>
        </w:tc>
        <w:tc>
          <w:tcPr>
            <w:tcW w:w="2469" w:type="dxa"/>
            <w:shd w:val="clear" w:color="auto" w:fill="1F4E79"/>
            <w:vAlign w:val="center"/>
          </w:tcPr>
          <w:p w14:paraId="573B00D0" w14:textId="77777777" w:rsidR="00AF05BB" w:rsidRDefault="00000000">
            <w:r>
              <w:rPr>
                <w:b/>
                <w:color w:val="FFFFFF"/>
                <w:sz w:val="16"/>
              </w:rPr>
              <w:t>Algorithm Impact</w:t>
            </w:r>
          </w:p>
        </w:tc>
      </w:tr>
      <w:tr w:rsidR="00AF05BB" w14:paraId="607BA811" w14:textId="77777777">
        <w:trPr>
          <w:jc w:val="center"/>
        </w:trPr>
        <w:tc>
          <w:tcPr>
            <w:tcW w:w="2469" w:type="dxa"/>
            <w:vAlign w:val="center"/>
          </w:tcPr>
          <w:p w14:paraId="0E7BB9FB" w14:textId="77777777" w:rsidR="00AF05BB" w:rsidRDefault="00000000">
            <w:r>
              <w:rPr>
                <w:sz w:val="16"/>
              </w:rPr>
              <w:t>Rohrer et al. (2021), PLOS ONE</w:t>
            </w:r>
          </w:p>
        </w:tc>
        <w:tc>
          <w:tcPr>
            <w:tcW w:w="2469" w:type="dxa"/>
            <w:vAlign w:val="center"/>
          </w:tcPr>
          <w:p w14:paraId="3B9A9A6A" w14:textId="77777777" w:rsidR="00AF05BB" w:rsidRDefault="00000000">
            <w:r>
              <w:rPr>
                <w:sz w:val="16"/>
              </w:rPr>
              <w:t>Seating proximity increased mutual friendship from about 15% to 22% in a randomized classroom study.</w:t>
            </w:r>
          </w:p>
        </w:tc>
        <w:tc>
          <w:tcPr>
            <w:tcW w:w="2469" w:type="dxa"/>
            <w:vAlign w:val="center"/>
          </w:tcPr>
          <w:p w14:paraId="3522B23E" w14:textId="77777777" w:rsidR="00AF05BB" w:rsidRDefault="00000000">
            <w:r>
              <w:rPr>
                <w:sz w:val="16"/>
              </w:rPr>
              <w:t>Supports the idea that physical closeness matters for student social connection.</w:t>
            </w:r>
          </w:p>
        </w:tc>
        <w:tc>
          <w:tcPr>
            <w:tcW w:w="2469" w:type="dxa"/>
            <w:vAlign w:val="center"/>
          </w:tcPr>
          <w:p w14:paraId="0F1CD748" w14:textId="77777777" w:rsidR="00AF05BB" w:rsidRDefault="00000000">
            <w:r>
              <w:rPr>
                <w:sz w:val="16"/>
              </w:rPr>
              <w:t>Distance should affect ranking because it can influence offline interaction.</w:t>
            </w:r>
          </w:p>
        </w:tc>
      </w:tr>
      <w:tr w:rsidR="00AF05BB" w14:paraId="19B78A02" w14:textId="77777777">
        <w:trPr>
          <w:jc w:val="center"/>
        </w:trPr>
        <w:tc>
          <w:tcPr>
            <w:tcW w:w="2469" w:type="dxa"/>
            <w:vAlign w:val="center"/>
          </w:tcPr>
          <w:p w14:paraId="02EB75E3" w14:textId="77777777" w:rsidR="00AF05BB" w:rsidRDefault="00000000">
            <w:r>
              <w:rPr>
                <w:sz w:val="16"/>
              </w:rPr>
              <w:t>Tatit et al. (2024), Algorithms</w:t>
            </w:r>
          </w:p>
        </w:tc>
        <w:tc>
          <w:tcPr>
            <w:tcW w:w="2469" w:type="dxa"/>
            <w:vAlign w:val="center"/>
          </w:tcPr>
          <w:p w14:paraId="1E16338C" w14:textId="77777777" w:rsidR="00AF05BB" w:rsidRDefault="00000000">
            <w:r>
              <w:rPr>
                <w:sz w:val="16"/>
              </w:rPr>
              <w:t>Euclidean distance can differ from road-network distance in spatial queries.</w:t>
            </w:r>
          </w:p>
        </w:tc>
        <w:tc>
          <w:tcPr>
            <w:tcW w:w="2469" w:type="dxa"/>
            <w:vAlign w:val="center"/>
          </w:tcPr>
          <w:p w14:paraId="54C45089" w14:textId="77777777" w:rsidR="00AF05BB" w:rsidRDefault="00000000">
            <w:r>
              <w:rPr>
                <w:sz w:val="16"/>
              </w:rPr>
              <w:t>Explains why bird-flight distance can fail for campus accessibility.</w:t>
            </w:r>
          </w:p>
        </w:tc>
        <w:tc>
          <w:tcPr>
            <w:tcW w:w="2469" w:type="dxa"/>
            <w:vAlign w:val="center"/>
          </w:tcPr>
          <w:p w14:paraId="0A527DFA" w14:textId="77777777" w:rsidR="00AF05BB" w:rsidRDefault="00000000">
            <w:r>
              <w:rPr>
                <w:sz w:val="16"/>
              </w:rPr>
              <w:t>Final score should use road-network distance or travel time.</w:t>
            </w:r>
          </w:p>
        </w:tc>
      </w:tr>
      <w:tr w:rsidR="00AF05BB" w14:paraId="549AB9F7" w14:textId="77777777">
        <w:trPr>
          <w:jc w:val="center"/>
        </w:trPr>
        <w:tc>
          <w:tcPr>
            <w:tcW w:w="2469" w:type="dxa"/>
            <w:vAlign w:val="center"/>
          </w:tcPr>
          <w:p w14:paraId="31362C52" w14:textId="77777777" w:rsidR="00AF05BB" w:rsidRDefault="00000000">
            <w:r>
              <w:rPr>
                <w:sz w:val="16"/>
              </w:rPr>
              <w:t>Chen (2015), Chaos, Solitons &amp; Fractals</w:t>
            </w:r>
          </w:p>
        </w:tc>
        <w:tc>
          <w:tcPr>
            <w:tcW w:w="2469" w:type="dxa"/>
            <w:vAlign w:val="center"/>
          </w:tcPr>
          <w:p w14:paraId="064F051B" w14:textId="77777777" w:rsidR="00AF05BB" w:rsidRDefault="00000000">
            <w:r>
              <w:rPr>
                <w:sz w:val="16"/>
              </w:rPr>
              <w:t>Spatial interaction can be modeled with distance-decay functions.</w:t>
            </w:r>
          </w:p>
        </w:tc>
        <w:tc>
          <w:tcPr>
            <w:tcW w:w="2469" w:type="dxa"/>
            <w:vAlign w:val="center"/>
          </w:tcPr>
          <w:p w14:paraId="2083A2F2" w14:textId="77777777" w:rsidR="00AF05BB" w:rsidRDefault="00000000">
            <w:r>
              <w:rPr>
                <w:sz w:val="16"/>
              </w:rPr>
              <w:t>Provides mathematical basis for reducing match score as travel time increases.</w:t>
            </w:r>
          </w:p>
        </w:tc>
        <w:tc>
          <w:tcPr>
            <w:tcW w:w="2469" w:type="dxa"/>
            <w:vAlign w:val="center"/>
          </w:tcPr>
          <w:p w14:paraId="750ED1FC" w14:textId="77777777" w:rsidR="00AF05BB" w:rsidRDefault="00000000">
            <w:r>
              <w:rPr>
                <w:sz w:val="16"/>
              </w:rPr>
              <w:t>Use a normalized decay function to output a percentage.</w:t>
            </w:r>
          </w:p>
        </w:tc>
      </w:tr>
      <w:tr w:rsidR="00AF05BB" w14:paraId="03426AFD" w14:textId="77777777">
        <w:trPr>
          <w:jc w:val="center"/>
        </w:trPr>
        <w:tc>
          <w:tcPr>
            <w:tcW w:w="2469" w:type="dxa"/>
            <w:vAlign w:val="center"/>
          </w:tcPr>
          <w:p w14:paraId="4EDD17AA" w14:textId="77777777" w:rsidR="00AF05BB" w:rsidRDefault="00000000">
            <w:r>
              <w:rPr>
                <w:sz w:val="16"/>
              </w:rPr>
              <w:t>OSRM documentation</w:t>
            </w:r>
          </w:p>
        </w:tc>
        <w:tc>
          <w:tcPr>
            <w:tcW w:w="2469" w:type="dxa"/>
            <w:vAlign w:val="center"/>
          </w:tcPr>
          <w:p w14:paraId="12E1B3EB" w14:textId="77777777" w:rsidR="00AF05BB" w:rsidRDefault="00000000">
            <w:r>
              <w:rPr>
                <w:sz w:val="16"/>
              </w:rPr>
              <w:t>OSRM Route Service can return route distance and duration; OSRM Table Service can compute durations and/or distances for multiple coordinate pairs.</w:t>
            </w:r>
          </w:p>
        </w:tc>
        <w:tc>
          <w:tcPr>
            <w:tcW w:w="2469" w:type="dxa"/>
            <w:vAlign w:val="center"/>
          </w:tcPr>
          <w:p w14:paraId="77C00C12" w14:textId="77777777" w:rsidR="00AF05BB" w:rsidRDefault="00000000">
            <w:r>
              <w:rPr>
                <w:sz w:val="16"/>
              </w:rPr>
              <w:t>Provides the technology for real route-based accessibility scoring.</w:t>
            </w:r>
          </w:p>
        </w:tc>
        <w:tc>
          <w:tcPr>
            <w:tcW w:w="2469" w:type="dxa"/>
            <w:vAlign w:val="center"/>
          </w:tcPr>
          <w:p w14:paraId="1D9BF63E" w14:textId="77777777" w:rsidR="00AF05BB" w:rsidRDefault="00000000">
            <w:r>
              <w:rPr>
                <w:sz w:val="16"/>
              </w:rPr>
              <w:t>Use route duration as the final distance score input.</w:t>
            </w:r>
          </w:p>
        </w:tc>
      </w:tr>
      <w:tr w:rsidR="00AF05BB" w14:paraId="73B062B9" w14:textId="77777777">
        <w:trPr>
          <w:jc w:val="center"/>
        </w:trPr>
        <w:tc>
          <w:tcPr>
            <w:tcW w:w="2469" w:type="dxa"/>
            <w:vAlign w:val="center"/>
          </w:tcPr>
          <w:p w14:paraId="260F23CF" w14:textId="77777777" w:rsidR="00AF05BB" w:rsidRDefault="00000000">
            <w:r>
              <w:rPr>
                <w:sz w:val="16"/>
              </w:rPr>
              <w:t>MongoDB geospatial documentation</w:t>
            </w:r>
          </w:p>
        </w:tc>
        <w:tc>
          <w:tcPr>
            <w:tcW w:w="2469" w:type="dxa"/>
            <w:vAlign w:val="center"/>
          </w:tcPr>
          <w:p w14:paraId="2DDD8303" w14:textId="77777777" w:rsidR="00AF05BB" w:rsidRDefault="00000000">
            <w:r>
              <w:rPr>
                <w:sz w:val="16"/>
              </w:rPr>
              <w:t>2dsphere indexes and near-sphere queries support geospatial candidate retrieval.</w:t>
            </w:r>
          </w:p>
        </w:tc>
        <w:tc>
          <w:tcPr>
            <w:tcW w:w="2469" w:type="dxa"/>
            <w:vAlign w:val="center"/>
          </w:tcPr>
          <w:p w14:paraId="25F7C729" w14:textId="77777777" w:rsidR="00AF05BB" w:rsidRDefault="00000000">
            <w:r>
              <w:rPr>
                <w:sz w:val="16"/>
              </w:rPr>
              <w:t>Keeps a fast pre-filter before calling route calculations.</w:t>
            </w:r>
          </w:p>
        </w:tc>
        <w:tc>
          <w:tcPr>
            <w:tcW w:w="2469" w:type="dxa"/>
            <w:vAlign w:val="center"/>
          </w:tcPr>
          <w:p w14:paraId="2DA024CC" w14:textId="77777777" w:rsidR="00AF05BB" w:rsidRDefault="00000000">
            <w:r>
              <w:rPr>
                <w:sz w:val="16"/>
              </w:rPr>
              <w:t>Reduces routing-service calls and computation cost.</w:t>
            </w:r>
          </w:p>
        </w:tc>
      </w:tr>
    </w:tbl>
    <w:p w14:paraId="50C85163" w14:textId="77777777" w:rsidR="00AF05BB" w:rsidRDefault="00000000">
      <w:pPr>
        <w:pStyle w:val="Heading1"/>
      </w:pPr>
      <w:r>
        <w:t>4 Proposed Algorithm: Road-Network Distance-Based Matching</w:t>
      </w:r>
    </w:p>
    <w:p w14:paraId="2FE7184F" w14:textId="02FFF2AC" w:rsidR="00AF05BB" w:rsidRDefault="00000000">
      <w:r>
        <w:t xml:space="preserve">The proposed algorithm is named the Road-Network Distance-Based Matching Algorithm (RNDM). It is a replacement for the location sub-score only. It can be plugged into the existing UNI-MATE hybrid model as </w:t>
      </w:r>
      <m:oMath>
        <m:sSub>
          <m:sSubPr>
            <m:ctrlPr>
              <w:rPr>
                <w:rFonts w:ascii="Cambria Math" w:hAnsi="Cambria Math"/>
                <w:i/>
              </w:rPr>
            </m:ctrlPr>
          </m:sSubPr>
          <m:e>
            <m:r>
              <w:rPr>
                <w:rFonts w:ascii="Cambria Math" w:hAnsi="Cambria Math"/>
              </w:rPr>
              <m:t>S</m:t>
            </m:r>
          </m:e>
          <m:sub>
            <m:r>
              <w:rPr>
                <w:rFonts w:ascii="Cambria Math" w:hAnsi="Cambria Math"/>
              </w:rPr>
              <m:t>location</m:t>
            </m:r>
          </m:sub>
        </m:sSub>
      </m:oMath>
      <w:r w:rsidR="00BB38DA">
        <w:rPr>
          <w:lang w:val="vi-VN"/>
        </w:rPr>
        <w:t xml:space="preserve"> </w:t>
      </w:r>
      <w:r>
        <w:t xml:space="preserve"> or </w:t>
      </w:r>
      <w:proofErr w:type="spellStart"/>
      <w:r>
        <w:t>DistanceScore</w:t>
      </w:r>
      <w:proofErr w:type="spellEnd"/>
      <w:r>
        <w:t>. The algorithm contains three layers: a fast geospatial pre-filter, a road-network route calculation, and a normalized travel-time score.</w:t>
      </w:r>
    </w:p>
    <w:p w14:paraId="4F9C6444" w14:textId="77777777" w:rsidR="00AF05BB" w:rsidRDefault="00000000">
      <w:r>
        <w:t>The three-layer design is important because calling a routing engine for every user pair would be expensive and slow. MongoDB filters the candidate pool first. OSRM is then used only for the smaller set of candidates that pass the pre-filter. Finally, a distance-decay formula converts the travel duration into a percentage score that can be understood by the system team, teacher, and end users.</w:t>
      </w:r>
    </w:p>
    <w:p w14:paraId="3DBF6F2D" w14:textId="77777777" w:rsidR="00AF05BB" w:rsidRDefault="00000000">
      <w:pPr>
        <w:pStyle w:val="Heading2"/>
      </w:pPr>
      <w:r>
        <w:t>4.1 Stage 1: Candidate Pre-Filter with MongoDB 2dsphere</w:t>
      </w:r>
    </w:p>
    <w:p w14:paraId="7418EF74" w14:textId="77777777" w:rsidR="00AF05BB" w:rsidRDefault="00000000">
      <w:r>
        <w:t>Each user location is stored as a GeoJSON Point using the coordinate order [longitude, latitude]. MongoDB 2dsphere indexing supports geospatial queries on an Earth-like sphere [5]. The near-sphere operator can return documents ordered by proximity and can use maxDistance in meters for GeoJSON points [6].</w:t>
      </w:r>
    </w:p>
    <w:p w14:paraId="7BA73ABC" w14:textId="77777777" w:rsidR="00AF05BB" w:rsidRDefault="00000000">
      <w:r>
        <w:t>In the MVP, the system can use a larger pre-filter radius than the final campus threshold. For example, if the final practical travel-time threshold is 45 minutes, the pre-filter radius may be 5 km to 10 km depending on the city and campus area. This ensures that the system does not accidentally remove a road-accessible candidate before route calculation.</w:t>
      </w:r>
    </w:p>
    <w:p w14:paraId="59853967" w14:textId="77777777" w:rsidR="00AF05BB" w:rsidRDefault="00000000">
      <w:r>
        <w:rPr>
          <w:b/>
        </w:rPr>
        <w:t>Candidate Location Representation:</w:t>
      </w:r>
    </w:p>
    <w:p w14:paraId="66F80F0A" w14:textId="77777777" w:rsidR="00AF05BB" w:rsidRDefault="00000000">
      <w:r>
        <w:t>Each candidate c is represented by a geographic coordinate pair Lc, including longitude and latitude. At the implementation level, the coordinate still follows the GeoJSON Point rule where longitude is stored before latitude.</w:t>
      </w:r>
    </w:p>
    <w:p w14:paraId="5565DEAE" w14:textId="77777777" w:rsidR="00AF05BB" w:rsidRPr="00BB38DA" w:rsidRDefault="00000000">
      <w:pPr>
        <w:spacing w:before="60"/>
        <w:jc w:val="center"/>
        <w:rPr>
          <w:sz w:val="40"/>
          <w:szCs w:val="40"/>
        </w:rPr>
      </w:pPr>
      <m:oMathPara>
        <m:oMathParaPr>
          <m:jc m:val="center"/>
        </m:oMathParaPr>
        <m:oMath>
          <m:sSub>
            <m:sSubPr>
              <m:ctrlPr>
                <w:rPr>
                  <w:rFonts w:ascii="Cambria Math" w:hAnsi="Cambria Math"/>
                  <w:sz w:val="40"/>
                  <w:szCs w:val="40"/>
                </w:rPr>
              </m:ctrlPr>
            </m:sSubPr>
            <m:e>
              <m:r>
                <w:rPr>
                  <w:rFonts w:ascii="Cambria Math" w:hAnsi="Cambria Math"/>
                  <w:sz w:val="40"/>
                  <w:szCs w:val="40"/>
                </w:rPr>
                <m:t>L</m:t>
              </m:r>
            </m:e>
            <m:sub>
              <m:r>
                <w:rPr>
                  <w:rFonts w:ascii="Cambria Math" w:hAnsi="Cambria Math"/>
                  <w:sz w:val="40"/>
                  <w:szCs w:val="40"/>
                </w:rPr>
                <m:t>c</m:t>
              </m:r>
            </m:sub>
          </m:sSub>
          <m:r>
            <m:rPr>
              <m:sty m:val="p"/>
            </m:rPr>
            <w:rPr>
              <w:rFonts w:ascii="Cambria Math" w:hAnsi="Cambria Math"/>
              <w:sz w:val="40"/>
              <w:szCs w:val="40"/>
            </w:rPr>
            <m:t>=</m:t>
          </m:r>
          <m:d>
            <m:dPr>
              <m:ctrlPr>
                <w:rPr>
                  <w:rFonts w:ascii="Cambria Math" w:hAnsi="Cambria Math"/>
                  <w:sz w:val="40"/>
                  <w:szCs w:val="40"/>
                </w:rPr>
              </m:ctrlPr>
            </m:dPr>
            <m:e>
              <m:sSub>
                <m:sSubPr>
                  <m:ctrlPr>
                    <w:rPr>
                      <w:rFonts w:ascii="Cambria Math" w:hAnsi="Cambria Math"/>
                      <w:sz w:val="40"/>
                      <w:szCs w:val="40"/>
                    </w:rPr>
                  </m:ctrlPr>
                </m:sSubPr>
                <m:e>
                  <m:r>
                    <w:rPr>
                      <w:rFonts w:ascii="Cambria Math" w:hAnsi="Cambria Math"/>
                      <w:sz w:val="40"/>
                      <w:szCs w:val="40"/>
                    </w:rPr>
                    <m:t>λ</m:t>
                  </m:r>
                </m:e>
                <m:sub>
                  <m:r>
                    <w:rPr>
                      <w:rFonts w:ascii="Cambria Math" w:hAnsi="Cambria Math"/>
                      <w:sz w:val="40"/>
                      <w:szCs w:val="40"/>
                    </w:rPr>
                    <m:t>c</m:t>
                  </m:r>
                </m:sub>
              </m:sSub>
              <m:r>
                <m:rPr>
                  <m:sty m:val="p"/>
                </m:rP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φ</m:t>
                  </m:r>
                </m:e>
                <m:sub>
                  <m:r>
                    <w:rPr>
                      <w:rFonts w:ascii="Cambria Math" w:hAnsi="Cambria Math"/>
                      <w:sz w:val="40"/>
                      <w:szCs w:val="40"/>
                    </w:rPr>
                    <m:t>c</m:t>
                  </m:r>
                </m:sub>
              </m:sSub>
            </m:e>
          </m:d>
        </m:oMath>
      </m:oMathPara>
    </w:p>
    <w:p w14:paraId="4A637948" w14:textId="1319EF71" w:rsidR="00BB38DA" w:rsidRDefault="00BB38DA">
      <w:pPr>
        <w:rPr>
          <w:lang w:val="vi-VN"/>
        </w:rPr>
      </w:pPr>
      <w:proofErr w:type="gramStart"/>
      <w:r>
        <w:lastRenderedPageBreak/>
        <w:t>W</w:t>
      </w:r>
      <w:r w:rsidR="00000000">
        <w:t>here</w:t>
      </w:r>
      <w:proofErr w:type="gramEnd"/>
    </w:p>
    <w:p w14:paraId="53F3C8DB" w14:textId="08C499E1" w:rsidR="00BB38DA" w:rsidRDefault="00000000">
      <w:pPr>
        <w:rPr>
          <w:lang w:val="vi-VN"/>
        </w:rPr>
      </w:pPr>
      <w:r>
        <w:t xml:space="preserve">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c</m:t>
            </m:r>
          </m:sub>
        </m:sSub>
      </m:oMath>
      <w:r>
        <w:t xml:space="preserve"> represents the longitude of candidate c </w:t>
      </w:r>
    </w:p>
    <w:p w14:paraId="401C9034" w14:textId="2188D929" w:rsidR="00AF05BB" w:rsidRDefault="00BB38DA">
      <m:oMath>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c</m:t>
            </m:r>
          </m:sub>
        </m:sSub>
      </m:oMath>
      <w:r w:rsidR="00000000">
        <w:t xml:space="preserve"> represents the latitude of candidate c.</w:t>
      </w:r>
    </w:p>
    <w:p w14:paraId="22D4F050" w14:textId="77777777" w:rsidR="00AF05BB" w:rsidRDefault="00000000">
      <w:r>
        <w:rPr>
          <w:b/>
        </w:rPr>
        <w:t>Candidate Pre-filtering Formula:</w:t>
      </w:r>
    </w:p>
    <w:p w14:paraId="5E13E33C" w14:textId="77777777" w:rsidR="00AF05BB" w:rsidRDefault="00000000">
      <w:r>
        <w:t>Before calling OSRM, the system performs a preliminary spatial filtering step. Only candidates whose Haversine distance is within the pre-filter radius are selected for the route-calculation stage.</w:t>
      </w:r>
    </w:p>
    <w:p w14:paraId="3C015B26" w14:textId="77777777" w:rsidR="00AF05BB" w:rsidRPr="00BB38DA" w:rsidRDefault="00000000">
      <w:pPr>
        <w:spacing w:before="60"/>
        <w:jc w:val="center"/>
        <w:rPr>
          <w:sz w:val="40"/>
          <w:szCs w:val="40"/>
        </w:rPr>
      </w:pPr>
      <m:oMathPara>
        <m:oMathParaPr>
          <m:jc m:val="center"/>
        </m:oMathParaPr>
        <m:oMath>
          <m:r>
            <w:rPr>
              <w:rFonts w:ascii="Cambria Math" w:hAnsi="Cambria Math"/>
              <w:sz w:val="40"/>
              <w:szCs w:val="40"/>
            </w:rPr>
            <m:t>C</m:t>
          </m:r>
          <m:r>
            <m:rPr>
              <m:sty m:val="p"/>
            </m:rPr>
            <w:rPr>
              <w:rFonts w:ascii="Cambria Math" w:hAnsi="Cambria Math"/>
              <w:sz w:val="40"/>
              <w:szCs w:val="40"/>
            </w:rPr>
            <m:t>'={</m:t>
          </m:r>
          <m:r>
            <w:rPr>
              <w:rFonts w:ascii="Cambria Math" w:hAnsi="Cambria Math"/>
              <w:sz w:val="40"/>
              <w:szCs w:val="40"/>
            </w:rPr>
            <m:t>c</m:t>
          </m:r>
          <m:r>
            <m:rPr>
              <m:sty m:val="p"/>
            </m:rPr>
            <w:rPr>
              <w:rFonts w:ascii="Cambria Math" w:hAnsi="Cambria Math"/>
              <w:sz w:val="40"/>
              <w:szCs w:val="40"/>
            </w:rPr>
            <m:t>∈</m:t>
          </m:r>
          <m:r>
            <w:rPr>
              <w:rFonts w:ascii="Cambria Math" w:hAnsi="Cambria Math"/>
              <w:sz w:val="40"/>
              <w:szCs w:val="40"/>
            </w:rPr>
            <m:t>C</m:t>
          </m:r>
          <m:r>
            <m:rPr>
              <m:sty m:val="p"/>
            </m:rP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d</m:t>
              </m:r>
            </m:e>
            <m:sub>
              <m:r>
                <w:rPr>
                  <w:rFonts w:ascii="Cambria Math" w:hAnsi="Cambria Math"/>
                  <w:sz w:val="40"/>
                  <w:szCs w:val="40"/>
                </w:rPr>
                <m:t>hav</m:t>
              </m:r>
            </m:sub>
          </m:sSub>
          <m:d>
            <m:dPr>
              <m:ctrlPr>
                <w:rPr>
                  <w:rFonts w:ascii="Cambria Math" w:hAnsi="Cambria Math"/>
                  <w:sz w:val="40"/>
                  <w:szCs w:val="40"/>
                </w:rPr>
              </m:ctrlPr>
            </m:dPr>
            <m:e>
              <m:r>
                <w:rPr>
                  <w:rFonts w:ascii="Cambria Math" w:hAnsi="Cambria Math"/>
                  <w:sz w:val="40"/>
                  <w:szCs w:val="40"/>
                </w:rPr>
                <m:t>u</m:t>
              </m:r>
              <m:r>
                <m:rPr>
                  <m:sty m:val="p"/>
                </m:rPr>
                <w:rPr>
                  <w:rFonts w:ascii="Cambria Math" w:hAnsi="Cambria Math"/>
                  <w:sz w:val="40"/>
                  <w:szCs w:val="40"/>
                </w:rPr>
                <m:t>,</m:t>
              </m:r>
              <m:r>
                <w:rPr>
                  <w:rFonts w:ascii="Cambria Math" w:hAnsi="Cambria Math"/>
                  <w:sz w:val="40"/>
                  <w:szCs w:val="40"/>
                </w:rPr>
                <m:t>c</m:t>
              </m:r>
            </m:e>
          </m:d>
          <m:r>
            <m:rPr>
              <m:sty m:val="p"/>
            </m:rP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R</m:t>
              </m:r>
            </m:e>
            <m:sub>
              <m:r>
                <w:rPr>
                  <w:rFonts w:ascii="Cambria Math" w:hAnsi="Cambria Math"/>
                  <w:sz w:val="40"/>
                  <w:szCs w:val="40"/>
                </w:rPr>
                <m:t>pre</m:t>
              </m:r>
            </m:sub>
          </m:sSub>
          <m:r>
            <m:rPr>
              <m:sty m:val="p"/>
            </m:rPr>
            <w:rPr>
              <w:rFonts w:ascii="Cambria Math" w:hAnsi="Cambria Math"/>
              <w:sz w:val="40"/>
              <w:szCs w:val="40"/>
            </w:rPr>
            <m:t>}</m:t>
          </m:r>
        </m:oMath>
      </m:oMathPara>
    </w:p>
    <w:p w14:paraId="672F9326" w14:textId="03DE04AD" w:rsidR="00BB38DA" w:rsidRDefault="00BB38DA">
      <w:pPr>
        <w:rPr>
          <w:lang w:val="vi-VN"/>
        </w:rPr>
      </w:pPr>
      <w:proofErr w:type="gramStart"/>
      <w:r>
        <w:t>W</w:t>
      </w:r>
      <w:r w:rsidR="00000000">
        <w:t>here</w:t>
      </w:r>
      <w:proofErr w:type="gramEnd"/>
    </w:p>
    <w:p w14:paraId="21AAEB63" w14:textId="051FA31F" w:rsidR="00BB38DA" w:rsidRPr="00BB38DA" w:rsidRDefault="00000000">
      <w:pPr>
        <w:rPr>
          <w:lang w:val="vi-VN"/>
        </w:rPr>
      </w:pPr>
      <w:r>
        <w:t xml:space="preserve"> C is the original candidate set</w:t>
      </w:r>
    </w:p>
    <w:p w14:paraId="01A6E061" w14:textId="7291A989" w:rsidR="00BB38DA" w:rsidRPr="00BB38DA" w:rsidRDefault="00000000">
      <w:pPr>
        <w:rPr>
          <w:lang w:val="vi-VN"/>
        </w:rPr>
      </w:pPr>
      <w:r>
        <w:t>C′ is the pre-filtered candidate set</w:t>
      </w:r>
    </w:p>
    <w:p w14:paraId="1B52CD13" w14:textId="65B636A3" w:rsidR="00BB38DA" w:rsidRDefault="00BB38DA">
      <w:pPr>
        <w:rPr>
          <w:lang w:val="vi-VN"/>
        </w:rPr>
      </w:p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lang w:val="vi-VN"/>
              </w:rPr>
              <m:t>hav</m:t>
            </m:r>
          </m:sub>
        </m:sSub>
        <m:d>
          <m:dPr>
            <m:ctrlPr>
              <w:rPr>
                <w:rFonts w:ascii="Cambria Math" w:hAnsi="Cambria Math"/>
                <w:i/>
                <w:sz w:val="28"/>
                <w:szCs w:val="28"/>
              </w:rPr>
            </m:ctrlPr>
          </m:dPr>
          <m:e>
            <m:r>
              <w:rPr>
                <w:rFonts w:ascii="Cambria Math" w:hAnsi="Cambria Math"/>
                <w:sz w:val="28"/>
                <w:szCs w:val="28"/>
              </w:rPr>
              <m:t>u,c</m:t>
            </m:r>
          </m:e>
        </m:d>
        <m:r>
          <w:rPr>
            <w:rFonts w:ascii="Cambria Math" w:hAnsi="Cambria Math"/>
          </w:rPr>
          <m:t xml:space="preserve"> </m:t>
        </m:r>
      </m:oMath>
      <w:r w:rsidR="00000000">
        <w:t xml:space="preserve"> is the Haversine distance between user u and candidate c </w:t>
      </w:r>
    </w:p>
    <w:p w14:paraId="1B129F4B" w14:textId="1886F92A" w:rsidR="00AF05BB" w:rsidRDefault="00BB38D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pre</m:t>
            </m:r>
          </m:sub>
        </m:sSub>
      </m:oMath>
      <w:r w:rsidR="00000000">
        <w:t xml:space="preserve"> is the preliminary search radius.</w:t>
      </w:r>
    </w:p>
    <w:p w14:paraId="3475B599" w14:textId="77777777" w:rsidR="00AF05BB" w:rsidRDefault="00000000">
      <w:pPr>
        <w:pStyle w:val="Heading2"/>
      </w:pPr>
      <w:r>
        <w:t>4.2 Stage 2: Road-Network Route Calculation with OSRM</w:t>
      </w:r>
    </w:p>
    <w:p w14:paraId="22C46EA6" w14:textId="77777777" w:rsidR="00AF05BB" w:rsidRDefault="00000000">
      <w:r>
        <w:t>After the candidate set is reduced, UNI-MATE calls OSRM to compute real route metrics. OSRM provides a Route Service for finding the fastest route between coordinates and a Table Service for computing durations and/or distances between multiple coordinate pairs [7], [8]. For UNI-MATE matching, the Table Service is suitable because one logged-in user can be treated as the origin and the candidate students can be treated as destinations.</w:t>
      </w:r>
    </w:p>
    <w:p w14:paraId="64D59564" w14:textId="77777777" w:rsidR="00AF05BB" w:rsidRDefault="00000000">
      <w:r>
        <w:t>For one logged-in user A and k candidate users B1, B2, ..., Bk, UNI-MATE can send one OSRM table request where A is the source and the candidates are destinations. The returned duration is used as the final accessibility input. Travel duration is preferred over distance in meters because students care about how long it takes to meet, not only how many kilometers separate them.</w:t>
      </w:r>
    </w:p>
    <w:p w14:paraId="70D11B48" w14:textId="77777777" w:rsidR="00AF05BB" w:rsidRDefault="00000000">
      <w:pPr>
        <w:pStyle w:val="Heading2"/>
      </w:pPr>
      <w:r>
        <w:t>4.3 Stage 3: Travel-Time Distance Score</w:t>
      </w:r>
    </w:p>
    <w:p w14:paraId="21107FF6" w14:textId="48448CD2" w:rsidR="00AF05BB" w:rsidRDefault="00000000">
      <w:r>
        <w:t xml:space="preserve">The final score measures how suitable two students are from the distance perspective. Therefore, the output is a percentage from 0 to 100. Let </w:t>
      </w:r>
      <m:oMath>
        <m:sSub>
          <m:sSubPr>
            <m:ctrlPr>
              <w:rPr>
                <w:rFonts w:ascii="Cambria Math" w:hAnsi="Cambria Math"/>
                <w:i/>
              </w:rPr>
            </m:ctrlPr>
          </m:sSubPr>
          <m:e>
            <m:r>
              <w:rPr>
                <w:rFonts w:ascii="Cambria Math" w:hAnsi="Cambria Math"/>
              </w:rPr>
              <m:t>t</m:t>
            </m:r>
          </m:e>
          <m:sub>
            <m:r>
              <w:rPr>
                <w:rFonts w:ascii="Cambria Math" w:hAnsi="Cambria Math"/>
              </w:rPr>
              <m:t>A,B</m:t>
            </m:r>
          </m:sub>
        </m:sSub>
      </m:oMath>
      <w:r>
        <w:t xml:space="preserve"> be the actual travel time from student A to student B in minutes, returned by OSRM. Let </w:t>
      </w:r>
      <m:oMath>
        <m:sSub>
          <m:sSubPr>
            <m:ctrlPr>
              <w:rPr>
                <w:rFonts w:ascii="Cambria Math" w:hAnsi="Cambria Math"/>
                <w:i/>
              </w:rPr>
            </m:ctrlPr>
          </m:sSubPr>
          <m:e>
            <m:r>
              <w:rPr>
                <w:rFonts w:ascii="Cambria Math" w:hAnsi="Cambria Math"/>
              </w:rPr>
              <m:t>T</m:t>
            </m:r>
          </m:e>
          <m:sub>
            <m:r>
              <w:rPr>
                <w:rFonts w:ascii="Cambria Math" w:hAnsi="Cambria Math"/>
              </w:rPr>
              <m:t>50</m:t>
            </m:r>
          </m:sub>
        </m:sSub>
      </m:oMath>
      <w:r>
        <w:t xml:space="preserve"> be the half-life time parameter, and let </w:t>
      </w:r>
      <m:oMath>
        <m:sSub>
          <m:sSubPr>
            <m:ctrlPr>
              <w:rPr>
                <w:rFonts w:ascii="Cambria Math" w:hAnsi="Cambria Math"/>
                <w:i/>
              </w:rPr>
            </m:ctrlPr>
          </m:sSubPr>
          <m:e>
            <m:r>
              <w:rPr>
                <w:rFonts w:ascii="Cambria Math" w:hAnsi="Cambria Math"/>
              </w:rPr>
              <m:t>T</m:t>
            </m:r>
          </m:e>
          <m:sub>
            <m:r>
              <w:rPr>
                <w:rFonts w:ascii="Cambria Math" w:hAnsi="Cambria Math"/>
              </w:rPr>
              <m:t xml:space="preserve">max </m:t>
            </m:r>
          </m:sub>
        </m:sSub>
      </m:oMath>
      <w:r>
        <w:t xml:space="preserve"> be the maximum acceptable travel-time threshold. The distance score is defined as follows:</w:t>
      </w:r>
    </w:p>
    <w:p w14:paraId="1109BBF0" w14:textId="77777777" w:rsidR="00AF05BB" w:rsidRDefault="00000000">
      <w:pPr>
        <w:spacing w:before="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distance</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-ln</m:t>
                        </m:r>
                        <m:d>
                          <m:dPr>
                            <m:ctrlPr>
                              <w:rPr>
                                <w:rFonts w:ascii="Cambria Math" w:hAnsi="Cambria Math"/>
                              </w:rPr>
                            </m:ctrlPr>
                          </m:dPr>
                          <m:e>
                            <m:r>
                              <w:rPr>
                                <w:rFonts w:ascii="Cambria Math" w:hAnsi="Cambria Math"/>
                              </w:rPr>
                              <m:t>2</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B</m:t>
                                </m:r>
                              </m:sub>
                            </m:sSub>
                          </m:num>
                          <m:den>
                            <m:sSub>
                              <m:sSubPr>
                                <m:ctrlPr>
                                  <w:rPr>
                                    <w:rFonts w:ascii="Cambria Math" w:hAnsi="Cambria Math"/>
                                  </w:rPr>
                                </m:ctrlPr>
                              </m:sSubPr>
                              <m:e>
                                <m:r>
                                  <w:rPr>
                                    <w:rFonts w:ascii="Cambria Math" w:hAnsi="Cambria Math"/>
                                  </w:rPr>
                                  <m:t>T</m:t>
                                </m:r>
                              </m:e>
                              <m:sub>
                                <m:r>
                                  <w:rPr>
                                    <w:rFonts w:ascii="Cambria Math" w:hAnsi="Cambria Math"/>
                                  </w:rPr>
                                  <m:t>50</m:t>
                                </m:r>
                              </m:sub>
                            </m:sSub>
                          </m:den>
                        </m:f>
                      </m:sup>
                    </m:sSup>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max</m:t>
                        </m:r>
                      </m:sub>
                    </m:sSub>
                    <m:r>
                      <m:rPr>
                        <m:nor/>
                      </m:rPr>
                      <m:t xml:space="preserve"> or no valid route exists</m:t>
                    </m:r>
                  </m:e>
                </m:mr>
              </m:m>
            </m:e>
          </m:d>
        </m:oMath>
      </m:oMathPara>
    </w:p>
    <w:p w14:paraId="3D7BA92D" w14:textId="77777777" w:rsidR="00AF05BB" w:rsidRDefault="00000000">
      <w:pPr>
        <w:jc w:val="center"/>
      </w:pPr>
      <w:r>
        <w:t>Recommended MVP setting: T50 = 15 minutes and Tmax = 45 minutes.</w:t>
      </w:r>
    </w:p>
    <w:p w14:paraId="4C15E5A9" w14:textId="4F805C83" w:rsidR="00AF05BB" w:rsidRDefault="00000000">
      <w:r>
        <w:t xml:space="preserve">This formula is bounded and interpretable. When travel time is zero, the score is 100. When travel time reaches </w:t>
      </w:r>
      <m:oMath>
        <m:sSub>
          <m:sSubPr>
            <m:ctrlPr>
              <w:rPr>
                <w:rFonts w:ascii="Cambria Math" w:hAnsi="Cambria Math"/>
                <w:i/>
              </w:rPr>
            </m:ctrlPr>
          </m:sSubPr>
          <m:e>
            <m:r>
              <w:rPr>
                <w:rFonts w:ascii="Cambria Math" w:hAnsi="Cambria Math"/>
              </w:rPr>
              <m:t>T</m:t>
            </m:r>
          </m:e>
          <m:sub>
            <m:r>
              <w:rPr>
                <w:rFonts w:ascii="Cambria Math" w:hAnsi="Cambria Math"/>
              </w:rPr>
              <m:t>50</m:t>
            </m:r>
          </m:sub>
        </m:sSub>
      </m:oMath>
      <w:r>
        <w:t xml:space="preserve">, the score becomes 50. When travel time reaches </w:t>
      </w:r>
      <m:oMath>
        <m:r>
          <w:rPr>
            <w:rFonts w:ascii="Cambria Math" w:hAnsi="Cambria Math"/>
          </w:rPr>
          <m:t xml:space="preserve">2 × </m:t>
        </m:r>
        <m:sSub>
          <m:sSubPr>
            <m:ctrlPr>
              <w:rPr>
                <w:rFonts w:ascii="Cambria Math" w:hAnsi="Cambria Math"/>
                <w:i/>
              </w:rPr>
            </m:ctrlPr>
          </m:sSubPr>
          <m:e>
            <m:r>
              <w:rPr>
                <w:rFonts w:ascii="Cambria Math" w:hAnsi="Cambria Math"/>
              </w:rPr>
              <m:t>T</m:t>
            </m:r>
          </m:e>
          <m:sub>
            <m:r>
              <w:rPr>
                <w:rFonts w:ascii="Cambria Math" w:hAnsi="Cambria Math"/>
              </w:rPr>
              <m:t>50</m:t>
            </m:r>
          </m:sub>
        </m:sSub>
      </m:oMath>
      <w:r>
        <w:t>, the score becomes 25. This creates a clear mathematical relationship between real accessibility and matching percentage.</w:t>
      </w:r>
    </w:p>
    <w:p w14:paraId="7F1854B7" w14:textId="7DAB34B5" w:rsidR="00AF05BB" w:rsidRDefault="00000000">
      <w:r>
        <w:t xml:space="preserve">The threshold </w:t>
      </w:r>
      <m:oMath>
        <m:sSub>
          <m:sSubPr>
            <m:ctrlPr>
              <w:rPr>
                <w:rFonts w:ascii="Cambria Math" w:hAnsi="Cambria Math"/>
                <w:i/>
              </w:rPr>
            </m:ctrlPr>
          </m:sSubPr>
          <m:e>
            <m:r>
              <w:rPr>
                <w:rFonts w:ascii="Cambria Math" w:hAnsi="Cambria Math"/>
              </w:rPr>
              <m:t>T</m:t>
            </m:r>
          </m:e>
          <m:sub>
            <m:r>
              <w:rPr>
                <w:rFonts w:ascii="Cambria Math" w:hAnsi="Cambria Math"/>
              </w:rPr>
              <m:t>max</m:t>
            </m:r>
          </m:sub>
        </m:sSub>
      </m:oMath>
      <w:r>
        <w:t xml:space="preserve"> prevents the algorithm from recommending candidates who are technically reachable but practically too far for frequent student interaction. For the MVP, </w:t>
      </w:r>
      <m:oMath>
        <m:sSub>
          <m:sSubPr>
            <m:ctrlPr>
              <w:rPr>
                <w:rFonts w:ascii="Cambria Math" w:hAnsi="Cambria Math"/>
                <w:i/>
              </w:rPr>
            </m:ctrlPr>
          </m:sSubPr>
          <m:e>
            <m:r>
              <w:rPr>
                <w:rFonts w:ascii="Cambria Math" w:hAnsi="Cambria Math"/>
              </w:rPr>
              <m:t>T</m:t>
            </m:r>
          </m:e>
          <m:sub>
            <m:r>
              <w:rPr>
                <w:rFonts w:ascii="Cambria Math" w:hAnsi="Cambria Math"/>
              </w:rPr>
              <m:t>max</m:t>
            </m:r>
          </m:sub>
        </m:sSub>
      </m:oMath>
      <w:r>
        <w:t xml:space="preserve"> = 45 minutes is reasonable as a first research parameter, but it should be tuned with real campus usage data.</w:t>
      </w:r>
    </w:p>
    <w:p w14:paraId="6376E5E4" w14:textId="4B82263F" w:rsidR="00AF05BB" w:rsidRDefault="00000000">
      <w:pPr>
        <w:pStyle w:val="Caption"/>
      </w:pPr>
      <w:r>
        <w:t xml:space="preserve">Table 2. Example Score Calibration with </w:t>
      </w:r>
      <m:oMath>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50</m:t>
            </m:r>
          </m:sub>
        </m:sSub>
        <m:r>
          <m:rPr>
            <m:sty m:val="bi"/>
          </m:rPr>
          <w:rPr>
            <w:rFonts w:ascii="Cambria Math" w:hAnsi="Cambria Math"/>
          </w:rPr>
          <m:t xml:space="preserve"> </m:t>
        </m:r>
      </m:oMath>
      <w:r>
        <w:t>= 15 Minutes</w:t>
      </w:r>
    </w:p>
    <w:tbl>
      <w:tblPr>
        <w:tblStyle w:val="TableGrid"/>
        <w:tblW w:w="0" w:type="auto"/>
        <w:jc w:val="center"/>
        <w:tblLook w:val="04A0" w:firstRow="1" w:lastRow="0" w:firstColumn="1" w:lastColumn="0" w:noHBand="0" w:noVBand="1"/>
      </w:tblPr>
      <w:tblGrid>
        <w:gridCol w:w="3289"/>
        <w:gridCol w:w="3289"/>
        <w:gridCol w:w="3290"/>
      </w:tblGrid>
      <w:tr w:rsidR="00AF05BB" w14:paraId="4D7861A3" w14:textId="77777777">
        <w:trPr>
          <w:tblHeader/>
          <w:jc w:val="center"/>
        </w:trPr>
        <w:tc>
          <w:tcPr>
            <w:tcW w:w="3293" w:type="dxa"/>
            <w:shd w:val="clear" w:color="auto" w:fill="1F4E79"/>
            <w:vAlign w:val="center"/>
          </w:tcPr>
          <w:p w14:paraId="635E4DF1" w14:textId="77777777" w:rsidR="00AF05BB" w:rsidRDefault="00000000">
            <w:r>
              <w:rPr>
                <w:b/>
                <w:color w:val="FFFFFF"/>
                <w:sz w:val="18"/>
              </w:rPr>
              <w:t>Travel time t_AB</w:t>
            </w:r>
          </w:p>
        </w:tc>
        <w:tc>
          <w:tcPr>
            <w:tcW w:w="3293" w:type="dxa"/>
            <w:shd w:val="clear" w:color="auto" w:fill="1F4E79"/>
            <w:vAlign w:val="center"/>
          </w:tcPr>
          <w:p w14:paraId="33E108E4" w14:textId="77777777" w:rsidR="00AF05BB" w:rsidRDefault="00000000">
            <w:r>
              <w:rPr>
                <w:b/>
                <w:color w:val="FFFFFF"/>
                <w:sz w:val="18"/>
              </w:rPr>
              <w:t>Distance score</w:t>
            </w:r>
          </w:p>
        </w:tc>
        <w:tc>
          <w:tcPr>
            <w:tcW w:w="3293" w:type="dxa"/>
            <w:shd w:val="clear" w:color="auto" w:fill="1F4E79"/>
            <w:vAlign w:val="center"/>
          </w:tcPr>
          <w:p w14:paraId="5B1EF3B6" w14:textId="77777777" w:rsidR="00AF05BB" w:rsidRDefault="00000000">
            <w:r>
              <w:rPr>
                <w:b/>
                <w:color w:val="FFFFFF"/>
                <w:sz w:val="18"/>
              </w:rPr>
              <w:t>Interpretation</w:t>
            </w:r>
          </w:p>
        </w:tc>
      </w:tr>
      <w:tr w:rsidR="00AF05BB" w14:paraId="4B913485" w14:textId="77777777">
        <w:trPr>
          <w:jc w:val="center"/>
        </w:trPr>
        <w:tc>
          <w:tcPr>
            <w:tcW w:w="3293" w:type="dxa"/>
            <w:vAlign w:val="center"/>
          </w:tcPr>
          <w:p w14:paraId="1E467FDC" w14:textId="77777777" w:rsidR="00AF05BB" w:rsidRDefault="00000000">
            <w:r>
              <w:rPr>
                <w:sz w:val="18"/>
              </w:rPr>
              <w:t>0 minutes</w:t>
            </w:r>
          </w:p>
        </w:tc>
        <w:tc>
          <w:tcPr>
            <w:tcW w:w="3293" w:type="dxa"/>
            <w:vAlign w:val="center"/>
          </w:tcPr>
          <w:p w14:paraId="11A3E601" w14:textId="77777777" w:rsidR="00AF05BB" w:rsidRDefault="00000000">
            <w:r>
              <w:rPr>
                <w:sz w:val="18"/>
              </w:rPr>
              <w:t>100.0%</w:t>
            </w:r>
          </w:p>
        </w:tc>
        <w:tc>
          <w:tcPr>
            <w:tcW w:w="3293" w:type="dxa"/>
            <w:vAlign w:val="center"/>
          </w:tcPr>
          <w:p w14:paraId="57BB67FD" w14:textId="77777777" w:rsidR="00AF05BB" w:rsidRDefault="00000000">
            <w:r>
              <w:rPr>
                <w:sz w:val="18"/>
              </w:rPr>
              <w:t>Same place or immediate accessibility</w:t>
            </w:r>
          </w:p>
        </w:tc>
      </w:tr>
      <w:tr w:rsidR="00AF05BB" w14:paraId="720B80DC" w14:textId="77777777">
        <w:trPr>
          <w:jc w:val="center"/>
        </w:trPr>
        <w:tc>
          <w:tcPr>
            <w:tcW w:w="3293" w:type="dxa"/>
            <w:vAlign w:val="center"/>
          </w:tcPr>
          <w:p w14:paraId="1C98A377" w14:textId="77777777" w:rsidR="00AF05BB" w:rsidRDefault="00000000">
            <w:r>
              <w:rPr>
                <w:sz w:val="18"/>
              </w:rPr>
              <w:t>5 minutes</w:t>
            </w:r>
          </w:p>
        </w:tc>
        <w:tc>
          <w:tcPr>
            <w:tcW w:w="3293" w:type="dxa"/>
            <w:vAlign w:val="center"/>
          </w:tcPr>
          <w:p w14:paraId="26C3DB35" w14:textId="77777777" w:rsidR="00AF05BB" w:rsidRDefault="00000000">
            <w:r>
              <w:rPr>
                <w:sz w:val="18"/>
              </w:rPr>
              <w:t>79.4%</w:t>
            </w:r>
          </w:p>
        </w:tc>
        <w:tc>
          <w:tcPr>
            <w:tcW w:w="3293" w:type="dxa"/>
            <w:vAlign w:val="center"/>
          </w:tcPr>
          <w:p w14:paraId="42BD44F7" w14:textId="77777777" w:rsidR="00AF05BB" w:rsidRDefault="00000000">
            <w:r>
              <w:rPr>
                <w:sz w:val="18"/>
              </w:rPr>
              <w:t>Very strong distance match</w:t>
            </w:r>
          </w:p>
        </w:tc>
      </w:tr>
      <w:tr w:rsidR="00AF05BB" w14:paraId="36C2B380" w14:textId="77777777">
        <w:trPr>
          <w:jc w:val="center"/>
        </w:trPr>
        <w:tc>
          <w:tcPr>
            <w:tcW w:w="3293" w:type="dxa"/>
            <w:vAlign w:val="center"/>
          </w:tcPr>
          <w:p w14:paraId="3E5B5C8D" w14:textId="77777777" w:rsidR="00AF05BB" w:rsidRDefault="00000000">
            <w:r>
              <w:rPr>
                <w:sz w:val="18"/>
              </w:rPr>
              <w:t>10 minutes</w:t>
            </w:r>
          </w:p>
        </w:tc>
        <w:tc>
          <w:tcPr>
            <w:tcW w:w="3293" w:type="dxa"/>
            <w:vAlign w:val="center"/>
          </w:tcPr>
          <w:p w14:paraId="51FA64F7" w14:textId="77777777" w:rsidR="00AF05BB" w:rsidRDefault="00000000">
            <w:r>
              <w:rPr>
                <w:sz w:val="18"/>
              </w:rPr>
              <w:t>63.0%</w:t>
            </w:r>
          </w:p>
        </w:tc>
        <w:tc>
          <w:tcPr>
            <w:tcW w:w="3293" w:type="dxa"/>
            <w:vAlign w:val="center"/>
          </w:tcPr>
          <w:p w14:paraId="0E00261C" w14:textId="77777777" w:rsidR="00AF05BB" w:rsidRDefault="00000000">
            <w:r>
              <w:rPr>
                <w:sz w:val="18"/>
              </w:rPr>
              <w:t>Strong distance match</w:t>
            </w:r>
          </w:p>
        </w:tc>
      </w:tr>
      <w:tr w:rsidR="00AF05BB" w14:paraId="760F14A1" w14:textId="77777777">
        <w:trPr>
          <w:jc w:val="center"/>
        </w:trPr>
        <w:tc>
          <w:tcPr>
            <w:tcW w:w="3293" w:type="dxa"/>
            <w:vAlign w:val="center"/>
          </w:tcPr>
          <w:p w14:paraId="666CF93C" w14:textId="77777777" w:rsidR="00AF05BB" w:rsidRDefault="00000000">
            <w:r>
              <w:rPr>
                <w:sz w:val="18"/>
              </w:rPr>
              <w:lastRenderedPageBreak/>
              <w:t>15 minutes</w:t>
            </w:r>
          </w:p>
        </w:tc>
        <w:tc>
          <w:tcPr>
            <w:tcW w:w="3293" w:type="dxa"/>
            <w:vAlign w:val="center"/>
          </w:tcPr>
          <w:p w14:paraId="7DA2546D" w14:textId="77777777" w:rsidR="00AF05BB" w:rsidRDefault="00000000">
            <w:r>
              <w:rPr>
                <w:sz w:val="18"/>
              </w:rPr>
              <w:t>50.0%</w:t>
            </w:r>
          </w:p>
        </w:tc>
        <w:tc>
          <w:tcPr>
            <w:tcW w:w="3293" w:type="dxa"/>
            <w:vAlign w:val="center"/>
          </w:tcPr>
          <w:p w14:paraId="578DCD70" w14:textId="77777777" w:rsidR="00AF05BB" w:rsidRDefault="00000000">
            <w:r>
              <w:rPr>
                <w:sz w:val="18"/>
              </w:rPr>
              <w:t>Medium distance match; half-life point</w:t>
            </w:r>
          </w:p>
        </w:tc>
      </w:tr>
      <w:tr w:rsidR="00AF05BB" w14:paraId="6DDC86BE" w14:textId="77777777">
        <w:trPr>
          <w:jc w:val="center"/>
        </w:trPr>
        <w:tc>
          <w:tcPr>
            <w:tcW w:w="3293" w:type="dxa"/>
            <w:vAlign w:val="center"/>
          </w:tcPr>
          <w:p w14:paraId="3B97679D" w14:textId="77777777" w:rsidR="00AF05BB" w:rsidRDefault="00000000">
            <w:r>
              <w:rPr>
                <w:sz w:val="18"/>
              </w:rPr>
              <w:t>20 minutes</w:t>
            </w:r>
          </w:p>
        </w:tc>
        <w:tc>
          <w:tcPr>
            <w:tcW w:w="3293" w:type="dxa"/>
            <w:vAlign w:val="center"/>
          </w:tcPr>
          <w:p w14:paraId="3A6EC714" w14:textId="77777777" w:rsidR="00AF05BB" w:rsidRDefault="00000000">
            <w:r>
              <w:rPr>
                <w:sz w:val="18"/>
              </w:rPr>
              <w:t>39.7%</w:t>
            </w:r>
          </w:p>
        </w:tc>
        <w:tc>
          <w:tcPr>
            <w:tcW w:w="3293" w:type="dxa"/>
            <w:vAlign w:val="center"/>
          </w:tcPr>
          <w:p w14:paraId="46D82A53" w14:textId="77777777" w:rsidR="00AF05BB" w:rsidRDefault="00000000">
            <w:r>
              <w:rPr>
                <w:sz w:val="18"/>
              </w:rPr>
              <w:t>Weak-to-medium distance match</w:t>
            </w:r>
          </w:p>
        </w:tc>
      </w:tr>
      <w:tr w:rsidR="00AF05BB" w14:paraId="0C7AE73D" w14:textId="77777777">
        <w:trPr>
          <w:jc w:val="center"/>
        </w:trPr>
        <w:tc>
          <w:tcPr>
            <w:tcW w:w="3293" w:type="dxa"/>
            <w:vAlign w:val="center"/>
          </w:tcPr>
          <w:p w14:paraId="402A2A00" w14:textId="77777777" w:rsidR="00AF05BB" w:rsidRDefault="00000000">
            <w:r>
              <w:rPr>
                <w:sz w:val="18"/>
              </w:rPr>
              <w:t>30 minutes</w:t>
            </w:r>
          </w:p>
        </w:tc>
        <w:tc>
          <w:tcPr>
            <w:tcW w:w="3293" w:type="dxa"/>
            <w:vAlign w:val="center"/>
          </w:tcPr>
          <w:p w14:paraId="2C9A08F5" w14:textId="77777777" w:rsidR="00AF05BB" w:rsidRDefault="00000000">
            <w:r>
              <w:rPr>
                <w:sz w:val="18"/>
              </w:rPr>
              <w:t>25.0%</w:t>
            </w:r>
          </w:p>
        </w:tc>
        <w:tc>
          <w:tcPr>
            <w:tcW w:w="3293" w:type="dxa"/>
            <w:vAlign w:val="center"/>
          </w:tcPr>
          <w:p w14:paraId="2C56795E" w14:textId="77777777" w:rsidR="00AF05BB" w:rsidRDefault="00000000">
            <w:r>
              <w:rPr>
                <w:sz w:val="18"/>
              </w:rPr>
              <w:t>Weak distance match</w:t>
            </w:r>
          </w:p>
        </w:tc>
      </w:tr>
      <w:tr w:rsidR="00AF05BB" w14:paraId="5FC44951" w14:textId="77777777">
        <w:trPr>
          <w:jc w:val="center"/>
        </w:trPr>
        <w:tc>
          <w:tcPr>
            <w:tcW w:w="3293" w:type="dxa"/>
            <w:vAlign w:val="center"/>
          </w:tcPr>
          <w:p w14:paraId="6205CBB3" w14:textId="77777777" w:rsidR="00AF05BB" w:rsidRDefault="00000000">
            <w:r>
              <w:rPr>
                <w:sz w:val="18"/>
              </w:rPr>
              <w:t>45 minutes</w:t>
            </w:r>
          </w:p>
        </w:tc>
        <w:tc>
          <w:tcPr>
            <w:tcW w:w="3293" w:type="dxa"/>
            <w:vAlign w:val="center"/>
          </w:tcPr>
          <w:p w14:paraId="1364893E" w14:textId="77777777" w:rsidR="00AF05BB" w:rsidRDefault="00000000">
            <w:r>
              <w:rPr>
                <w:sz w:val="18"/>
              </w:rPr>
              <w:t>12.5%</w:t>
            </w:r>
          </w:p>
        </w:tc>
        <w:tc>
          <w:tcPr>
            <w:tcW w:w="3293" w:type="dxa"/>
            <w:vAlign w:val="center"/>
          </w:tcPr>
          <w:p w14:paraId="12F1C2A1" w14:textId="77777777" w:rsidR="00AF05BB" w:rsidRDefault="00000000">
            <w:r>
              <w:rPr>
                <w:sz w:val="18"/>
              </w:rPr>
              <w:t>Lowest acceptable edge case</w:t>
            </w:r>
          </w:p>
        </w:tc>
      </w:tr>
      <w:tr w:rsidR="00AF05BB" w14:paraId="12622D7A" w14:textId="77777777">
        <w:trPr>
          <w:jc w:val="center"/>
        </w:trPr>
        <w:tc>
          <w:tcPr>
            <w:tcW w:w="3293" w:type="dxa"/>
            <w:vAlign w:val="center"/>
          </w:tcPr>
          <w:p w14:paraId="083D966D" w14:textId="77777777" w:rsidR="00AF05BB" w:rsidRDefault="00000000">
            <w:r>
              <w:rPr>
                <w:sz w:val="18"/>
              </w:rPr>
              <w:t>&gt; 45 minutes</w:t>
            </w:r>
          </w:p>
        </w:tc>
        <w:tc>
          <w:tcPr>
            <w:tcW w:w="3293" w:type="dxa"/>
            <w:vAlign w:val="center"/>
          </w:tcPr>
          <w:p w14:paraId="3DC07996" w14:textId="77777777" w:rsidR="00AF05BB" w:rsidRDefault="00000000">
            <w:r>
              <w:rPr>
                <w:sz w:val="18"/>
              </w:rPr>
              <w:t>0%</w:t>
            </w:r>
          </w:p>
        </w:tc>
        <w:tc>
          <w:tcPr>
            <w:tcW w:w="3293" w:type="dxa"/>
            <w:vAlign w:val="center"/>
          </w:tcPr>
          <w:p w14:paraId="1C054CDB" w14:textId="77777777" w:rsidR="00AF05BB" w:rsidRDefault="00000000">
            <w:r>
              <w:rPr>
                <w:sz w:val="18"/>
              </w:rPr>
              <w:t>Filtered out for MVP matching</w:t>
            </w:r>
          </w:p>
        </w:tc>
      </w:tr>
    </w:tbl>
    <w:p w14:paraId="5B775279" w14:textId="77777777" w:rsidR="00AF05BB" w:rsidRDefault="00000000">
      <w:pPr>
        <w:pStyle w:val="Heading1"/>
      </w:pPr>
      <w:r>
        <w:t>5 Mathematical Formulations</w:t>
      </w:r>
    </w:p>
    <w:p w14:paraId="0BA3CBCB" w14:textId="77777777" w:rsidR="00AF05BB" w:rsidRDefault="00000000">
      <w:pPr>
        <w:pStyle w:val="Heading2"/>
      </w:pPr>
      <w:r>
        <w:t>5.1 Straight-Line Pre-Filter Formula</w:t>
      </w:r>
    </w:p>
    <w:p w14:paraId="25CDEA70" w14:textId="15382B1D" w:rsidR="00AF05BB" w:rsidRDefault="00000000">
      <w:r>
        <w:t xml:space="preserve">Haversine remains useful as a fast pre-filter because it approximates the great-circle distance between two latitude-longitude points. However, in this revised design </w:t>
      </w:r>
      <w:r w:rsidR="00FF3B43" w:rsidRPr="00FF3B43">
        <w:t>it is not used as the final scoring metric</w:t>
      </w:r>
      <w:r>
        <w:t>. It only reduces the number of route calculations.</w:t>
      </w:r>
    </w:p>
    <w:p w14:paraId="67A78D4C" w14:textId="77777777" w:rsidR="00AF05BB" w:rsidRDefault="00000000">
      <w:pPr>
        <w:spacing w:before="60"/>
        <w:jc w:val="center"/>
      </w:pPr>
      <m:oMathPara>
        <m:oMathParaPr>
          <m:jc m:val="center"/>
        </m:oMathParaPr>
        <m:oMath>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φ</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num>
                <m:den>
                  <m:r>
                    <w:rPr>
                      <w:rFonts w:ascii="Cambria Math" w:hAnsi="Cambria Math"/>
                    </w:rPr>
                    <m:t>2</m:t>
                  </m:r>
                </m:den>
              </m:f>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A</m:t>
                  </m:r>
                </m:sub>
              </m:sSub>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B</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num>
                <m:den>
                  <m:r>
                    <w:rPr>
                      <w:rFonts w:ascii="Cambria Math" w:hAnsi="Cambria Math"/>
                    </w:rPr>
                    <m:t>2</m:t>
                  </m:r>
                </m:den>
              </m:f>
            </m:e>
          </m:d>
        </m:oMath>
      </m:oMathPara>
    </w:p>
    <w:p w14:paraId="21E488CF" w14:textId="77777777" w:rsidR="00AF05BB" w:rsidRDefault="00000000">
      <w:pPr>
        <w:spacing w:before="6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hav</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atan2</m:t>
          </m:r>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e>
          </m:d>
        </m:oMath>
      </m:oMathPara>
    </w:p>
    <w:p w14:paraId="00293D3E" w14:textId="3C807647" w:rsidR="00FF3B43" w:rsidRDefault="00FF3B43">
      <w:pPr>
        <w:pStyle w:val="Heading2"/>
        <w:rPr>
          <w:rFonts w:ascii="Cambria Math" w:eastAsia="Arial" w:hAnsi="Cambria Math" w:cstheme="minorBidi"/>
          <w:b w:val="0"/>
          <w:bCs w:val="0"/>
          <w:i/>
          <w:color w:val="auto"/>
          <w:sz w:val="20"/>
          <w:szCs w:val="22"/>
        </w:rPr>
      </w:pPr>
      <m:oMathPara>
        <m:oMath>
          <m:r>
            <w:rPr>
              <w:rFonts w:ascii="Cambria Math" w:eastAsia="Arial" w:hAnsi="Cambria Math" w:cstheme="minorBidi"/>
              <w:color w:val="auto"/>
              <w:sz w:val="20"/>
              <w:szCs w:val="22"/>
            </w:rPr>
            <m:t>C'={B∈C∣</m:t>
          </m:r>
          <m:sSub>
            <m:sSubPr>
              <m:ctrlPr>
                <w:rPr>
                  <w:rFonts w:ascii="Cambria Math" w:eastAsia="Arial" w:hAnsi="Cambria Math" w:cstheme="minorBidi"/>
                  <w:b w:val="0"/>
                  <w:bCs w:val="0"/>
                  <w:i/>
                  <w:color w:val="auto"/>
                  <w:sz w:val="20"/>
                  <w:szCs w:val="22"/>
                </w:rPr>
              </m:ctrlPr>
            </m:sSubPr>
            <m:e>
              <m:r>
                <w:rPr>
                  <w:rFonts w:ascii="Cambria Math" w:eastAsia="Arial" w:hAnsi="Cambria Math" w:cstheme="minorBidi"/>
                  <w:color w:val="auto"/>
                  <w:sz w:val="20"/>
                  <w:szCs w:val="22"/>
                </w:rPr>
                <m:t>d</m:t>
              </m:r>
            </m:e>
            <m:sub>
              <m:r>
                <w:rPr>
                  <w:rFonts w:ascii="Cambria Math" w:eastAsia="Arial" w:hAnsi="Cambria Math" w:cstheme="minorBidi"/>
                  <w:color w:val="auto"/>
                  <w:sz w:val="20"/>
                  <w:szCs w:val="22"/>
                </w:rPr>
                <m:t>hav</m:t>
              </m:r>
            </m:sub>
          </m:sSub>
          <m:r>
            <w:rPr>
              <w:rFonts w:ascii="Cambria Math" w:eastAsia="Arial" w:hAnsi="Cambria Math" w:cstheme="minorBidi"/>
              <w:color w:val="auto"/>
              <w:sz w:val="20"/>
              <w:szCs w:val="22"/>
            </w:rPr>
            <m:t>​(A,B)≤Rpre​}</m:t>
          </m:r>
        </m:oMath>
      </m:oMathPara>
    </w:p>
    <w:p w14:paraId="45D8CB61" w14:textId="2ED6C3FB" w:rsidR="00AF05BB" w:rsidRDefault="00000000">
      <w:pPr>
        <w:pStyle w:val="Heading2"/>
      </w:pPr>
      <w:r>
        <w:t>5.2 Road-Network Shortest Path Formula</w:t>
      </w:r>
    </w:p>
    <w:p w14:paraId="28FF2587" w14:textId="1835EC01" w:rsidR="00AF05BB" w:rsidRDefault="00000000">
      <w:r>
        <w:t xml:space="preserve">The road network is modeled as a weighted graph </w:t>
      </w:r>
      <m:oMath>
        <m:r>
          <w:rPr>
            <w:rFonts w:ascii="Cambria Math" w:hAnsi="Cambria Math"/>
          </w:rPr>
          <m:t>G = (V, E)</m:t>
        </m:r>
      </m:oMath>
      <w:r>
        <w:t xml:space="preserve">. Each edge e has a weight </w:t>
      </w:r>
      <m:oMath>
        <m:r>
          <w:rPr>
            <w:rFonts w:ascii="Cambria Math" w:hAnsi="Cambria Math"/>
          </w:rPr>
          <m:t>w(e)</m:t>
        </m:r>
      </m:oMath>
      <w:r>
        <w:t>, representing either route length or travel time. The real road-network cost from A to B is the minimum path cost over all possible paths connecting the two users.</w:t>
      </w:r>
      <w:r w:rsidR="00FF3B43">
        <w:t xml:space="preserve"> </w:t>
      </w:r>
      <w:r w:rsidR="00FF3B43" w:rsidRPr="00FF3B43">
        <w:t xml:space="preserve">Let </w:t>
      </w:r>
      <m:oMath>
        <m:sSub>
          <m:sSubPr>
            <m:ctrlPr>
              <w:rPr>
                <w:rFonts w:ascii="Cambria Math" w:hAnsi="Cambria Math"/>
                <w:i/>
              </w:rPr>
            </m:ctrlPr>
          </m:sSubPr>
          <m:e>
            <m:r>
              <w:rPr>
                <w:rFonts w:ascii="Cambria Math" w:hAnsi="Cambria Math"/>
              </w:rPr>
              <m:t>P</m:t>
            </m:r>
          </m:e>
          <m:sub>
            <m:r>
              <w:rPr>
                <w:rFonts w:ascii="Cambria Math" w:hAnsi="Cambria Math"/>
              </w:rPr>
              <m:t>AB</m:t>
            </m:r>
          </m:sub>
        </m:sSub>
      </m:oMath>
      <w:r w:rsidR="00FF3B43" w:rsidRPr="00FF3B43">
        <w:t xml:space="preserve"> denote the set of all feasible road-network paths from student A to student B.</w:t>
      </w:r>
    </w:p>
    <w:p w14:paraId="5F4F64FD" w14:textId="77777777" w:rsidR="00AF05BB" w:rsidRDefault="00000000">
      <w:pPr>
        <w:spacing w:before="6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road</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AB</m:t>
                  </m:r>
                </m:sub>
              </m:sSub>
            </m:lim>
          </m:limLow>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distance</m:t>
                  </m:r>
                </m:sub>
              </m:sSub>
            </m:e>
          </m:nary>
          <m:d>
            <m:dPr>
              <m:ctrlPr>
                <w:rPr>
                  <w:rFonts w:ascii="Cambria Math" w:hAnsi="Cambria Math"/>
                </w:rPr>
              </m:ctrlPr>
            </m:dPr>
            <m:e>
              <m:r>
                <w:rPr>
                  <w:rFonts w:ascii="Cambria Math" w:hAnsi="Cambria Math"/>
                </w:rPr>
                <m:t>e</m:t>
              </m:r>
            </m:e>
          </m:d>
        </m:oMath>
      </m:oMathPara>
    </w:p>
    <w:p w14:paraId="03E2198D" w14:textId="77777777" w:rsidR="00AF05BB" w:rsidRDefault="00000000">
      <w:pPr>
        <w:spacing w:before="6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road</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AB</m:t>
                  </m:r>
                </m:sub>
              </m:sSub>
            </m:lim>
          </m:limLow>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time</m:t>
                  </m:r>
                </m:sub>
              </m:sSub>
            </m:e>
          </m:nary>
          <m:d>
            <m:dPr>
              <m:ctrlPr>
                <w:rPr>
                  <w:rFonts w:ascii="Cambria Math" w:hAnsi="Cambria Math"/>
                </w:rPr>
              </m:ctrlPr>
            </m:dPr>
            <m:e>
              <m:r>
                <w:rPr>
                  <w:rFonts w:ascii="Cambria Math" w:hAnsi="Cambria Math"/>
                </w:rPr>
                <m:t>e</m:t>
              </m:r>
            </m:e>
          </m:d>
        </m:oMath>
      </m:oMathPara>
    </w:p>
    <w:p w14:paraId="13FAEF52" w14:textId="77777777" w:rsidR="00AF05BB" w:rsidRDefault="00000000">
      <w:pPr>
        <w:pStyle w:val="Heading2"/>
      </w:pPr>
      <w:r>
        <w:t>5.3 Route Divergence Ratio</w:t>
      </w:r>
    </w:p>
    <w:p w14:paraId="1CBBE001" w14:textId="77777777" w:rsidR="00AF05BB" w:rsidRDefault="00000000">
      <w:r>
        <w:t>To detect cases where straight-line distance is misleading, UNI-MATE can compute a Route Divergence Ratio. This ratio compares road distance with Haversine distance. A high ratio indicates a barrier-sensitive pair, such as two points separated by a river, mountain road, bridge, or island route.</w:t>
      </w:r>
    </w:p>
    <w:p w14:paraId="6E8D3737" w14:textId="77777777" w:rsidR="00AF05BB" w:rsidRDefault="00000000">
      <w:pPr>
        <w:spacing w:before="60"/>
        <w:jc w:val="center"/>
      </w:pPr>
      <m:oMathPara>
        <m:oMathParaPr>
          <m:jc m:val="center"/>
        </m:oMathParaPr>
        <m:oMath>
          <m:r>
            <w:rPr>
              <w:rFonts w:ascii="Cambria Math" w:hAnsi="Cambria Math"/>
            </w:rPr>
            <m:t>RDR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road</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hav</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ϵ</m:t>
                  </m:r>
                </m:e>
              </m:d>
            </m:den>
          </m:f>
        </m:oMath>
      </m:oMathPara>
    </w:p>
    <w:p w14:paraId="0C31E689" w14:textId="77777777" w:rsidR="00FF3B43" w:rsidRDefault="00FF3B43">
      <w:pPr>
        <w:pStyle w:val="Caption"/>
        <w:rPr>
          <w:rFonts w:ascii="Cambria Math" w:eastAsia="Cambria Math" w:hAnsi="Cambria Math"/>
          <w:b w:val="0"/>
          <w:bCs w:val="0"/>
          <w:color w:val="auto"/>
          <w:sz w:val="20"/>
          <w:szCs w:val="22"/>
        </w:rPr>
      </w:pPr>
    </w:p>
    <w:p w14:paraId="704994D5" w14:textId="51DFA7B7" w:rsidR="00FF3B43" w:rsidRDefault="00FF3B43">
      <w:pPr>
        <w:pStyle w:val="Caption"/>
        <w:rPr>
          <w:rFonts w:ascii="Cambria Math" w:eastAsia="Cambria Math" w:hAnsi="Cambria Math"/>
          <w:b w:val="0"/>
          <w:bCs w:val="0"/>
          <w:color w:val="auto"/>
          <w:sz w:val="20"/>
          <w:szCs w:val="22"/>
        </w:rPr>
      </w:pPr>
      <w:r w:rsidRPr="00FF3B43">
        <w:rPr>
          <w:rFonts w:ascii="Cambria Math" w:eastAsia="Cambria Math" w:hAnsi="Cambria Math"/>
          <w:b w:val="0"/>
          <w:bCs w:val="0"/>
          <w:color w:val="auto"/>
          <w:sz w:val="20"/>
          <w:szCs w:val="22"/>
        </w:rPr>
        <w:t>In the MVP, if RDR ≥ 2.5, the pair is flagged as barrier-sensitive and should rely fully on route-duration scoring. This threshold is treated as a research parameter and can be adjusted using real campus data.</w:t>
      </w:r>
      <w:r w:rsidRPr="00FF3B43">
        <w:rPr>
          <w:rFonts w:ascii="Cambria Math" w:eastAsia="Cambria Math" w:hAnsi="Cambria Math"/>
          <w:b w:val="0"/>
          <w:bCs w:val="0"/>
          <w:color w:val="auto"/>
          <w:sz w:val="20"/>
          <w:szCs w:val="22"/>
        </w:rPr>
        <w:t xml:space="preserve"> </w:t>
      </w:r>
    </w:p>
    <w:p w14:paraId="2D333796" w14:textId="1453DCC8" w:rsidR="00AF05BB" w:rsidRDefault="00000000">
      <w:pPr>
        <w:pStyle w:val="Caption"/>
      </w:pPr>
      <w:r>
        <w:t>Table 3. Illustrative Cases Showing Why Road-Network Distance Is Needed</w:t>
      </w:r>
    </w:p>
    <w:tbl>
      <w:tblPr>
        <w:tblStyle w:val="TableGrid"/>
        <w:tblW w:w="0" w:type="auto"/>
        <w:jc w:val="center"/>
        <w:tblLook w:val="04A0" w:firstRow="1" w:lastRow="0" w:firstColumn="1" w:lastColumn="0" w:noHBand="0" w:noVBand="1"/>
      </w:tblPr>
      <w:tblGrid>
        <w:gridCol w:w="1645"/>
        <w:gridCol w:w="1645"/>
        <w:gridCol w:w="1645"/>
        <w:gridCol w:w="1644"/>
        <w:gridCol w:w="1644"/>
        <w:gridCol w:w="1645"/>
      </w:tblGrid>
      <w:tr w:rsidR="00AF05BB" w14:paraId="12315CD5" w14:textId="77777777">
        <w:trPr>
          <w:tblHeader/>
          <w:jc w:val="center"/>
        </w:trPr>
        <w:tc>
          <w:tcPr>
            <w:tcW w:w="1646" w:type="dxa"/>
            <w:shd w:val="clear" w:color="auto" w:fill="1F4E79"/>
            <w:vAlign w:val="center"/>
          </w:tcPr>
          <w:p w14:paraId="20E83D93" w14:textId="77777777" w:rsidR="00AF05BB" w:rsidRDefault="00000000">
            <w:r>
              <w:rPr>
                <w:b/>
                <w:color w:val="FFFFFF"/>
                <w:sz w:val="16"/>
              </w:rPr>
              <w:t>Scenario</w:t>
            </w:r>
          </w:p>
        </w:tc>
        <w:tc>
          <w:tcPr>
            <w:tcW w:w="1646" w:type="dxa"/>
            <w:shd w:val="clear" w:color="auto" w:fill="1F4E79"/>
            <w:vAlign w:val="center"/>
          </w:tcPr>
          <w:p w14:paraId="088F0034" w14:textId="77777777" w:rsidR="00AF05BB" w:rsidRDefault="00000000">
            <w:r>
              <w:rPr>
                <w:b/>
                <w:color w:val="FFFFFF"/>
                <w:sz w:val="16"/>
              </w:rPr>
              <w:t>Haversine distance</w:t>
            </w:r>
          </w:p>
        </w:tc>
        <w:tc>
          <w:tcPr>
            <w:tcW w:w="1646" w:type="dxa"/>
            <w:shd w:val="clear" w:color="auto" w:fill="1F4E79"/>
            <w:vAlign w:val="center"/>
          </w:tcPr>
          <w:p w14:paraId="71078F86" w14:textId="77777777" w:rsidR="00AF05BB" w:rsidRDefault="00000000">
            <w:r>
              <w:rPr>
                <w:b/>
                <w:color w:val="FFFFFF"/>
                <w:sz w:val="16"/>
              </w:rPr>
              <w:t>Road distance</w:t>
            </w:r>
          </w:p>
        </w:tc>
        <w:tc>
          <w:tcPr>
            <w:tcW w:w="1646" w:type="dxa"/>
            <w:shd w:val="clear" w:color="auto" w:fill="1F4E79"/>
            <w:vAlign w:val="center"/>
          </w:tcPr>
          <w:p w14:paraId="4A19F034" w14:textId="77777777" w:rsidR="00AF05BB" w:rsidRDefault="00000000">
            <w:r>
              <w:rPr>
                <w:b/>
                <w:color w:val="FFFFFF"/>
                <w:sz w:val="16"/>
              </w:rPr>
              <w:t>Travel time</w:t>
            </w:r>
          </w:p>
        </w:tc>
        <w:tc>
          <w:tcPr>
            <w:tcW w:w="1646" w:type="dxa"/>
            <w:shd w:val="clear" w:color="auto" w:fill="1F4E79"/>
            <w:vAlign w:val="center"/>
          </w:tcPr>
          <w:p w14:paraId="6020E3B7" w14:textId="77777777" w:rsidR="00AF05BB" w:rsidRDefault="00000000">
            <w:r>
              <w:rPr>
                <w:b/>
                <w:color w:val="FFFFFF"/>
                <w:sz w:val="16"/>
              </w:rPr>
              <w:t>RDR</w:t>
            </w:r>
          </w:p>
        </w:tc>
        <w:tc>
          <w:tcPr>
            <w:tcW w:w="1646" w:type="dxa"/>
            <w:shd w:val="clear" w:color="auto" w:fill="1F4E79"/>
            <w:vAlign w:val="center"/>
          </w:tcPr>
          <w:p w14:paraId="68CCC1BD" w14:textId="77777777" w:rsidR="00AF05BB" w:rsidRDefault="00000000">
            <w:r>
              <w:rPr>
                <w:b/>
                <w:color w:val="FFFFFF"/>
                <w:sz w:val="16"/>
              </w:rPr>
              <w:t>Final distance score</w:t>
            </w:r>
          </w:p>
        </w:tc>
      </w:tr>
      <w:tr w:rsidR="00AF05BB" w14:paraId="7A145B36" w14:textId="77777777">
        <w:trPr>
          <w:jc w:val="center"/>
        </w:trPr>
        <w:tc>
          <w:tcPr>
            <w:tcW w:w="1646" w:type="dxa"/>
            <w:vAlign w:val="center"/>
          </w:tcPr>
          <w:p w14:paraId="0AC323CF" w14:textId="77777777" w:rsidR="00AF05BB" w:rsidRDefault="00000000">
            <w:r>
              <w:rPr>
                <w:sz w:val="16"/>
              </w:rPr>
              <w:t>Same campus zone</w:t>
            </w:r>
          </w:p>
        </w:tc>
        <w:tc>
          <w:tcPr>
            <w:tcW w:w="1646" w:type="dxa"/>
            <w:vAlign w:val="center"/>
          </w:tcPr>
          <w:p w14:paraId="7B417A29" w14:textId="77777777" w:rsidR="00AF05BB" w:rsidRDefault="00000000">
            <w:r>
              <w:rPr>
                <w:sz w:val="16"/>
              </w:rPr>
              <w:t>0.8 km</w:t>
            </w:r>
          </w:p>
        </w:tc>
        <w:tc>
          <w:tcPr>
            <w:tcW w:w="1646" w:type="dxa"/>
            <w:vAlign w:val="center"/>
          </w:tcPr>
          <w:p w14:paraId="19F87F6B" w14:textId="77777777" w:rsidR="00AF05BB" w:rsidRDefault="00000000">
            <w:r>
              <w:rPr>
                <w:sz w:val="16"/>
              </w:rPr>
              <w:t>0.9 km</w:t>
            </w:r>
          </w:p>
        </w:tc>
        <w:tc>
          <w:tcPr>
            <w:tcW w:w="1646" w:type="dxa"/>
            <w:vAlign w:val="center"/>
          </w:tcPr>
          <w:p w14:paraId="6D3CDD8C" w14:textId="77777777" w:rsidR="00AF05BB" w:rsidRDefault="00000000">
            <w:r>
              <w:rPr>
                <w:sz w:val="16"/>
              </w:rPr>
              <w:t>8 min</w:t>
            </w:r>
          </w:p>
        </w:tc>
        <w:tc>
          <w:tcPr>
            <w:tcW w:w="1646" w:type="dxa"/>
            <w:vAlign w:val="center"/>
          </w:tcPr>
          <w:p w14:paraId="530C2E1B" w14:textId="77777777" w:rsidR="00AF05BB" w:rsidRDefault="00000000">
            <w:r>
              <w:rPr>
                <w:sz w:val="16"/>
              </w:rPr>
              <w:t>1.13</w:t>
            </w:r>
          </w:p>
        </w:tc>
        <w:tc>
          <w:tcPr>
            <w:tcW w:w="1646" w:type="dxa"/>
            <w:vAlign w:val="center"/>
          </w:tcPr>
          <w:p w14:paraId="1551B188" w14:textId="77777777" w:rsidR="00AF05BB" w:rsidRDefault="00000000">
            <w:r>
              <w:rPr>
                <w:sz w:val="16"/>
              </w:rPr>
              <w:t>69.1%</w:t>
            </w:r>
          </w:p>
        </w:tc>
      </w:tr>
      <w:tr w:rsidR="00AF05BB" w14:paraId="0167CEF0" w14:textId="77777777">
        <w:trPr>
          <w:jc w:val="center"/>
        </w:trPr>
        <w:tc>
          <w:tcPr>
            <w:tcW w:w="1646" w:type="dxa"/>
            <w:vAlign w:val="center"/>
          </w:tcPr>
          <w:p w14:paraId="79FC1848" w14:textId="77777777" w:rsidR="00AF05BB" w:rsidRDefault="00000000">
            <w:r>
              <w:rPr>
                <w:sz w:val="16"/>
              </w:rPr>
              <w:t>Across a river with bridge detour</w:t>
            </w:r>
          </w:p>
        </w:tc>
        <w:tc>
          <w:tcPr>
            <w:tcW w:w="1646" w:type="dxa"/>
            <w:vAlign w:val="center"/>
          </w:tcPr>
          <w:p w14:paraId="573C7120" w14:textId="77777777" w:rsidR="00AF05BB" w:rsidRDefault="00000000">
            <w:r>
              <w:rPr>
                <w:sz w:val="16"/>
              </w:rPr>
              <w:t>1.0 km</w:t>
            </w:r>
          </w:p>
        </w:tc>
        <w:tc>
          <w:tcPr>
            <w:tcW w:w="1646" w:type="dxa"/>
            <w:vAlign w:val="center"/>
          </w:tcPr>
          <w:p w14:paraId="44CCB2EA" w14:textId="77777777" w:rsidR="00AF05BB" w:rsidRDefault="00000000">
            <w:r>
              <w:rPr>
                <w:sz w:val="16"/>
              </w:rPr>
              <w:t>5.5 km</w:t>
            </w:r>
          </w:p>
        </w:tc>
        <w:tc>
          <w:tcPr>
            <w:tcW w:w="1646" w:type="dxa"/>
            <w:vAlign w:val="center"/>
          </w:tcPr>
          <w:p w14:paraId="7BF8901F" w14:textId="77777777" w:rsidR="00AF05BB" w:rsidRDefault="00000000">
            <w:r>
              <w:rPr>
                <w:sz w:val="16"/>
              </w:rPr>
              <w:t>22 min</w:t>
            </w:r>
          </w:p>
        </w:tc>
        <w:tc>
          <w:tcPr>
            <w:tcW w:w="1646" w:type="dxa"/>
            <w:vAlign w:val="center"/>
          </w:tcPr>
          <w:p w14:paraId="09BE02A8" w14:textId="77777777" w:rsidR="00AF05BB" w:rsidRDefault="00000000">
            <w:r>
              <w:rPr>
                <w:sz w:val="16"/>
              </w:rPr>
              <w:t>5.50</w:t>
            </w:r>
          </w:p>
        </w:tc>
        <w:tc>
          <w:tcPr>
            <w:tcW w:w="1646" w:type="dxa"/>
            <w:vAlign w:val="center"/>
          </w:tcPr>
          <w:p w14:paraId="59789137" w14:textId="77777777" w:rsidR="00AF05BB" w:rsidRDefault="00000000">
            <w:r>
              <w:rPr>
                <w:sz w:val="16"/>
              </w:rPr>
              <w:t>36.2%</w:t>
            </w:r>
          </w:p>
        </w:tc>
      </w:tr>
      <w:tr w:rsidR="00AF05BB" w14:paraId="76B9E2F2" w14:textId="77777777">
        <w:trPr>
          <w:jc w:val="center"/>
        </w:trPr>
        <w:tc>
          <w:tcPr>
            <w:tcW w:w="1646" w:type="dxa"/>
            <w:vAlign w:val="center"/>
          </w:tcPr>
          <w:p w14:paraId="067A8C81" w14:textId="77777777" w:rsidR="00AF05BB" w:rsidRDefault="00000000">
            <w:r>
              <w:rPr>
                <w:sz w:val="16"/>
              </w:rPr>
              <w:lastRenderedPageBreak/>
              <w:t>Mountain or hill barrier</w:t>
            </w:r>
          </w:p>
        </w:tc>
        <w:tc>
          <w:tcPr>
            <w:tcW w:w="1646" w:type="dxa"/>
            <w:vAlign w:val="center"/>
          </w:tcPr>
          <w:p w14:paraId="266CF700" w14:textId="77777777" w:rsidR="00AF05BB" w:rsidRDefault="00000000">
            <w:r>
              <w:rPr>
                <w:sz w:val="16"/>
              </w:rPr>
              <w:t>1.2 km</w:t>
            </w:r>
          </w:p>
        </w:tc>
        <w:tc>
          <w:tcPr>
            <w:tcW w:w="1646" w:type="dxa"/>
            <w:vAlign w:val="center"/>
          </w:tcPr>
          <w:p w14:paraId="3D4C7A93" w14:textId="77777777" w:rsidR="00AF05BB" w:rsidRDefault="00000000">
            <w:r>
              <w:rPr>
                <w:sz w:val="16"/>
              </w:rPr>
              <w:t>9.0 km</w:t>
            </w:r>
          </w:p>
        </w:tc>
        <w:tc>
          <w:tcPr>
            <w:tcW w:w="1646" w:type="dxa"/>
            <w:vAlign w:val="center"/>
          </w:tcPr>
          <w:p w14:paraId="3A071D1A" w14:textId="77777777" w:rsidR="00AF05BB" w:rsidRDefault="00000000">
            <w:r>
              <w:rPr>
                <w:sz w:val="16"/>
              </w:rPr>
              <w:t>38 min</w:t>
            </w:r>
          </w:p>
        </w:tc>
        <w:tc>
          <w:tcPr>
            <w:tcW w:w="1646" w:type="dxa"/>
            <w:vAlign w:val="center"/>
          </w:tcPr>
          <w:p w14:paraId="3DF43960" w14:textId="77777777" w:rsidR="00AF05BB" w:rsidRDefault="00000000">
            <w:r>
              <w:rPr>
                <w:sz w:val="16"/>
              </w:rPr>
              <w:t>7.50</w:t>
            </w:r>
          </w:p>
        </w:tc>
        <w:tc>
          <w:tcPr>
            <w:tcW w:w="1646" w:type="dxa"/>
            <w:vAlign w:val="center"/>
          </w:tcPr>
          <w:p w14:paraId="5D49E3ED" w14:textId="77777777" w:rsidR="00AF05BB" w:rsidRDefault="00000000">
            <w:r>
              <w:rPr>
                <w:sz w:val="16"/>
              </w:rPr>
              <w:t>17.3%</w:t>
            </w:r>
          </w:p>
        </w:tc>
      </w:tr>
      <w:tr w:rsidR="00AF05BB" w14:paraId="767784CE" w14:textId="77777777">
        <w:trPr>
          <w:jc w:val="center"/>
        </w:trPr>
        <w:tc>
          <w:tcPr>
            <w:tcW w:w="1646" w:type="dxa"/>
            <w:vAlign w:val="center"/>
          </w:tcPr>
          <w:p w14:paraId="544454AD" w14:textId="77777777" w:rsidR="00AF05BB" w:rsidRDefault="00000000">
            <w:r>
              <w:rPr>
                <w:sz w:val="16"/>
              </w:rPr>
              <w:t>Island or water barrier route</w:t>
            </w:r>
          </w:p>
        </w:tc>
        <w:tc>
          <w:tcPr>
            <w:tcW w:w="1646" w:type="dxa"/>
            <w:vAlign w:val="center"/>
          </w:tcPr>
          <w:p w14:paraId="5C7146F0" w14:textId="77777777" w:rsidR="00AF05BB" w:rsidRDefault="00000000">
            <w:r>
              <w:rPr>
                <w:sz w:val="16"/>
              </w:rPr>
              <w:t>1.0 km</w:t>
            </w:r>
          </w:p>
        </w:tc>
        <w:tc>
          <w:tcPr>
            <w:tcW w:w="1646" w:type="dxa"/>
            <w:vAlign w:val="center"/>
          </w:tcPr>
          <w:p w14:paraId="00BB5A14" w14:textId="77777777" w:rsidR="00AF05BB" w:rsidRDefault="00000000">
            <w:r>
              <w:rPr>
                <w:sz w:val="16"/>
              </w:rPr>
              <w:t>10.0 km</w:t>
            </w:r>
          </w:p>
        </w:tc>
        <w:tc>
          <w:tcPr>
            <w:tcW w:w="1646" w:type="dxa"/>
            <w:vAlign w:val="center"/>
          </w:tcPr>
          <w:p w14:paraId="2E7B7288" w14:textId="77777777" w:rsidR="00AF05BB" w:rsidRDefault="00000000">
            <w:r>
              <w:rPr>
                <w:sz w:val="16"/>
              </w:rPr>
              <w:t>45 min</w:t>
            </w:r>
          </w:p>
        </w:tc>
        <w:tc>
          <w:tcPr>
            <w:tcW w:w="1646" w:type="dxa"/>
            <w:vAlign w:val="center"/>
          </w:tcPr>
          <w:p w14:paraId="50E586E6" w14:textId="77777777" w:rsidR="00AF05BB" w:rsidRDefault="00000000">
            <w:r>
              <w:rPr>
                <w:sz w:val="16"/>
              </w:rPr>
              <w:t>10.00</w:t>
            </w:r>
          </w:p>
        </w:tc>
        <w:tc>
          <w:tcPr>
            <w:tcW w:w="1646" w:type="dxa"/>
            <w:vAlign w:val="center"/>
          </w:tcPr>
          <w:p w14:paraId="10751371" w14:textId="77777777" w:rsidR="00AF05BB" w:rsidRDefault="00000000">
            <w:r>
              <w:rPr>
                <w:sz w:val="16"/>
              </w:rPr>
              <w:t>12.5%</w:t>
            </w:r>
          </w:p>
        </w:tc>
      </w:tr>
      <w:tr w:rsidR="00AF05BB" w14:paraId="2739D33C" w14:textId="77777777">
        <w:trPr>
          <w:jc w:val="center"/>
        </w:trPr>
        <w:tc>
          <w:tcPr>
            <w:tcW w:w="1646" w:type="dxa"/>
            <w:vAlign w:val="center"/>
          </w:tcPr>
          <w:p w14:paraId="622EB9DC" w14:textId="77777777" w:rsidR="00AF05BB" w:rsidRDefault="00000000">
            <w:r>
              <w:rPr>
                <w:sz w:val="16"/>
              </w:rPr>
              <w:t>Beyond practical meeting range</w:t>
            </w:r>
          </w:p>
        </w:tc>
        <w:tc>
          <w:tcPr>
            <w:tcW w:w="1646" w:type="dxa"/>
            <w:vAlign w:val="center"/>
          </w:tcPr>
          <w:p w14:paraId="359D23D6" w14:textId="77777777" w:rsidR="00AF05BB" w:rsidRDefault="00000000">
            <w:r>
              <w:rPr>
                <w:sz w:val="16"/>
              </w:rPr>
              <w:t>3.5 km</w:t>
            </w:r>
          </w:p>
        </w:tc>
        <w:tc>
          <w:tcPr>
            <w:tcW w:w="1646" w:type="dxa"/>
            <w:vAlign w:val="center"/>
          </w:tcPr>
          <w:p w14:paraId="68748655" w14:textId="77777777" w:rsidR="00AF05BB" w:rsidRDefault="00000000">
            <w:r>
              <w:rPr>
                <w:sz w:val="16"/>
              </w:rPr>
              <w:t>14.0 km</w:t>
            </w:r>
          </w:p>
        </w:tc>
        <w:tc>
          <w:tcPr>
            <w:tcW w:w="1646" w:type="dxa"/>
            <w:vAlign w:val="center"/>
          </w:tcPr>
          <w:p w14:paraId="5952508E" w14:textId="77777777" w:rsidR="00AF05BB" w:rsidRDefault="00000000">
            <w:r>
              <w:rPr>
                <w:sz w:val="16"/>
              </w:rPr>
              <w:t>55 min</w:t>
            </w:r>
          </w:p>
        </w:tc>
        <w:tc>
          <w:tcPr>
            <w:tcW w:w="1646" w:type="dxa"/>
            <w:vAlign w:val="center"/>
          </w:tcPr>
          <w:p w14:paraId="45E94415" w14:textId="77777777" w:rsidR="00AF05BB" w:rsidRDefault="00000000">
            <w:r>
              <w:rPr>
                <w:sz w:val="16"/>
              </w:rPr>
              <w:t>4.00</w:t>
            </w:r>
          </w:p>
        </w:tc>
        <w:tc>
          <w:tcPr>
            <w:tcW w:w="1646" w:type="dxa"/>
            <w:vAlign w:val="center"/>
          </w:tcPr>
          <w:p w14:paraId="20E5B412" w14:textId="77777777" w:rsidR="00AF05BB" w:rsidRDefault="00000000">
            <w:r>
              <w:rPr>
                <w:sz w:val="16"/>
              </w:rPr>
              <w:t>0%</w:t>
            </w:r>
          </w:p>
        </w:tc>
      </w:tr>
    </w:tbl>
    <w:p w14:paraId="70695D37" w14:textId="77777777" w:rsidR="00AF05BB" w:rsidRDefault="00000000">
      <w:pPr>
        <w:pStyle w:val="Heading1"/>
      </w:pPr>
      <w:r>
        <w:t>6 System Architecture and Implementation Design</w:t>
      </w:r>
    </w:p>
    <w:p w14:paraId="1529FE92" w14:textId="77777777" w:rsidR="00AF05BB" w:rsidRDefault="00000000">
      <w:r>
        <w:t>The proposed design keeps the existing database foundation but changes the role of each technology. MongoDB remains responsible for fast spatial retrieval. OSRM becomes responsible for final accessibility measurement. The matching service then converts route duration into a percentage score.</w:t>
      </w:r>
    </w:p>
    <w:p w14:paraId="0717D69F" w14:textId="77777777" w:rsidR="00AF05BB" w:rsidRDefault="00000000">
      <w:pPr>
        <w:pStyle w:val="Caption"/>
      </w:pPr>
      <w:r>
        <w:t>Figure 1. Proposed Distance Matching Pipeline</w:t>
      </w:r>
    </w:p>
    <w:p w14:paraId="3891525A" w14:textId="77777777" w:rsidR="00AF05BB" w:rsidRDefault="00000000">
      <w:pPr>
        <w:pStyle w:val="EquationBox"/>
        <w:jc w:val="center"/>
      </w:pPr>
      <w:r>
        <w:t>User GPS / selected campus location</w:t>
      </w:r>
      <w:r>
        <w:br/>
        <w:t xml:space="preserve">        ↓</w:t>
      </w:r>
      <w:r>
        <w:br/>
        <w:t>MongoDB 2dsphere candidate pre-filter</w:t>
      </w:r>
      <w:r>
        <w:br/>
        <w:t xml:space="preserve">        ↓</w:t>
      </w:r>
      <w:r>
        <w:br/>
        <w:t>Candidate set B1...Bk</w:t>
      </w:r>
      <w:r>
        <w:br/>
        <w:t xml:space="preserve">        ↓</w:t>
      </w:r>
      <w:r>
        <w:br/>
        <w:t>OSRM Table Service / Route Service</w:t>
      </w:r>
      <w:r>
        <w:br/>
        <w:t xml:space="preserve">        ↓</w:t>
      </w:r>
      <w:r>
        <w:br/>
        <w:t>route distance + travel duration</w:t>
      </w:r>
      <w:r>
        <w:br/>
        <w:t xml:space="preserve">        ↓</w:t>
      </w:r>
      <w:r>
        <w:br/>
        <w:t>Travel-time distance-decay score</w:t>
      </w:r>
      <w:r>
        <w:br/>
        <w:t xml:space="preserve">        ↓</w:t>
      </w:r>
      <w:r>
        <w:br/>
        <w:t>Rank candidates by practical accessibility</w:t>
      </w:r>
    </w:p>
    <w:p w14:paraId="3A111033" w14:textId="77777777" w:rsidR="00AF05BB" w:rsidRDefault="00000000">
      <w:pPr>
        <w:pStyle w:val="Caption"/>
      </w:pPr>
      <w:r>
        <w:t>Table 4. Technical Components of the Proposed Mechanism</w:t>
      </w:r>
    </w:p>
    <w:tbl>
      <w:tblPr>
        <w:tblStyle w:val="TableGrid"/>
        <w:tblW w:w="0" w:type="auto"/>
        <w:jc w:val="center"/>
        <w:tblLook w:val="04A0" w:firstRow="1" w:lastRow="0" w:firstColumn="1" w:lastColumn="0" w:noHBand="0" w:noVBand="1"/>
      </w:tblPr>
      <w:tblGrid>
        <w:gridCol w:w="2467"/>
        <w:gridCol w:w="2467"/>
        <w:gridCol w:w="2467"/>
        <w:gridCol w:w="2467"/>
      </w:tblGrid>
      <w:tr w:rsidR="00AF05BB" w14:paraId="7224B63B" w14:textId="77777777">
        <w:trPr>
          <w:tblHeader/>
          <w:jc w:val="center"/>
        </w:trPr>
        <w:tc>
          <w:tcPr>
            <w:tcW w:w="2469" w:type="dxa"/>
            <w:shd w:val="clear" w:color="auto" w:fill="1F4E79"/>
            <w:vAlign w:val="center"/>
          </w:tcPr>
          <w:p w14:paraId="3BA755A3" w14:textId="77777777" w:rsidR="00AF05BB" w:rsidRDefault="00000000">
            <w:r>
              <w:rPr>
                <w:b/>
                <w:color w:val="FFFFFF"/>
                <w:sz w:val="16"/>
              </w:rPr>
              <w:t>Layer</w:t>
            </w:r>
          </w:p>
        </w:tc>
        <w:tc>
          <w:tcPr>
            <w:tcW w:w="2469" w:type="dxa"/>
            <w:shd w:val="clear" w:color="auto" w:fill="1F4E79"/>
            <w:vAlign w:val="center"/>
          </w:tcPr>
          <w:p w14:paraId="1D8D1147" w14:textId="77777777" w:rsidR="00AF05BB" w:rsidRDefault="00000000">
            <w:r>
              <w:rPr>
                <w:b/>
                <w:color w:val="FFFFFF"/>
                <w:sz w:val="16"/>
              </w:rPr>
              <w:t>Technology</w:t>
            </w:r>
          </w:p>
        </w:tc>
        <w:tc>
          <w:tcPr>
            <w:tcW w:w="2469" w:type="dxa"/>
            <w:shd w:val="clear" w:color="auto" w:fill="1F4E79"/>
            <w:vAlign w:val="center"/>
          </w:tcPr>
          <w:p w14:paraId="47DC9A13" w14:textId="77777777" w:rsidR="00AF05BB" w:rsidRDefault="00000000">
            <w:r>
              <w:rPr>
                <w:b/>
                <w:color w:val="FFFFFF"/>
                <w:sz w:val="16"/>
              </w:rPr>
              <w:t>Main responsibility</w:t>
            </w:r>
          </w:p>
        </w:tc>
        <w:tc>
          <w:tcPr>
            <w:tcW w:w="2469" w:type="dxa"/>
            <w:shd w:val="clear" w:color="auto" w:fill="1F4E79"/>
            <w:vAlign w:val="center"/>
          </w:tcPr>
          <w:p w14:paraId="750F971A" w14:textId="77777777" w:rsidR="00AF05BB" w:rsidRDefault="00000000">
            <w:r>
              <w:rPr>
                <w:b/>
                <w:color w:val="FFFFFF"/>
                <w:sz w:val="16"/>
              </w:rPr>
              <w:t>Why it is used</w:t>
            </w:r>
          </w:p>
        </w:tc>
      </w:tr>
      <w:tr w:rsidR="00AF05BB" w14:paraId="517632E4" w14:textId="77777777">
        <w:trPr>
          <w:jc w:val="center"/>
        </w:trPr>
        <w:tc>
          <w:tcPr>
            <w:tcW w:w="2469" w:type="dxa"/>
            <w:vAlign w:val="center"/>
          </w:tcPr>
          <w:p w14:paraId="056FE3F5" w14:textId="77777777" w:rsidR="00AF05BB" w:rsidRDefault="00000000">
            <w:r>
              <w:rPr>
                <w:sz w:val="16"/>
              </w:rPr>
              <w:t>Storage</w:t>
            </w:r>
          </w:p>
        </w:tc>
        <w:tc>
          <w:tcPr>
            <w:tcW w:w="2469" w:type="dxa"/>
            <w:vAlign w:val="center"/>
          </w:tcPr>
          <w:p w14:paraId="3088DE7C" w14:textId="77777777" w:rsidR="00AF05BB" w:rsidRDefault="00000000">
            <w:r>
              <w:rPr>
                <w:sz w:val="16"/>
              </w:rPr>
              <w:t>MongoDB GeoJSON Point</w:t>
            </w:r>
          </w:p>
        </w:tc>
        <w:tc>
          <w:tcPr>
            <w:tcW w:w="2469" w:type="dxa"/>
            <w:vAlign w:val="center"/>
          </w:tcPr>
          <w:p w14:paraId="0DCC0288" w14:textId="77777777" w:rsidR="00AF05BB" w:rsidRDefault="00000000">
            <w:r>
              <w:rPr>
                <w:sz w:val="16"/>
              </w:rPr>
              <w:t>Store user coordinate as [longitude, latitude].</w:t>
            </w:r>
          </w:p>
        </w:tc>
        <w:tc>
          <w:tcPr>
            <w:tcW w:w="2469" w:type="dxa"/>
            <w:vAlign w:val="center"/>
          </w:tcPr>
          <w:p w14:paraId="6689D9D2" w14:textId="77777777" w:rsidR="00AF05BB" w:rsidRDefault="00000000">
            <w:r>
              <w:rPr>
                <w:sz w:val="16"/>
              </w:rPr>
              <w:t>Compatible with 2dsphere geospatial queries.</w:t>
            </w:r>
          </w:p>
        </w:tc>
      </w:tr>
      <w:tr w:rsidR="00AF05BB" w14:paraId="6CA252BC" w14:textId="77777777">
        <w:trPr>
          <w:jc w:val="center"/>
        </w:trPr>
        <w:tc>
          <w:tcPr>
            <w:tcW w:w="2469" w:type="dxa"/>
            <w:vAlign w:val="center"/>
          </w:tcPr>
          <w:p w14:paraId="3E8B3A5B" w14:textId="77777777" w:rsidR="00AF05BB" w:rsidRDefault="00000000">
            <w:r>
              <w:rPr>
                <w:sz w:val="16"/>
              </w:rPr>
              <w:t>Pre-filter</w:t>
            </w:r>
          </w:p>
        </w:tc>
        <w:tc>
          <w:tcPr>
            <w:tcW w:w="2469" w:type="dxa"/>
            <w:vAlign w:val="center"/>
          </w:tcPr>
          <w:p w14:paraId="7E4A939D" w14:textId="77777777" w:rsidR="00AF05BB" w:rsidRDefault="00000000">
            <w:r>
              <w:rPr>
                <w:sz w:val="16"/>
              </w:rPr>
              <w:t>MongoDB 2dsphere + nearSphere</w:t>
            </w:r>
          </w:p>
        </w:tc>
        <w:tc>
          <w:tcPr>
            <w:tcW w:w="2469" w:type="dxa"/>
            <w:vAlign w:val="center"/>
          </w:tcPr>
          <w:p w14:paraId="0E0DF715" w14:textId="77777777" w:rsidR="00AF05BB" w:rsidRDefault="00000000">
            <w:r>
              <w:rPr>
                <w:sz w:val="16"/>
              </w:rPr>
              <w:t>Retrieve nearby candidate users by radius.</w:t>
            </w:r>
          </w:p>
        </w:tc>
        <w:tc>
          <w:tcPr>
            <w:tcW w:w="2469" w:type="dxa"/>
            <w:vAlign w:val="center"/>
          </w:tcPr>
          <w:p w14:paraId="48CC9CA5" w14:textId="77777777" w:rsidR="00AF05BB" w:rsidRDefault="00000000">
            <w:r>
              <w:rPr>
                <w:sz w:val="16"/>
              </w:rPr>
              <w:t>Fast and reduces routing-service calls.</w:t>
            </w:r>
          </w:p>
        </w:tc>
      </w:tr>
      <w:tr w:rsidR="00AF05BB" w14:paraId="48B450C5" w14:textId="77777777">
        <w:trPr>
          <w:jc w:val="center"/>
        </w:trPr>
        <w:tc>
          <w:tcPr>
            <w:tcW w:w="2469" w:type="dxa"/>
            <w:vAlign w:val="center"/>
          </w:tcPr>
          <w:p w14:paraId="2A4CEC9C" w14:textId="77777777" w:rsidR="00AF05BB" w:rsidRDefault="00000000">
            <w:r>
              <w:rPr>
                <w:sz w:val="16"/>
              </w:rPr>
              <w:t>Route engine</w:t>
            </w:r>
          </w:p>
        </w:tc>
        <w:tc>
          <w:tcPr>
            <w:tcW w:w="2469" w:type="dxa"/>
            <w:vAlign w:val="center"/>
          </w:tcPr>
          <w:p w14:paraId="641DEF51" w14:textId="77777777" w:rsidR="00AF05BB" w:rsidRDefault="00000000">
            <w:r>
              <w:rPr>
                <w:sz w:val="16"/>
              </w:rPr>
              <w:t>OSRM</w:t>
            </w:r>
          </w:p>
        </w:tc>
        <w:tc>
          <w:tcPr>
            <w:tcW w:w="2469" w:type="dxa"/>
            <w:vAlign w:val="center"/>
          </w:tcPr>
          <w:p w14:paraId="6B72DDAD" w14:textId="77777777" w:rsidR="00AF05BB" w:rsidRDefault="00000000">
            <w:r>
              <w:rPr>
                <w:sz w:val="16"/>
              </w:rPr>
              <w:t>Return route distance and duration from the road network.</w:t>
            </w:r>
          </w:p>
        </w:tc>
        <w:tc>
          <w:tcPr>
            <w:tcW w:w="2469" w:type="dxa"/>
            <w:vAlign w:val="center"/>
          </w:tcPr>
          <w:p w14:paraId="30AF1B3A" w14:textId="77777777" w:rsidR="00AF05BB" w:rsidRDefault="00000000">
            <w:r>
              <w:rPr>
                <w:sz w:val="16"/>
              </w:rPr>
              <w:t>Reflects the real road network and can be self-hosted with OpenStreetMap data.</w:t>
            </w:r>
          </w:p>
        </w:tc>
      </w:tr>
      <w:tr w:rsidR="00AF05BB" w14:paraId="62FC6B20" w14:textId="77777777">
        <w:trPr>
          <w:jc w:val="center"/>
        </w:trPr>
        <w:tc>
          <w:tcPr>
            <w:tcW w:w="2469" w:type="dxa"/>
            <w:vAlign w:val="center"/>
          </w:tcPr>
          <w:p w14:paraId="488B6118" w14:textId="77777777" w:rsidR="00AF05BB" w:rsidRDefault="00000000">
            <w:r>
              <w:rPr>
                <w:sz w:val="16"/>
              </w:rPr>
              <w:t>Scoring</w:t>
            </w:r>
          </w:p>
        </w:tc>
        <w:tc>
          <w:tcPr>
            <w:tcW w:w="2469" w:type="dxa"/>
            <w:vAlign w:val="center"/>
          </w:tcPr>
          <w:p w14:paraId="2618B328" w14:textId="77777777" w:rsidR="00AF05BB" w:rsidRDefault="00000000">
            <w:r>
              <w:rPr>
                <w:sz w:val="16"/>
              </w:rPr>
              <w:t>Travel-time distance decay</w:t>
            </w:r>
          </w:p>
        </w:tc>
        <w:tc>
          <w:tcPr>
            <w:tcW w:w="2469" w:type="dxa"/>
            <w:vAlign w:val="center"/>
          </w:tcPr>
          <w:p w14:paraId="1C9DCC6A" w14:textId="77777777" w:rsidR="00AF05BB" w:rsidRDefault="00000000">
            <w:r>
              <w:rPr>
                <w:sz w:val="16"/>
              </w:rPr>
              <w:t>Convert route duration into 0-100 percentage.</w:t>
            </w:r>
          </w:p>
        </w:tc>
        <w:tc>
          <w:tcPr>
            <w:tcW w:w="2469" w:type="dxa"/>
            <w:vAlign w:val="center"/>
          </w:tcPr>
          <w:p w14:paraId="6CB7D1E7" w14:textId="77777777" w:rsidR="00AF05BB" w:rsidRDefault="00000000">
            <w:r>
              <w:rPr>
                <w:sz w:val="16"/>
              </w:rPr>
              <w:t>Gives a clear proof of distance suitability.</w:t>
            </w:r>
          </w:p>
        </w:tc>
      </w:tr>
      <w:tr w:rsidR="00AF05BB" w14:paraId="22D6CB87" w14:textId="77777777">
        <w:trPr>
          <w:jc w:val="center"/>
        </w:trPr>
        <w:tc>
          <w:tcPr>
            <w:tcW w:w="2469" w:type="dxa"/>
            <w:vAlign w:val="center"/>
          </w:tcPr>
          <w:p w14:paraId="08A68D29" w14:textId="77777777" w:rsidR="00AF05BB" w:rsidRDefault="00000000">
            <w:r>
              <w:rPr>
                <w:sz w:val="16"/>
              </w:rPr>
              <w:t>Ranking</w:t>
            </w:r>
          </w:p>
        </w:tc>
        <w:tc>
          <w:tcPr>
            <w:tcW w:w="2469" w:type="dxa"/>
            <w:vAlign w:val="center"/>
          </w:tcPr>
          <w:p w14:paraId="78820BE6" w14:textId="77777777" w:rsidR="00AF05BB" w:rsidRDefault="00000000">
            <w:r>
              <w:rPr>
                <w:sz w:val="16"/>
              </w:rPr>
              <w:t>UNI-MATE Matching Service</w:t>
            </w:r>
          </w:p>
        </w:tc>
        <w:tc>
          <w:tcPr>
            <w:tcW w:w="2469" w:type="dxa"/>
            <w:vAlign w:val="center"/>
          </w:tcPr>
          <w:p w14:paraId="300F64A0" w14:textId="77777777" w:rsidR="00AF05BB" w:rsidRDefault="00000000">
            <w:r>
              <w:rPr>
                <w:sz w:val="16"/>
              </w:rPr>
              <w:t>Sort or combine distance score with other match components.</w:t>
            </w:r>
          </w:p>
        </w:tc>
        <w:tc>
          <w:tcPr>
            <w:tcW w:w="2469" w:type="dxa"/>
            <w:vAlign w:val="center"/>
          </w:tcPr>
          <w:p w14:paraId="59942185" w14:textId="77777777" w:rsidR="00AF05BB" w:rsidRDefault="00000000">
            <w:r>
              <w:rPr>
                <w:sz w:val="16"/>
              </w:rPr>
              <w:t>Integrates with the existing hybrid model.</w:t>
            </w:r>
          </w:p>
        </w:tc>
      </w:tr>
    </w:tbl>
    <w:p w14:paraId="254AB636" w14:textId="77777777" w:rsidR="00AF05BB" w:rsidRDefault="00000000">
      <w:pPr>
        <w:pStyle w:val="Caption"/>
      </w:pPr>
      <w:r>
        <w:t>Algorithm 1. Road-Network Distance-Based Matching for One User</w:t>
      </w:r>
    </w:p>
    <w:p w14:paraId="3E3D09FD" w14:textId="458D5CD1" w:rsidR="00AF05BB" w:rsidRDefault="00000000">
      <w:r>
        <w:t xml:space="preserve">Input: user A, candidate database U, pre-filter radius Rpre, half-life </w:t>
      </w:r>
      <m:oMath>
        <m:sSub>
          <m:sSubPr>
            <m:ctrlPr>
              <w:rPr>
                <w:rFonts w:ascii="Cambria Math" w:hAnsi="Cambria Math"/>
                <w:i/>
              </w:rPr>
            </m:ctrlPr>
          </m:sSubPr>
          <m:e>
            <m:r>
              <w:rPr>
                <w:rFonts w:ascii="Cambria Math" w:hAnsi="Cambria Math"/>
              </w:rPr>
              <m:t>T</m:t>
            </m:r>
          </m:e>
          <m:sub>
            <m:r>
              <w:rPr>
                <w:rFonts w:ascii="Cambria Math" w:hAnsi="Cambria Math"/>
              </w:rPr>
              <m:t>50</m:t>
            </m:r>
          </m:sub>
        </m:sSub>
      </m:oMath>
      <w:r>
        <w:t>, threshold Tmax</w:t>
      </w:r>
      <w:r>
        <w:br/>
        <w:t>Output: ranked candidate list with distance percentage score</w:t>
      </w:r>
      <w:r>
        <w:br/>
      </w:r>
      <w:r>
        <w:br/>
        <w:t>1. Store or update the user location as a GeoJSON Point using [longitude, latitude].</w:t>
      </w:r>
      <w:r>
        <w:br/>
        <w:t>2. Query the MongoDB 2dsphere index to retrieve candidates within the pre-filter radius.</w:t>
      </w:r>
      <w:r>
        <w:br/>
        <w:t>3. Remove blocked, inactive, or invalid candidates based on application rules.</w:t>
      </w:r>
      <w:r>
        <w:br/>
        <w:t>4. Send A as the origin and the candidate set as destinations to OSRM.</w:t>
      </w:r>
      <w:r>
        <w:br/>
        <w:t>5. For each candidate B in the pre-filtered set:</w:t>
      </w:r>
      <w:r>
        <w:br/>
        <w:t xml:space="preserve">      a. Read the route duration in minutes and route distance in meters.</w:t>
      </w:r>
      <w:r>
        <w:br/>
      </w:r>
      <w:r>
        <w:lastRenderedPageBreak/>
        <w:t xml:space="preserve">      b. If no valid route exists or the duration exceeds Tmax, set the distance score to 0.</w:t>
      </w:r>
      <w:r>
        <w:br/>
        <w:t xml:space="preserve">      c. Otherwise, compute the distance score using the travel-time decay formula in Section 4.3.</w:t>
      </w:r>
      <w:r>
        <w:br/>
        <w:t xml:space="preserve">      d. Optionally compute the Route Divergence Ratio to flag barrier-sensitive pairs.</w:t>
      </w:r>
      <w:r>
        <w:br/>
        <w:t>6. Sort candidates by distance score or combine the distance score with the full UNI-MATE match score.</w:t>
      </w:r>
      <w:r>
        <w:br/>
        <w:t>7. Return the top K practical matches.</w:t>
      </w:r>
    </w:p>
    <w:p w14:paraId="46B4F69E" w14:textId="77777777" w:rsidR="00AF05BB" w:rsidRDefault="00000000">
      <w:pPr>
        <w:pStyle w:val="Heading1"/>
      </w:pPr>
      <w:r>
        <w:t>7 Parameter Settings for UNI-MATE MVP</w:t>
      </w:r>
    </w:p>
    <w:p w14:paraId="2765DEB8" w14:textId="77777777" w:rsidR="00AF05BB" w:rsidRDefault="00000000">
      <w:r>
        <w:t>The following parameter settings are proposed for the first MVP. They are not permanent constants. They should be tuned after collecting real route durations, student response rates, chat continuation rates, and offline meeting feedback.</w:t>
      </w:r>
    </w:p>
    <w:p w14:paraId="0A1E1216" w14:textId="77777777" w:rsidR="00AF05BB" w:rsidRDefault="00000000">
      <w:pPr>
        <w:pStyle w:val="Caption"/>
      </w:pPr>
      <w:r>
        <w:t>Table 5. Recommended MVP Parameters</w:t>
      </w:r>
    </w:p>
    <w:tbl>
      <w:tblPr>
        <w:tblStyle w:val="TableGrid"/>
        <w:tblW w:w="0" w:type="auto"/>
        <w:jc w:val="center"/>
        <w:tblLook w:val="04A0" w:firstRow="1" w:lastRow="0" w:firstColumn="1" w:lastColumn="0" w:noHBand="0" w:noVBand="1"/>
      </w:tblPr>
      <w:tblGrid>
        <w:gridCol w:w="2467"/>
        <w:gridCol w:w="2467"/>
        <w:gridCol w:w="2467"/>
        <w:gridCol w:w="2467"/>
      </w:tblGrid>
      <w:tr w:rsidR="00AF05BB" w14:paraId="2FABADC4" w14:textId="77777777">
        <w:trPr>
          <w:tblHeader/>
          <w:jc w:val="center"/>
        </w:trPr>
        <w:tc>
          <w:tcPr>
            <w:tcW w:w="2469" w:type="dxa"/>
            <w:shd w:val="clear" w:color="auto" w:fill="1F4E79"/>
            <w:vAlign w:val="center"/>
          </w:tcPr>
          <w:p w14:paraId="3EA89648" w14:textId="77777777" w:rsidR="00AF05BB" w:rsidRDefault="00000000">
            <w:r>
              <w:rPr>
                <w:b/>
                <w:color w:val="FFFFFF"/>
                <w:sz w:val="16"/>
              </w:rPr>
              <w:t>Parameter</w:t>
            </w:r>
          </w:p>
        </w:tc>
        <w:tc>
          <w:tcPr>
            <w:tcW w:w="2469" w:type="dxa"/>
            <w:shd w:val="clear" w:color="auto" w:fill="1F4E79"/>
            <w:vAlign w:val="center"/>
          </w:tcPr>
          <w:p w14:paraId="649A1C26" w14:textId="77777777" w:rsidR="00AF05BB" w:rsidRDefault="00000000">
            <w:r>
              <w:rPr>
                <w:b/>
                <w:color w:val="FFFFFF"/>
                <w:sz w:val="16"/>
              </w:rPr>
              <w:t>Recommended value</w:t>
            </w:r>
          </w:p>
        </w:tc>
        <w:tc>
          <w:tcPr>
            <w:tcW w:w="2469" w:type="dxa"/>
            <w:shd w:val="clear" w:color="auto" w:fill="1F4E79"/>
            <w:vAlign w:val="center"/>
          </w:tcPr>
          <w:p w14:paraId="0736CF66" w14:textId="77777777" w:rsidR="00AF05BB" w:rsidRDefault="00000000">
            <w:r>
              <w:rPr>
                <w:b/>
                <w:color w:val="FFFFFF"/>
                <w:sz w:val="16"/>
              </w:rPr>
              <w:t>Purpose</w:t>
            </w:r>
          </w:p>
        </w:tc>
        <w:tc>
          <w:tcPr>
            <w:tcW w:w="2469" w:type="dxa"/>
            <w:shd w:val="clear" w:color="auto" w:fill="1F4E79"/>
            <w:vAlign w:val="center"/>
          </w:tcPr>
          <w:p w14:paraId="5CBF3D9E" w14:textId="77777777" w:rsidR="00AF05BB" w:rsidRDefault="00000000">
            <w:r>
              <w:rPr>
                <w:b/>
                <w:color w:val="FFFFFF"/>
                <w:sz w:val="16"/>
              </w:rPr>
              <w:t>Tuning note</w:t>
            </w:r>
          </w:p>
        </w:tc>
      </w:tr>
      <w:tr w:rsidR="00AF05BB" w14:paraId="06052970" w14:textId="77777777">
        <w:trPr>
          <w:jc w:val="center"/>
        </w:trPr>
        <w:tc>
          <w:tcPr>
            <w:tcW w:w="2469" w:type="dxa"/>
            <w:vAlign w:val="center"/>
          </w:tcPr>
          <w:p w14:paraId="68360A19" w14:textId="77777777" w:rsidR="00AF05BB" w:rsidRDefault="00000000">
            <w:r>
              <w:rPr>
                <w:sz w:val="16"/>
              </w:rPr>
              <w:t>R_prefilter</w:t>
            </w:r>
          </w:p>
        </w:tc>
        <w:tc>
          <w:tcPr>
            <w:tcW w:w="2469" w:type="dxa"/>
            <w:vAlign w:val="center"/>
          </w:tcPr>
          <w:p w14:paraId="7C2E4F60" w14:textId="77777777" w:rsidR="00AF05BB" w:rsidRDefault="00000000">
            <w:r>
              <w:rPr>
                <w:sz w:val="16"/>
              </w:rPr>
              <w:t>5-10 km</w:t>
            </w:r>
          </w:p>
        </w:tc>
        <w:tc>
          <w:tcPr>
            <w:tcW w:w="2469" w:type="dxa"/>
            <w:vAlign w:val="center"/>
          </w:tcPr>
          <w:p w14:paraId="17A7FE1A" w14:textId="77777777" w:rsidR="00AF05BB" w:rsidRDefault="00000000">
            <w:r>
              <w:rPr>
                <w:sz w:val="16"/>
              </w:rPr>
              <w:t>Initial MongoDB candidate radius.</w:t>
            </w:r>
          </w:p>
        </w:tc>
        <w:tc>
          <w:tcPr>
            <w:tcW w:w="2469" w:type="dxa"/>
            <w:vAlign w:val="center"/>
          </w:tcPr>
          <w:p w14:paraId="22CBF866" w14:textId="77777777" w:rsidR="00AF05BB" w:rsidRDefault="00000000">
            <w:r>
              <w:rPr>
                <w:sz w:val="16"/>
              </w:rPr>
              <w:t>Increase in areas with bridges or indirect routes.</w:t>
            </w:r>
          </w:p>
        </w:tc>
      </w:tr>
      <w:tr w:rsidR="00AF05BB" w14:paraId="0F09A1AF" w14:textId="77777777">
        <w:trPr>
          <w:jc w:val="center"/>
        </w:trPr>
        <w:tc>
          <w:tcPr>
            <w:tcW w:w="2469" w:type="dxa"/>
            <w:vAlign w:val="center"/>
          </w:tcPr>
          <w:p w14:paraId="0F137300" w14:textId="77777777" w:rsidR="00AF05BB" w:rsidRDefault="00000000">
            <w:r>
              <w:rPr>
                <w:sz w:val="16"/>
              </w:rPr>
              <w:t>T50</w:t>
            </w:r>
          </w:p>
        </w:tc>
        <w:tc>
          <w:tcPr>
            <w:tcW w:w="2469" w:type="dxa"/>
            <w:vAlign w:val="center"/>
          </w:tcPr>
          <w:p w14:paraId="782F7B26" w14:textId="77777777" w:rsidR="00AF05BB" w:rsidRDefault="00000000">
            <w:r>
              <w:rPr>
                <w:sz w:val="16"/>
              </w:rPr>
              <w:t>15 minutes</w:t>
            </w:r>
          </w:p>
        </w:tc>
        <w:tc>
          <w:tcPr>
            <w:tcW w:w="2469" w:type="dxa"/>
            <w:vAlign w:val="center"/>
          </w:tcPr>
          <w:p w14:paraId="50944AD4" w14:textId="77777777" w:rsidR="00AF05BB" w:rsidRDefault="00000000">
            <w:r>
              <w:rPr>
                <w:sz w:val="16"/>
              </w:rPr>
              <w:t>Half-life of the distance score.</w:t>
            </w:r>
          </w:p>
        </w:tc>
        <w:tc>
          <w:tcPr>
            <w:tcW w:w="2469" w:type="dxa"/>
            <w:vAlign w:val="center"/>
          </w:tcPr>
          <w:p w14:paraId="640781C0" w14:textId="77777777" w:rsidR="00AF05BB" w:rsidRDefault="00000000">
            <w:r>
              <w:rPr>
                <w:sz w:val="16"/>
              </w:rPr>
              <w:t>Tune using student willingness-to-meet data.</w:t>
            </w:r>
          </w:p>
        </w:tc>
      </w:tr>
      <w:tr w:rsidR="00AF05BB" w14:paraId="44008F7C" w14:textId="77777777">
        <w:trPr>
          <w:jc w:val="center"/>
        </w:trPr>
        <w:tc>
          <w:tcPr>
            <w:tcW w:w="2469" w:type="dxa"/>
            <w:vAlign w:val="center"/>
          </w:tcPr>
          <w:p w14:paraId="7F8C5E82" w14:textId="77777777" w:rsidR="00AF05BB" w:rsidRDefault="00000000">
            <w:r>
              <w:rPr>
                <w:sz w:val="16"/>
              </w:rPr>
              <w:t>T_max</w:t>
            </w:r>
          </w:p>
        </w:tc>
        <w:tc>
          <w:tcPr>
            <w:tcW w:w="2469" w:type="dxa"/>
            <w:vAlign w:val="center"/>
          </w:tcPr>
          <w:p w14:paraId="47129A50" w14:textId="77777777" w:rsidR="00AF05BB" w:rsidRDefault="00000000">
            <w:r>
              <w:rPr>
                <w:sz w:val="16"/>
              </w:rPr>
              <w:t>45 minutes</w:t>
            </w:r>
          </w:p>
        </w:tc>
        <w:tc>
          <w:tcPr>
            <w:tcW w:w="2469" w:type="dxa"/>
            <w:vAlign w:val="center"/>
          </w:tcPr>
          <w:p w14:paraId="2FB6B6EC" w14:textId="77777777" w:rsidR="00AF05BB" w:rsidRDefault="00000000">
            <w:r>
              <w:rPr>
                <w:sz w:val="16"/>
              </w:rPr>
              <w:t>Maximum practical travel time for MVP match display.</w:t>
            </w:r>
          </w:p>
        </w:tc>
        <w:tc>
          <w:tcPr>
            <w:tcW w:w="2469" w:type="dxa"/>
            <w:vAlign w:val="center"/>
          </w:tcPr>
          <w:p w14:paraId="0F9436A2" w14:textId="77777777" w:rsidR="00AF05BB" w:rsidRDefault="00000000">
            <w:r>
              <w:rPr>
                <w:sz w:val="16"/>
              </w:rPr>
              <w:t>Can be lower for walking-only mode.</w:t>
            </w:r>
          </w:p>
        </w:tc>
      </w:tr>
      <w:tr w:rsidR="00AF05BB" w14:paraId="3FBBD3D0" w14:textId="77777777">
        <w:trPr>
          <w:jc w:val="center"/>
        </w:trPr>
        <w:tc>
          <w:tcPr>
            <w:tcW w:w="2469" w:type="dxa"/>
            <w:vAlign w:val="center"/>
          </w:tcPr>
          <w:p w14:paraId="648D6F72" w14:textId="77777777" w:rsidR="00AF05BB" w:rsidRDefault="00000000">
            <w:r>
              <w:rPr>
                <w:sz w:val="16"/>
              </w:rPr>
              <w:t>K</w:t>
            </w:r>
          </w:p>
        </w:tc>
        <w:tc>
          <w:tcPr>
            <w:tcW w:w="2469" w:type="dxa"/>
            <w:vAlign w:val="center"/>
          </w:tcPr>
          <w:p w14:paraId="20F95BBB" w14:textId="77777777" w:rsidR="00AF05BB" w:rsidRDefault="00000000">
            <w:r>
              <w:rPr>
                <w:sz w:val="16"/>
              </w:rPr>
              <w:t>20-50 candidates</w:t>
            </w:r>
          </w:p>
        </w:tc>
        <w:tc>
          <w:tcPr>
            <w:tcW w:w="2469" w:type="dxa"/>
            <w:vAlign w:val="center"/>
          </w:tcPr>
          <w:p w14:paraId="1940DD51" w14:textId="77777777" w:rsidR="00AF05BB" w:rsidRDefault="00000000">
            <w:r>
              <w:rPr>
                <w:sz w:val="16"/>
              </w:rPr>
              <w:t>Number of candidates sent to route calculation.</w:t>
            </w:r>
          </w:p>
        </w:tc>
        <w:tc>
          <w:tcPr>
            <w:tcW w:w="2469" w:type="dxa"/>
            <w:vAlign w:val="center"/>
          </w:tcPr>
          <w:p w14:paraId="687731BB" w14:textId="77777777" w:rsidR="00AF05BB" w:rsidRDefault="00000000">
            <w:r>
              <w:rPr>
                <w:sz w:val="16"/>
              </w:rPr>
              <w:t>Depends on OSRM server capacity and response latency.</w:t>
            </w:r>
          </w:p>
        </w:tc>
      </w:tr>
      <w:tr w:rsidR="00AF05BB" w14:paraId="3DAE7A91" w14:textId="77777777">
        <w:trPr>
          <w:jc w:val="center"/>
        </w:trPr>
        <w:tc>
          <w:tcPr>
            <w:tcW w:w="2469" w:type="dxa"/>
            <w:vAlign w:val="center"/>
          </w:tcPr>
          <w:p w14:paraId="23B9963A" w14:textId="77777777" w:rsidR="00AF05BB" w:rsidRDefault="00000000">
            <w:r>
              <w:rPr>
                <w:sz w:val="16"/>
              </w:rPr>
              <w:t>RDR threshold</w:t>
            </w:r>
          </w:p>
        </w:tc>
        <w:tc>
          <w:tcPr>
            <w:tcW w:w="2469" w:type="dxa"/>
            <w:vAlign w:val="center"/>
          </w:tcPr>
          <w:p w14:paraId="21C4E35F" w14:textId="77777777" w:rsidR="00AF05BB" w:rsidRDefault="00000000">
            <w:r>
              <w:rPr>
                <w:sz w:val="16"/>
              </w:rPr>
              <w:t>2.5</w:t>
            </w:r>
          </w:p>
        </w:tc>
        <w:tc>
          <w:tcPr>
            <w:tcW w:w="2469" w:type="dxa"/>
            <w:vAlign w:val="center"/>
          </w:tcPr>
          <w:p w14:paraId="1953851C" w14:textId="77777777" w:rsidR="00AF05BB" w:rsidRDefault="00000000">
            <w:r>
              <w:rPr>
                <w:sz w:val="16"/>
              </w:rPr>
              <w:t>Flag bird-flight distance as misleading.</w:t>
            </w:r>
          </w:p>
        </w:tc>
        <w:tc>
          <w:tcPr>
            <w:tcW w:w="2469" w:type="dxa"/>
            <w:vAlign w:val="center"/>
          </w:tcPr>
          <w:p w14:paraId="34265598" w14:textId="77777777" w:rsidR="00AF05BB" w:rsidRDefault="00000000">
            <w:r>
              <w:rPr>
                <w:sz w:val="16"/>
              </w:rPr>
              <w:t>Tune by comparing actual route data.</w:t>
            </w:r>
          </w:p>
        </w:tc>
      </w:tr>
      <w:tr w:rsidR="00AF05BB" w14:paraId="0CAD3E53" w14:textId="77777777">
        <w:trPr>
          <w:jc w:val="center"/>
        </w:trPr>
        <w:tc>
          <w:tcPr>
            <w:tcW w:w="2469" w:type="dxa"/>
            <w:vAlign w:val="center"/>
          </w:tcPr>
          <w:p w14:paraId="69A0D80D" w14:textId="77777777" w:rsidR="00AF05BB" w:rsidRDefault="00000000">
            <w:r>
              <w:rPr>
                <w:sz w:val="16"/>
              </w:rPr>
              <w:t>Cache TTL</w:t>
            </w:r>
          </w:p>
        </w:tc>
        <w:tc>
          <w:tcPr>
            <w:tcW w:w="2469" w:type="dxa"/>
            <w:vAlign w:val="center"/>
          </w:tcPr>
          <w:p w14:paraId="5A8D6095" w14:textId="77777777" w:rsidR="00AF05BB" w:rsidRDefault="00000000">
            <w:r>
              <w:rPr>
                <w:sz w:val="16"/>
              </w:rPr>
              <w:t>10-30 minutes</w:t>
            </w:r>
          </w:p>
        </w:tc>
        <w:tc>
          <w:tcPr>
            <w:tcW w:w="2469" w:type="dxa"/>
            <w:vAlign w:val="center"/>
          </w:tcPr>
          <w:p w14:paraId="7CBF299D" w14:textId="77777777" w:rsidR="00AF05BB" w:rsidRDefault="00000000">
            <w:r>
              <w:rPr>
                <w:sz w:val="16"/>
              </w:rPr>
              <w:t>Reuse route results briefly.</w:t>
            </w:r>
          </w:p>
        </w:tc>
        <w:tc>
          <w:tcPr>
            <w:tcW w:w="2469" w:type="dxa"/>
            <w:vAlign w:val="center"/>
          </w:tcPr>
          <w:p w14:paraId="4CAC650B" w14:textId="77777777" w:rsidR="00AF05BB" w:rsidRDefault="00000000">
            <w:r>
              <w:rPr>
                <w:sz w:val="16"/>
              </w:rPr>
              <w:t>Short enough to handle traffic/time changes.</w:t>
            </w:r>
          </w:p>
        </w:tc>
      </w:tr>
    </w:tbl>
    <w:p w14:paraId="6D3CBC22" w14:textId="77777777" w:rsidR="00AF05BB" w:rsidRDefault="00000000">
      <w:pPr>
        <w:pStyle w:val="Heading1"/>
      </w:pPr>
      <w:r>
        <w:t>8 Validation Plan and Evaluation Metrics</w:t>
      </w:r>
    </w:p>
    <w:p w14:paraId="4E0A5737" w14:textId="77777777" w:rsidR="00AF05BB" w:rsidRDefault="00000000">
      <w:r>
        <w:t>The proposed mechanism should be validated with route samples instead of only theoretical assumptions. The system team can collect anonymized coordinate pairs around the campus and nearby student living areas, then compare Haversine-based ranking with OSRM-based ranking.</w:t>
      </w:r>
    </w:p>
    <w:p w14:paraId="7DC0C459" w14:textId="77777777" w:rsidR="00AF05BB" w:rsidRDefault="00000000">
      <w:r>
        <w:t>The first evaluation task is to measure how often Haversine produces misleading candidates. The Route Divergence Ratio can identify pairs where straight-line distance underestimates travel difficulty. The second task is to measure whether travel-time scoring improves user outcomes, such as accepted connection rate, message continuation, study-session creation, or offline meetup confirmation. The third task is latency and cost control, because routing engines should be used only after the database pre-filter.</w:t>
      </w:r>
    </w:p>
    <w:p w14:paraId="673995B2" w14:textId="77777777" w:rsidR="00AF05BB" w:rsidRDefault="00000000">
      <w:pPr>
        <w:pStyle w:val="Caption"/>
      </w:pPr>
      <w:r>
        <w:t>Table 6. Suggested Evaluation Metrics</w:t>
      </w:r>
    </w:p>
    <w:tbl>
      <w:tblPr>
        <w:tblStyle w:val="TableGrid"/>
        <w:tblW w:w="0" w:type="auto"/>
        <w:jc w:val="center"/>
        <w:tblLook w:val="04A0" w:firstRow="1" w:lastRow="0" w:firstColumn="1" w:lastColumn="0" w:noHBand="0" w:noVBand="1"/>
      </w:tblPr>
      <w:tblGrid>
        <w:gridCol w:w="2467"/>
        <w:gridCol w:w="2467"/>
        <w:gridCol w:w="2467"/>
        <w:gridCol w:w="2467"/>
      </w:tblGrid>
      <w:tr w:rsidR="00AF05BB" w14:paraId="4500C2E5" w14:textId="77777777">
        <w:trPr>
          <w:tblHeader/>
          <w:jc w:val="center"/>
        </w:trPr>
        <w:tc>
          <w:tcPr>
            <w:tcW w:w="2469" w:type="dxa"/>
            <w:shd w:val="clear" w:color="auto" w:fill="1F4E79"/>
            <w:vAlign w:val="center"/>
          </w:tcPr>
          <w:p w14:paraId="2730C82C" w14:textId="77777777" w:rsidR="00AF05BB" w:rsidRDefault="00000000">
            <w:r>
              <w:rPr>
                <w:b/>
                <w:color w:val="FFFFFF"/>
                <w:sz w:val="16"/>
              </w:rPr>
              <w:t>Metric</w:t>
            </w:r>
          </w:p>
        </w:tc>
        <w:tc>
          <w:tcPr>
            <w:tcW w:w="2469" w:type="dxa"/>
            <w:shd w:val="clear" w:color="auto" w:fill="1F4E79"/>
            <w:vAlign w:val="center"/>
          </w:tcPr>
          <w:p w14:paraId="157C1927" w14:textId="77777777" w:rsidR="00AF05BB" w:rsidRDefault="00000000">
            <w:r>
              <w:rPr>
                <w:b/>
                <w:color w:val="FFFFFF"/>
                <w:sz w:val="16"/>
              </w:rPr>
              <w:t>Formula or measurement</w:t>
            </w:r>
          </w:p>
        </w:tc>
        <w:tc>
          <w:tcPr>
            <w:tcW w:w="2469" w:type="dxa"/>
            <w:shd w:val="clear" w:color="auto" w:fill="1F4E79"/>
            <w:vAlign w:val="center"/>
          </w:tcPr>
          <w:p w14:paraId="54DDA67D" w14:textId="77777777" w:rsidR="00AF05BB" w:rsidRDefault="00000000">
            <w:r>
              <w:rPr>
                <w:b/>
                <w:color w:val="FFFFFF"/>
                <w:sz w:val="16"/>
              </w:rPr>
              <w:t>Meaning</w:t>
            </w:r>
          </w:p>
        </w:tc>
        <w:tc>
          <w:tcPr>
            <w:tcW w:w="2469" w:type="dxa"/>
            <w:shd w:val="clear" w:color="auto" w:fill="1F4E79"/>
            <w:vAlign w:val="center"/>
          </w:tcPr>
          <w:p w14:paraId="5648E186" w14:textId="77777777" w:rsidR="00AF05BB" w:rsidRDefault="00000000">
            <w:r>
              <w:rPr>
                <w:b/>
                <w:color w:val="FFFFFF"/>
                <w:sz w:val="16"/>
              </w:rPr>
              <w:t>Success direction</w:t>
            </w:r>
          </w:p>
        </w:tc>
      </w:tr>
      <w:tr w:rsidR="00AF05BB" w14:paraId="52F7F5F1" w14:textId="77777777">
        <w:trPr>
          <w:jc w:val="center"/>
        </w:trPr>
        <w:tc>
          <w:tcPr>
            <w:tcW w:w="2469" w:type="dxa"/>
            <w:vAlign w:val="center"/>
          </w:tcPr>
          <w:p w14:paraId="4941B6A3" w14:textId="77777777" w:rsidR="00AF05BB" w:rsidRDefault="00000000">
            <w:r>
              <w:rPr>
                <w:sz w:val="16"/>
              </w:rPr>
              <w:t>Route Divergence Ratio</w:t>
            </w:r>
          </w:p>
        </w:tc>
        <w:tc>
          <w:tcPr>
            <w:tcW w:w="2469" w:type="dxa"/>
            <w:vAlign w:val="center"/>
          </w:tcPr>
          <w:p w14:paraId="7908772F" w14:textId="759BD1B5" w:rsidR="00AF05BB" w:rsidRDefault="00000000">
            <w:r>
              <w:rPr>
                <w:sz w:val="16"/>
              </w:rPr>
              <w:t xml:space="preserve">RDR = </w:t>
            </w:r>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road</m:t>
                      </m:r>
                    </m:sub>
                  </m:sSub>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hav</m:t>
                      </m:r>
                    </m:sub>
                  </m:sSub>
                </m:den>
              </m:f>
            </m:oMath>
          </w:p>
        </w:tc>
        <w:tc>
          <w:tcPr>
            <w:tcW w:w="2469" w:type="dxa"/>
            <w:vAlign w:val="center"/>
          </w:tcPr>
          <w:p w14:paraId="54D13C76" w14:textId="77777777" w:rsidR="00AF05BB" w:rsidRDefault="00000000">
            <w:r>
              <w:rPr>
                <w:sz w:val="16"/>
              </w:rPr>
              <w:t>Measures how misleading straight-line distance is.</w:t>
            </w:r>
          </w:p>
        </w:tc>
        <w:tc>
          <w:tcPr>
            <w:tcW w:w="2469" w:type="dxa"/>
            <w:vAlign w:val="center"/>
          </w:tcPr>
          <w:p w14:paraId="7A095467" w14:textId="77777777" w:rsidR="00AF05BB" w:rsidRDefault="00000000">
            <w:r>
              <w:rPr>
                <w:sz w:val="16"/>
              </w:rPr>
              <w:t>Lower is simpler; high cases need routing.</w:t>
            </w:r>
          </w:p>
        </w:tc>
      </w:tr>
      <w:tr w:rsidR="00AF05BB" w14:paraId="0A870C0C" w14:textId="77777777">
        <w:trPr>
          <w:jc w:val="center"/>
        </w:trPr>
        <w:tc>
          <w:tcPr>
            <w:tcW w:w="2469" w:type="dxa"/>
            <w:vAlign w:val="center"/>
          </w:tcPr>
          <w:p w14:paraId="0DA30894" w14:textId="77777777" w:rsidR="00AF05BB" w:rsidRDefault="00000000">
            <w:r>
              <w:rPr>
                <w:sz w:val="16"/>
              </w:rPr>
              <w:t>Ranking disagreement</w:t>
            </w:r>
          </w:p>
        </w:tc>
        <w:tc>
          <w:tcPr>
            <w:tcW w:w="2469" w:type="dxa"/>
            <w:vAlign w:val="center"/>
          </w:tcPr>
          <w:p w14:paraId="428CCA11" w14:textId="77777777" w:rsidR="00AF05BB" w:rsidRDefault="00000000">
            <w:r>
              <w:rPr>
                <w:sz w:val="16"/>
              </w:rPr>
              <w:t>Compare top-K Haversine vs top-K route-time candidates.</w:t>
            </w:r>
          </w:p>
        </w:tc>
        <w:tc>
          <w:tcPr>
            <w:tcW w:w="2469" w:type="dxa"/>
            <w:vAlign w:val="center"/>
          </w:tcPr>
          <w:p w14:paraId="2E30BFC6" w14:textId="77777777" w:rsidR="00AF05BB" w:rsidRDefault="00000000">
            <w:r>
              <w:rPr>
                <w:sz w:val="16"/>
              </w:rPr>
              <w:t>Shows how much ranking changes after road-network correction.</w:t>
            </w:r>
          </w:p>
        </w:tc>
        <w:tc>
          <w:tcPr>
            <w:tcW w:w="2469" w:type="dxa"/>
            <w:vAlign w:val="center"/>
          </w:tcPr>
          <w:p w14:paraId="1F39E15A" w14:textId="77777777" w:rsidR="00AF05BB" w:rsidRDefault="00000000">
            <w:r>
              <w:rPr>
                <w:sz w:val="16"/>
              </w:rPr>
              <w:t>Moderate change means correction is useful.</w:t>
            </w:r>
          </w:p>
        </w:tc>
      </w:tr>
      <w:tr w:rsidR="00AF05BB" w14:paraId="0533FBF3" w14:textId="77777777">
        <w:trPr>
          <w:jc w:val="center"/>
        </w:trPr>
        <w:tc>
          <w:tcPr>
            <w:tcW w:w="2469" w:type="dxa"/>
            <w:vAlign w:val="center"/>
          </w:tcPr>
          <w:p w14:paraId="79E5CD5F" w14:textId="77777777" w:rsidR="00AF05BB" w:rsidRDefault="00000000">
            <w:r>
              <w:rPr>
                <w:sz w:val="16"/>
              </w:rPr>
              <w:t>Route request latency</w:t>
            </w:r>
          </w:p>
        </w:tc>
        <w:tc>
          <w:tcPr>
            <w:tcW w:w="2469" w:type="dxa"/>
            <w:vAlign w:val="center"/>
          </w:tcPr>
          <w:p w14:paraId="0004AB61" w14:textId="77777777" w:rsidR="00AF05BB" w:rsidRDefault="00000000">
            <w:r>
              <w:rPr>
                <w:sz w:val="16"/>
              </w:rPr>
              <w:t>Average routing-service response time per batch.</w:t>
            </w:r>
          </w:p>
        </w:tc>
        <w:tc>
          <w:tcPr>
            <w:tcW w:w="2469" w:type="dxa"/>
            <w:vAlign w:val="center"/>
          </w:tcPr>
          <w:p w14:paraId="4E2F5113" w14:textId="77777777" w:rsidR="00AF05BB" w:rsidRDefault="00000000">
            <w:r>
              <w:rPr>
                <w:sz w:val="16"/>
              </w:rPr>
              <w:t>Measures user experience impact.</w:t>
            </w:r>
          </w:p>
        </w:tc>
        <w:tc>
          <w:tcPr>
            <w:tcW w:w="2469" w:type="dxa"/>
            <w:vAlign w:val="center"/>
          </w:tcPr>
          <w:p w14:paraId="08461F86" w14:textId="77777777" w:rsidR="00AF05BB" w:rsidRDefault="00000000">
            <w:r>
              <w:rPr>
                <w:sz w:val="16"/>
              </w:rPr>
              <w:t>Lower is better.</w:t>
            </w:r>
          </w:p>
        </w:tc>
      </w:tr>
      <w:tr w:rsidR="00AF05BB" w14:paraId="3AD4A688" w14:textId="77777777">
        <w:trPr>
          <w:jc w:val="center"/>
        </w:trPr>
        <w:tc>
          <w:tcPr>
            <w:tcW w:w="2469" w:type="dxa"/>
            <w:vAlign w:val="center"/>
          </w:tcPr>
          <w:p w14:paraId="36554975" w14:textId="77777777" w:rsidR="00AF05BB" w:rsidRDefault="00000000">
            <w:r>
              <w:rPr>
                <w:sz w:val="16"/>
              </w:rPr>
              <w:t>Accepted match rate</w:t>
            </w:r>
          </w:p>
        </w:tc>
        <w:tc>
          <w:tcPr>
            <w:tcW w:w="2469" w:type="dxa"/>
            <w:vAlign w:val="center"/>
          </w:tcPr>
          <w:p w14:paraId="00EFDF7B" w14:textId="77777777" w:rsidR="00AF05BB" w:rsidRDefault="00000000">
            <w:r>
              <w:rPr>
                <w:sz w:val="16"/>
              </w:rPr>
              <w:t>Accepted matches / displayed matches.</w:t>
            </w:r>
          </w:p>
        </w:tc>
        <w:tc>
          <w:tcPr>
            <w:tcW w:w="2469" w:type="dxa"/>
            <w:vAlign w:val="center"/>
          </w:tcPr>
          <w:p w14:paraId="0D5D1A39" w14:textId="77777777" w:rsidR="00AF05BB" w:rsidRDefault="00000000">
            <w:r>
              <w:rPr>
                <w:sz w:val="16"/>
              </w:rPr>
              <w:t>Measures whether distance ranking improves attractiveness.</w:t>
            </w:r>
          </w:p>
        </w:tc>
        <w:tc>
          <w:tcPr>
            <w:tcW w:w="2469" w:type="dxa"/>
            <w:vAlign w:val="center"/>
          </w:tcPr>
          <w:p w14:paraId="47C3BA73" w14:textId="77777777" w:rsidR="00AF05BB" w:rsidRDefault="00000000">
            <w:r>
              <w:rPr>
                <w:sz w:val="16"/>
              </w:rPr>
              <w:t>Higher is better.</w:t>
            </w:r>
          </w:p>
        </w:tc>
      </w:tr>
      <w:tr w:rsidR="00AF05BB" w14:paraId="743CCBE4" w14:textId="77777777">
        <w:trPr>
          <w:jc w:val="center"/>
        </w:trPr>
        <w:tc>
          <w:tcPr>
            <w:tcW w:w="2469" w:type="dxa"/>
            <w:vAlign w:val="center"/>
          </w:tcPr>
          <w:p w14:paraId="0B057BFD" w14:textId="77777777" w:rsidR="00AF05BB" w:rsidRDefault="00000000">
            <w:r>
              <w:rPr>
                <w:sz w:val="16"/>
              </w:rPr>
              <w:t>Offline interaction proxy</w:t>
            </w:r>
          </w:p>
        </w:tc>
        <w:tc>
          <w:tcPr>
            <w:tcW w:w="2469" w:type="dxa"/>
            <w:vAlign w:val="center"/>
          </w:tcPr>
          <w:p w14:paraId="6C723E72" w14:textId="77777777" w:rsidR="00AF05BB" w:rsidRDefault="00000000">
            <w:r>
              <w:rPr>
                <w:sz w:val="16"/>
              </w:rPr>
              <w:t>Confirmed meetups or study sessions / matches.</w:t>
            </w:r>
          </w:p>
        </w:tc>
        <w:tc>
          <w:tcPr>
            <w:tcW w:w="2469" w:type="dxa"/>
            <w:vAlign w:val="center"/>
          </w:tcPr>
          <w:p w14:paraId="75D29BB0" w14:textId="77777777" w:rsidR="00AF05BB" w:rsidRDefault="00000000">
            <w:r>
              <w:rPr>
                <w:sz w:val="16"/>
              </w:rPr>
              <w:t>Measures real-world campus usefulness.</w:t>
            </w:r>
          </w:p>
        </w:tc>
        <w:tc>
          <w:tcPr>
            <w:tcW w:w="2469" w:type="dxa"/>
            <w:vAlign w:val="center"/>
          </w:tcPr>
          <w:p w14:paraId="2BABADF1" w14:textId="77777777" w:rsidR="00AF05BB" w:rsidRDefault="00000000">
            <w:r>
              <w:rPr>
                <w:sz w:val="16"/>
              </w:rPr>
              <w:t>Higher is better.</w:t>
            </w:r>
          </w:p>
        </w:tc>
      </w:tr>
      <w:tr w:rsidR="00AF05BB" w14:paraId="394B439A" w14:textId="77777777">
        <w:trPr>
          <w:jc w:val="center"/>
        </w:trPr>
        <w:tc>
          <w:tcPr>
            <w:tcW w:w="2469" w:type="dxa"/>
            <w:vAlign w:val="center"/>
          </w:tcPr>
          <w:p w14:paraId="5B66E5C2" w14:textId="77777777" w:rsidR="00AF05BB" w:rsidRDefault="00000000">
            <w:r>
              <w:rPr>
                <w:sz w:val="16"/>
              </w:rPr>
              <w:t>Routing-service efficiency</w:t>
            </w:r>
          </w:p>
        </w:tc>
        <w:tc>
          <w:tcPr>
            <w:tcW w:w="2469" w:type="dxa"/>
            <w:vAlign w:val="center"/>
          </w:tcPr>
          <w:p w14:paraId="15892E1A" w14:textId="77777777" w:rsidR="00AF05BB" w:rsidRDefault="00000000">
            <w:r>
              <w:rPr>
                <w:sz w:val="16"/>
              </w:rPr>
              <w:t>Route calls / active user session.</w:t>
            </w:r>
          </w:p>
        </w:tc>
        <w:tc>
          <w:tcPr>
            <w:tcW w:w="2469" w:type="dxa"/>
            <w:vAlign w:val="center"/>
          </w:tcPr>
          <w:p w14:paraId="4ABA6121" w14:textId="77777777" w:rsidR="00AF05BB" w:rsidRDefault="00000000">
            <w:r>
              <w:rPr>
                <w:sz w:val="16"/>
              </w:rPr>
              <w:t>Measures cost and scalability.</w:t>
            </w:r>
          </w:p>
        </w:tc>
        <w:tc>
          <w:tcPr>
            <w:tcW w:w="2469" w:type="dxa"/>
            <w:vAlign w:val="center"/>
          </w:tcPr>
          <w:p w14:paraId="6B2D05FA" w14:textId="77777777" w:rsidR="00AF05BB" w:rsidRDefault="00000000">
            <w:r>
              <w:rPr>
                <w:sz w:val="16"/>
              </w:rPr>
              <w:t>Lower is better without losing quality.</w:t>
            </w:r>
          </w:p>
        </w:tc>
      </w:tr>
    </w:tbl>
    <w:p w14:paraId="176D477C" w14:textId="77777777" w:rsidR="00AF05BB" w:rsidRDefault="00000000">
      <w:pPr>
        <w:pStyle w:val="Heading1"/>
      </w:pPr>
      <w:r>
        <w:t>9 Comparison with the Previous UNI-MATE Distance Component</w:t>
      </w:r>
    </w:p>
    <w:p w14:paraId="565C2009" w14:textId="77777777" w:rsidR="00AF05BB" w:rsidRDefault="00000000">
      <w:r>
        <w:t>The previous component is efficient and easy to implement, but it treats distance as a geometric separation. The revised component treats distance as practical accessibility. This difference is crucial for a campus social application because the final goal is not only to find people who are visually near on a map, but to find people who can realistically meet.</w:t>
      </w:r>
    </w:p>
    <w:p w14:paraId="2745D7C2" w14:textId="77777777" w:rsidR="00AF05BB" w:rsidRDefault="00000000">
      <w:pPr>
        <w:pStyle w:val="Caption"/>
      </w:pPr>
      <w:r>
        <w:t>Table 7. Previous Model vs. Revised Model</w:t>
      </w:r>
    </w:p>
    <w:tbl>
      <w:tblPr>
        <w:tblStyle w:val="TableGrid"/>
        <w:tblW w:w="0" w:type="auto"/>
        <w:jc w:val="center"/>
        <w:tblLook w:val="04A0" w:firstRow="1" w:lastRow="0" w:firstColumn="1" w:lastColumn="0" w:noHBand="0" w:noVBand="1"/>
      </w:tblPr>
      <w:tblGrid>
        <w:gridCol w:w="2467"/>
        <w:gridCol w:w="2467"/>
        <w:gridCol w:w="2467"/>
        <w:gridCol w:w="2467"/>
      </w:tblGrid>
      <w:tr w:rsidR="00AF05BB" w14:paraId="21DAE9DF" w14:textId="77777777">
        <w:trPr>
          <w:tblHeader/>
          <w:jc w:val="center"/>
        </w:trPr>
        <w:tc>
          <w:tcPr>
            <w:tcW w:w="2469" w:type="dxa"/>
            <w:shd w:val="clear" w:color="auto" w:fill="1F4E79"/>
            <w:vAlign w:val="center"/>
          </w:tcPr>
          <w:p w14:paraId="3D72E2D3" w14:textId="77777777" w:rsidR="00AF05BB" w:rsidRDefault="00000000">
            <w:r>
              <w:rPr>
                <w:b/>
                <w:color w:val="FFFFFF"/>
                <w:sz w:val="16"/>
              </w:rPr>
              <w:t>Criteria</w:t>
            </w:r>
          </w:p>
        </w:tc>
        <w:tc>
          <w:tcPr>
            <w:tcW w:w="2469" w:type="dxa"/>
            <w:shd w:val="clear" w:color="auto" w:fill="1F4E79"/>
            <w:vAlign w:val="center"/>
          </w:tcPr>
          <w:p w14:paraId="7B749F13" w14:textId="77777777" w:rsidR="00AF05BB" w:rsidRDefault="00000000">
            <w:r>
              <w:rPr>
                <w:b/>
                <w:color w:val="FFFFFF"/>
                <w:sz w:val="16"/>
              </w:rPr>
              <w:t>Previous Haversine-based approach</w:t>
            </w:r>
          </w:p>
        </w:tc>
        <w:tc>
          <w:tcPr>
            <w:tcW w:w="2469" w:type="dxa"/>
            <w:shd w:val="clear" w:color="auto" w:fill="1F4E79"/>
            <w:vAlign w:val="center"/>
          </w:tcPr>
          <w:p w14:paraId="4407A7B8" w14:textId="77777777" w:rsidR="00AF05BB" w:rsidRDefault="00000000">
            <w:r>
              <w:rPr>
                <w:b/>
                <w:color w:val="FFFFFF"/>
                <w:sz w:val="16"/>
              </w:rPr>
              <w:t>Revised OSRM approach</w:t>
            </w:r>
          </w:p>
        </w:tc>
        <w:tc>
          <w:tcPr>
            <w:tcW w:w="2469" w:type="dxa"/>
            <w:shd w:val="clear" w:color="auto" w:fill="1F4E79"/>
            <w:vAlign w:val="center"/>
          </w:tcPr>
          <w:p w14:paraId="74BA1595" w14:textId="77777777" w:rsidR="00AF05BB" w:rsidRDefault="00000000">
            <w:r>
              <w:rPr>
                <w:b/>
                <w:color w:val="FFFFFF"/>
                <w:sz w:val="16"/>
              </w:rPr>
              <w:t>Improvement</w:t>
            </w:r>
          </w:p>
        </w:tc>
      </w:tr>
      <w:tr w:rsidR="00AF05BB" w14:paraId="1E2532C0" w14:textId="77777777">
        <w:trPr>
          <w:jc w:val="center"/>
        </w:trPr>
        <w:tc>
          <w:tcPr>
            <w:tcW w:w="2469" w:type="dxa"/>
            <w:vAlign w:val="center"/>
          </w:tcPr>
          <w:p w14:paraId="664AC37C" w14:textId="77777777" w:rsidR="00AF05BB" w:rsidRDefault="00000000">
            <w:r>
              <w:rPr>
                <w:sz w:val="16"/>
              </w:rPr>
              <w:t>Distance meaning</w:t>
            </w:r>
          </w:p>
        </w:tc>
        <w:tc>
          <w:tcPr>
            <w:tcW w:w="2469" w:type="dxa"/>
            <w:vAlign w:val="center"/>
          </w:tcPr>
          <w:p w14:paraId="5D3A6415" w14:textId="77777777" w:rsidR="00AF05BB" w:rsidRDefault="00000000">
            <w:r>
              <w:rPr>
                <w:sz w:val="16"/>
              </w:rPr>
              <w:t>Bird-flight or spherical distance.</w:t>
            </w:r>
          </w:p>
        </w:tc>
        <w:tc>
          <w:tcPr>
            <w:tcW w:w="2469" w:type="dxa"/>
            <w:vAlign w:val="center"/>
          </w:tcPr>
          <w:p w14:paraId="241E5305" w14:textId="77777777" w:rsidR="00AF05BB" w:rsidRDefault="00000000">
            <w:r>
              <w:rPr>
                <w:sz w:val="16"/>
              </w:rPr>
              <w:t>Real route distance and travel duration.</w:t>
            </w:r>
          </w:p>
        </w:tc>
        <w:tc>
          <w:tcPr>
            <w:tcW w:w="2469" w:type="dxa"/>
            <w:vAlign w:val="center"/>
          </w:tcPr>
          <w:p w14:paraId="3A63B50B" w14:textId="77777777" w:rsidR="00AF05BB" w:rsidRDefault="00000000">
            <w:r>
              <w:rPr>
                <w:sz w:val="16"/>
              </w:rPr>
              <w:t>Closer to actual student movement.</w:t>
            </w:r>
          </w:p>
        </w:tc>
      </w:tr>
      <w:tr w:rsidR="00AF05BB" w14:paraId="5DD100B6" w14:textId="77777777">
        <w:trPr>
          <w:jc w:val="center"/>
        </w:trPr>
        <w:tc>
          <w:tcPr>
            <w:tcW w:w="2469" w:type="dxa"/>
            <w:vAlign w:val="center"/>
          </w:tcPr>
          <w:p w14:paraId="1418BBBB" w14:textId="77777777" w:rsidR="00AF05BB" w:rsidRDefault="00000000">
            <w:r>
              <w:rPr>
                <w:sz w:val="16"/>
              </w:rPr>
              <w:t>Barrier handling</w:t>
            </w:r>
          </w:p>
        </w:tc>
        <w:tc>
          <w:tcPr>
            <w:tcW w:w="2469" w:type="dxa"/>
            <w:vAlign w:val="center"/>
          </w:tcPr>
          <w:p w14:paraId="13E6AF75" w14:textId="77777777" w:rsidR="00AF05BB" w:rsidRDefault="00000000">
            <w:r>
              <w:rPr>
                <w:sz w:val="16"/>
              </w:rPr>
              <w:t>Weak; ignores rivers, mountains, islands, blocked roads.</w:t>
            </w:r>
          </w:p>
        </w:tc>
        <w:tc>
          <w:tcPr>
            <w:tcW w:w="2469" w:type="dxa"/>
            <w:vAlign w:val="center"/>
          </w:tcPr>
          <w:p w14:paraId="13E5C9AA" w14:textId="77777777" w:rsidR="00AF05BB" w:rsidRDefault="00000000">
            <w:r>
              <w:rPr>
                <w:sz w:val="16"/>
              </w:rPr>
              <w:t>Strong; route calculation follows the transport network.</w:t>
            </w:r>
          </w:p>
        </w:tc>
        <w:tc>
          <w:tcPr>
            <w:tcW w:w="2469" w:type="dxa"/>
            <w:vAlign w:val="center"/>
          </w:tcPr>
          <w:p w14:paraId="71762E09" w14:textId="77777777" w:rsidR="00AF05BB" w:rsidRDefault="00000000">
            <w:r>
              <w:rPr>
                <w:sz w:val="16"/>
              </w:rPr>
              <w:t>Solves teacher feedback case.</w:t>
            </w:r>
          </w:p>
        </w:tc>
      </w:tr>
      <w:tr w:rsidR="00AF05BB" w14:paraId="53125631" w14:textId="77777777">
        <w:trPr>
          <w:jc w:val="center"/>
        </w:trPr>
        <w:tc>
          <w:tcPr>
            <w:tcW w:w="2469" w:type="dxa"/>
            <w:vAlign w:val="center"/>
          </w:tcPr>
          <w:p w14:paraId="36152042" w14:textId="77777777" w:rsidR="00AF05BB" w:rsidRDefault="00000000">
            <w:r>
              <w:rPr>
                <w:sz w:val="16"/>
              </w:rPr>
              <w:t>Score formula</w:t>
            </w:r>
          </w:p>
        </w:tc>
        <w:tc>
          <w:tcPr>
            <w:tcW w:w="2469" w:type="dxa"/>
            <w:vAlign w:val="center"/>
          </w:tcPr>
          <w:p w14:paraId="63834B28" w14:textId="77777777" w:rsidR="00AF05BB" w:rsidRDefault="00000000">
            <w:r>
              <w:rPr>
                <w:sz w:val="16"/>
              </w:rPr>
              <w:t>Often inverse-distance and vague.</w:t>
            </w:r>
          </w:p>
        </w:tc>
        <w:tc>
          <w:tcPr>
            <w:tcW w:w="2469" w:type="dxa"/>
            <w:vAlign w:val="center"/>
          </w:tcPr>
          <w:p w14:paraId="3EE72CCD" w14:textId="77777777" w:rsidR="00AF05BB" w:rsidRDefault="00000000">
            <w:r>
              <w:rPr>
                <w:sz w:val="16"/>
              </w:rPr>
              <w:t>Bounded 0-100 travel-time distance decay.</w:t>
            </w:r>
          </w:p>
        </w:tc>
        <w:tc>
          <w:tcPr>
            <w:tcW w:w="2469" w:type="dxa"/>
            <w:vAlign w:val="center"/>
          </w:tcPr>
          <w:p w14:paraId="45AE8432" w14:textId="77777777" w:rsidR="00AF05BB" w:rsidRDefault="00000000">
            <w:r>
              <w:rPr>
                <w:sz w:val="16"/>
              </w:rPr>
              <w:t>Clear percentage proof.</w:t>
            </w:r>
          </w:p>
        </w:tc>
      </w:tr>
      <w:tr w:rsidR="00AF05BB" w14:paraId="16D6656C" w14:textId="77777777">
        <w:trPr>
          <w:jc w:val="center"/>
        </w:trPr>
        <w:tc>
          <w:tcPr>
            <w:tcW w:w="2469" w:type="dxa"/>
            <w:vAlign w:val="center"/>
          </w:tcPr>
          <w:p w14:paraId="01818273" w14:textId="77777777" w:rsidR="00AF05BB" w:rsidRDefault="00000000">
            <w:r>
              <w:rPr>
                <w:sz w:val="16"/>
              </w:rPr>
              <w:t>Cost</w:t>
            </w:r>
          </w:p>
        </w:tc>
        <w:tc>
          <w:tcPr>
            <w:tcW w:w="2469" w:type="dxa"/>
            <w:vAlign w:val="center"/>
          </w:tcPr>
          <w:p w14:paraId="607637CA" w14:textId="77777777" w:rsidR="00AF05BB" w:rsidRDefault="00000000">
            <w:r>
              <w:rPr>
                <w:sz w:val="16"/>
              </w:rPr>
              <w:t>Low database computation.</w:t>
            </w:r>
          </w:p>
        </w:tc>
        <w:tc>
          <w:tcPr>
            <w:tcW w:w="2469" w:type="dxa"/>
            <w:vAlign w:val="center"/>
          </w:tcPr>
          <w:p w14:paraId="32471B33" w14:textId="77777777" w:rsidR="00AF05BB" w:rsidRDefault="00000000">
            <w:r>
              <w:rPr>
                <w:sz w:val="16"/>
              </w:rPr>
              <w:t>Requires OSRM hosting and map preprocessing after filtering.</w:t>
            </w:r>
          </w:p>
        </w:tc>
        <w:tc>
          <w:tcPr>
            <w:tcW w:w="2469" w:type="dxa"/>
            <w:vAlign w:val="center"/>
          </w:tcPr>
          <w:p w14:paraId="6CEB3829" w14:textId="77777777" w:rsidR="00AF05BB" w:rsidRDefault="00000000">
            <w:r>
              <w:rPr>
                <w:sz w:val="16"/>
              </w:rPr>
              <w:t>Managed by pre-filter, caching, and OSRM server capacity planning.</w:t>
            </w:r>
          </w:p>
        </w:tc>
      </w:tr>
      <w:tr w:rsidR="00AF05BB" w14:paraId="0E306216" w14:textId="77777777">
        <w:trPr>
          <w:jc w:val="center"/>
        </w:trPr>
        <w:tc>
          <w:tcPr>
            <w:tcW w:w="2469" w:type="dxa"/>
            <w:vAlign w:val="center"/>
          </w:tcPr>
          <w:p w14:paraId="39FDA2B2" w14:textId="77777777" w:rsidR="00AF05BB" w:rsidRDefault="00000000">
            <w:r>
              <w:rPr>
                <w:sz w:val="16"/>
              </w:rPr>
              <w:t>Accuracy</w:t>
            </w:r>
          </w:p>
        </w:tc>
        <w:tc>
          <w:tcPr>
            <w:tcW w:w="2469" w:type="dxa"/>
            <w:vAlign w:val="center"/>
          </w:tcPr>
          <w:p w14:paraId="525764EC" w14:textId="77777777" w:rsidR="00AF05BB" w:rsidRDefault="00000000">
            <w:r>
              <w:rPr>
                <w:sz w:val="16"/>
              </w:rPr>
              <w:t>Good for rough filtering only.</w:t>
            </w:r>
          </w:p>
        </w:tc>
        <w:tc>
          <w:tcPr>
            <w:tcW w:w="2469" w:type="dxa"/>
            <w:vAlign w:val="center"/>
          </w:tcPr>
          <w:p w14:paraId="7DC79EE7" w14:textId="77777777" w:rsidR="00AF05BB" w:rsidRDefault="00000000">
            <w:r>
              <w:rPr>
                <w:sz w:val="16"/>
              </w:rPr>
              <w:t>Better for final accessibility scoring.</w:t>
            </w:r>
          </w:p>
        </w:tc>
        <w:tc>
          <w:tcPr>
            <w:tcW w:w="2469" w:type="dxa"/>
            <w:vAlign w:val="center"/>
          </w:tcPr>
          <w:p w14:paraId="6E27F6B5" w14:textId="77777777" w:rsidR="00AF05BB" w:rsidRDefault="00000000">
            <w:r>
              <w:rPr>
                <w:sz w:val="16"/>
              </w:rPr>
              <w:t>Improves practical matching.</w:t>
            </w:r>
          </w:p>
        </w:tc>
      </w:tr>
      <w:tr w:rsidR="00AF05BB" w14:paraId="1CDAEEEE" w14:textId="77777777">
        <w:trPr>
          <w:jc w:val="center"/>
        </w:trPr>
        <w:tc>
          <w:tcPr>
            <w:tcW w:w="2469" w:type="dxa"/>
            <w:vAlign w:val="center"/>
          </w:tcPr>
          <w:p w14:paraId="712FA1DB" w14:textId="77777777" w:rsidR="00AF05BB" w:rsidRDefault="00000000">
            <w:r>
              <w:rPr>
                <w:sz w:val="16"/>
              </w:rPr>
              <w:t>Best role</w:t>
            </w:r>
          </w:p>
        </w:tc>
        <w:tc>
          <w:tcPr>
            <w:tcW w:w="2469" w:type="dxa"/>
            <w:vAlign w:val="center"/>
          </w:tcPr>
          <w:p w14:paraId="4B6153C8" w14:textId="77777777" w:rsidR="00AF05BB" w:rsidRDefault="00000000">
            <w:r>
              <w:rPr>
                <w:sz w:val="16"/>
              </w:rPr>
              <w:t>Stage 1 pre-filter.</w:t>
            </w:r>
          </w:p>
        </w:tc>
        <w:tc>
          <w:tcPr>
            <w:tcW w:w="2469" w:type="dxa"/>
            <w:vAlign w:val="center"/>
          </w:tcPr>
          <w:p w14:paraId="6FD7F7FE" w14:textId="77777777" w:rsidR="00AF05BB" w:rsidRDefault="00000000">
            <w:r>
              <w:rPr>
                <w:sz w:val="16"/>
              </w:rPr>
              <w:t>Stage 2 final score.</w:t>
            </w:r>
          </w:p>
        </w:tc>
        <w:tc>
          <w:tcPr>
            <w:tcW w:w="2469" w:type="dxa"/>
            <w:vAlign w:val="center"/>
          </w:tcPr>
          <w:p w14:paraId="4B51D165" w14:textId="77777777" w:rsidR="00AF05BB" w:rsidRDefault="00000000">
            <w:r>
              <w:rPr>
                <w:sz w:val="16"/>
              </w:rPr>
              <w:t>Both are used in the correct layer.</w:t>
            </w:r>
          </w:p>
        </w:tc>
      </w:tr>
    </w:tbl>
    <w:p w14:paraId="160CCEC5" w14:textId="77777777" w:rsidR="00AF05BB" w:rsidRDefault="00000000">
      <w:pPr>
        <w:pStyle w:val="Heading1"/>
      </w:pPr>
      <w:r>
        <w:t>10 Discussion</w:t>
      </w:r>
    </w:p>
    <w:p w14:paraId="046518C9" w14:textId="77777777" w:rsidR="00AF05BB" w:rsidRDefault="00000000">
      <w:r>
        <w:t>The revised mechanism provides a stronger answer to the distance problem because it separates computational filtering from accessibility scoring. Haversine and MongoDB geospatial indexing are still valuable because they make the system fast. However, the final percentage score should be based on route duration because that is what determines whether two students can conveniently meet.</w:t>
      </w:r>
    </w:p>
    <w:p w14:paraId="357499DB" w14:textId="1EE73FF5" w:rsidR="00AF05BB" w:rsidRDefault="00000000">
      <w:r>
        <w:t xml:space="preserve">The use of a half-life decay function also makes the score explainable. Teachers and project evaluators can understand that the score drops by half every </w:t>
      </w:r>
      <m:oMath>
        <m:sSub>
          <m:sSubPr>
            <m:ctrlPr>
              <w:rPr>
                <w:rFonts w:ascii="Cambria Math" w:hAnsi="Cambria Math"/>
                <w:i/>
              </w:rPr>
            </m:ctrlPr>
          </m:sSubPr>
          <m:e>
            <m:r>
              <w:rPr>
                <w:rFonts w:ascii="Cambria Math" w:hAnsi="Cambria Math"/>
              </w:rPr>
              <m:t>T</m:t>
            </m:r>
          </m:e>
          <m:sub>
            <m:r>
              <w:rPr>
                <w:rFonts w:ascii="Cambria Math" w:hAnsi="Cambria Math"/>
              </w:rPr>
              <m:t>50</m:t>
            </m:r>
          </m:sub>
        </m:sSub>
      </m:oMath>
      <w:r>
        <w:t xml:space="preserve"> minutes. This is easier to defend than an unbounded inverse-distance formula, which may behave poorly when distance approaches zero and may not represent real user willingness to travel.</w:t>
      </w:r>
    </w:p>
    <w:p w14:paraId="553F414C" w14:textId="77777777" w:rsidR="00AF05BB" w:rsidRDefault="00000000">
      <w:r>
        <w:t>The main limitation is that OSRM introduces server hosting, map-data preparation, and maintenance requirements. Therefore, route calculation should not be used on the entire user database. The recommended implementation is to filter by MongoDB first, then calculate routes for only the most relevant candidates. Route results can be cached for a short duration, and the system should monitor OSRM server capacity and map-data freshness.</w:t>
      </w:r>
    </w:p>
    <w:p w14:paraId="76B8D92C" w14:textId="77777777" w:rsidR="00AF05BB" w:rsidRDefault="00000000">
      <w:r>
        <w:t>Location privacy must also be respected. UNI-MATE should avoid exposing exact live coordinates to other users. The algorithm can compute scores internally while showing only approximate distance labels, such as “around 10 minutes away” or “near campus zone,” depending on the privacy design.</w:t>
      </w:r>
    </w:p>
    <w:p w14:paraId="2C7061A6" w14:textId="77777777" w:rsidR="00AF05BB" w:rsidRDefault="00000000">
      <w:pPr>
        <w:pStyle w:val="Heading1"/>
      </w:pPr>
      <w:r>
        <w:t>11 Conclusion</w:t>
      </w:r>
    </w:p>
    <w:p w14:paraId="6E5EF019" w14:textId="77777777" w:rsidR="00AF05BB" w:rsidRDefault="00000000">
      <w:r>
        <w:t xml:space="preserve">This paper proposes a road-network distance-based matching mechanism for the UNI-MATE student social network system. The key change is that Haversine distance is no longer used as the final proof of location </w:t>
      </w:r>
      <w:r>
        <w:t>compatibility. It is used only for pre-filtering. The final score is calculated from OSRM route duration and converted into a 0-100 percentage through a travel-time distance-decay function.</w:t>
      </w:r>
    </w:p>
    <w:p w14:paraId="4B2DE445" w14:textId="77777777" w:rsidR="00AF05BB" w:rsidRDefault="00000000">
      <w:r>
        <w:t>The formula provides a clear answer to the question “how suitable are two students from the distance perspective?” The road-network route calculation solves the problem of misleading bird-flight distance in areas with mountains, rivers, islands, bridges, or indirect roads. The research evidence supports the design: proximity affects friendship formation, road-network distance is more accurate than Euclidean distance for accessibility-based spatial queries, and distance-decay functions are established tools for modeling spatial interaction.</w:t>
      </w:r>
    </w:p>
    <w:p w14:paraId="3A9B0834" w14:textId="2814DFE4" w:rsidR="00AF05BB" w:rsidRDefault="00000000">
      <w:r>
        <w:t xml:space="preserve">For UNI-MATE, the recommended MVP configuration is </w:t>
      </w:r>
      <m:oMath>
        <m:sSub>
          <m:sSubPr>
            <m:ctrlPr>
              <w:rPr>
                <w:rFonts w:ascii="Cambria Math" w:hAnsi="Cambria Math"/>
                <w:i/>
              </w:rPr>
            </m:ctrlPr>
          </m:sSubPr>
          <m:e>
            <m:r>
              <w:rPr>
                <w:rFonts w:ascii="Cambria Math" w:hAnsi="Cambria Math"/>
              </w:rPr>
              <m:t>T</m:t>
            </m:r>
          </m:e>
          <m:sub>
            <m:r>
              <w:rPr>
                <w:rFonts w:ascii="Cambria Math" w:hAnsi="Cambria Math"/>
              </w:rPr>
              <m:t>50</m:t>
            </m:r>
          </m:sub>
        </m:sSub>
        <m:r>
          <w:rPr>
            <w:rFonts w:ascii="Cambria Math" w:hAnsi="Cambria Math"/>
          </w:rPr>
          <m:t xml:space="preserve"> </m:t>
        </m:r>
      </m:oMath>
      <w:r>
        <w:t xml:space="preserve">= 15 minutes, </w:t>
      </w:r>
      <m:oMath>
        <m:sSub>
          <m:sSubPr>
            <m:ctrlPr>
              <w:rPr>
                <w:rFonts w:ascii="Cambria Math" w:hAnsi="Cambria Math"/>
                <w:i/>
              </w:rPr>
            </m:ctrlPr>
          </m:sSubPr>
          <m:e>
            <m:r>
              <w:rPr>
                <w:rFonts w:ascii="Cambria Math" w:hAnsi="Cambria Math"/>
              </w:rPr>
              <m:t>T</m:t>
            </m:r>
          </m:e>
          <m:sub>
            <m:r>
              <w:rPr>
                <w:rFonts w:ascii="Cambria Math" w:hAnsi="Cambria Math"/>
              </w:rPr>
              <m:t>max</m:t>
            </m:r>
          </m:sub>
        </m:sSub>
      </m:oMath>
      <w:r w:rsidR="00FF3B43">
        <w:t xml:space="preserve"> </w:t>
      </w:r>
      <w:r>
        <w:t xml:space="preserve"> = 45 minutes, MongoDB pre-filter radius of 5-10 km, and OSRM Table Service route-duration calculation for the candidate subset. This design is more defensible for a campus matching project because it focuses on practical meetability rather than raw geometric distance.</w:t>
      </w:r>
    </w:p>
    <w:p w14:paraId="68968443" w14:textId="77777777" w:rsidR="00AF05BB" w:rsidRDefault="00000000">
      <w:pPr>
        <w:pStyle w:val="Heading1"/>
      </w:pPr>
      <w:r>
        <w:t>References</w:t>
      </w:r>
    </w:p>
    <w:p w14:paraId="715CE237" w14:textId="77777777" w:rsidR="00AF05BB" w:rsidRDefault="00000000">
      <w:pPr>
        <w:pStyle w:val="Reference"/>
      </w:pPr>
      <w:r>
        <w:t>[1] Rohrer, J. M., Keller, T., &amp; Elwert, F. (2021). Proximity can induce diverse friendships: A large randomized classroom experiment. PLOS ONE, 16(8), e0255097. https://doi.org/10.1371/journal.pone.0255097</w:t>
      </w:r>
    </w:p>
    <w:p w14:paraId="135F5D0E" w14:textId="77777777" w:rsidR="00AF05BB" w:rsidRDefault="00000000">
      <w:pPr>
        <w:pStyle w:val="Reference"/>
      </w:pPr>
      <w:r>
        <w:t>[2] Tatit, P., Horanont, T., &amp; Choochotkaew, S. (2024). Euclidean vs. Road Network Distances in Spatial Queries. Algorithms, 17(1), 29. https://doi.org/10.3390/a17010029</w:t>
      </w:r>
    </w:p>
    <w:p w14:paraId="4C81AC57" w14:textId="77777777" w:rsidR="00AF05BB" w:rsidRDefault="00000000">
      <w:pPr>
        <w:pStyle w:val="Reference"/>
      </w:pPr>
      <w:r>
        <w:t>[3] Chen, Y. (2015). The distance-decay function of geographical gravity model: Power law or exponential law? Chaos, Solitons &amp; Fractals, 77, 174-189. https://doi.org/10.1016/j.chaos.2015.05.022</w:t>
      </w:r>
    </w:p>
    <w:p w14:paraId="25BD5FAC" w14:textId="77777777" w:rsidR="00AF05BB" w:rsidRDefault="00000000">
      <w:pPr>
        <w:pStyle w:val="Reference"/>
      </w:pPr>
      <w:r>
        <w:t>[4] Wu, L., Xiao, X., Deng, D., Cong, G., Zhu, A. D., &amp; Zhou, S. (2012). Shortest Path and Distance Queries on Road Networks: An Experimental Evaluation. arXiv:1201.6564. https://arxiv.org/abs/1201.6564</w:t>
      </w:r>
    </w:p>
    <w:p w14:paraId="6D0C09B2" w14:textId="6933CB53" w:rsidR="00AF05BB" w:rsidRDefault="00000000">
      <w:pPr>
        <w:pStyle w:val="Reference"/>
      </w:pPr>
      <w:r>
        <w:t xml:space="preserve">[5] </w:t>
      </w:r>
      <w:r w:rsidR="00E80A0C">
        <w:t>MongoDB. (2026). 2dsphere Indexes, MongoDB Database Manual. https://www.mongodb.com/docs/manual/core/indexes/index-types/geospatial/2dsphere/</w:t>
      </w:r>
    </w:p>
    <w:p w14:paraId="01DCE50F" w14:textId="7BD430EE" w:rsidR="00AF05BB" w:rsidRDefault="00000000">
      <w:pPr>
        <w:pStyle w:val="Reference"/>
      </w:pPr>
      <w:r>
        <w:t>[6]</w:t>
      </w:r>
      <w:r w:rsidR="00E80A0C">
        <w:t xml:space="preserve"> MongoDB. (2026). $nearSphere Query Predicate Operator, MongoDB Database Manual. https://www.mongodb.com/docs/manual/reference/operator/query/nearsphere/</w:t>
      </w:r>
    </w:p>
    <w:p w14:paraId="124C1970" w14:textId="16661007" w:rsidR="00AF05BB" w:rsidRPr="00E80A0C" w:rsidRDefault="00000000" w:rsidP="00E80A0C">
      <w:pPr>
        <w:pStyle w:val="Reference"/>
        <w:rPr>
          <w:lang w:val="vi-VN"/>
        </w:rPr>
      </w:pPr>
      <w:r>
        <w:t>[7] Project OSRM. (n.d.). Open Source Routing Machine. https://project-osrm.org/</w:t>
      </w:r>
      <w:r w:rsidR="00E80A0C"/>
    </w:p>
    <w:p w14:paraId="0C789EE2" w14:textId="64819B68" w:rsidR="00AF05BB" w:rsidRPr="00E80A0C" w:rsidRDefault="00000000" w:rsidP="00E80A0C">
      <w:pPr>
        <w:pStyle w:val="Reference"/>
        <w:rPr>
          <w:lang w:val="vi-VN"/>
        </w:rPr>
      </w:pPr>
      <w:r>
        <w:t>[8] Project OSRM. (n.d.). OSRM API Documentation: Route Service and Table Service. https://project-osrm.org/docs/v5.24.0/api/</w:t>
      </w:r>
      <w:r w:rsidR="00E80A0C"/>
      <w:r w:rsidR="00E80A0C">
        <w:rPr>
          <w:lang w:val="vi-VN"/>
        </w:rPr>
      </w:r>
      <w:r w:rsidR="00E80A0C" w:rsidRPr="00E80A0C"/>
      <w:r w:rsidR="00E80A0C"/>
    </w:p>
    <w:p w14:paraId="0A73E945" w14:textId="77777777" w:rsidR="00AF05BB" w:rsidRDefault="00000000">
      <w:pPr>
        <w:pStyle w:val="Reference"/>
      </w:pPr>
      <w:r>
        <w:t>[9] Movable Type Scripts. (2025). Calculate distance, bearing and more between Latitude/Longitude points. https://www.movable-type.co.uk/scripts/latlong.html</w:t>
      </w:r>
    </w:p>
    <w:p w14:paraId="13FD8217" w14:textId="14C725C0" w:rsidR="00AF05BB" w:rsidRDefault="00000000" w:rsidP="00467C89">
      <w:pPr>
        <w:pStyle w:val="Reference"/>
        <w:rPr>
          <w:lang w:val="vi-VN"/>
        </w:rPr>
      </w:pPr>
      <w:r>
        <w:t>[10] UNI-MATE System Research Group. (2026). A System Study and Technical Specification of Matching Algorithms: From Global Platforms to the Proposed Hybrid Model for the UNI-MATE Student Social Network System. Internal project document.</w:t>
      </w:r>
    </w:p>
    <w:p w14:paraId="417B0EEE" w14:textId="77777777" w:rsidR="00E80A0C" w:rsidRDefault="00E80A0C" w:rsidP="00467C89">
      <w:pPr>
        <w:pStyle w:val="Reference"/>
        <w:rPr>
          <w:lang w:val="vi-VN"/>
        </w:rPr>
      </w:pPr>
    </w:p>
    <w:p w14:paraId="642A6ECE" w14:textId="77777777" w:rsidR="00E80A0C" w:rsidRDefault="00E80A0C" w:rsidP="00467C89">
      <w:pPr>
        <w:pStyle w:val="Reference"/>
        <w:rPr>
          <w:lang w:val="vi-VN"/>
        </w:rPr>
      </w:pPr>
    </w:p>
    <w:p w14:paraId="6376FE54" w14:textId="77777777" w:rsidR="00E80A0C" w:rsidRPr="00E80A0C" w:rsidRDefault="00E80A0C">
      <w:pPr>
        <w:pStyle w:val="Reference"/>
        <w:rPr>
          <w:lang w:val="vi-VN"/>
        </w:rPr>
      </w:pPr>
    </w:p>
    <w:sectPr w:rsidR="00E80A0C" w:rsidRPr="00E80A0C" w:rsidSect="00034616">
      <w:headerReference w:type="default" r:id="rId8"/>
      <w:footerReference w:type="default" r:id="rId9"/>
      <w:pgSz w:w="12240" w:h="15840"/>
      <w:pgMar w:top="1080" w:right="1181" w:bottom="1080"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D78AF" w14:textId="77777777" w:rsidR="00EF424D" w:rsidRDefault="00EF424D">
      <w:pPr>
        <w:spacing w:after="0" w:line="240" w:lineRule="auto"/>
      </w:pPr>
      <w:r>
        <w:separator/>
      </w:r>
    </w:p>
  </w:endnote>
  <w:endnote w:type="continuationSeparator" w:id="0">
    <w:p w14:paraId="08CADA6D" w14:textId="77777777" w:rsidR="00EF424D" w:rsidRDefault="00EF4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3914" w14:textId="77777777" w:rsidR="00AF05BB" w:rsidRDefault="00000000">
    <w:pPr>
      <w:pStyle w:val="Footer"/>
      <w:jc w:val="center"/>
    </w:pPr>
    <w:r>
      <w:rPr>
        <w:color w:val="646464"/>
        <w:sz w:val="16"/>
      </w:rPr>
      <w:t>Research scope: distance-handling mechanism only; not a full personality or interest compatibility algorithm.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8DBB" w14:textId="77777777" w:rsidR="00EF424D" w:rsidRDefault="00EF424D">
      <w:pPr>
        <w:spacing w:after="0" w:line="240" w:lineRule="auto"/>
      </w:pPr>
      <w:r>
        <w:separator/>
      </w:r>
    </w:p>
  </w:footnote>
  <w:footnote w:type="continuationSeparator" w:id="0">
    <w:p w14:paraId="1EEFFD91" w14:textId="77777777" w:rsidR="00EF424D" w:rsidRDefault="00EF4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4B7D" w14:textId="77777777" w:rsidR="00AF05BB" w:rsidRDefault="00000000">
    <w:pPr>
      <w:pStyle w:val="Header"/>
      <w:jc w:val="center"/>
    </w:pPr>
    <w:r>
      <w:rPr>
        <w:color w:val="646464"/>
        <w:sz w:val="16"/>
      </w:rPr>
      <w:t>UNI-MATE System Research Group | Distance Matching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297397">
    <w:abstractNumId w:val="8"/>
  </w:num>
  <w:num w:numId="2" w16cid:durableId="1463111652">
    <w:abstractNumId w:val="6"/>
  </w:num>
  <w:num w:numId="3" w16cid:durableId="1663897683">
    <w:abstractNumId w:val="5"/>
  </w:num>
  <w:num w:numId="4" w16cid:durableId="1224021001">
    <w:abstractNumId w:val="4"/>
  </w:num>
  <w:num w:numId="5" w16cid:durableId="1180317904">
    <w:abstractNumId w:val="7"/>
  </w:num>
  <w:num w:numId="6" w16cid:durableId="1123615545">
    <w:abstractNumId w:val="3"/>
  </w:num>
  <w:num w:numId="7" w16cid:durableId="1966344947">
    <w:abstractNumId w:val="2"/>
  </w:num>
  <w:num w:numId="8" w16cid:durableId="1757240667">
    <w:abstractNumId w:val="1"/>
  </w:num>
  <w:num w:numId="9" w16cid:durableId="166409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6901"/>
    <w:rsid w:val="00467C89"/>
    <w:rsid w:val="00AA1D8D"/>
    <w:rsid w:val="00AF05BB"/>
    <w:rsid w:val="00B47730"/>
    <w:rsid w:val="00BB38DA"/>
    <w:rsid w:val="00C04C5D"/>
    <w:rsid w:val="00CB0664"/>
    <w:rsid w:val="00E80A0C"/>
    <w:rsid w:val="00EF424D"/>
    <w:rsid w:val="00F13F74"/>
    <w:rsid w:val="00FC693F"/>
    <w:rsid w:val="00FF3B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5A2CA"/>
  <w14:defaultImageDpi w14:val="300"/>
  <w15:docId w15:val="{DB4F1B2A-3EF7-4B0D-98F3-6C639768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ox">
    <w:name w:val="EquationBox"/>
    <w:pPr>
      <w:spacing w:before="60" w:after="160"/>
      <w:ind w:left="360" w:right="360"/>
    </w:pPr>
    <w:rPr>
      <w:rFonts w:ascii="Cambria Math" w:eastAsia="Cambria Math" w:hAnsi="Cambria Math"/>
      <w:sz w:val="20"/>
    </w:rPr>
  </w:style>
  <w:style w:type="paragraph" w:customStyle="1" w:styleId="Reference">
    <w:name w:val="Reference"/>
    <w:pPr>
      <w:spacing w:after="60"/>
      <w:ind w:left="360" w:hanging="360"/>
    </w:pPr>
    <w:rPr>
      <w:rFonts w:ascii="Arial" w:eastAsia="Arial" w:hAnsi="Arial"/>
      <w:sz w:val="18"/>
    </w:rPr>
  </w:style>
  <w:style w:type="character" w:styleId="PlaceholderText">
    <w:name w:val="Placeholder Text"/>
    <w:basedOn w:val="DefaultParagraphFont"/>
    <w:uiPriority w:val="99"/>
    <w:semiHidden/>
    <w:rsid w:val="00BB38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4122</Words>
  <Characters>23499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UNI-MATE System Research Group</dc:creator>
  <cp:keywords/>
  <dc:description>generated by python-docx</dc:description>
  <cp:lastModifiedBy>UNI-MATE System Research Group</cp:lastModifiedBy>
  <cp:revision>3</cp:revision>
  <dcterms:created xsi:type="dcterms:W3CDTF">2026-07-08T05:15:00Z</dcterms:created>
  <dcterms:modified xsi:type="dcterms:W3CDTF">2026-07-08T05:23:00Z</dcterms:modified>
  <cp:category/>
</cp:coreProperties>
</file>