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D6A2F" w14:textId="77777777" w:rsidR="00A415EE" w:rsidRDefault="00054FDC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7392A31C" wp14:editId="5B885A03">
            <wp:extent cx="1239520" cy="31305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313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2F70CD" w14:textId="77777777" w:rsidR="00A415EE" w:rsidRDefault="00054FDC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ESCOLA SENAI “A. JACOB LAFER”</w:t>
      </w:r>
    </w:p>
    <w:p w14:paraId="21075F9C" w14:textId="77777777" w:rsidR="00A415EE" w:rsidRDefault="00054FDC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TÉCNICO EM DESENVOLVIMENTO DE SISTEMAS</w:t>
      </w:r>
    </w:p>
    <w:p w14:paraId="32EBB652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17BE28AE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752B5A39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</w:rPr>
      </w:pPr>
      <w:bookmarkStart w:id="0" w:name="_wx1n6fjnpgx" w:colFirst="0" w:colLast="0"/>
      <w:bookmarkEnd w:id="0"/>
    </w:p>
    <w:p w14:paraId="1B3133B2" w14:textId="77777777" w:rsidR="00A415EE" w:rsidRDefault="00054FDC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Caline Myrella Lorena</w:t>
      </w:r>
    </w:p>
    <w:p w14:paraId="4998F839" w14:textId="77777777" w:rsidR="00A415EE" w:rsidRDefault="00054FDC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Gabriel de Araujo Torres</w:t>
      </w:r>
    </w:p>
    <w:p w14:paraId="0C778444" w14:textId="77777777" w:rsidR="00A415EE" w:rsidRDefault="00054FDC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Gabriel Perera Dias</w:t>
      </w:r>
    </w:p>
    <w:p w14:paraId="6019EB36" w14:textId="77777777" w:rsidR="00A415EE" w:rsidRDefault="00054FDC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Luana de Camargo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Benati</w:t>
      </w:r>
      <w:proofErr w:type="spellEnd"/>
    </w:p>
    <w:p w14:paraId="5D614D88" w14:textId="77777777" w:rsidR="00A415EE" w:rsidRDefault="00054FDC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Pedro Henrique Prandwiski Borges</w:t>
      </w:r>
    </w:p>
    <w:p w14:paraId="78E84F37" w14:textId="77777777" w:rsidR="00A415EE" w:rsidRDefault="00054FDC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Vinycius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Lopes Monteiro da Silva</w:t>
      </w:r>
    </w:p>
    <w:p w14:paraId="0333F801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BBDFE20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</w:rPr>
      </w:pPr>
    </w:p>
    <w:p w14:paraId="42CB0192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</w:rPr>
      </w:pPr>
    </w:p>
    <w:p w14:paraId="010816D5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</w:rPr>
      </w:pPr>
    </w:p>
    <w:p w14:paraId="2E60A639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</w:rPr>
      </w:pPr>
    </w:p>
    <w:p w14:paraId="4CD59F11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</w:rPr>
      </w:pPr>
    </w:p>
    <w:p w14:paraId="3A4423A8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</w:rPr>
      </w:pPr>
      <w:bookmarkStart w:id="1" w:name="_3eaahlshyu5q" w:colFirst="0" w:colLast="0"/>
      <w:bookmarkEnd w:id="1"/>
    </w:p>
    <w:p w14:paraId="6318C955" w14:textId="77777777" w:rsidR="00A415EE" w:rsidRDefault="00054FDC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</w:rPr>
        <w:t>INTERNET OF THINGS (IOT</w:t>
      </w:r>
      <w:r w:rsidR="008E6709">
        <w:rPr>
          <w:rFonts w:ascii="Times New Roman" w:eastAsia="Times New Roman" w:hAnsi="Times New Roman" w:cs="Times New Roman"/>
          <w:b/>
          <w:bCs/>
        </w:rPr>
        <w:t>):</w:t>
      </w:r>
      <w:r>
        <w:rPr>
          <w:rFonts w:ascii="Times New Roman" w:eastAsia="Times New Roman" w:hAnsi="Times New Roman" w:cs="Times New Roman"/>
          <w:b/>
          <w:bCs/>
        </w:rPr>
        <w:t xml:space="preserve"> SEGURANÇA</w:t>
      </w:r>
    </w:p>
    <w:p w14:paraId="48F0B1E5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</w:rPr>
      </w:pPr>
    </w:p>
    <w:p w14:paraId="54E58D3C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</w:rPr>
      </w:pPr>
    </w:p>
    <w:p w14:paraId="056817FC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</w:rPr>
      </w:pPr>
    </w:p>
    <w:p w14:paraId="056CC237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</w:rPr>
      </w:pPr>
    </w:p>
    <w:p w14:paraId="38637D24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</w:rPr>
      </w:pPr>
    </w:p>
    <w:p w14:paraId="5BC49AA7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</w:rPr>
      </w:pPr>
    </w:p>
    <w:p w14:paraId="206DEAF0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</w:rPr>
      </w:pPr>
    </w:p>
    <w:p w14:paraId="33DAACBD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</w:rPr>
      </w:pPr>
    </w:p>
    <w:p w14:paraId="6721A74C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</w:rPr>
      </w:pPr>
    </w:p>
    <w:p w14:paraId="111C0A3F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</w:rPr>
      </w:pPr>
    </w:p>
    <w:p w14:paraId="7BC1BB1F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523482DB" w14:textId="77777777" w:rsidR="00A415EE" w:rsidRDefault="00054FDC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</w:rPr>
        <w:t>SANTO ANDRÉ</w:t>
      </w:r>
    </w:p>
    <w:p w14:paraId="438CE94B" w14:textId="77777777" w:rsidR="008E6709" w:rsidRPr="008E6709" w:rsidRDefault="00054FDC" w:rsidP="008E6709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Cs/>
        </w:rPr>
      </w:pPr>
      <w:bookmarkStart w:id="2" w:name="_6ijplsud9xbc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</w:rPr>
        <w:t>202</w:t>
      </w:r>
      <w:r>
        <w:rPr>
          <w:rFonts w:ascii="Times New Roman" w:eastAsia="Times New Roman" w:hAnsi="Times New Roman" w:cs="Times New Roman"/>
          <w:b/>
          <w:bCs/>
        </w:rPr>
        <w:t>6</w:t>
      </w:r>
      <w:r>
        <w:br w:type="page"/>
      </w:r>
      <w:r w:rsidR="008E6709" w:rsidRPr="008E6709">
        <w:rPr>
          <w:rFonts w:ascii="Times New Roman" w:eastAsia="Times New Roman" w:hAnsi="Times New Roman" w:cs="Times New Roman"/>
          <w:bCs/>
        </w:rPr>
        <w:lastRenderedPageBreak/>
        <w:t>Caline Myrella Lorena</w:t>
      </w:r>
    </w:p>
    <w:p w14:paraId="0FDEC501" w14:textId="77777777" w:rsidR="008E6709" w:rsidRPr="008E6709" w:rsidRDefault="008E6709" w:rsidP="008E6709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8E6709">
        <w:rPr>
          <w:rFonts w:ascii="Times New Roman" w:eastAsia="Times New Roman" w:hAnsi="Times New Roman" w:cs="Times New Roman"/>
          <w:bCs/>
        </w:rPr>
        <w:t>Gabriel de Araujo Torres</w:t>
      </w:r>
    </w:p>
    <w:p w14:paraId="70387A46" w14:textId="77777777" w:rsidR="008E6709" w:rsidRPr="008E6709" w:rsidRDefault="008E6709" w:rsidP="008E6709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8E6709">
        <w:rPr>
          <w:rFonts w:ascii="Times New Roman" w:eastAsia="Times New Roman" w:hAnsi="Times New Roman" w:cs="Times New Roman"/>
          <w:bCs/>
        </w:rPr>
        <w:t>Gabriel Perera Dias</w:t>
      </w:r>
    </w:p>
    <w:p w14:paraId="41B7B123" w14:textId="77777777" w:rsidR="008E6709" w:rsidRPr="008E6709" w:rsidRDefault="008E6709" w:rsidP="008E6709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8E6709">
        <w:rPr>
          <w:rFonts w:ascii="Times New Roman" w:eastAsia="Times New Roman" w:hAnsi="Times New Roman" w:cs="Times New Roman"/>
          <w:bCs/>
        </w:rPr>
        <w:t xml:space="preserve">Luana de Camargo </w:t>
      </w:r>
      <w:proofErr w:type="spellStart"/>
      <w:r w:rsidRPr="008E6709">
        <w:rPr>
          <w:rFonts w:ascii="Times New Roman" w:eastAsia="Times New Roman" w:hAnsi="Times New Roman" w:cs="Times New Roman"/>
          <w:bCs/>
        </w:rPr>
        <w:t>Benati</w:t>
      </w:r>
      <w:proofErr w:type="spellEnd"/>
    </w:p>
    <w:p w14:paraId="3F136029" w14:textId="77777777" w:rsidR="008E6709" w:rsidRPr="008E6709" w:rsidRDefault="008E6709" w:rsidP="008E6709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Cs/>
        </w:rPr>
      </w:pPr>
      <w:r w:rsidRPr="008E6709">
        <w:rPr>
          <w:rFonts w:ascii="Times New Roman" w:eastAsia="Times New Roman" w:hAnsi="Times New Roman" w:cs="Times New Roman"/>
          <w:bCs/>
        </w:rPr>
        <w:t>Pedro Henrique Prandwiski Borges</w:t>
      </w:r>
    </w:p>
    <w:p w14:paraId="655CD391" w14:textId="77777777" w:rsidR="008E6709" w:rsidRPr="008E6709" w:rsidRDefault="008E6709" w:rsidP="008E6709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Cs/>
        </w:rPr>
      </w:pPr>
      <w:proofErr w:type="spellStart"/>
      <w:r w:rsidRPr="008E6709">
        <w:rPr>
          <w:rFonts w:ascii="Times New Roman" w:eastAsia="Times New Roman" w:hAnsi="Times New Roman" w:cs="Times New Roman"/>
          <w:bCs/>
        </w:rPr>
        <w:t>Vinycius</w:t>
      </w:r>
      <w:proofErr w:type="spellEnd"/>
      <w:r w:rsidRPr="008E6709">
        <w:rPr>
          <w:rFonts w:ascii="Times New Roman" w:eastAsia="Times New Roman" w:hAnsi="Times New Roman" w:cs="Times New Roman"/>
          <w:bCs/>
        </w:rPr>
        <w:t xml:space="preserve"> Lopes Monteiro da Silva</w:t>
      </w:r>
    </w:p>
    <w:p w14:paraId="352D573D" w14:textId="77777777" w:rsidR="008E6709" w:rsidRPr="008E6709" w:rsidRDefault="008E6709" w:rsidP="008E670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Cs/>
        </w:rPr>
      </w:pPr>
    </w:p>
    <w:p w14:paraId="277898C7" w14:textId="77777777" w:rsidR="00A415EE" w:rsidRDefault="00A415EE" w:rsidP="008E6709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5889C70F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color w:val="000000"/>
        </w:rPr>
      </w:pPr>
    </w:p>
    <w:p w14:paraId="38A67034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color w:val="000000"/>
        </w:rPr>
      </w:pPr>
    </w:p>
    <w:p w14:paraId="642B47FD" w14:textId="77777777" w:rsidR="008E6709" w:rsidRPr="008E6709" w:rsidRDefault="008E6709" w:rsidP="008E670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</w:rPr>
      </w:pPr>
      <w:r w:rsidRPr="008E6709">
        <w:rPr>
          <w:rFonts w:ascii="Times New Roman" w:eastAsia="Times New Roman" w:hAnsi="Times New Roman" w:cs="Times New Roman"/>
          <w:bCs/>
        </w:rPr>
        <w:t>INTERNET OF THINGS (IOT): SEGURANÇA</w:t>
      </w:r>
    </w:p>
    <w:p w14:paraId="6B75B197" w14:textId="77777777" w:rsidR="008E6709" w:rsidRPr="008E6709" w:rsidRDefault="008E6709" w:rsidP="008E670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</w:rPr>
      </w:pPr>
    </w:p>
    <w:p w14:paraId="1D2AD14A" w14:textId="77777777" w:rsidR="008E6709" w:rsidRDefault="008E6709" w:rsidP="008E670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</w:rPr>
      </w:pPr>
    </w:p>
    <w:p w14:paraId="0EABB8DC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</w:rPr>
      </w:pPr>
    </w:p>
    <w:p w14:paraId="6CDF9381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</w:rPr>
      </w:pPr>
    </w:p>
    <w:p w14:paraId="582AB5EC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</w:rPr>
      </w:pPr>
    </w:p>
    <w:p w14:paraId="7991F486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</w:rPr>
      </w:pPr>
    </w:p>
    <w:p w14:paraId="6F5EB80E" w14:textId="77777777" w:rsidR="008E6709" w:rsidRPr="008E6709" w:rsidRDefault="008E6709" w:rsidP="009B33C1">
      <w:pPr>
        <w:widowControl/>
        <w:pBdr>
          <w:top w:val="nil"/>
          <w:left w:val="nil"/>
          <w:bottom w:val="nil"/>
          <w:right w:val="nil"/>
          <w:between w:val="nil"/>
        </w:pBdr>
        <w:ind w:left="4500"/>
        <w:jc w:val="both"/>
        <w:rPr>
          <w:rFonts w:ascii="Times New Roman" w:eastAsia="Times New Roman" w:hAnsi="Times New Roman" w:cs="Times New Roman"/>
          <w:color w:val="000000"/>
        </w:rPr>
      </w:pPr>
      <w:r w:rsidRPr="008E6709">
        <w:rPr>
          <w:rFonts w:ascii="Times New Roman" w:eastAsia="Times New Roman" w:hAnsi="Times New Roman" w:cs="Times New Roman"/>
          <w:color w:val="000000"/>
        </w:rPr>
        <w:t>Trabalho apresentado ao curso Técnico em</w:t>
      </w:r>
    </w:p>
    <w:p w14:paraId="1FC7E933" w14:textId="77777777" w:rsidR="008E6709" w:rsidRPr="008E6709" w:rsidRDefault="008E6709" w:rsidP="009B33C1">
      <w:pPr>
        <w:widowControl/>
        <w:pBdr>
          <w:top w:val="nil"/>
          <w:left w:val="nil"/>
          <w:bottom w:val="nil"/>
          <w:right w:val="nil"/>
          <w:between w:val="nil"/>
        </w:pBdr>
        <w:ind w:left="4500"/>
        <w:jc w:val="both"/>
        <w:rPr>
          <w:rFonts w:ascii="Times New Roman" w:eastAsia="Times New Roman" w:hAnsi="Times New Roman" w:cs="Times New Roman"/>
          <w:color w:val="000000"/>
        </w:rPr>
      </w:pPr>
      <w:r w:rsidRPr="008E6709">
        <w:rPr>
          <w:rFonts w:ascii="Times New Roman" w:eastAsia="Times New Roman" w:hAnsi="Times New Roman" w:cs="Times New Roman"/>
          <w:color w:val="000000"/>
        </w:rPr>
        <w:t xml:space="preserve">Desenvolvimento de </w:t>
      </w:r>
      <w:proofErr w:type="gramStart"/>
      <w:r w:rsidRPr="008E6709">
        <w:rPr>
          <w:rFonts w:ascii="Times New Roman" w:eastAsia="Times New Roman" w:hAnsi="Times New Roman" w:cs="Times New Roman"/>
          <w:color w:val="000000"/>
        </w:rPr>
        <w:t>Sistemas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8E6709">
        <w:rPr>
          <w:rFonts w:ascii="Times New Roman" w:eastAsia="Times New Roman" w:hAnsi="Times New Roman" w:cs="Times New Roman"/>
          <w:color w:val="000000"/>
        </w:rPr>
        <w:t xml:space="preserve"> da</w:t>
      </w:r>
      <w:proofErr w:type="gramEnd"/>
      <w:r w:rsidRPr="008E6709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 w:rsidRPr="008E6709">
        <w:rPr>
          <w:rFonts w:ascii="Times New Roman" w:eastAsia="Times New Roman" w:hAnsi="Times New Roman" w:cs="Times New Roman"/>
          <w:color w:val="000000"/>
        </w:rPr>
        <w:t>escola</w:t>
      </w:r>
    </w:p>
    <w:p w14:paraId="534A0399" w14:textId="77777777" w:rsidR="008E6709" w:rsidRPr="008E6709" w:rsidRDefault="008E6709" w:rsidP="009B33C1">
      <w:pPr>
        <w:widowControl/>
        <w:pBdr>
          <w:top w:val="nil"/>
          <w:left w:val="nil"/>
          <w:bottom w:val="nil"/>
          <w:right w:val="nil"/>
          <w:between w:val="nil"/>
        </w:pBdr>
        <w:ind w:left="4500"/>
        <w:jc w:val="both"/>
        <w:rPr>
          <w:rFonts w:ascii="Times New Roman" w:eastAsia="Times New Roman" w:hAnsi="Times New Roman" w:cs="Times New Roman"/>
          <w:color w:val="000000"/>
        </w:rPr>
      </w:pPr>
      <w:r w:rsidRPr="008E6709">
        <w:rPr>
          <w:rFonts w:ascii="Times New Roman" w:eastAsia="Times New Roman" w:hAnsi="Times New Roman" w:cs="Times New Roman"/>
          <w:color w:val="000000"/>
        </w:rPr>
        <w:t xml:space="preserve">SENAI A. Jacob </w:t>
      </w:r>
      <w:proofErr w:type="gramStart"/>
      <w:r w:rsidRPr="008E6709">
        <w:rPr>
          <w:rFonts w:ascii="Times New Roman" w:eastAsia="Times New Roman" w:hAnsi="Times New Roman" w:cs="Times New Roman"/>
          <w:color w:val="000000"/>
        </w:rPr>
        <w:t xml:space="preserve">Lafer,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 </w:t>
      </w:r>
      <w:r w:rsidRPr="008E6709">
        <w:rPr>
          <w:rFonts w:ascii="Times New Roman" w:eastAsia="Times New Roman" w:hAnsi="Times New Roman" w:cs="Times New Roman"/>
          <w:color w:val="000000"/>
        </w:rPr>
        <w:t>como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 w:rsidRPr="008E6709">
        <w:rPr>
          <w:rFonts w:ascii="Times New Roman" w:eastAsia="Times New Roman" w:hAnsi="Times New Roman" w:cs="Times New Roman"/>
          <w:color w:val="000000"/>
        </w:rPr>
        <w:t xml:space="preserve"> requisito</w:t>
      </w:r>
    </w:p>
    <w:p w14:paraId="5978D5A7" w14:textId="77777777" w:rsidR="008E6709" w:rsidRPr="008E6709" w:rsidRDefault="008E6709" w:rsidP="009B33C1">
      <w:pPr>
        <w:widowControl/>
        <w:pBdr>
          <w:top w:val="nil"/>
          <w:left w:val="nil"/>
          <w:bottom w:val="nil"/>
          <w:right w:val="nil"/>
          <w:between w:val="nil"/>
        </w:pBdr>
        <w:ind w:left="4500"/>
        <w:jc w:val="both"/>
        <w:rPr>
          <w:rFonts w:ascii="Times New Roman" w:eastAsia="Times New Roman" w:hAnsi="Times New Roman" w:cs="Times New Roman"/>
          <w:color w:val="000000"/>
        </w:rPr>
      </w:pPr>
      <w:r w:rsidRPr="008E6709">
        <w:rPr>
          <w:rFonts w:ascii="Times New Roman" w:eastAsia="Times New Roman" w:hAnsi="Times New Roman" w:cs="Times New Roman"/>
          <w:color w:val="000000"/>
        </w:rPr>
        <w:t xml:space="preserve">parcial à obtenção </w:t>
      </w:r>
      <w:proofErr w:type="gramStart"/>
      <w:r w:rsidRPr="008E6709">
        <w:rPr>
          <w:rFonts w:ascii="Times New Roman" w:eastAsia="Times New Roman" w:hAnsi="Times New Roman" w:cs="Times New Roman"/>
          <w:color w:val="000000"/>
        </w:rPr>
        <w:t>do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8E6709">
        <w:rPr>
          <w:rFonts w:ascii="Times New Roman" w:eastAsia="Times New Roman" w:hAnsi="Times New Roman" w:cs="Times New Roman"/>
          <w:color w:val="000000"/>
        </w:rPr>
        <w:t xml:space="preserve"> título</w:t>
      </w:r>
      <w:proofErr w:type="gramEnd"/>
      <w:r w:rsidRPr="008E6709">
        <w:rPr>
          <w:rFonts w:ascii="Times New Roman" w:eastAsia="Times New Roman" w:hAnsi="Times New Roman" w:cs="Times New Roman"/>
          <w:color w:val="000000"/>
        </w:rPr>
        <w:t xml:space="preserve"> de Técnico em</w:t>
      </w:r>
    </w:p>
    <w:p w14:paraId="0BA9560A" w14:textId="77777777" w:rsidR="008E6709" w:rsidRPr="008E6709" w:rsidRDefault="008E6709" w:rsidP="009B33C1">
      <w:pPr>
        <w:widowControl/>
        <w:pBdr>
          <w:top w:val="nil"/>
          <w:left w:val="nil"/>
          <w:bottom w:val="nil"/>
          <w:right w:val="nil"/>
          <w:between w:val="nil"/>
        </w:pBdr>
        <w:ind w:left="4500"/>
        <w:jc w:val="both"/>
        <w:rPr>
          <w:rFonts w:ascii="Times New Roman" w:eastAsia="Times New Roman" w:hAnsi="Times New Roman" w:cs="Times New Roman"/>
          <w:color w:val="000000"/>
        </w:rPr>
      </w:pPr>
      <w:r w:rsidRPr="008E6709">
        <w:rPr>
          <w:rFonts w:ascii="Times New Roman" w:eastAsia="Times New Roman" w:hAnsi="Times New Roman" w:cs="Times New Roman"/>
          <w:color w:val="000000"/>
        </w:rPr>
        <w:t>Desenvolvimento de Sistemas.</w:t>
      </w:r>
    </w:p>
    <w:p w14:paraId="7A568676" w14:textId="77777777" w:rsidR="008E6709" w:rsidRPr="008E6709" w:rsidRDefault="008E6709" w:rsidP="009B33C1">
      <w:pPr>
        <w:widowControl/>
        <w:pBdr>
          <w:top w:val="nil"/>
          <w:left w:val="nil"/>
          <w:bottom w:val="nil"/>
          <w:right w:val="nil"/>
          <w:between w:val="nil"/>
        </w:pBdr>
        <w:ind w:left="4500"/>
        <w:jc w:val="both"/>
        <w:rPr>
          <w:rFonts w:ascii="Times New Roman" w:eastAsia="Times New Roman" w:hAnsi="Times New Roman" w:cs="Times New Roman"/>
          <w:color w:val="000000"/>
        </w:rPr>
      </w:pPr>
      <w:r w:rsidRPr="008E6709">
        <w:rPr>
          <w:rFonts w:ascii="Times New Roman" w:eastAsia="Times New Roman" w:hAnsi="Times New Roman" w:cs="Times New Roman"/>
          <w:color w:val="000000"/>
        </w:rPr>
        <w:t>Área de concentração: Tecnologia da</w:t>
      </w:r>
    </w:p>
    <w:p w14:paraId="64714BFC" w14:textId="77777777" w:rsidR="008E6709" w:rsidRDefault="008E6709" w:rsidP="009B33C1">
      <w:pPr>
        <w:widowControl/>
        <w:pBdr>
          <w:top w:val="nil"/>
          <w:left w:val="nil"/>
          <w:bottom w:val="nil"/>
          <w:right w:val="nil"/>
          <w:between w:val="nil"/>
        </w:pBdr>
        <w:ind w:left="4500"/>
        <w:jc w:val="both"/>
        <w:rPr>
          <w:rFonts w:ascii="Times New Roman" w:eastAsia="Times New Roman" w:hAnsi="Times New Roman" w:cs="Times New Roman"/>
          <w:color w:val="000000"/>
        </w:rPr>
      </w:pPr>
      <w:r w:rsidRPr="008E6709">
        <w:rPr>
          <w:rFonts w:ascii="Times New Roman" w:eastAsia="Times New Roman" w:hAnsi="Times New Roman" w:cs="Times New Roman"/>
          <w:color w:val="000000"/>
        </w:rPr>
        <w:t>Informação.</w:t>
      </w:r>
    </w:p>
    <w:p w14:paraId="697CEAC5" w14:textId="77777777" w:rsidR="008E6709" w:rsidRDefault="008E6709" w:rsidP="009B33C1">
      <w:pPr>
        <w:widowControl/>
        <w:pBdr>
          <w:top w:val="nil"/>
          <w:left w:val="nil"/>
          <w:bottom w:val="nil"/>
          <w:right w:val="nil"/>
          <w:between w:val="nil"/>
        </w:pBdr>
        <w:ind w:left="4500"/>
        <w:jc w:val="both"/>
        <w:rPr>
          <w:rFonts w:ascii="Times New Roman" w:eastAsia="Times New Roman" w:hAnsi="Times New Roman" w:cs="Times New Roman"/>
          <w:color w:val="000000"/>
        </w:rPr>
      </w:pPr>
    </w:p>
    <w:p w14:paraId="78477ACE" w14:textId="77777777" w:rsidR="008E6709" w:rsidRDefault="008E6709" w:rsidP="009B33C1">
      <w:pPr>
        <w:widowControl/>
        <w:pBdr>
          <w:top w:val="nil"/>
          <w:left w:val="nil"/>
          <w:bottom w:val="nil"/>
          <w:right w:val="nil"/>
          <w:between w:val="nil"/>
        </w:pBdr>
        <w:ind w:left="450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Orientador: Prof. (Paulo</w:t>
      </w:r>
    </w:p>
    <w:p w14:paraId="693F189C" w14:textId="77777777" w:rsidR="00A415EE" w:rsidRPr="008E6709" w:rsidRDefault="008E6709" w:rsidP="008E6709">
      <w:pPr>
        <w:widowControl/>
        <w:pBdr>
          <w:top w:val="nil"/>
          <w:left w:val="nil"/>
          <w:bottom w:val="nil"/>
          <w:right w:val="nil"/>
          <w:between w:val="nil"/>
        </w:pBdr>
        <w:ind w:left="4500"/>
        <w:jc w:val="both"/>
        <w:rPr>
          <w:rFonts w:ascii="Times New Roman" w:eastAsia="Times New Roman" w:hAnsi="Times New Roman" w:cs="Times New Roman"/>
          <w:color w:val="000000"/>
        </w:rPr>
      </w:pPr>
      <w:r w:rsidRPr="008E6709">
        <w:rPr>
          <w:rFonts w:ascii="Times New Roman" w:eastAsia="Times New Roman" w:hAnsi="Times New Roman" w:cs="Times New Roman"/>
          <w:color w:val="000000"/>
        </w:rPr>
        <w:t>Camargo e Raul Porto)</w:t>
      </w:r>
    </w:p>
    <w:p w14:paraId="34A0088A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ind w:left="4500"/>
        <w:jc w:val="both"/>
        <w:rPr>
          <w:color w:val="000000"/>
        </w:rPr>
      </w:pPr>
    </w:p>
    <w:p w14:paraId="7A74773D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ind w:left="4500"/>
        <w:jc w:val="both"/>
        <w:rPr>
          <w:color w:val="000000"/>
        </w:rPr>
      </w:pPr>
    </w:p>
    <w:p w14:paraId="610F4895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ind w:left="4500"/>
        <w:jc w:val="both"/>
        <w:rPr>
          <w:color w:val="000000"/>
        </w:rPr>
      </w:pPr>
    </w:p>
    <w:p w14:paraId="22606BD9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ind w:left="4500"/>
        <w:jc w:val="both"/>
        <w:rPr>
          <w:color w:val="000000"/>
        </w:rPr>
      </w:pPr>
    </w:p>
    <w:p w14:paraId="68163700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ind w:left="4500"/>
        <w:jc w:val="both"/>
        <w:rPr>
          <w:color w:val="000000"/>
        </w:rPr>
      </w:pPr>
    </w:p>
    <w:p w14:paraId="3748ECAB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ind w:left="4500"/>
        <w:jc w:val="both"/>
        <w:rPr>
          <w:color w:val="000000"/>
        </w:rPr>
      </w:pPr>
    </w:p>
    <w:p w14:paraId="03AC24A8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ind w:left="4500"/>
        <w:jc w:val="both"/>
        <w:rPr>
          <w:color w:val="000000"/>
        </w:rPr>
      </w:pPr>
    </w:p>
    <w:p w14:paraId="7E06EDE9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ind w:left="4500"/>
        <w:jc w:val="both"/>
        <w:rPr>
          <w:color w:val="000000"/>
        </w:rPr>
      </w:pPr>
    </w:p>
    <w:p w14:paraId="6AE1FC47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ind w:left="4500"/>
        <w:jc w:val="both"/>
        <w:rPr>
          <w:color w:val="000000"/>
        </w:rPr>
      </w:pPr>
    </w:p>
    <w:p w14:paraId="7A981AB6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ind w:left="4500"/>
        <w:jc w:val="both"/>
        <w:rPr>
          <w:color w:val="000000"/>
        </w:rPr>
      </w:pPr>
    </w:p>
    <w:p w14:paraId="3845C01D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ind w:left="4500"/>
        <w:jc w:val="both"/>
        <w:rPr>
          <w:color w:val="000000"/>
        </w:rPr>
      </w:pPr>
    </w:p>
    <w:p w14:paraId="66E7E615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ind w:left="4500"/>
        <w:jc w:val="both"/>
        <w:rPr>
          <w:color w:val="000000"/>
        </w:rPr>
      </w:pPr>
    </w:p>
    <w:p w14:paraId="6972B3C1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ind w:left="4500"/>
        <w:jc w:val="both"/>
        <w:rPr>
          <w:color w:val="000000"/>
        </w:rPr>
      </w:pPr>
      <w:bookmarkStart w:id="3" w:name="_1ownqvc1tm7y" w:colFirst="0" w:colLast="0"/>
      <w:bookmarkEnd w:id="3"/>
    </w:p>
    <w:p w14:paraId="7066E42D" w14:textId="77777777" w:rsidR="008E6709" w:rsidRPr="008E6709" w:rsidRDefault="008E6709" w:rsidP="008E670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</w:rPr>
      </w:pPr>
      <w:r w:rsidRPr="008E6709">
        <w:rPr>
          <w:rFonts w:ascii="Times New Roman" w:eastAsia="Times New Roman" w:hAnsi="Times New Roman" w:cs="Times New Roman"/>
          <w:bCs/>
        </w:rPr>
        <w:t>SANTO ANDRÉ</w:t>
      </w:r>
    </w:p>
    <w:p w14:paraId="364C9639" w14:textId="77777777" w:rsidR="008E6709" w:rsidRDefault="008E670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2026</w:t>
      </w:r>
    </w:p>
    <w:p w14:paraId="332BD68F" w14:textId="77777777" w:rsidR="00A415EE" w:rsidRDefault="00054FDC" w:rsidP="00B27A07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br w:type="page"/>
      </w:r>
      <w:r w:rsidR="00B27A07">
        <w:lastRenderedPageBreak/>
        <w:t xml:space="preserve">                        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</w:rPr>
        <w:t>AGRADECIMENTOS</w:t>
      </w:r>
    </w:p>
    <w:p w14:paraId="33D2FB39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3E99AF95" w14:textId="636707C7" w:rsidR="00A415EE" w:rsidRDefault="00C75B91" w:rsidP="00C75B91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</w:rPr>
      </w:pPr>
      <w:r w:rsidRPr="00C75B91">
        <w:t>A escola SENAI, pelo apoio financeiro com a manutenção da bolsa de auxílio. Ao</w:t>
      </w:r>
      <w:r>
        <w:t>s</w:t>
      </w:r>
      <w:r w:rsidRPr="00C75B91">
        <w:t xml:space="preserve"> Professor</w:t>
      </w:r>
      <w:r>
        <w:t>es</w:t>
      </w:r>
      <w:r w:rsidRPr="00C75B91">
        <w:t xml:space="preserve"> Raul Porto e</w:t>
      </w:r>
      <w:r>
        <w:t xml:space="preserve"> </w:t>
      </w:r>
      <w:r w:rsidRPr="00C75B91">
        <w:t>Paulo Camargo, pela excelente orientação, pelas valiosas colaborações e sugestões. Aos colegas da turma, pelas reflexões, críticas e sugestões recebidas.</w:t>
      </w:r>
      <w:r w:rsidR="00054FDC">
        <w:br w:type="page"/>
      </w:r>
      <w:r w:rsidR="00054FDC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RESUMO</w:t>
      </w:r>
    </w:p>
    <w:p w14:paraId="28F1CF35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37D59AA2" w14:textId="60DE7724" w:rsidR="00C75B91" w:rsidRPr="00C75B91" w:rsidRDefault="00C75B91" w:rsidP="00C75B91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</w:rPr>
      </w:pPr>
      <w:r w:rsidRPr="00C75B91">
        <w:rPr>
          <w:rFonts w:ascii="Times New Roman" w:eastAsia="Times New Roman" w:hAnsi="Times New Roman" w:cs="Times New Roman"/>
          <w:color w:val="000000"/>
        </w:rPr>
        <w:t xml:space="preserve">O presente trabalho apresenta o projeto de Pontos de Apoio Seguros, denominado </w:t>
      </w:r>
      <w:proofErr w:type="spellStart"/>
      <w:r w:rsidRPr="00C75B91">
        <w:rPr>
          <w:rFonts w:ascii="Times New Roman" w:eastAsia="Times New Roman" w:hAnsi="Times New Roman" w:cs="Times New Roman"/>
          <w:color w:val="000000"/>
        </w:rPr>
        <w:t>FlowSafe</w:t>
      </w:r>
      <w:proofErr w:type="spellEnd"/>
      <w:r w:rsidRPr="00C75B91">
        <w:rPr>
          <w:rFonts w:ascii="Times New Roman" w:eastAsia="Times New Roman" w:hAnsi="Times New Roman" w:cs="Times New Roman"/>
          <w:color w:val="000000"/>
        </w:rPr>
        <w:t xml:space="preserve">, desenvolvido para mitigar os crescentes desafios de segurança nos centros urbanos contemporâneos. A proposta utiliza tecnologias de Internet das Coisas (IoT), inteligência artificial em borda (Edge AI) e redes </w:t>
      </w:r>
      <w:proofErr w:type="spellStart"/>
      <w:r w:rsidRPr="00C75B91">
        <w:rPr>
          <w:rFonts w:ascii="Times New Roman" w:eastAsia="Times New Roman" w:hAnsi="Times New Roman" w:cs="Times New Roman"/>
          <w:color w:val="000000"/>
        </w:rPr>
        <w:t>mesh</w:t>
      </w:r>
      <w:proofErr w:type="spellEnd"/>
      <w:r w:rsidRPr="00C75B91">
        <w:rPr>
          <w:rFonts w:ascii="Times New Roman" w:eastAsia="Times New Roman" w:hAnsi="Times New Roman" w:cs="Times New Roman"/>
          <w:color w:val="000000"/>
        </w:rPr>
        <w:t xml:space="preserve"> para estruturar uma solução colaborativa de proteção coletiva em ambientes públicos. O objetivo central do sistema consiste em reduzir drasticamente o tempo de resposta em </w:t>
      </w:r>
      <w:proofErr w:type="gramStart"/>
      <w:r w:rsidRPr="00C75B91">
        <w:rPr>
          <w:rFonts w:ascii="Times New Roman" w:eastAsia="Times New Roman" w:hAnsi="Times New Roman" w:cs="Times New Roman"/>
          <w:color w:val="000000"/>
        </w:rPr>
        <w:t>situações de emergência</w:t>
      </w:r>
      <w:proofErr w:type="gramEnd"/>
      <w:r w:rsidRPr="00C75B91">
        <w:rPr>
          <w:rFonts w:ascii="Times New Roman" w:eastAsia="Times New Roman" w:hAnsi="Times New Roman" w:cs="Times New Roman"/>
          <w:color w:val="000000"/>
        </w:rPr>
        <w:t xml:space="preserve">, permitindo a geração de evidências em tempo real e a ampliação da vigilância participativa com baixo custo de implantação e manutenção. Através da integração de dispositivos inteligentes e comunicação descentralizada, o </w:t>
      </w:r>
      <w:proofErr w:type="spellStart"/>
      <w:r w:rsidRPr="00C75B91">
        <w:rPr>
          <w:rFonts w:ascii="Times New Roman" w:eastAsia="Times New Roman" w:hAnsi="Times New Roman" w:cs="Times New Roman"/>
          <w:color w:val="000000"/>
        </w:rPr>
        <w:t>FlowSafe</w:t>
      </w:r>
      <w:proofErr w:type="spellEnd"/>
      <w:r w:rsidRPr="00C75B91">
        <w:rPr>
          <w:rFonts w:ascii="Times New Roman" w:eastAsia="Times New Roman" w:hAnsi="Times New Roman" w:cs="Times New Roman"/>
          <w:color w:val="000000"/>
        </w:rPr>
        <w:t xml:space="preserve"> busca otimizar a gestão de incidentes e promover a segurança urbana de forma escalável. Conclui-se que a aplicação de arquiteturas de rede resilientes e inteligência distribuída representa um avanço significativo para a consolidação de cidades inteligentes, proporcionando maior proteção e bem-estar aos cidadãos.</w:t>
      </w:r>
    </w:p>
    <w:p w14:paraId="3C8CE910" w14:textId="77777777" w:rsidR="00311A20" w:rsidRDefault="00311A20" w:rsidP="00C75B91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89A1517" w14:textId="74C855B2" w:rsidR="00C75B91" w:rsidRPr="00C75B91" w:rsidRDefault="00C75B91" w:rsidP="00C75B91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</w:rPr>
      </w:pPr>
      <w:r w:rsidRPr="00C75B91">
        <w:rPr>
          <w:rFonts w:ascii="Times New Roman" w:eastAsia="Times New Roman" w:hAnsi="Times New Roman" w:cs="Times New Roman"/>
          <w:b/>
          <w:bCs/>
          <w:color w:val="000000"/>
        </w:rPr>
        <w:t>Palavras-chave:</w:t>
      </w:r>
      <w:r w:rsidRPr="00C75B91">
        <w:rPr>
          <w:rFonts w:ascii="Times New Roman" w:eastAsia="Times New Roman" w:hAnsi="Times New Roman" w:cs="Times New Roman"/>
          <w:color w:val="000000"/>
        </w:rPr>
        <w:t xml:space="preserve"> Internet das Coisas</w:t>
      </w:r>
      <w:r w:rsidR="00311A20">
        <w:rPr>
          <w:rFonts w:ascii="Times New Roman" w:eastAsia="Times New Roman" w:hAnsi="Times New Roman" w:cs="Times New Roman"/>
          <w:color w:val="000000"/>
        </w:rPr>
        <w:t xml:space="preserve">, </w:t>
      </w:r>
      <w:r w:rsidRPr="00C75B91">
        <w:rPr>
          <w:rFonts w:ascii="Times New Roman" w:eastAsia="Times New Roman" w:hAnsi="Times New Roman" w:cs="Times New Roman"/>
          <w:color w:val="000000"/>
        </w:rPr>
        <w:t xml:space="preserve">Segurança </w:t>
      </w:r>
      <w:proofErr w:type="gramStart"/>
      <w:r w:rsidRPr="00C75B91">
        <w:rPr>
          <w:rFonts w:ascii="Times New Roman" w:eastAsia="Times New Roman" w:hAnsi="Times New Roman" w:cs="Times New Roman"/>
          <w:color w:val="000000"/>
        </w:rPr>
        <w:t>pública</w:t>
      </w:r>
      <w:r w:rsidR="00311A20">
        <w:rPr>
          <w:rFonts w:ascii="Times New Roman" w:eastAsia="Times New Roman" w:hAnsi="Times New Roman" w:cs="Times New Roman"/>
          <w:color w:val="000000"/>
        </w:rPr>
        <w:t xml:space="preserve">, </w:t>
      </w:r>
      <w:r w:rsidRPr="00C75B91">
        <w:rPr>
          <w:rFonts w:ascii="Times New Roman" w:eastAsia="Times New Roman" w:hAnsi="Times New Roman" w:cs="Times New Roman"/>
          <w:color w:val="000000"/>
        </w:rPr>
        <w:t xml:space="preserve"> Inteligência</w:t>
      </w:r>
      <w:proofErr w:type="gramEnd"/>
      <w:r w:rsidRPr="00C75B91">
        <w:rPr>
          <w:rFonts w:ascii="Times New Roman" w:eastAsia="Times New Roman" w:hAnsi="Times New Roman" w:cs="Times New Roman"/>
          <w:color w:val="000000"/>
        </w:rPr>
        <w:t xml:space="preserve"> artificial</w:t>
      </w:r>
      <w:r w:rsidR="00311A20">
        <w:rPr>
          <w:rFonts w:ascii="Times New Roman" w:eastAsia="Times New Roman" w:hAnsi="Times New Roman" w:cs="Times New Roman"/>
          <w:color w:val="000000"/>
        </w:rPr>
        <w:t>,</w:t>
      </w:r>
      <w:r w:rsidRPr="00C75B91">
        <w:rPr>
          <w:rFonts w:ascii="Times New Roman" w:eastAsia="Times New Roman" w:hAnsi="Times New Roman" w:cs="Times New Roman"/>
          <w:color w:val="000000"/>
        </w:rPr>
        <w:t xml:space="preserve"> Cidades inteligentes.</w:t>
      </w:r>
    </w:p>
    <w:p w14:paraId="5C10EDFB" w14:textId="77777777" w:rsidR="00A415EE" w:rsidRPr="00061679" w:rsidRDefault="00054FDC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lang w:val="en-US"/>
        </w:rPr>
      </w:pPr>
      <w:r w:rsidRPr="00C75B91">
        <w:br w:type="page"/>
      </w:r>
      <w:r w:rsidRPr="00061679">
        <w:rPr>
          <w:rFonts w:ascii="Times New Roman" w:eastAsia="Times New Roman" w:hAnsi="Times New Roman" w:cs="Times New Roman"/>
          <w:b/>
          <w:bCs/>
          <w:color w:val="000000"/>
          <w:lang w:val="en-US"/>
        </w:rPr>
        <w:lastRenderedPageBreak/>
        <w:t>ABSTRACT</w:t>
      </w:r>
    </w:p>
    <w:p w14:paraId="1086901A" w14:textId="77777777" w:rsidR="00A415EE" w:rsidRPr="00061679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</w:p>
    <w:p w14:paraId="04EE88B7" w14:textId="77777777" w:rsidR="00193679" w:rsidRPr="00193679" w:rsidRDefault="00193679" w:rsidP="001936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lang w:val="en-US"/>
        </w:rPr>
      </w:pPr>
      <w:bookmarkStart w:id="4" w:name="_crnzh0m9pnch" w:colFirst="0" w:colLast="0"/>
      <w:bookmarkEnd w:id="4"/>
      <w:r w:rsidRPr="00193679">
        <w:rPr>
          <w:rFonts w:ascii="Times New Roman" w:eastAsia="Times New Roman" w:hAnsi="Times New Roman" w:cs="Times New Roman"/>
          <w:color w:val="000000"/>
          <w:lang w:val="en-US"/>
        </w:rPr>
        <w:t xml:space="preserve">This work presents the Safe Support Points project, named </w:t>
      </w:r>
      <w:proofErr w:type="spellStart"/>
      <w:r w:rsidRPr="00193679">
        <w:rPr>
          <w:rFonts w:ascii="Times New Roman" w:eastAsia="Times New Roman" w:hAnsi="Times New Roman" w:cs="Times New Roman"/>
          <w:color w:val="000000"/>
          <w:lang w:val="en-US"/>
        </w:rPr>
        <w:t>FlowSafe</w:t>
      </w:r>
      <w:proofErr w:type="spellEnd"/>
      <w:r w:rsidRPr="00193679">
        <w:rPr>
          <w:rFonts w:ascii="Times New Roman" w:eastAsia="Times New Roman" w:hAnsi="Times New Roman" w:cs="Times New Roman"/>
          <w:color w:val="000000"/>
          <w:lang w:val="en-US"/>
        </w:rPr>
        <w:t xml:space="preserve">, developed to mitigate the growing security challenges in contemporary urban centers. The proposal utilizes Internet of Things (IoT) technologies, edge artificial intelligence (Edge AI), and mesh networking to structure a collaborative collective protection solution in public environments. The system's main objective is to drastically reduce response time in emergency situations, allowing for real-time evidence generation and the expansion of participatory surveillance with low implementation and maintenance costs. Through the integration of smart devices and decentralized communication, </w:t>
      </w:r>
      <w:proofErr w:type="spellStart"/>
      <w:r w:rsidRPr="00193679">
        <w:rPr>
          <w:rFonts w:ascii="Times New Roman" w:eastAsia="Times New Roman" w:hAnsi="Times New Roman" w:cs="Times New Roman"/>
          <w:color w:val="000000"/>
          <w:lang w:val="en-US"/>
        </w:rPr>
        <w:t>FlowSafe</w:t>
      </w:r>
      <w:proofErr w:type="spellEnd"/>
      <w:r w:rsidRPr="00193679">
        <w:rPr>
          <w:rFonts w:ascii="Times New Roman" w:eastAsia="Times New Roman" w:hAnsi="Times New Roman" w:cs="Times New Roman"/>
          <w:color w:val="000000"/>
          <w:lang w:val="en-US"/>
        </w:rPr>
        <w:t xml:space="preserve"> seeks to optimize incident management and promote urban security in a scalable manner. It is concluded that the application of resilient network </w:t>
      </w:r>
      <w:proofErr w:type="gramStart"/>
      <w:r w:rsidRPr="00193679">
        <w:rPr>
          <w:rFonts w:ascii="Times New Roman" w:eastAsia="Times New Roman" w:hAnsi="Times New Roman" w:cs="Times New Roman"/>
          <w:color w:val="000000"/>
          <w:lang w:val="en-US"/>
        </w:rPr>
        <w:t>architectures</w:t>
      </w:r>
      <w:proofErr w:type="gramEnd"/>
      <w:r w:rsidRPr="00193679">
        <w:rPr>
          <w:rFonts w:ascii="Times New Roman" w:eastAsia="Times New Roman" w:hAnsi="Times New Roman" w:cs="Times New Roman"/>
          <w:color w:val="000000"/>
          <w:lang w:val="en-US"/>
        </w:rPr>
        <w:t xml:space="preserve"> and distributed intelligence represents a significant advancement for the consolidation of smart cities, providing greater protection and well-being for citizens.</w:t>
      </w:r>
    </w:p>
    <w:p w14:paraId="1C00171F" w14:textId="77777777" w:rsidR="00311A20" w:rsidRDefault="00311A20" w:rsidP="001936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</w:p>
    <w:p w14:paraId="4DFF7A05" w14:textId="5D1DD9BE" w:rsidR="00193679" w:rsidRPr="00311A20" w:rsidRDefault="00193679" w:rsidP="001936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lang w:val="en-US"/>
        </w:rPr>
      </w:pPr>
      <w:r w:rsidRPr="00193679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Keywords:</w:t>
      </w:r>
      <w:r w:rsidRPr="00193679">
        <w:rPr>
          <w:rFonts w:ascii="Times New Roman" w:eastAsia="Times New Roman" w:hAnsi="Times New Roman" w:cs="Times New Roman"/>
          <w:color w:val="000000"/>
          <w:lang w:val="en-US"/>
        </w:rPr>
        <w:t xml:space="preserve"> Internet of Things</w:t>
      </w:r>
      <w:r w:rsidR="00311A20">
        <w:rPr>
          <w:rFonts w:ascii="Times New Roman" w:eastAsia="Times New Roman" w:hAnsi="Times New Roman" w:cs="Times New Roman"/>
          <w:color w:val="000000"/>
          <w:lang w:val="en-US"/>
        </w:rPr>
        <w:t>,</w:t>
      </w:r>
      <w:r w:rsidRPr="00193679">
        <w:rPr>
          <w:rFonts w:ascii="Times New Roman" w:eastAsia="Times New Roman" w:hAnsi="Times New Roman" w:cs="Times New Roman"/>
          <w:color w:val="000000"/>
          <w:lang w:val="en-US"/>
        </w:rPr>
        <w:t xml:space="preserve"> Public security</w:t>
      </w:r>
      <w:r w:rsidR="00311A20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r w:rsidRPr="00311A20">
        <w:rPr>
          <w:rFonts w:ascii="Times New Roman" w:eastAsia="Times New Roman" w:hAnsi="Times New Roman" w:cs="Times New Roman"/>
          <w:color w:val="000000"/>
          <w:lang w:val="en-US"/>
        </w:rPr>
        <w:t>Artificial intelligence</w:t>
      </w:r>
      <w:r w:rsidR="00311A20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r w:rsidRPr="00311A20">
        <w:rPr>
          <w:rFonts w:ascii="Times New Roman" w:eastAsia="Times New Roman" w:hAnsi="Times New Roman" w:cs="Times New Roman"/>
          <w:color w:val="000000"/>
          <w:lang w:val="en-US"/>
        </w:rPr>
        <w:t>Smart cities.</w:t>
      </w:r>
    </w:p>
    <w:p w14:paraId="39B6C40B" w14:textId="77777777" w:rsidR="00311A20" w:rsidRDefault="00054FDC" w:rsidP="001936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lang w:val="en-US"/>
        </w:rPr>
      </w:pPr>
      <w:r w:rsidRPr="00061679">
        <w:rPr>
          <w:lang w:val="en-US"/>
        </w:rPr>
        <w:br w:type="page"/>
      </w:r>
    </w:p>
    <w:p w14:paraId="7F7B84D1" w14:textId="0DA5954A" w:rsidR="00A415EE" w:rsidRDefault="00311A20" w:rsidP="001936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color w:val="000000"/>
        </w:rPr>
      </w:pPr>
      <w:r>
        <w:rPr>
          <w:lang w:val="en-US"/>
        </w:rPr>
        <w:lastRenderedPageBreak/>
        <w:t xml:space="preserve">                                                             </w:t>
      </w:r>
      <w:r w:rsidR="00054FDC">
        <w:rPr>
          <w:rFonts w:ascii="Times New Roman" w:eastAsia="Times New Roman" w:hAnsi="Times New Roman" w:cs="Times New Roman"/>
          <w:b/>
          <w:bCs/>
          <w:color w:val="000000"/>
        </w:rPr>
        <w:t>SUMÁRIO</w:t>
      </w:r>
    </w:p>
    <w:p w14:paraId="40A34DFF" w14:textId="77777777" w:rsidR="00A415EE" w:rsidRDefault="00A415EE">
      <w:pPr>
        <w:spacing w:line="360" w:lineRule="auto"/>
        <w:jc w:val="center"/>
        <w:rPr>
          <w:rFonts w:ascii="Arial" w:eastAsia="Arial" w:hAnsi="Arial" w:cs="Arial"/>
        </w:rPr>
      </w:pPr>
    </w:p>
    <w:tbl>
      <w:tblPr>
        <w:tblStyle w:val="a"/>
        <w:tblW w:w="9071" w:type="dxa"/>
        <w:tblInd w:w="-20" w:type="dxa"/>
        <w:tblLayout w:type="fixed"/>
        <w:tblLook w:val="0000" w:firstRow="0" w:lastRow="0" w:firstColumn="0" w:lastColumn="0" w:noHBand="0" w:noVBand="0"/>
      </w:tblPr>
      <w:tblGrid>
        <w:gridCol w:w="469"/>
        <w:gridCol w:w="402"/>
        <w:gridCol w:w="7731"/>
        <w:gridCol w:w="469"/>
      </w:tblGrid>
      <w:tr w:rsidR="00A415EE" w:rsidRPr="00061679" w14:paraId="3B702C62" w14:textId="77777777" w:rsidTr="00342489">
        <w:trPr>
          <w:trHeight w:val="62"/>
        </w:trPr>
        <w:tc>
          <w:tcPr>
            <w:tcW w:w="871" w:type="dxa"/>
            <w:gridSpan w:val="2"/>
            <w:shd w:val="clear" w:color="auto" w:fill="FFFFFF"/>
          </w:tcPr>
          <w:p w14:paraId="53F40414" w14:textId="77777777" w:rsidR="00A415EE" w:rsidRPr="00061679" w:rsidRDefault="00054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eastAsia="Times New Roman" w:cs="Times New Roman"/>
                <w:color w:val="000000"/>
              </w:rPr>
            </w:pPr>
            <w:r w:rsidRPr="00061679">
              <w:rPr>
                <w:rFonts w:eastAsia="Times New Roman" w:cs="Times New Roman"/>
                <w:b/>
                <w:bCs/>
                <w:color w:val="000000"/>
              </w:rPr>
              <w:t>1</w:t>
            </w:r>
          </w:p>
        </w:tc>
        <w:tc>
          <w:tcPr>
            <w:tcW w:w="7731" w:type="dxa"/>
            <w:shd w:val="clear" w:color="auto" w:fill="FFFFFF"/>
          </w:tcPr>
          <w:p w14:paraId="534D684E" w14:textId="7778E561" w:rsidR="00A415EE" w:rsidRPr="00061679" w:rsidRDefault="00054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061679">
              <w:rPr>
                <w:rFonts w:eastAsia="Times New Roman" w:cs="Times New Roman"/>
                <w:b/>
                <w:bCs/>
                <w:color w:val="000000"/>
              </w:rPr>
              <w:t>INTRODUÇÃO .................................................................................................</w:t>
            </w:r>
          </w:p>
        </w:tc>
        <w:tc>
          <w:tcPr>
            <w:tcW w:w="469" w:type="dxa"/>
            <w:shd w:val="clear" w:color="auto" w:fill="FFFFFF"/>
          </w:tcPr>
          <w:p w14:paraId="5BA74789" w14:textId="77777777" w:rsidR="00A415EE" w:rsidRPr="00061679" w:rsidRDefault="00054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color w:val="000000"/>
              </w:rPr>
            </w:pPr>
            <w:r w:rsidRPr="00061679">
              <w:rPr>
                <w:rFonts w:eastAsia="Times New Roman" w:cs="Times New Roman"/>
                <w:color w:val="000000"/>
              </w:rPr>
              <w:t>8</w:t>
            </w:r>
          </w:p>
        </w:tc>
      </w:tr>
      <w:tr w:rsidR="00A415EE" w:rsidRPr="00061679" w14:paraId="3678F7F3" w14:textId="77777777" w:rsidTr="00342489">
        <w:trPr>
          <w:trHeight w:val="62"/>
        </w:trPr>
        <w:tc>
          <w:tcPr>
            <w:tcW w:w="871" w:type="dxa"/>
            <w:gridSpan w:val="2"/>
            <w:shd w:val="clear" w:color="auto" w:fill="FFFFFF"/>
          </w:tcPr>
          <w:p w14:paraId="59638EBB" w14:textId="77777777" w:rsidR="00A415EE" w:rsidRPr="00061679" w:rsidRDefault="00054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eastAsia="Times New Roman" w:cs="Times New Roman"/>
                <w:color w:val="000000"/>
              </w:rPr>
            </w:pPr>
            <w:r w:rsidRPr="00061679">
              <w:rPr>
                <w:rFonts w:eastAsia="Times New Roman" w:cs="Times New Roman"/>
                <w:b/>
                <w:bCs/>
                <w:color w:val="000000"/>
              </w:rPr>
              <w:t>2</w:t>
            </w:r>
          </w:p>
        </w:tc>
        <w:tc>
          <w:tcPr>
            <w:tcW w:w="7731" w:type="dxa"/>
            <w:shd w:val="clear" w:color="auto" w:fill="FFFFFF"/>
          </w:tcPr>
          <w:p w14:paraId="5B6781AF" w14:textId="782519A6" w:rsidR="00A415EE" w:rsidRPr="00061679" w:rsidRDefault="00E95A3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061679">
              <w:rPr>
                <w:rFonts w:eastAsia="Times New Roman" w:cs="Times New Roman"/>
                <w:b/>
                <w:bCs/>
                <w:color w:val="000000"/>
              </w:rPr>
              <w:t>DESENVOLVIMENTO</w:t>
            </w:r>
            <w:r w:rsidR="00061679" w:rsidRPr="00061679">
              <w:rPr>
                <w:rFonts w:eastAsia="Times New Roman" w:cs="Times New Roman"/>
                <w:b/>
                <w:bCs/>
                <w:color w:val="000000"/>
              </w:rPr>
              <w:t xml:space="preserve"> </w:t>
            </w:r>
            <w:r w:rsidR="00054FDC" w:rsidRPr="00061679">
              <w:rPr>
                <w:rFonts w:eastAsia="Times New Roman" w:cs="Times New Roman"/>
                <w:b/>
                <w:bCs/>
                <w:color w:val="000000"/>
              </w:rPr>
              <w:t>..................................................................</w:t>
            </w:r>
            <w:r w:rsidR="00061679">
              <w:rPr>
                <w:rFonts w:eastAsia="Times New Roman" w:cs="Times New Roman"/>
                <w:b/>
                <w:bCs/>
                <w:color w:val="000000"/>
              </w:rPr>
              <w:t>.................</w:t>
            </w:r>
          </w:p>
        </w:tc>
        <w:tc>
          <w:tcPr>
            <w:tcW w:w="469" w:type="dxa"/>
            <w:shd w:val="clear" w:color="auto" w:fill="FFFFFF"/>
          </w:tcPr>
          <w:p w14:paraId="2CE70A0A" w14:textId="77777777" w:rsidR="00A415EE" w:rsidRPr="00061679" w:rsidRDefault="00054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color w:val="000000"/>
              </w:rPr>
            </w:pPr>
            <w:r w:rsidRPr="00061679">
              <w:rPr>
                <w:rFonts w:eastAsia="Times New Roman" w:cs="Times New Roman"/>
                <w:color w:val="000000"/>
              </w:rPr>
              <w:t>9</w:t>
            </w:r>
          </w:p>
        </w:tc>
      </w:tr>
      <w:tr w:rsidR="00A415EE" w:rsidRPr="00061679" w14:paraId="125FC125" w14:textId="77777777" w:rsidTr="00342489">
        <w:trPr>
          <w:trHeight w:val="62"/>
        </w:trPr>
        <w:tc>
          <w:tcPr>
            <w:tcW w:w="871" w:type="dxa"/>
            <w:gridSpan w:val="2"/>
            <w:shd w:val="clear" w:color="auto" w:fill="FFFFFF"/>
          </w:tcPr>
          <w:p w14:paraId="59CD08B5" w14:textId="77777777" w:rsidR="00A415EE" w:rsidRPr="00061679" w:rsidRDefault="00054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eastAsia="Times New Roman" w:cs="Times New Roman"/>
                <w:color w:val="000000"/>
              </w:rPr>
            </w:pPr>
            <w:r w:rsidRPr="00061679">
              <w:rPr>
                <w:color w:val="000000"/>
              </w:rPr>
              <w:t>2.1</w:t>
            </w:r>
          </w:p>
        </w:tc>
        <w:tc>
          <w:tcPr>
            <w:tcW w:w="7731" w:type="dxa"/>
            <w:shd w:val="clear" w:color="auto" w:fill="FFFFFF"/>
          </w:tcPr>
          <w:p w14:paraId="29D3E305" w14:textId="7A3AB9A7" w:rsidR="00A415EE" w:rsidRPr="00061679" w:rsidRDefault="00A87ED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Contextualização do Problema</w:t>
            </w:r>
            <w:r w:rsidR="00061679" w:rsidRPr="00061679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.</w:t>
            </w:r>
            <w:r w:rsidR="00054FDC" w:rsidRPr="00061679">
              <w:rPr>
                <w:color w:val="000000"/>
              </w:rPr>
              <w:t>........................................................................</w:t>
            </w:r>
            <w:r w:rsidR="00061679">
              <w:rPr>
                <w:color w:val="000000"/>
              </w:rPr>
              <w:t>...</w:t>
            </w:r>
          </w:p>
        </w:tc>
        <w:tc>
          <w:tcPr>
            <w:tcW w:w="469" w:type="dxa"/>
            <w:shd w:val="clear" w:color="auto" w:fill="FFFFFF"/>
          </w:tcPr>
          <w:p w14:paraId="40B8F36F" w14:textId="77777777" w:rsidR="00A415EE" w:rsidRPr="00061679" w:rsidRDefault="00054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color w:val="000000"/>
              </w:rPr>
            </w:pPr>
            <w:r w:rsidRPr="00061679">
              <w:rPr>
                <w:rFonts w:eastAsia="Times New Roman" w:cs="Times New Roman"/>
                <w:color w:val="000000"/>
              </w:rPr>
              <w:t>9</w:t>
            </w:r>
          </w:p>
        </w:tc>
      </w:tr>
      <w:tr w:rsidR="00A415EE" w:rsidRPr="00061679" w14:paraId="5F5792C4" w14:textId="77777777" w:rsidTr="00342489">
        <w:trPr>
          <w:trHeight w:val="62"/>
        </w:trPr>
        <w:tc>
          <w:tcPr>
            <w:tcW w:w="871" w:type="dxa"/>
            <w:gridSpan w:val="2"/>
            <w:shd w:val="clear" w:color="auto" w:fill="FFFFFF"/>
          </w:tcPr>
          <w:p w14:paraId="7E81576B" w14:textId="2699ACA9" w:rsidR="00A415EE" w:rsidRPr="00061679" w:rsidRDefault="00054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eastAsia="Times New Roman" w:cs="Times New Roman"/>
                <w:color w:val="000000"/>
              </w:rPr>
            </w:pPr>
            <w:r w:rsidRPr="00061679">
              <w:rPr>
                <w:color w:val="000000"/>
              </w:rPr>
              <w:t>2.</w:t>
            </w:r>
            <w:r w:rsidR="00061679" w:rsidRPr="00061679">
              <w:rPr>
                <w:color w:val="000000"/>
              </w:rPr>
              <w:t>2</w:t>
            </w:r>
          </w:p>
        </w:tc>
        <w:tc>
          <w:tcPr>
            <w:tcW w:w="7731" w:type="dxa"/>
            <w:shd w:val="clear" w:color="auto" w:fill="FFFFFF"/>
          </w:tcPr>
          <w:p w14:paraId="43039FCD" w14:textId="05553EDC" w:rsidR="00A415EE" w:rsidRPr="00061679" w:rsidRDefault="00A87ED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Planejamento da Solução</w:t>
            </w:r>
            <w:r w:rsidR="00061679" w:rsidRPr="00061679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...............</w:t>
            </w:r>
            <w:r w:rsidR="00054FDC" w:rsidRPr="00061679">
              <w:rPr>
                <w:color w:val="000000"/>
              </w:rPr>
              <w:t>.................................................................</w:t>
            </w:r>
            <w:r w:rsidR="00061679" w:rsidRPr="00061679">
              <w:rPr>
                <w:color w:val="000000"/>
              </w:rPr>
              <w:t>.</w:t>
            </w:r>
            <w:r w:rsidR="00061679">
              <w:rPr>
                <w:color w:val="000000"/>
              </w:rPr>
              <w:t>...</w:t>
            </w:r>
          </w:p>
        </w:tc>
        <w:tc>
          <w:tcPr>
            <w:tcW w:w="469" w:type="dxa"/>
            <w:shd w:val="clear" w:color="auto" w:fill="FFFFFF"/>
          </w:tcPr>
          <w:p w14:paraId="7D166618" w14:textId="77777777" w:rsidR="00A415EE" w:rsidRPr="00061679" w:rsidRDefault="00054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color w:val="000000"/>
              </w:rPr>
            </w:pPr>
            <w:r w:rsidRPr="00061679">
              <w:rPr>
                <w:color w:val="000000"/>
              </w:rPr>
              <w:t>10</w:t>
            </w:r>
          </w:p>
        </w:tc>
      </w:tr>
      <w:tr w:rsidR="00A415EE" w:rsidRPr="00061679" w14:paraId="3E22DB84" w14:textId="77777777" w:rsidTr="00342489">
        <w:trPr>
          <w:trHeight w:val="62"/>
        </w:trPr>
        <w:tc>
          <w:tcPr>
            <w:tcW w:w="871" w:type="dxa"/>
            <w:gridSpan w:val="2"/>
            <w:shd w:val="clear" w:color="auto" w:fill="FFFFFF"/>
          </w:tcPr>
          <w:p w14:paraId="3DA64058" w14:textId="7E8534A8" w:rsidR="00A415EE" w:rsidRPr="00061679" w:rsidRDefault="00054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eastAsia="Times New Roman" w:cs="Times New Roman"/>
                <w:color w:val="000000"/>
              </w:rPr>
            </w:pPr>
            <w:r w:rsidRPr="00061679">
              <w:rPr>
                <w:rFonts w:eastAsia="Times New Roman" w:cs="Times New Roman"/>
                <w:color w:val="000000"/>
              </w:rPr>
              <w:t>2.</w:t>
            </w:r>
            <w:r w:rsidR="00061679" w:rsidRPr="00061679"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7731" w:type="dxa"/>
            <w:shd w:val="clear" w:color="auto" w:fill="FFFFFF"/>
          </w:tcPr>
          <w:p w14:paraId="2DFF5353" w14:textId="62AD8429" w:rsidR="00A415EE" w:rsidRPr="00061679" w:rsidRDefault="00A87ED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Estrutura Tecnológica </w:t>
            </w:r>
            <w:r w:rsidR="00054FDC" w:rsidRPr="00061679">
              <w:rPr>
                <w:color w:val="000000"/>
              </w:rPr>
              <w:t>.</w:t>
            </w:r>
            <w:r>
              <w:rPr>
                <w:color w:val="000000"/>
              </w:rPr>
              <w:t>.........................</w:t>
            </w:r>
            <w:r w:rsidR="00054FDC" w:rsidRPr="00061679">
              <w:rPr>
                <w:color w:val="000000"/>
              </w:rPr>
              <w:t>...........................................................</w:t>
            </w:r>
            <w:r w:rsidR="00061679">
              <w:rPr>
                <w:color w:val="000000"/>
              </w:rPr>
              <w:t>....</w:t>
            </w:r>
          </w:p>
        </w:tc>
        <w:tc>
          <w:tcPr>
            <w:tcW w:w="469" w:type="dxa"/>
            <w:shd w:val="clear" w:color="auto" w:fill="FFFFFF"/>
          </w:tcPr>
          <w:p w14:paraId="372C6B73" w14:textId="12B3FBA1" w:rsidR="00A415EE" w:rsidRPr="00061679" w:rsidRDefault="00054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color w:val="000000"/>
              </w:rPr>
            </w:pPr>
            <w:r w:rsidRPr="00061679">
              <w:rPr>
                <w:color w:val="000000"/>
              </w:rPr>
              <w:t>1</w:t>
            </w:r>
            <w:r w:rsidR="009B33C1">
              <w:rPr>
                <w:color w:val="000000"/>
              </w:rPr>
              <w:t>0</w:t>
            </w:r>
          </w:p>
        </w:tc>
      </w:tr>
      <w:tr w:rsidR="00A415EE" w:rsidRPr="00061679" w14:paraId="718FC113" w14:textId="77777777" w:rsidTr="00342489">
        <w:trPr>
          <w:trHeight w:val="62"/>
        </w:trPr>
        <w:tc>
          <w:tcPr>
            <w:tcW w:w="871" w:type="dxa"/>
            <w:gridSpan w:val="2"/>
            <w:shd w:val="clear" w:color="auto" w:fill="FFFFFF"/>
          </w:tcPr>
          <w:p w14:paraId="5A4C2E65" w14:textId="4108FE70" w:rsidR="00A415EE" w:rsidRPr="00061679" w:rsidRDefault="00054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eastAsia="Times New Roman" w:cs="Times New Roman"/>
                <w:color w:val="000000"/>
              </w:rPr>
            </w:pPr>
            <w:r w:rsidRPr="00061679">
              <w:rPr>
                <w:rFonts w:eastAsia="Times New Roman" w:cs="Times New Roman"/>
                <w:color w:val="000000"/>
              </w:rPr>
              <w:t>2.</w:t>
            </w:r>
            <w:r w:rsidR="00061679" w:rsidRPr="00061679"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7731" w:type="dxa"/>
            <w:shd w:val="clear" w:color="auto" w:fill="FFFFFF"/>
          </w:tcPr>
          <w:p w14:paraId="379CB18F" w14:textId="44666FB4" w:rsidR="00A415EE" w:rsidRPr="00061679" w:rsidRDefault="00A87ED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Funcionamento do Sistema</w:t>
            </w:r>
            <w:r w:rsidR="00061679" w:rsidRPr="00061679">
              <w:rPr>
                <w:rFonts w:eastAsia="Times New Roman" w:cs="Times New Roman"/>
                <w:color w:val="000000"/>
              </w:rPr>
              <w:t xml:space="preserve"> </w:t>
            </w:r>
            <w:r w:rsidR="00054FDC" w:rsidRPr="00061679">
              <w:rPr>
                <w:rFonts w:eastAsia="Times New Roman" w:cs="Times New Roman"/>
                <w:color w:val="000000"/>
              </w:rPr>
              <w:t>.............................................................................</w:t>
            </w:r>
            <w:r w:rsidR="00061679" w:rsidRPr="00061679">
              <w:rPr>
                <w:rFonts w:eastAsia="Times New Roman" w:cs="Times New Roman"/>
                <w:color w:val="000000"/>
              </w:rPr>
              <w:t>.</w:t>
            </w:r>
            <w:r w:rsidR="00061679">
              <w:rPr>
                <w:rFonts w:eastAsia="Times New Roman" w:cs="Times New Roman"/>
                <w:color w:val="000000"/>
              </w:rPr>
              <w:t>...</w:t>
            </w:r>
          </w:p>
        </w:tc>
        <w:tc>
          <w:tcPr>
            <w:tcW w:w="469" w:type="dxa"/>
            <w:shd w:val="clear" w:color="auto" w:fill="FFFFFF"/>
          </w:tcPr>
          <w:p w14:paraId="11547EC3" w14:textId="445E0593" w:rsidR="00A415EE" w:rsidRPr="00061679" w:rsidRDefault="00054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color w:val="000000"/>
              </w:rPr>
            </w:pPr>
            <w:r w:rsidRPr="00061679">
              <w:rPr>
                <w:rFonts w:eastAsia="Times New Roman" w:cs="Times New Roman"/>
                <w:color w:val="000000"/>
              </w:rPr>
              <w:t>1</w:t>
            </w:r>
            <w:r w:rsidR="009B33C1">
              <w:rPr>
                <w:rFonts w:eastAsia="Times New Roman" w:cs="Times New Roman"/>
                <w:color w:val="000000"/>
              </w:rPr>
              <w:t>0</w:t>
            </w:r>
          </w:p>
        </w:tc>
      </w:tr>
      <w:tr w:rsidR="00A87ED8" w:rsidRPr="00061679" w14:paraId="657EE177" w14:textId="77777777" w:rsidTr="00342489">
        <w:trPr>
          <w:trHeight w:val="62"/>
        </w:trPr>
        <w:tc>
          <w:tcPr>
            <w:tcW w:w="871" w:type="dxa"/>
            <w:gridSpan w:val="2"/>
            <w:shd w:val="clear" w:color="auto" w:fill="FFFFFF"/>
          </w:tcPr>
          <w:p w14:paraId="0F1B84D2" w14:textId="51EFCA7E" w:rsidR="00A87ED8" w:rsidRPr="00061679" w:rsidRDefault="00A87ED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2.5</w:t>
            </w:r>
          </w:p>
        </w:tc>
        <w:tc>
          <w:tcPr>
            <w:tcW w:w="7731" w:type="dxa"/>
            <w:shd w:val="clear" w:color="auto" w:fill="FFFFFF"/>
          </w:tcPr>
          <w:p w14:paraId="2DC32157" w14:textId="7A040450" w:rsidR="00A87ED8" w:rsidRPr="00061679" w:rsidRDefault="00A87ED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Aplicação de Inteligência Artificial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Pr="00061679">
              <w:rPr>
                <w:color w:val="000000"/>
              </w:rPr>
              <w:t>.</w:t>
            </w:r>
            <w:r>
              <w:rPr>
                <w:color w:val="000000"/>
              </w:rPr>
              <w:t>....</w:t>
            </w:r>
            <w:r w:rsidRPr="00061679">
              <w:rPr>
                <w:color w:val="000000"/>
              </w:rPr>
              <w:t>...........................................................</w:t>
            </w:r>
            <w:r>
              <w:rPr>
                <w:color w:val="000000"/>
              </w:rPr>
              <w:t>....</w:t>
            </w:r>
          </w:p>
        </w:tc>
        <w:tc>
          <w:tcPr>
            <w:tcW w:w="469" w:type="dxa"/>
            <w:shd w:val="clear" w:color="auto" w:fill="FFFFFF"/>
          </w:tcPr>
          <w:p w14:paraId="31E2D129" w14:textId="75A811D5" w:rsidR="00A87ED8" w:rsidRPr="00061679" w:rsidRDefault="009B33C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11</w:t>
            </w:r>
          </w:p>
        </w:tc>
      </w:tr>
      <w:tr w:rsidR="00A87ED8" w:rsidRPr="00061679" w14:paraId="5F3BA49F" w14:textId="77777777" w:rsidTr="00342489">
        <w:trPr>
          <w:trHeight w:val="62"/>
        </w:trPr>
        <w:tc>
          <w:tcPr>
            <w:tcW w:w="871" w:type="dxa"/>
            <w:gridSpan w:val="2"/>
            <w:shd w:val="clear" w:color="auto" w:fill="FFFFFF"/>
          </w:tcPr>
          <w:p w14:paraId="26B7DD3C" w14:textId="751FC688" w:rsidR="00A87ED8" w:rsidRDefault="00A87ED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2.6</w:t>
            </w:r>
          </w:p>
        </w:tc>
        <w:tc>
          <w:tcPr>
            <w:tcW w:w="7731" w:type="dxa"/>
            <w:shd w:val="clear" w:color="auto" w:fill="FFFFFF"/>
          </w:tcPr>
          <w:p w14:paraId="76AF153E" w14:textId="070E79E9" w:rsidR="00A87ED8" w:rsidRPr="00061679" w:rsidRDefault="00A87ED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Módulo Acompanhe-me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Pr="00061679">
              <w:rPr>
                <w:color w:val="000000"/>
              </w:rPr>
              <w:t>.................................</w:t>
            </w:r>
            <w:r>
              <w:rPr>
                <w:color w:val="000000"/>
              </w:rPr>
              <w:t>......................</w:t>
            </w:r>
            <w:r w:rsidRPr="00061679">
              <w:rPr>
                <w:color w:val="000000"/>
              </w:rPr>
              <w:t>...........................</w:t>
            </w:r>
            <w:r>
              <w:rPr>
                <w:color w:val="000000"/>
              </w:rPr>
              <w:t>....</w:t>
            </w:r>
          </w:p>
        </w:tc>
        <w:tc>
          <w:tcPr>
            <w:tcW w:w="469" w:type="dxa"/>
            <w:shd w:val="clear" w:color="auto" w:fill="FFFFFF"/>
          </w:tcPr>
          <w:p w14:paraId="35CEF28C" w14:textId="47DEF4A3" w:rsidR="00A87ED8" w:rsidRPr="00061679" w:rsidRDefault="009B33C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11</w:t>
            </w:r>
          </w:p>
        </w:tc>
      </w:tr>
      <w:tr w:rsidR="00A87ED8" w:rsidRPr="00061679" w14:paraId="5009C707" w14:textId="77777777" w:rsidTr="00342489">
        <w:trPr>
          <w:trHeight w:val="62"/>
        </w:trPr>
        <w:tc>
          <w:tcPr>
            <w:tcW w:w="871" w:type="dxa"/>
            <w:gridSpan w:val="2"/>
            <w:shd w:val="clear" w:color="auto" w:fill="FFFFFF"/>
          </w:tcPr>
          <w:p w14:paraId="032767BF" w14:textId="73ECD980" w:rsidR="00A87ED8" w:rsidRDefault="00A87ED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2.7</w:t>
            </w:r>
          </w:p>
        </w:tc>
        <w:tc>
          <w:tcPr>
            <w:tcW w:w="7731" w:type="dxa"/>
            <w:shd w:val="clear" w:color="auto" w:fill="FFFFFF"/>
          </w:tcPr>
          <w:p w14:paraId="19C3A98F" w14:textId="6CB07326" w:rsidR="00A87ED8" w:rsidRPr="00A87ED8" w:rsidRDefault="00A87ED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rFonts w:eastAsia="Times New Roman" w:cs="Times New Roman"/>
                <w:color w:val="000000"/>
              </w:rPr>
              <w:t>Resultados Esperados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..........................</w:t>
            </w:r>
            <w:r w:rsidRPr="00061679">
              <w:rPr>
                <w:color w:val="000000"/>
              </w:rPr>
              <w:t>............................................................</w:t>
            </w:r>
            <w:r>
              <w:rPr>
                <w:color w:val="000000"/>
              </w:rPr>
              <w:t>....</w:t>
            </w:r>
          </w:p>
        </w:tc>
        <w:tc>
          <w:tcPr>
            <w:tcW w:w="469" w:type="dxa"/>
            <w:shd w:val="clear" w:color="auto" w:fill="FFFFFF"/>
          </w:tcPr>
          <w:p w14:paraId="024C9C03" w14:textId="14C564B8" w:rsidR="00A87ED8" w:rsidRPr="00061679" w:rsidRDefault="009B33C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11</w:t>
            </w:r>
          </w:p>
        </w:tc>
      </w:tr>
      <w:tr w:rsidR="00311A20" w:rsidRPr="00061679" w14:paraId="24CFEB60" w14:textId="77777777" w:rsidTr="00342489">
        <w:trPr>
          <w:trHeight w:val="62"/>
        </w:trPr>
        <w:tc>
          <w:tcPr>
            <w:tcW w:w="871" w:type="dxa"/>
            <w:gridSpan w:val="2"/>
            <w:shd w:val="clear" w:color="auto" w:fill="FFFFFF"/>
          </w:tcPr>
          <w:p w14:paraId="395BC348" w14:textId="77777777" w:rsidR="00311A20" w:rsidRDefault="00311A2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7731" w:type="dxa"/>
            <w:shd w:val="clear" w:color="auto" w:fill="FFFFFF"/>
          </w:tcPr>
          <w:p w14:paraId="105F8257" w14:textId="77777777" w:rsidR="00311A20" w:rsidRDefault="00311A2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69" w:type="dxa"/>
            <w:shd w:val="clear" w:color="auto" w:fill="FFFFFF"/>
          </w:tcPr>
          <w:p w14:paraId="3B180DA3" w14:textId="77777777" w:rsidR="00311A20" w:rsidRPr="00061679" w:rsidRDefault="00311A2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eastAsia="Times New Roman" w:cs="Times New Roman"/>
                <w:color w:val="000000"/>
              </w:rPr>
            </w:pPr>
          </w:p>
        </w:tc>
      </w:tr>
      <w:tr w:rsidR="00A415EE" w:rsidRPr="00061679" w14:paraId="1F98D7D8" w14:textId="77777777" w:rsidTr="00342489">
        <w:trPr>
          <w:trHeight w:val="62"/>
        </w:trPr>
        <w:tc>
          <w:tcPr>
            <w:tcW w:w="871" w:type="dxa"/>
            <w:gridSpan w:val="2"/>
            <w:shd w:val="clear" w:color="auto" w:fill="FFFFFF"/>
          </w:tcPr>
          <w:p w14:paraId="046352C5" w14:textId="1D1D1146" w:rsidR="00A415EE" w:rsidRPr="00061679" w:rsidRDefault="00A87ED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7731" w:type="dxa"/>
            <w:shd w:val="clear" w:color="auto" w:fill="FFFFFF"/>
          </w:tcPr>
          <w:p w14:paraId="716AF7F3" w14:textId="4B8163D8" w:rsidR="00A415EE" w:rsidRPr="00061679" w:rsidRDefault="00054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061679">
              <w:rPr>
                <w:rFonts w:eastAsia="Times New Roman" w:cs="Times New Roman"/>
                <w:b/>
                <w:bCs/>
                <w:color w:val="000000"/>
              </w:rPr>
              <w:t>CONCLUSÃO ...................................................................................................</w:t>
            </w:r>
          </w:p>
        </w:tc>
        <w:tc>
          <w:tcPr>
            <w:tcW w:w="469" w:type="dxa"/>
            <w:shd w:val="clear" w:color="auto" w:fill="FFFFFF"/>
          </w:tcPr>
          <w:p w14:paraId="2FB721CF" w14:textId="3CD24740" w:rsidR="00A415EE" w:rsidRPr="00061679" w:rsidRDefault="00054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color w:val="000000"/>
              </w:rPr>
            </w:pPr>
            <w:r w:rsidRPr="00061679">
              <w:rPr>
                <w:rFonts w:eastAsia="Times New Roman" w:cs="Times New Roman"/>
                <w:color w:val="000000"/>
              </w:rPr>
              <w:t>1</w:t>
            </w:r>
            <w:r w:rsidR="009B33C1">
              <w:rPr>
                <w:rFonts w:eastAsia="Times New Roman" w:cs="Times New Roman"/>
                <w:color w:val="000000"/>
              </w:rPr>
              <w:t>2</w:t>
            </w:r>
          </w:p>
        </w:tc>
      </w:tr>
      <w:tr w:rsidR="00A415EE" w:rsidRPr="00061679" w14:paraId="6FB8DC32" w14:textId="77777777" w:rsidTr="00342489">
        <w:trPr>
          <w:trHeight w:val="545"/>
        </w:trPr>
        <w:tc>
          <w:tcPr>
            <w:tcW w:w="871" w:type="dxa"/>
            <w:gridSpan w:val="2"/>
            <w:shd w:val="clear" w:color="auto" w:fill="FFFFFF"/>
          </w:tcPr>
          <w:p w14:paraId="459D448C" w14:textId="79A7FE43" w:rsidR="00A415EE" w:rsidRPr="00A87ED8" w:rsidRDefault="009B33C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</w:t>
            </w:r>
            <w:r w:rsidR="00A87ED8">
              <w:rPr>
                <w:b/>
                <w:bCs/>
                <w:color w:val="000000"/>
              </w:rPr>
              <w:t>4</w:t>
            </w:r>
          </w:p>
        </w:tc>
        <w:tc>
          <w:tcPr>
            <w:tcW w:w="7731" w:type="dxa"/>
            <w:shd w:val="clear" w:color="auto" w:fill="FFFFFF"/>
          </w:tcPr>
          <w:p w14:paraId="3D5B88D9" w14:textId="5C27BF82" w:rsidR="00A415EE" w:rsidRPr="00061679" w:rsidRDefault="00054FD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061679">
              <w:rPr>
                <w:rFonts w:eastAsia="Times New Roman" w:cs="Times New Roman"/>
                <w:b/>
                <w:bCs/>
                <w:color w:val="000000"/>
              </w:rPr>
              <w:t>REFERÊNCIAS ................................................................................................</w:t>
            </w:r>
          </w:p>
        </w:tc>
        <w:tc>
          <w:tcPr>
            <w:tcW w:w="469" w:type="dxa"/>
            <w:shd w:val="clear" w:color="auto" w:fill="FFFFFF"/>
          </w:tcPr>
          <w:p w14:paraId="7B9DCC70" w14:textId="0FAEE996" w:rsidR="00A415EE" w:rsidRPr="00061679" w:rsidRDefault="009B33C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13</w:t>
            </w:r>
          </w:p>
        </w:tc>
      </w:tr>
      <w:tr w:rsidR="000A422D" w14:paraId="51337C84" w14:textId="77777777">
        <w:trPr>
          <w:gridAfter w:val="3"/>
          <w:wAfter w:w="8602" w:type="dxa"/>
          <w:trHeight w:val="62"/>
        </w:trPr>
        <w:tc>
          <w:tcPr>
            <w:tcW w:w="469" w:type="dxa"/>
            <w:shd w:val="clear" w:color="auto" w:fill="FFFFFF"/>
          </w:tcPr>
          <w:p w14:paraId="21E45F94" w14:textId="77777777" w:rsidR="000A422D" w:rsidRDefault="000A422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color w:val="000000"/>
              </w:rPr>
            </w:pPr>
          </w:p>
        </w:tc>
      </w:tr>
    </w:tbl>
    <w:p w14:paraId="3F3CC64B" w14:textId="0B13505B" w:rsidR="00A415EE" w:rsidRDefault="00061679">
      <w:r>
        <w:t xml:space="preserve"> </w:t>
      </w:r>
    </w:p>
    <w:p w14:paraId="19900C22" w14:textId="77777777" w:rsidR="00A415EE" w:rsidRDefault="00A415EE"/>
    <w:p w14:paraId="462E2282" w14:textId="77777777" w:rsidR="00A415EE" w:rsidRDefault="00A415EE"/>
    <w:p w14:paraId="72EEAADE" w14:textId="77777777" w:rsidR="00A415EE" w:rsidRDefault="00A415EE"/>
    <w:p w14:paraId="491DF817" w14:textId="77777777" w:rsidR="00A415EE" w:rsidRDefault="00A415EE"/>
    <w:p w14:paraId="1DC3647F" w14:textId="77777777" w:rsidR="00A415EE" w:rsidRDefault="00A415EE"/>
    <w:p w14:paraId="6BF32351" w14:textId="77777777" w:rsidR="00A415EE" w:rsidRDefault="00A415EE"/>
    <w:p w14:paraId="699EC9B1" w14:textId="77777777" w:rsidR="00A415EE" w:rsidRDefault="00A415EE"/>
    <w:p w14:paraId="0BAC8177" w14:textId="77777777" w:rsidR="00A415EE" w:rsidRDefault="00A415EE"/>
    <w:p w14:paraId="73EF76DD" w14:textId="77777777" w:rsidR="00A415EE" w:rsidRDefault="00A415EE"/>
    <w:p w14:paraId="44AFE4CF" w14:textId="77777777" w:rsidR="00A415EE" w:rsidRDefault="00A415EE"/>
    <w:p w14:paraId="2AE9C207" w14:textId="77777777" w:rsidR="00A415EE" w:rsidRDefault="00A415EE"/>
    <w:p w14:paraId="64C53E70" w14:textId="77777777" w:rsidR="00A415EE" w:rsidRDefault="00A415EE"/>
    <w:p w14:paraId="7DF93BDB" w14:textId="77777777" w:rsidR="00A415EE" w:rsidRDefault="00A415EE"/>
    <w:p w14:paraId="5D7A3359" w14:textId="77777777" w:rsidR="00A415EE" w:rsidRDefault="00A415EE"/>
    <w:p w14:paraId="3410C1A9" w14:textId="77777777" w:rsidR="00A415EE" w:rsidRDefault="00A415EE"/>
    <w:p w14:paraId="01E2528E" w14:textId="77777777" w:rsidR="00A415EE" w:rsidRDefault="00A415EE"/>
    <w:p w14:paraId="6285C31D" w14:textId="77777777" w:rsidR="00A415EE" w:rsidRDefault="00A415EE"/>
    <w:p w14:paraId="409B0BD9" w14:textId="77777777" w:rsidR="00A415EE" w:rsidRDefault="00A415EE"/>
    <w:p w14:paraId="17226C49" w14:textId="77777777" w:rsidR="00A415EE" w:rsidRDefault="00A415EE"/>
    <w:p w14:paraId="1EA0E7F1" w14:textId="77777777" w:rsidR="00A415EE" w:rsidRDefault="00A415EE"/>
    <w:p w14:paraId="1DEEBD9A" w14:textId="77777777" w:rsidR="00A415EE" w:rsidRDefault="00A415EE"/>
    <w:p w14:paraId="6AEC877F" w14:textId="77777777" w:rsidR="00A415EE" w:rsidRDefault="00A415EE"/>
    <w:p w14:paraId="0F170914" w14:textId="77777777" w:rsidR="00A415EE" w:rsidRDefault="00A415EE"/>
    <w:p w14:paraId="01C3F426" w14:textId="77777777" w:rsidR="00A415EE" w:rsidRDefault="00A415EE"/>
    <w:p w14:paraId="557A0BE7" w14:textId="77777777" w:rsidR="00A415EE" w:rsidRDefault="00A415EE"/>
    <w:p w14:paraId="46277C4E" w14:textId="77777777" w:rsidR="00A415EE" w:rsidRDefault="00A415EE"/>
    <w:p w14:paraId="73D88F94" w14:textId="77777777" w:rsidR="00A415EE" w:rsidRDefault="00A415EE">
      <w:pPr>
        <w:sectPr w:rsidR="00A415EE">
          <w:headerReference w:type="default" r:id="rId8"/>
          <w:pgSz w:w="11906" w:h="16838"/>
          <w:pgMar w:top="1701" w:right="1134" w:bottom="1134" w:left="1701" w:header="720" w:footer="720" w:gutter="0"/>
          <w:pgNumType w:start="13"/>
          <w:cols w:space="720"/>
        </w:sectPr>
      </w:pPr>
    </w:p>
    <w:p w14:paraId="56091966" w14:textId="16A40ED4" w:rsidR="00A415EE" w:rsidRDefault="00054FDC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1</w:t>
      </w:r>
      <w:r w:rsidR="00A87ED8">
        <w:rPr>
          <w:rFonts w:ascii="Times New Roman" w:eastAsia="Times New Roman" w:hAnsi="Times New Roman" w:cs="Times New Roman"/>
          <w:b/>
          <w:bCs/>
          <w:color w:val="000000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INTRODUÇÃO</w:t>
      </w:r>
    </w:p>
    <w:p w14:paraId="362048FA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32669A0" w14:textId="7182EE66" w:rsidR="00A87ED8" w:rsidRPr="00A87ED8" w:rsidRDefault="00A87ED8" w:rsidP="00193679">
      <w:pPr>
        <w:spacing w:line="360" w:lineRule="auto"/>
        <w:ind w:firstLine="720"/>
        <w:rPr>
          <w:rFonts w:ascii="Times New Roman" w:eastAsia="Times New Roman" w:hAnsi="Times New Roman" w:cs="Times New Roman"/>
          <w:color w:val="000000"/>
        </w:rPr>
      </w:pPr>
      <w:r w:rsidRPr="00A87ED8">
        <w:rPr>
          <w:rFonts w:ascii="Times New Roman" w:eastAsia="Times New Roman" w:hAnsi="Times New Roman" w:cs="Times New Roman"/>
          <w:color w:val="000000"/>
        </w:rPr>
        <w:t>O crescimento acelerado dos centros urbanos trouxe novos desafios relacionados à segurança pública, mobilidade e capacidade de resposta em emergências. Em grandes cidades, crimes de oportunidade, acidentes e ocorrências urbanas acontecem em poucos segundos, muitas vezes sem tempo hábil para que a vítima consiga solicitar ajuda.</w:t>
      </w:r>
    </w:p>
    <w:p w14:paraId="73AECDF4" w14:textId="4700A5C8" w:rsidR="00A87ED8" w:rsidRPr="00A87ED8" w:rsidRDefault="00A87ED8" w:rsidP="00193679">
      <w:pPr>
        <w:spacing w:line="360" w:lineRule="auto"/>
        <w:ind w:firstLine="720"/>
        <w:rPr>
          <w:rFonts w:ascii="Times New Roman" w:eastAsia="Times New Roman" w:hAnsi="Times New Roman" w:cs="Times New Roman"/>
          <w:color w:val="000000"/>
        </w:rPr>
      </w:pPr>
      <w:r w:rsidRPr="00A87ED8">
        <w:rPr>
          <w:rFonts w:ascii="Times New Roman" w:eastAsia="Times New Roman" w:hAnsi="Times New Roman" w:cs="Times New Roman"/>
          <w:color w:val="000000"/>
        </w:rPr>
        <w:t>Além disso, sistemas tradicionais de monitoramento apresentam limitações importantes, como alto custo de instalação, cobertura limitada, manutenção constante e dependência de infraestrutura pública. Em muitos casos, mesmo quando há câmeras ou dispositivos de segurança próximos, as imagens não são suficientes para identificação dos responsáveis.</w:t>
      </w:r>
    </w:p>
    <w:p w14:paraId="141FF7A4" w14:textId="7EE4C4B1" w:rsidR="00A87ED8" w:rsidRPr="00A87ED8" w:rsidRDefault="00A87ED8" w:rsidP="00193679">
      <w:pPr>
        <w:spacing w:line="360" w:lineRule="auto"/>
        <w:ind w:firstLine="720"/>
        <w:rPr>
          <w:rFonts w:ascii="Times New Roman" w:eastAsia="Times New Roman" w:hAnsi="Times New Roman" w:cs="Times New Roman"/>
          <w:color w:val="000000"/>
        </w:rPr>
      </w:pPr>
      <w:r w:rsidRPr="00A87ED8">
        <w:rPr>
          <w:rFonts w:ascii="Times New Roman" w:eastAsia="Times New Roman" w:hAnsi="Times New Roman" w:cs="Times New Roman"/>
          <w:color w:val="000000"/>
        </w:rPr>
        <w:t xml:space="preserve">Diante desse cenário, o projeto </w:t>
      </w:r>
      <w:r w:rsidRPr="00A87ED8">
        <w:rPr>
          <w:rFonts w:ascii="Times New Roman" w:eastAsia="Times New Roman" w:hAnsi="Times New Roman" w:cs="Times New Roman"/>
          <w:b/>
          <w:bCs/>
          <w:color w:val="000000"/>
        </w:rPr>
        <w:t>Pontos de Apoio Seguros</w:t>
      </w:r>
      <w:r w:rsidRPr="00A87ED8">
        <w:rPr>
          <w:rFonts w:ascii="Times New Roman" w:eastAsia="Times New Roman" w:hAnsi="Times New Roman" w:cs="Times New Roman"/>
          <w:color w:val="000000"/>
        </w:rPr>
        <w:t xml:space="preserve"> apresenta a solução </w:t>
      </w:r>
      <w:proofErr w:type="spellStart"/>
      <w:r w:rsidRPr="00A87ED8">
        <w:rPr>
          <w:rFonts w:ascii="Times New Roman" w:eastAsia="Times New Roman" w:hAnsi="Times New Roman" w:cs="Times New Roman"/>
          <w:b/>
          <w:bCs/>
          <w:color w:val="000000"/>
        </w:rPr>
        <w:t>FlowSafe</w:t>
      </w:r>
      <w:proofErr w:type="spellEnd"/>
      <w:r w:rsidRPr="00A87ED8">
        <w:rPr>
          <w:rFonts w:ascii="Times New Roman" w:eastAsia="Times New Roman" w:hAnsi="Times New Roman" w:cs="Times New Roman"/>
          <w:color w:val="000000"/>
        </w:rPr>
        <w:t xml:space="preserve">, uma plataforma tecnológica baseada em </w:t>
      </w:r>
      <w:r w:rsidRPr="00A87ED8">
        <w:rPr>
          <w:rFonts w:ascii="Times New Roman" w:eastAsia="Times New Roman" w:hAnsi="Times New Roman" w:cs="Times New Roman"/>
          <w:b/>
          <w:bCs/>
          <w:color w:val="000000"/>
        </w:rPr>
        <w:t>Internet das Coisas (IoT)</w:t>
      </w:r>
      <w:r w:rsidRPr="00A87ED8">
        <w:rPr>
          <w:rFonts w:ascii="Times New Roman" w:eastAsia="Times New Roman" w:hAnsi="Times New Roman" w:cs="Times New Roman"/>
          <w:color w:val="000000"/>
        </w:rPr>
        <w:t xml:space="preserve">, </w:t>
      </w:r>
      <w:r w:rsidRPr="00A87ED8">
        <w:rPr>
          <w:rFonts w:ascii="Times New Roman" w:eastAsia="Times New Roman" w:hAnsi="Times New Roman" w:cs="Times New Roman"/>
          <w:b/>
          <w:bCs/>
          <w:color w:val="000000"/>
        </w:rPr>
        <w:t>Inteligência Artificial</w:t>
      </w:r>
      <w:r w:rsidRPr="00A87ED8">
        <w:rPr>
          <w:rFonts w:ascii="Times New Roman" w:eastAsia="Times New Roman" w:hAnsi="Times New Roman" w:cs="Times New Roman"/>
          <w:color w:val="000000"/>
        </w:rPr>
        <w:t xml:space="preserve">, </w:t>
      </w:r>
      <w:r w:rsidRPr="00A87ED8">
        <w:rPr>
          <w:rFonts w:ascii="Times New Roman" w:eastAsia="Times New Roman" w:hAnsi="Times New Roman" w:cs="Times New Roman"/>
          <w:b/>
          <w:bCs/>
          <w:color w:val="000000"/>
        </w:rPr>
        <w:t xml:space="preserve">rede </w:t>
      </w:r>
      <w:proofErr w:type="spellStart"/>
      <w:r w:rsidRPr="00A87ED8">
        <w:rPr>
          <w:rFonts w:ascii="Times New Roman" w:eastAsia="Times New Roman" w:hAnsi="Times New Roman" w:cs="Times New Roman"/>
          <w:b/>
          <w:bCs/>
          <w:color w:val="000000"/>
        </w:rPr>
        <w:t>mesh</w:t>
      </w:r>
      <w:proofErr w:type="spellEnd"/>
      <w:r w:rsidRPr="00A87ED8">
        <w:rPr>
          <w:rFonts w:ascii="Times New Roman" w:eastAsia="Times New Roman" w:hAnsi="Times New Roman" w:cs="Times New Roman"/>
          <w:b/>
          <w:bCs/>
          <w:color w:val="000000"/>
        </w:rPr>
        <w:t xml:space="preserve"> distribuída</w:t>
      </w:r>
      <w:r w:rsidRPr="00A87ED8">
        <w:rPr>
          <w:rFonts w:ascii="Times New Roman" w:eastAsia="Times New Roman" w:hAnsi="Times New Roman" w:cs="Times New Roman"/>
          <w:color w:val="000000"/>
        </w:rPr>
        <w:t xml:space="preserve"> e </w:t>
      </w:r>
      <w:r w:rsidRPr="00A87ED8">
        <w:rPr>
          <w:rFonts w:ascii="Times New Roman" w:eastAsia="Times New Roman" w:hAnsi="Times New Roman" w:cs="Times New Roman"/>
          <w:b/>
          <w:bCs/>
          <w:color w:val="000000"/>
        </w:rPr>
        <w:t>computação em nuvem</w:t>
      </w:r>
      <w:r w:rsidRPr="00A87ED8">
        <w:rPr>
          <w:rFonts w:ascii="Times New Roman" w:eastAsia="Times New Roman" w:hAnsi="Times New Roman" w:cs="Times New Roman"/>
          <w:color w:val="000000"/>
        </w:rPr>
        <w:t>, com foco na proteção coletiva da população.</w:t>
      </w:r>
    </w:p>
    <w:p w14:paraId="296C0BA5" w14:textId="77777777" w:rsidR="00A87ED8" w:rsidRPr="00A87ED8" w:rsidRDefault="00A87ED8" w:rsidP="00193679">
      <w:pPr>
        <w:spacing w:line="360" w:lineRule="auto"/>
        <w:ind w:firstLine="720"/>
        <w:rPr>
          <w:rFonts w:ascii="Times New Roman" w:eastAsia="Times New Roman" w:hAnsi="Times New Roman" w:cs="Times New Roman"/>
          <w:color w:val="000000"/>
        </w:rPr>
      </w:pPr>
      <w:r w:rsidRPr="00A87ED8">
        <w:rPr>
          <w:rFonts w:ascii="Times New Roman" w:eastAsia="Times New Roman" w:hAnsi="Times New Roman" w:cs="Times New Roman"/>
          <w:color w:val="000000"/>
        </w:rPr>
        <w:t>A proposta transforma smartphones comuns em sensores colaborativos capazes de detectar situações suspeitas, compartilhar alertas automaticamente e gerar evidências digitais seguras em tempo real.</w:t>
      </w:r>
    </w:p>
    <w:p w14:paraId="4E2FA94E" w14:textId="77777777" w:rsidR="00A415EE" w:rsidRDefault="00A415EE" w:rsidP="00E95A31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157EE3CB" w14:textId="3F18CCAC" w:rsidR="00A415EE" w:rsidRDefault="00054FDC">
      <w:pPr>
        <w:pageBreakBefore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2 </w:t>
      </w:r>
      <w:r w:rsidR="00DA03D1">
        <w:rPr>
          <w:rFonts w:ascii="Times New Roman" w:eastAsia="Times New Roman" w:hAnsi="Times New Roman" w:cs="Times New Roman"/>
          <w:b/>
          <w:bCs/>
          <w:color w:val="000000"/>
        </w:rPr>
        <w:t>DESENVOLVIMENTO</w:t>
      </w:r>
    </w:p>
    <w:p w14:paraId="3FF58DAE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</w:rPr>
      </w:pPr>
    </w:p>
    <w:p w14:paraId="699B7BAC" w14:textId="35FAAA8D" w:rsidR="00DA03D1" w:rsidRPr="00DA03D1" w:rsidRDefault="00DA03D1" w:rsidP="00DA03D1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</w:t>
      </w:r>
      <w:r w:rsidRPr="00DA03D1">
        <w:rPr>
          <w:rFonts w:ascii="Times New Roman" w:eastAsia="Times New Roman" w:hAnsi="Times New Roman" w:cs="Times New Roman"/>
          <w:color w:val="000000"/>
        </w:rPr>
        <w:t xml:space="preserve">O desenvolvimento do projeto Pontos de Apoio Seguro, denominado </w:t>
      </w:r>
      <w:proofErr w:type="spellStart"/>
      <w:r w:rsidRPr="00DA03D1">
        <w:rPr>
          <w:rFonts w:ascii="Times New Roman" w:eastAsia="Times New Roman" w:hAnsi="Times New Roman" w:cs="Times New Roman"/>
          <w:color w:val="000000"/>
        </w:rPr>
        <w:t>FlowSafe</w:t>
      </w:r>
      <w:proofErr w:type="spellEnd"/>
      <w:r w:rsidRPr="00DA03D1">
        <w:rPr>
          <w:rFonts w:ascii="Times New Roman" w:eastAsia="Times New Roman" w:hAnsi="Times New Roman" w:cs="Times New Roman"/>
          <w:color w:val="000000"/>
        </w:rPr>
        <w:t>, foi estruturado com foco na criação de uma solução tecnológica moderna, acessível e eficiente para auxiliar a segurança pública em ambientes urbanos. A proposta surgiu a partir da análise de problemas recorrentes nas grandes cidades, como demora no atendimento de emergências, ausência de provas em ocorrências criminais e limitações dos sistemas tradicionais de monitoramento.</w:t>
      </w:r>
    </w:p>
    <w:p w14:paraId="7854FB98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6F44FA51" w14:textId="589C1CF1" w:rsidR="00A415EE" w:rsidRDefault="00054FDC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2.1 </w:t>
      </w:r>
      <w:r w:rsidR="00DA03D1" w:rsidRPr="00DA03D1">
        <w:rPr>
          <w:rFonts w:ascii="Times New Roman" w:eastAsia="Times New Roman" w:hAnsi="Times New Roman" w:cs="Times New Roman"/>
          <w:b/>
          <w:bCs/>
          <w:color w:val="000000"/>
        </w:rPr>
        <w:t>Contextualização do Problema</w:t>
      </w:r>
    </w:p>
    <w:p w14:paraId="4443D842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69BDCC6B" w14:textId="7723908B" w:rsidR="00837256" w:rsidRPr="00837256" w:rsidRDefault="00837256" w:rsidP="00851C6F">
      <w:pPr>
        <w:widowControl/>
        <w:jc w:val="both"/>
        <w:rPr>
          <w:rFonts w:ascii="Times New Roman" w:eastAsia="Times New Roman" w:hAnsi="Times New Roman" w:cs="Times New Roman"/>
        </w:rPr>
      </w:pPr>
      <w:r w:rsidRPr="00837256">
        <w:rPr>
          <w:rFonts w:ascii="Times New Roman" w:eastAsia="Times New Roman" w:hAnsi="Times New Roman" w:cs="Times New Roman"/>
        </w:rPr>
        <w:t xml:space="preserve">Para </w:t>
      </w:r>
      <w:proofErr w:type="spellStart"/>
      <w:r w:rsidRPr="00837256">
        <w:rPr>
          <w:rFonts w:ascii="Times New Roman" w:eastAsia="Times New Roman" w:hAnsi="Times New Roman" w:cs="Times New Roman"/>
        </w:rPr>
        <w:t>Siss</w:t>
      </w:r>
      <w:proofErr w:type="spellEnd"/>
      <w:r w:rsidRPr="00837256">
        <w:rPr>
          <w:rFonts w:ascii="Times New Roman" w:eastAsia="Times New Roman" w:hAnsi="Times New Roman" w:cs="Times New Roman"/>
        </w:rPr>
        <w:t xml:space="preserve"> (2012), as políticas de ação afirmativas constituem políticas públicas, estatais e de caráter compulsório, elaboradas e implementadas pelo Estado, ou seja, é o Estado em ação.</w:t>
      </w:r>
    </w:p>
    <w:p w14:paraId="315818B6" w14:textId="2A6D15DD" w:rsidR="00837256" w:rsidRDefault="00837256" w:rsidP="00851C6F">
      <w:pPr>
        <w:widowControl/>
        <w:jc w:val="both"/>
        <w:rPr>
          <w:rFonts w:ascii="Times New Roman" w:eastAsia="Times New Roman" w:hAnsi="Times New Roman" w:cs="Times New Roman"/>
        </w:rPr>
      </w:pPr>
      <w:r w:rsidRPr="00837256">
        <w:rPr>
          <w:rFonts w:ascii="Times New Roman" w:eastAsia="Times New Roman" w:hAnsi="Times New Roman" w:cs="Times New Roman"/>
        </w:rPr>
        <w:t>Segundo Bastos e Keller (2006, p. 38), “a leitura é um processo que envolve algumas habilidades, entre as quais a interpretação do texto e a sua compreensão”.</w:t>
      </w:r>
    </w:p>
    <w:p w14:paraId="47F75924" w14:textId="77777777" w:rsidR="00851C6F" w:rsidRPr="00837256" w:rsidRDefault="00851C6F" w:rsidP="00837256">
      <w:pPr>
        <w:widowControl/>
        <w:ind w:left="2268"/>
        <w:jc w:val="both"/>
        <w:rPr>
          <w:rFonts w:ascii="Times New Roman" w:eastAsia="Times New Roman" w:hAnsi="Times New Roman" w:cs="Times New Roman"/>
        </w:rPr>
      </w:pPr>
    </w:p>
    <w:p w14:paraId="1BB8D0EA" w14:textId="77777777" w:rsidR="00837256" w:rsidRPr="00837256" w:rsidRDefault="00837256" w:rsidP="00851C6F">
      <w:pPr>
        <w:widowControl/>
        <w:jc w:val="both"/>
        <w:rPr>
          <w:rFonts w:ascii="Times New Roman" w:eastAsia="Times New Roman" w:hAnsi="Times New Roman" w:cs="Times New Roman"/>
        </w:rPr>
      </w:pPr>
      <w:r w:rsidRPr="00837256">
        <w:rPr>
          <w:rFonts w:ascii="Times New Roman" w:eastAsia="Times New Roman" w:hAnsi="Times New Roman" w:cs="Times New Roman"/>
        </w:rPr>
        <w:t xml:space="preserve">As organizações testemunharam uma redução da validade de seu conhecimento durante este período e começaram a perceber que já não era possível confiar em Instituições de Ensino Superior para desenvolver a sua mão de obra (TARAPANOFF, 2006). </w:t>
      </w:r>
    </w:p>
    <w:p w14:paraId="1C336FD6" w14:textId="77777777" w:rsidR="00837256" w:rsidRPr="00837256" w:rsidRDefault="00837256" w:rsidP="00851C6F">
      <w:pPr>
        <w:widowControl/>
        <w:jc w:val="both"/>
        <w:rPr>
          <w:rFonts w:ascii="Times New Roman" w:eastAsia="Times New Roman" w:hAnsi="Times New Roman" w:cs="Times New Roman"/>
        </w:rPr>
      </w:pPr>
      <w:r w:rsidRPr="00837256">
        <w:rPr>
          <w:rFonts w:ascii="Times New Roman" w:eastAsia="Times New Roman" w:hAnsi="Times New Roman" w:cs="Times New Roman"/>
        </w:rPr>
        <w:t xml:space="preserve">O discurso jurídico, que hoje se apresenta com um novo perfil, dispõe de um acervo variado de opções para ser construído, pois “[...] agrega valores, impõe condutas, conduz instituições, movimenta riquezas, opta por visões de mundo e, portanto, sustenta uma ideologia” (BITTAR, 2001, p. 181). </w:t>
      </w:r>
    </w:p>
    <w:p w14:paraId="4FB87DEF" w14:textId="77777777" w:rsidR="00851C6F" w:rsidRDefault="00851C6F" w:rsidP="00851C6F">
      <w:pPr>
        <w:widowControl/>
        <w:jc w:val="both"/>
        <w:rPr>
          <w:rFonts w:ascii="Times New Roman" w:eastAsia="Times New Roman" w:hAnsi="Times New Roman" w:cs="Times New Roman"/>
        </w:rPr>
      </w:pPr>
    </w:p>
    <w:p w14:paraId="7C561B83" w14:textId="35EC9262" w:rsidR="00837256" w:rsidRPr="00837256" w:rsidRDefault="00837256" w:rsidP="00851C6F">
      <w:pPr>
        <w:widowControl/>
        <w:jc w:val="both"/>
        <w:rPr>
          <w:rFonts w:ascii="Times New Roman" w:eastAsia="Times New Roman" w:hAnsi="Times New Roman" w:cs="Times New Roman"/>
        </w:rPr>
      </w:pPr>
      <w:r w:rsidRPr="00837256">
        <w:rPr>
          <w:rFonts w:ascii="Times New Roman" w:eastAsia="Times New Roman" w:hAnsi="Times New Roman" w:cs="Times New Roman"/>
        </w:rPr>
        <w:t xml:space="preserve">A citação direta com mais de três linhas deve ser destacada com recuo de 4 cm da margem esquerda, em letra menor do que a utilizada no texto (tamanho 10), sem as aspas e com espaçamento simples entrelinhas. A citação deverá ser separada do texto que a precede e a sucede [...] (UNIVERSIDADE FEDERAL DO CEARÁ, 2013, p. 96). </w:t>
      </w:r>
    </w:p>
    <w:p w14:paraId="47F906FA" w14:textId="77777777" w:rsidR="00851C6F" w:rsidRDefault="00851C6F" w:rsidP="00837256">
      <w:pPr>
        <w:widowControl/>
        <w:ind w:left="2268"/>
        <w:jc w:val="both"/>
        <w:rPr>
          <w:rFonts w:ascii="Times New Roman" w:eastAsia="Times New Roman" w:hAnsi="Times New Roman" w:cs="Times New Roman"/>
        </w:rPr>
      </w:pPr>
    </w:p>
    <w:p w14:paraId="0E6A6854" w14:textId="73C42CD6" w:rsidR="00837256" w:rsidRPr="00837256" w:rsidRDefault="00837256" w:rsidP="00837256">
      <w:pPr>
        <w:widowControl/>
        <w:ind w:left="2268"/>
        <w:jc w:val="both"/>
        <w:rPr>
          <w:rFonts w:ascii="Times New Roman" w:eastAsia="Times New Roman" w:hAnsi="Times New Roman" w:cs="Times New Roman"/>
        </w:rPr>
      </w:pPr>
      <w:r w:rsidRPr="00837256">
        <w:rPr>
          <w:rFonts w:ascii="Times New Roman" w:eastAsia="Times New Roman" w:hAnsi="Times New Roman" w:cs="Times New Roman"/>
        </w:rPr>
        <w:t xml:space="preserve">De acordo com Mueller e </w:t>
      </w:r>
      <w:proofErr w:type="spellStart"/>
      <w:r w:rsidRPr="00837256">
        <w:rPr>
          <w:rFonts w:ascii="Times New Roman" w:eastAsia="Times New Roman" w:hAnsi="Times New Roman" w:cs="Times New Roman"/>
        </w:rPr>
        <w:t>Perucchi</w:t>
      </w:r>
      <w:proofErr w:type="spellEnd"/>
      <w:r w:rsidRPr="00837256">
        <w:rPr>
          <w:rFonts w:ascii="Times New Roman" w:eastAsia="Times New Roman" w:hAnsi="Times New Roman" w:cs="Times New Roman"/>
        </w:rPr>
        <w:t xml:space="preserve"> (2014, p. 16): </w:t>
      </w:r>
    </w:p>
    <w:p w14:paraId="23311C2F" w14:textId="49AB71CB" w:rsidR="00837256" w:rsidRPr="00837256" w:rsidRDefault="00837256" w:rsidP="00837256">
      <w:pPr>
        <w:widowControl/>
        <w:ind w:left="2268"/>
        <w:jc w:val="both"/>
        <w:rPr>
          <w:rFonts w:ascii="Times New Roman" w:eastAsia="Times New Roman" w:hAnsi="Times New Roman" w:cs="Times New Roman"/>
        </w:rPr>
      </w:pPr>
      <w:r w:rsidRPr="00837256">
        <w:rPr>
          <w:rFonts w:ascii="Times New Roman" w:eastAsia="Times New Roman" w:hAnsi="Times New Roman" w:cs="Times New Roman"/>
        </w:rPr>
        <w:t xml:space="preserve">A expressão ciência e tecnologia e inovação, comumente abreviada para CT&amp;I, reflete a interação e a interdependência entre essas áreas. Pela sua natureza, o conhecimento científico, tecnológico e a inovação dependem da comunicação, e a comunicação desses conhecimentos objeto de estudo da ciência da informação. </w:t>
      </w:r>
    </w:p>
    <w:p w14:paraId="7F6E8604" w14:textId="77777777" w:rsidR="00851C6F" w:rsidRDefault="00851C6F" w:rsidP="00851C6F">
      <w:pPr>
        <w:widowControl/>
        <w:jc w:val="both"/>
        <w:rPr>
          <w:rFonts w:ascii="Times New Roman" w:eastAsia="Times New Roman" w:hAnsi="Times New Roman" w:cs="Times New Roman"/>
        </w:rPr>
      </w:pPr>
    </w:p>
    <w:p w14:paraId="2E12FD5C" w14:textId="404703EE" w:rsidR="00837256" w:rsidRPr="00837256" w:rsidRDefault="00837256" w:rsidP="00851C6F">
      <w:pPr>
        <w:widowControl/>
        <w:jc w:val="both"/>
        <w:rPr>
          <w:rFonts w:ascii="Times New Roman" w:eastAsia="Times New Roman" w:hAnsi="Times New Roman" w:cs="Times New Roman"/>
        </w:rPr>
      </w:pPr>
      <w:r w:rsidRPr="00837256">
        <w:rPr>
          <w:rFonts w:ascii="Times New Roman" w:eastAsia="Times New Roman" w:hAnsi="Times New Roman" w:cs="Times New Roman"/>
        </w:rPr>
        <w:t>De acordo com Rosas (2008, p. 130), nos grandes centros urbanos, muitas ocorrências acontecem em poucos segundos, dificultando que a vítima consiga pedir ajuda a tempo. Em diversos casos, não há testemunhas próximas ou registros suficientes para identificação dos responsáveis. Além disso, regiões afastadas ou menos movimentadas costumam possuir baixa cobertura de câmeras públicas, aumentando a vulnerabilidade da população.</w:t>
      </w:r>
    </w:p>
    <w:p w14:paraId="15A9DC89" w14:textId="77777777" w:rsidR="00851C6F" w:rsidRDefault="00851C6F" w:rsidP="00837256">
      <w:pPr>
        <w:widowControl/>
        <w:ind w:left="2268"/>
        <w:jc w:val="both"/>
        <w:rPr>
          <w:rFonts w:ascii="Times New Roman" w:eastAsia="Times New Roman" w:hAnsi="Times New Roman" w:cs="Times New Roman"/>
        </w:rPr>
      </w:pPr>
    </w:p>
    <w:p w14:paraId="745AFA8B" w14:textId="77777777" w:rsidR="00851C6F" w:rsidRDefault="00851C6F" w:rsidP="00837256">
      <w:pPr>
        <w:widowControl/>
        <w:ind w:left="2268"/>
        <w:jc w:val="both"/>
        <w:rPr>
          <w:rFonts w:ascii="Times New Roman" w:eastAsia="Times New Roman" w:hAnsi="Times New Roman" w:cs="Times New Roman"/>
        </w:rPr>
      </w:pPr>
    </w:p>
    <w:p w14:paraId="298E746F" w14:textId="307E3243" w:rsidR="00837256" w:rsidRPr="00837256" w:rsidRDefault="00837256" w:rsidP="00837256">
      <w:pPr>
        <w:widowControl/>
        <w:ind w:left="2268"/>
        <w:jc w:val="both"/>
        <w:rPr>
          <w:rFonts w:ascii="Times New Roman" w:eastAsia="Times New Roman" w:hAnsi="Times New Roman" w:cs="Times New Roman"/>
        </w:rPr>
      </w:pPr>
      <w:r w:rsidRPr="00837256">
        <w:rPr>
          <w:rFonts w:ascii="Times New Roman" w:eastAsia="Times New Roman" w:hAnsi="Times New Roman" w:cs="Times New Roman"/>
        </w:rPr>
        <w:t xml:space="preserve">Diante desse cenário, observou-se a necessidade de uma solução inteligente, acessível e de rápida implementação, capaz de ampliar a </w:t>
      </w:r>
      <w:r w:rsidRPr="00837256">
        <w:rPr>
          <w:rFonts w:ascii="Times New Roman" w:eastAsia="Times New Roman" w:hAnsi="Times New Roman" w:cs="Times New Roman"/>
        </w:rPr>
        <w:lastRenderedPageBreak/>
        <w:t>proteção coletiva sem exigir grandes investimentos em infraestrutura física.</w:t>
      </w:r>
    </w:p>
    <w:p w14:paraId="35461854" w14:textId="77777777" w:rsidR="00A415EE" w:rsidRDefault="00A415EE">
      <w:pPr>
        <w:widowControl/>
        <w:ind w:left="2268"/>
        <w:jc w:val="both"/>
        <w:rPr>
          <w:sz w:val="20"/>
          <w:szCs w:val="20"/>
        </w:rPr>
      </w:pPr>
    </w:p>
    <w:p w14:paraId="5D200C54" w14:textId="77777777" w:rsidR="00A415EE" w:rsidRDefault="00054FDC">
      <w:pPr>
        <w:widowControl/>
        <w:ind w:left="2268"/>
        <w:jc w:val="both"/>
        <w:rPr>
          <w:rFonts w:ascii="Times New Roman" w:eastAsia="Times New Roman" w:hAnsi="Times New Roman" w:cs="Times New Roman"/>
        </w:rPr>
      </w:pPr>
      <w:r>
        <w:rPr>
          <w:sz w:val="20"/>
          <w:szCs w:val="20"/>
        </w:rPr>
        <w:t>A Inteligência Competitiva (IC) tem sido objeto de pesquisa tanto da Ciência da Administração (CA), como da Ciência da Informação (CI), [...] em função da globalização do mercado de capital e aumento da competitividade, o que motivou inclusive a emergência da gestão da informação e do conhecimento.</w:t>
      </w:r>
    </w:p>
    <w:p w14:paraId="3185ED19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2268"/>
        <w:jc w:val="both"/>
        <w:rPr>
          <w:rFonts w:ascii="Times New Roman" w:eastAsia="Times New Roman" w:hAnsi="Times New Roman" w:cs="Times New Roman"/>
          <w:color w:val="000000"/>
        </w:rPr>
      </w:pPr>
    </w:p>
    <w:p w14:paraId="29B73A23" w14:textId="6DFCF59D" w:rsidR="00A415EE" w:rsidRPr="009B33C1" w:rsidRDefault="00054FDC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Times New Roman" w:cs="Times New Roman"/>
          <w:color w:val="000000"/>
        </w:rPr>
      </w:pPr>
      <w:r w:rsidRPr="009B33C1">
        <w:rPr>
          <w:rFonts w:ascii="Times New Roman" w:eastAsia="Times New Roman" w:hAnsi="Times New Roman" w:cs="Times New Roman"/>
          <w:i/>
          <w:iCs/>
          <w:color w:val="000000"/>
        </w:rPr>
        <w:t>2.</w:t>
      </w:r>
      <w:r w:rsidR="00311A20" w:rsidRPr="009B33C1">
        <w:rPr>
          <w:rFonts w:ascii="Times New Roman" w:eastAsia="Times New Roman" w:hAnsi="Times New Roman" w:cs="Times New Roman"/>
          <w:i/>
          <w:iCs/>
          <w:color w:val="000000"/>
        </w:rPr>
        <w:t>2</w:t>
      </w:r>
      <w:r w:rsidR="00311A20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r w:rsidR="00311A20" w:rsidRPr="009B33C1">
        <w:rPr>
          <w:rFonts w:eastAsia="Times New Roman" w:cs="Times New Roman"/>
          <w:i/>
          <w:iCs/>
          <w:color w:val="000000"/>
        </w:rPr>
        <w:t>Planejamento da Solução</w:t>
      </w:r>
    </w:p>
    <w:p w14:paraId="7C397E3D" w14:textId="77777777" w:rsidR="00851C6F" w:rsidRDefault="00851C6F" w:rsidP="0083725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</w:t>
      </w:r>
      <w:r w:rsidRPr="00851C6F">
        <w:rPr>
          <w:rFonts w:ascii="Times New Roman" w:eastAsia="Times New Roman" w:hAnsi="Times New Roman" w:cs="Times New Roman"/>
          <w:color w:val="000000"/>
        </w:rPr>
        <w:t xml:space="preserve">Após o levantamento das necessidades, definiu-se que o projeto utilizaria recursos tecnológicos já presentes no cotidiano da população, especialmente </w:t>
      </w:r>
      <w:r w:rsidRPr="00851C6F">
        <w:rPr>
          <w:rFonts w:ascii="Times New Roman" w:eastAsia="Times New Roman" w:hAnsi="Times New Roman" w:cs="Times New Roman"/>
          <w:i/>
          <w:iCs/>
          <w:color w:val="000000"/>
        </w:rPr>
        <w:t>smartphones</w:t>
      </w:r>
      <w:r w:rsidRPr="00851C6F">
        <w:rPr>
          <w:rFonts w:ascii="Times New Roman" w:eastAsia="Times New Roman" w:hAnsi="Times New Roman" w:cs="Times New Roman"/>
          <w:color w:val="000000"/>
        </w:rPr>
        <w:t>. Dessa forma, ao invés de depender exclusivamente de câmeras ou dispositivos externos, a proposta transforma aparelhos celulares comuns em pontos inteligentes de apoio e segurança. O planejamento priorizou o baixo custo operacional, a facilidade de uso, o funcionamento automático e a possibilidade de operação mesmo em condições de baixa conectividade.</w:t>
      </w:r>
    </w:p>
    <w:p w14:paraId="386E461F" w14:textId="77777777" w:rsidR="00851C6F" w:rsidRDefault="00851C6F" w:rsidP="0083725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</w:rPr>
      </w:pPr>
    </w:p>
    <w:p w14:paraId="12D16838" w14:textId="355CEF38" w:rsidR="00A415EE" w:rsidRPr="00342489" w:rsidRDefault="00054FDC" w:rsidP="00851C6F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Times New Roman"/>
          <w:i/>
          <w:iCs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>2.</w:t>
      </w:r>
      <w:r w:rsidR="00837256">
        <w:rPr>
          <w:rFonts w:ascii="Times New Roman" w:eastAsia="Times New Roman" w:hAnsi="Times New Roman" w:cs="Times New Roman"/>
          <w:i/>
          <w:iCs/>
          <w:color w:val="000000"/>
        </w:rPr>
        <w:t>3</w:t>
      </w: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r w:rsidR="00837256" w:rsidRPr="00342489">
        <w:rPr>
          <w:rFonts w:eastAsia="Times New Roman"/>
          <w:i/>
          <w:iCs/>
          <w:color w:val="000000"/>
        </w:rPr>
        <w:t>Estrutura Tecnológica</w:t>
      </w:r>
    </w:p>
    <w:p w14:paraId="0B35EFAE" w14:textId="3F51B9C8" w:rsidR="00A415EE" w:rsidRDefault="00851C6F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1134"/>
        <w:jc w:val="both"/>
        <w:rPr>
          <w:rFonts w:ascii="Times New Roman" w:eastAsia="Times New Roman" w:hAnsi="Times New Roman" w:cs="Times New Roman"/>
          <w:color w:val="000000"/>
        </w:rPr>
      </w:pPr>
      <w:r w:rsidRPr="00851C6F">
        <w:rPr>
          <w:rFonts w:ascii="Times New Roman" w:eastAsia="Times New Roman" w:hAnsi="Times New Roman" w:cs="Times New Roman"/>
          <w:color w:val="000000"/>
        </w:rPr>
        <w:t xml:space="preserve">A arquitetura do sistema foi desenvolvida em três níveis integrados. O primeiro corresponde ao sensoriamento local, utilizando microfone, GPS, acelerômetro, giroscópio, </w:t>
      </w:r>
      <w:r w:rsidRPr="00851C6F">
        <w:rPr>
          <w:rFonts w:ascii="Times New Roman" w:eastAsia="Times New Roman" w:hAnsi="Times New Roman" w:cs="Times New Roman"/>
          <w:i/>
          <w:iCs/>
          <w:color w:val="000000"/>
        </w:rPr>
        <w:t>Bluetooth</w:t>
      </w:r>
      <w:r w:rsidRPr="00851C6F">
        <w:rPr>
          <w:rFonts w:ascii="Times New Roman" w:eastAsia="Times New Roman" w:hAnsi="Times New Roman" w:cs="Times New Roman"/>
          <w:color w:val="000000"/>
        </w:rPr>
        <w:t xml:space="preserve"> e </w:t>
      </w:r>
      <w:r w:rsidRPr="00851C6F">
        <w:rPr>
          <w:rFonts w:ascii="Times New Roman" w:eastAsia="Times New Roman" w:hAnsi="Times New Roman" w:cs="Times New Roman"/>
          <w:i/>
          <w:iCs/>
          <w:color w:val="000000"/>
        </w:rPr>
        <w:t>Wi-Fi</w:t>
      </w:r>
      <w:r w:rsidRPr="00851C6F">
        <w:rPr>
          <w:rFonts w:ascii="Times New Roman" w:eastAsia="Times New Roman" w:hAnsi="Times New Roman" w:cs="Times New Roman"/>
          <w:color w:val="000000"/>
        </w:rPr>
        <w:t xml:space="preserve"> presentes nos aparelhos móveis. Esses sensores permitem identificar sons intensos, movimentos bruscos, quedas e alterações suspeitas de rota. O segundo nível corresponde à comunicação entre dispositivos próximos por meio de tecnologias como </w:t>
      </w:r>
      <w:r w:rsidRPr="00851C6F">
        <w:rPr>
          <w:rFonts w:ascii="Times New Roman" w:eastAsia="Times New Roman" w:hAnsi="Times New Roman" w:cs="Times New Roman"/>
          <w:i/>
          <w:iCs/>
          <w:color w:val="000000"/>
        </w:rPr>
        <w:t xml:space="preserve">Bluetooth </w:t>
      </w:r>
      <w:proofErr w:type="spellStart"/>
      <w:r w:rsidRPr="00851C6F">
        <w:rPr>
          <w:rFonts w:ascii="Times New Roman" w:eastAsia="Times New Roman" w:hAnsi="Times New Roman" w:cs="Times New Roman"/>
          <w:i/>
          <w:iCs/>
          <w:color w:val="000000"/>
        </w:rPr>
        <w:t>Low</w:t>
      </w:r>
      <w:proofErr w:type="spellEnd"/>
      <w:r w:rsidRPr="00851C6F">
        <w:rPr>
          <w:rFonts w:ascii="Times New Roman" w:eastAsia="Times New Roman" w:hAnsi="Times New Roman" w:cs="Times New Roman"/>
          <w:i/>
          <w:iCs/>
          <w:color w:val="000000"/>
        </w:rPr>
        <w:t xml:space="preserve"> Energy</w:t>
      </w:r>
      <w:r w:rsidRPr="00851C6F">
        <w:rPr>
          <w:rFonts w:ascii="Times New Roman" w:eastAsia="Times New Roman" w:hAnsi="Times New Roman" w:cs="Times New Roman"/>
          <w:color w:val="000000"/>
        </w:rPr>
        <w:t xml:space="preserve">, </w:t>
      </w:r>
      <w:r w:rsidRPr="00851C6F">
        <w:rPr>
          <w:rFonts w:ascii="Times New Roman" w:eastAsia="Times New Roman" w:hAnsi="Times New Roman" w:cs="Times New Roman"/>
          <w:i/>
          <w:iCs/>
          <w:color w:val="000000"/>
        </w:rPr>
        <w:t>Wi-Fi Direct</w:t>
      </w:r>
      <w:r w:rsidRPr="00851C6F">
        <w:rPr>
          <w:rFonts w:ascii="Times New Roman" w:eastAsia="Times New Roman" w:hAnsi="Times New Roman" w:cs="Times New Roman"/>
          <w:color w:val="000000"/>
        </w:rPr>
        <w:t xml:space="preserve"> e redes </w:t>
      </w:r>
      <w:proofErr w:type="spellStart"/>
      <w:r w:rsidRPr="00851C6F">
        <w:rPr>
          <w:rFonts w:ascii="Times New Roman" w:eastAsia="Times New Roman" w:hAnsi="Times New Roman" w:cs="Times New Roman"/>
          <w:i/>
          <w:iCs/>
          <w:color w:val="000000"/>
        </w:rPr>
        <w:t>mesh</w:t>
      </w:r>
      <w:proofErr w:type="spellEnd"/>
      <w:r w:rsidRPr="00851C6F">
        <w:rPr>
          <w:rFonts w:ascii="Times New Roman" w:eastAsia="Times New Roman" w:hAnsi="Times New Roman" w:cs="Times New Roman"/>
          <w:color w:val="000000"/>
        </w:rPr>
        <w:t xml:space="preserve"> locais, permitindo a troca de informações sem dependência estrita de internet. O terceiro nível compreende o ambiente em nuvem, utilizado para o armazenamento seguro de dados, histórico de ocorrências e futura integração com autoridades públicas.</w:t>
      </w:r>
    </w:p>
    <w:p w14:paraId="2AD41672" w14:textId="2E82C805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ind w:right="-1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919C1B2" w14:textId="7B831B26" w:rsidR="00851C6F" w:rsidRPr="00851C6F" w:rsidRDefault="00851C6F" w:rsidP="00851C6F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Times New Roman"/>
          <w:i/>
          <w:iCs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>2.</w:t>
      </w:r>
      <w:r>
        <w:rPr>
          <w:rFonts w:ascii="Times New Roman" w:eastAsia="Times New Roman" w:hAnsi="Times New Roman" w:cs="Times New Roman"/>
          <w:i/>
          <w:iCs/>
          <w:color w:val="000000"/>
        </w:rPr>
        <w:t>4</w:t>
      </w: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r w:rsidRPr="00342489">
        <w:rPr>
          <w:rFonts w:eastAsia="Times New Roman"/>
          <w:i/>
          <w:iCs/>
          <w:color w:val="000000"/>
        </w:rPr>
        <w:t>Estrutura Tecnológica</w:t>
      </w:r>
    </w:p>
    <w:p w14:paraId="02ACE563" w14:textId="7CE5AACB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1134"/>
        <w:jc w:val="both"/>
        <w:rPr>
          <w:rFonts w:ascii="Times New Roman" w:eastAsia="Times New Roman" w:hAnsi="Times New Roman" w:cs="Times New Roman"/>
          <w:color w:val="000000"/>
        </w:rPr>
      </w:pPr>
    </w:p>
    <w:p w14:paraId="252E2840" w14:textId="255A12EB" w:rsidR="00A415EE" w:rsidRDefault="00851C6F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1134"/>
        <w:jc w:val="both"/>
        <w:rPr>
          <w:color w:val="000000"/>
        </w:rPr>
      </w:pPr>
      <w:r w:rsidRPr="00851C6F">
        <w:rPr>
          <w:rFonts w:ascii="Times New Roman" w:eastAsia="Times New Roman" w:hAnsi="Times New Roman" w:cs="Times New Roman"/>
          <w:color w:val="000000"/>
        </w:rPr>
        <w:t>O sistema opera em segundo plano com baixo consumo de bateria. Ao identificar uma possível situação de risco, inicia-se automaticamente um protocolo emergencial. Inicialmente, aparelhos próximos recebem um alerta silencioso; em seguida, informações relevantes são registradas, como localização aproximada, horário e dados cinemáticos. Caso exista conexão disponível, os dados são enviados para uma central de monitoramento ou contatos cadastrados, ocorrendo de forma rápida e discreta.</w:t>
      </w:r>
    </w:p>
    <w:p w14:paraId="444D1D46" w14:textId="49BFC3AB" w:rsidR="00A415EE" w:rsidRPr="00851C6F" w:rsidRDefault="00A415EE" w:rsidP="00851C6F">
      <w:pPr>
        <w:widowControl/>
        <w:pBdr>
          <w:top w:val="nil"/>
          <w:left w:val="nil"/>
          <w:bottom w:val="nil"/>
          <w:right w:val="nil"/>
          <w:between w:val="nil"/>
        </w:pBdr>
        <w:ind w:firstLine="1134"/>
        <w:jc w:val="both"/>
        <w:rPr>
          <w:color w:val="000000"/>
          <w:sz w:val="20"/>
          <w:szCs w:val="20"/>
        </w:rPr>
      </w:pPr>
    </w:p>
    <w:p w14:paraId="5D68E54A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1134"/>
        <w:jc w:val="both"/>
        <w:rPr>
          <w:color w:val="000000"/>
        </w:rPr>
      </w:pPr>
    </w:p>
    <w:p w14:paraId="23A84ABA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1134"/>
        <w:jc w:val="both"/>
        <w:rPr>
          <w:color w:val="000000"/>
        </w:rPr>
      </w:pPr>
    </w:p>
    <w:p w14:paraId="0A478289" w14:textId="0427FCBE" w:rsidR="00A415EE" w:rsidRDefault="00054FDC">
      <w:pPr>
        <w:widowControl/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2.</w:t>
      </w:r>
      <w:r w:rsidR="00342489"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342489">
        <w:rPr>
          <w:rFonts w:eastAsia="Times New Roman" w:cs="Times New Roman"/>
          <w:color w:val="000000"/>
        </w:rPr>
        <w:t>Aplicação de Inteligência Artificial</w:t>
      </w:r>
    </w:p>
    <w:p w14:paraId="746787C0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14:paraId="7C98E373" w14:textId="77777777" w:rsidR="00342489" w:rsidRDefault="00342489">
      <w:pPr>
        <w:widowControl/>
        <w:spacing w:line="360" w:lineRule="auto"/>
        <w:ind w:firstLine="1134"/>
        <w:jc w:val="both"/>
        <w:rPr>
          <w:rFonts w:ascii="Times New Roman" w:eastAsia="Times New Roman" w:hAnsi="Times New Roman" w:cs="Times New Roman"/>
          <w:color w:val="000000"/>
        </w:rPr>
      </w:pPr>
      <w:r w:rsidRPr="00342489">
        <w:rPr>
          <w:rFonts w:ascii="Times New Roman" w:eastAsia="Times New Roman" w:hAnsi="Times New Roman" w:cs="Times New Roman"/>
          <w:color w:val="000000"/>
        </w:rPr>
        <w:t>Para aumentar a eficiência da solução, incorporaram-se recursos de Inteligência Artificial (IA) capazes de analisar padrões comportamentais e reduzir falsos positivos. A tecnologia reconhece padrões acústicos de socorro e movimentos anômalos com precisão. Esse recurso permite que o sistema atue de maneira preventiva, aumentando a confiabilidade e evitando ativações desnecessárias.</w:t>
      </w:r>
      <w:r w:rsidRPr="00342489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E8D1437" w14:textId="77777777" w:rsidR="00342489" w:rsidRDefault="00342489">
      <w:pPr>
        <w:widowControl/>
        <w:spacing w:line="360" w:lineRule="auto"/>
        <w:ind w:firstLine="1134"/>
        <w:jc w:val="both"/>
        <w:rPr>
          <w:rFonts w:ascii="Times New Roman" w:eastAsia="Times New Roman" w:hAnsi="Times New Roman" w:cs="Times New Roman"/>
        </w:rPr>
      </w:pPr>
    </w:p>
    <w:p w14:paraId="35B718F7" w14:textId="42B31540" w:rsidR="00342489" w:rsidRPr="00061679" w:rsidRDefault="00342489" w:rsidP="0034248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2.</w:t>
      </w:r>
      <w:r>
        <w:rPr>
          <w:rFonts w:ascii="Times New Roman" w:eastAsia="Times New Roman" w:hAnsi="Times New Roman" w:cs="Times New Roman"/>
          <w:color w:val="000000"/>
        </w:rPr>
        <w:t xml:space="preserve">6 </w:t>
      </w:r>
      <w:r>
        <w:rPr>
          <w:rFonts w:eastAsia="Times New Roman" w:cs="Times New Roman"/>
          <w:color w:val="000000"/>
        </w:rPr>
        <w:t xml:space="preserve">Módulo Acompanhe-me </w:t>
      </w:r>
    </w:p>
    <w:p w14:paraId="66A925F2" w14:textId="77777777" w:rsidR="00342489" w:rsidRDefault="00342489">
      <w:pPr>
        <w:widowControl/>
        <w:jc w:val="center"/>
        <w:rPr>
          <w:rFonts w:ascii="Times New Roman" w:eastAsia="Times New Roman" w:hAnsi="Times New Roman" w:cs="Times New Roman"/>
          <w:color w:val="000000"/>
        </w:rPr>
      </w:pPr>
    </w:p>
    <w:p w14:paraId="4BCD962A" w14:textId="42D14840" w:rsidR="00A415EE" w:rsidRDefault="00342489" w:rsidP="00342489">
      <w:pPr>
        <w:widowControl/>
        <w:spacing w:line="276" w:lineRule="auto"/>
        <w:rPr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          </w:t>
      </w:r>
      <w:r w:rsidRPr="00342489">
        <w:rPr>
          <w:rFonts w:ascii="Times New Roman" w:eastAsia="Times New Roman" w:hAnsi="Times New Roman" w:cs="Times New Roman"/>
          <w:color w:val="000000"/>
        </w:rPr>
        <w:t>Como complemento ao projeto principal, desenvolveu-se o módulo "Acompanhe-me", voltado à proteção de usuários em deslocamentos noturnos ou regiões de risco. O usuário informa o destino e o sistema monitora o trajeto em tempo real. Caso ocorram desvios inesperados, paradas prolongadas ou perda repentina de sinal, o aplicativo inicia protocolos de segurança de forma automatizada.</w:t>
      </w:r>
    </w:p>
    <w:p w14:paraId="67364337" w14:textId="0D32588B" w:rsidR="00342489" w:rsidRPr="00061679" w:rsidRDefault="00342489" w:rsidP="0034248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Times New Roman" w:cs="Times New Roman"/>
          <w:color w:val="000000"/>
        </w:rPr>
      </w:pPr>
    </w:p>
    <w:tbl>
      <w:tblPr>
        <w:tblW w:w="5013" w:type="dxa"/>
        <w:tblInd w:w="-20" w:type="dxa"/>
        <w:tblLayout w:type="fixed"/>
        <w:tblLook w:val="0000" w:firstRow="0" w:lastRow="0" w:firstColumn="0" w:lastColumn="0" w:noHBand="0" w:noVBand="0"/>
      </w:tblPr>
      <w:tblGrid>
        <w:gridCol w:w="5013"/>
      </w:tblGrid>
      <w:tr w:rsidR="009B33C1" w:rsidRPr="00A87ED8" w14:paraId="340F987B" w14:textId="77777777" w:rsidTr="009B33C1">
        <w:trPr>
          <w:trHeight w:val="25"/>
        </w:trPr>
        <w:tc>
          <w:tcPr>
            <w:tcW w:w="5013" w:type="dxa"/>
            <w:shd w:val="clear" w:color="auto" w:fill="FFFFFF"/>
          </w:tcPr>
          <w:p w14:paraId="27BD91F6" w14:textId="36D2F416" w:rsidR="009B33C1" w:rsidRDefault="009B33C1" w:rsidP="00157CA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2.7 Resultados Esperados</w:t>
            </w:r>
          </w:p>
        </w:tc>
      </w:tr>
    </w:tbl>
    <w:p w14:paraId="60ACF4FD" w14:textId="639ED595" w:rsidR="00A415EE" w:rsidRDefault="00A415EE">
      <w:pPr>
        <w:widowControl/>
        <w:spacing w:line="360" w:lineRule="auto"/>
        <w:jc w:val="center"/>
        <w:rPr>
          <w:sz w:val="20"/>
          <w:szCs w:val="20"/>
        </w:rPr>
      </w:pPr>
    </w:p>
    <w:p w14:paraId="5236CA09" w14:textId="70E888C7" w:rsidR="00A415EE" w:rsidRDefault="00342489">
      <w:pPr>
        <w:widowControl/>
        <w:spacing w:line="360" w:lineRule="auto"/>
      </w:pPr>
      <w:r>
        <w:rPr>
          <w:rFonts w:ascii="Times New Roman" w:eastAsia="Times New Roman" w:hAnsi="Times New Roman" w:cs="Times New Roman"/>
          <w:color w:val="000000"/>
        </w:rPr>
        <w:t xml:space="preserve">                       </w:t>
      </w:r>
      <w:r w:rsidRPr="00342489">
        <w:rPr>
          <w:rFonts w:ascii="Times New Roman" w:eastAsia="Times New Roman" w:hAnsi="Times New Roman" w:cs="Times New Roman"/>
          <w:color w:val="000000"/>
        </w:rPr>
        <w:t>Espera-se que a solução reduza o tempo de resposta em emergências, aumente a percepção de segurança da população e gere evidências digitais fidedignas para investigações. O projeto demonstra que o uso de tecnologias acessíveis pode democratizar o acesso à segurança pública inteligente.</w:t>
      </w:r>
    </w:p>
    <w:p w14:paraId="1AF1951C" w14:textId="77777777" w:rsidR="00A415EE" w:rsidRDefault="00A415EE">
      <w:pPr>
        <w:widowControl/>
        <w:spacing w:line="360" w:lineRule="auto"/>
      </w:pPr>
    </w:p>
    <w:p w14:paraId="40F224D8" w14:textId="77777777" w:rsidR="00A415EE" w:rsidRDefault="00A415EE">
      <w:pPr>
        <w:widowControl/>
        <w:spacing w:line="360" w:lineRule="auto"/>
      </w:pPr>
    </w:p>
    <w:p w14:paraId="247C4BDC" w14:textId="77777777" w:rsidR="00A415EE" w:rsidRDefault="00A415EE">
      <w:pPr>
        <w:widowControl/>
        <w:spacing w:line="360" w:lineRule="auto"/>
      </w:pPr>
    </w:p>
    <w:p w14:paraId="4F770525" w14:textId="77777777" w:rsidR="00A415EE" w:rsidRDefault="00A415EE">
      <w:pPr>
        <w:widowControl/>
        <w:spacing w:line="360" w:lineRule="auto"/>
      </w:pPr>
    </w:p>
    <w:p w14:paraId="240D4E8F" w14:textId="77777777" w:rsidR="00A415EE" w:rsidRDefault="00A415EE">
      <w:pPr>
        <w:widowControl/>
        <w:spacing w:line="360" w:lineRule="auto"/>
      </w:pPr>
    </w:p>
    <w:p w14:paraId="2D8B8FEE" w14:textId="77777777" w:rsidR="00A415EE" w:rsidRDefault="00A415EE">
      <w:pPr>
        <w:widowControl/>
        <w:spacing w:line="360" w:lineRule="auto"/>
      </w:pPr>
    </w:p>
    <w:p w14:paraId="58E1A5AD" w14:textId="77777777" w:rsidR="00342489" w:rsidRDefault="00342489">
      <w:pPr>
        <w:widowControl/>
        <w:spacing w:line="360" w:lineRule="auto"/>
      </w:pPr>
    </w:p>
    <w:p w14:paraId="354924DA" w14:textId="77777777" w:rsidR="00342489" w:rsidRDefault="00342489">
      <w:pPr>
        <w:widowControl/>
        <w:spacing w:line="360" w:lineRule="auto"/>
      </w:pPr>
    </w:p>
    <w:p w14:paraId="2BFA3A4B" w14:textId="77777777" w:rsidR="009B33C1" w:rsidRDefault="009B33C1">
      <w:pPr>
        <w:widowControl/>
        <w:spacing w:line="360" w:lineRule="auto"/>
      </w:pPr>
    </w:p>
    <w:p w14:paraId="5E1D57FA" w14:textId="77777777" w:rsidR="00A415EE" w:rsidRDefault="00A415EE">
      <w:pPr>
        <w:widowControl/>
        <w:spacing w:line="360" w:lineRule="auto"/>
      </w:pPr>
    </w:p>
    <w:p w14:paraId="26C50CB4" w14:textId="77777777" w:rsidR="00A415EE" w:rsidRDefault="00A415EE">
      <w:pPr>
        <w:widowControl/>
        <w:spacing w:line="360" w:lineRule="auto"/>
      </w:pPr>
    </w:p>
    <w:p w14:paraId="265F6D7A" w14:textId="2069DC97" w:rsidR="001706B5" w:rsidRDefault="001706B5" w:rsidP="00851C6F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35F7B1F2" w14:textId="77777777" w:rsid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1134"/>
        <w:jc w:val="both"/>
        <w:rPr>
          <w:rFonts w:ascii="Times New Roman" w:eastAsia="Times New Roman" w:hAnsi="Times New Roman" w:cs="Times New Roman"/>
          <w:color w:val="000000"/>
        </w:rPr>
      </w:pPr>
    </w:p>
    <w:p w14:paraId="7A725578" w14:textId="77777777" w:rsidR="00A415EE" w:rsidRDefault="00054FDC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4 CONCLUSÃO</w:t>
      </w:r>
    </w:p>
    <w:p w14:paraId="0F45E484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75C629D" w14:textId="09B103B4" w:rsidR="001706B5" w:rsidRPr="001706B5" w:rsidRDefault="00DA03D1" w:rsidP="001706B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</w:t>
      </w:r>
      <w:r w:rsidR="000E68E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706B5" w:rsidRPr="001706B5">
        <w:rPr>
          <w:rFonts w:ascii="Times New Roman" w:eastAsia="Times New Roman" w:hAnsi="Times New Roman" w:cs="Times New Roman"/>
          <w:color w:val="000000"/>
        </w:rPr>
        <w:t>FlowSafe</w:t>
      </w:r>
      <w:proofErr w:type="spellEnd"/>
      <w:r w:rsidR="001706B5" w:rsidRPr="001706B5">
        <w:rPr>
          <w:rFonts w:ascii="Times New Roman" w:eastAsia="Times New Roman" w:hAnsi="Times New Roman" w:cs="Times New Roman"/>
          <w:color w:val="000000"/>
        </w:rPr>
        <w:t>, apresenta uma proposta inovadora, moderna e viável para contribuir com a</w:t>
      </w:r>
    </w:p>
    <w:p w14:paraId="7E3FDF86" w14:textId="77777777" w:rsidR="001706B5" w:rsidRP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1706B5">
        <w:rPr>
          <w:rFonts w:ascii="Times New Roman" w:eastAsia="Times New Roman" w:hAnsi="Times New Roman" w:cs="Times New Roman"/>
          <w:color w:val="000000"/>
        </w:rPr>
        <w:t>segurança pública em ambientes urbanos. A utilização de smartphones como pontos</w:t>
      </w:r>
    </w:p>
    <w:p w14:paraId="736F043F" w14:textId="77777777" w:rsidR="001706B5" w:rsidRP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1706B5">
        <w:rPr>
          <w:rFonts w:ascii="Times New Roman" w:eastAsia="Times New Roman" w:hAnsi="Times New Roman" w:cs="Times New Roman"/>
          <w:color w:val="000000"/>
        </w:rPr>
        <w:t>inteligentes de apoio demonstra que recursos já presentes no cotidiano da população</w:t>
      </w:r>
    </w:p>
    <w:p w14:paraId="0502ECBC" w14:textId="77777777" w:rsidR="001706B5" w:rsidRP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1706B5">
        <w:rPr>
          <w:rFonts w:ascii="Times New Roman" w:eastAsia="Times New Roman" w:hAnsi="Times New Roman" w:cs="Times New Roman"/>
          <w:color w:val="000000"/>
        </w:rPr>
        <w:t>podem ser reaproveitados de forma estratégica para gerar proteção coletiva.</w:t>
      </w:r>
    </w:p>
    <w:p w14:paraId="5C40A7E9" w14:textId="6DAC5A4B" w:rsidR="001706B5" w:rsidRPr="001706B5" w:rsidRDefault="00DA03D1" w:rsidP="001706B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</w:t>
      </w:r>
      <w:r w:rsidR="001706B5" w:rsidRPr="001706B5">
        <w:rPr>
          <w:rFonts w:ascii="Times New Roman" w:eastAsia="Times New Roman" w:hAnsi="Times New Roman" w:cs="Times New Roman"/>
          <w:color w:val="000000"/>
        </w:rPr>
        <w:t>Ao longo do desenvolvimento, observou-se que a integração entre Internet das Coisas,</w:t>
      </w:r>
    </w:p>
    <w:p w14:paraId="377677A7" w14:textId="77777777" w:rsidR="001706B5" w:rsidRP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1706B5">
        <w:rPr>
          <w:rFonts w:ascii="Times New Roman" w:eastAsia="Times New Roman" w:hAnsi="Times New Roman" w:cs="Times New Roman"/>
          <w:color w:val="000000"/>
        </w:rPr>
        <w:t>inteligência artificial, conectividade distribuída e armazenamento em nuvem permite criar</w:t>
      </w:r>
    </w:p>
    <w:p w14:paraId="56D90B9F" w14:textId="77777777" w:rsidR="001706B5" w:rsidRP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1706B5">
        <w:rPr>
          <w:rFonts w:ascii="Times New Roman" w:eastAsia="Times New Roman" w:hAnsi="Times New Roman" w:cs="Times New Roman"/>
          <w:color w:val="000000"/>
        </w:rPr>
        <w:t>um sistema capaz de detectar situações de risco, compartilhar alertas rapidamente e</w:t>
      </w:r>
    </w:p>
    <w:p w14:paraId="5F9FB750" w14:textId="77777777" w:rsidR="001706B5" w:rsidRP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1706B5">
        <w:rPr>
          <w:rFonts w:ascii="Times New Roman" w:eastAsia="Times New Roman" w:hAnsi="Times New Roman" w:cs="Times New Roman"/>
          <w:color w:val="000000"/>
        </w:rPr>
        <w:t>registrar evidências digitais com segurança. Esses fatores tornam a proposta eficiente</w:t>
      </w:r>
    </w:p>
    <w:p w14:paraId="0D486F21" w14:textId="77777777" w:rsidR="001706B5" w:rsidRP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1706B5">
        <w:rPr>
          <w:rFonts w:ascii="Times New Roman" w:eastAsia="Times New Roman" w:hAnsi="Times New Roman" w:cs="Times New Roman"/>
          <w:color w:val="000000"/>
        </w:rPr>
        <w:t>tanto do ponto de vista tecnológico quanto social.</w:t>
      </w:r>
    </w:p>
    <w:p w14:paraId="2EDBEA27" w14:textId="4D57518D" w:rsidR="001706B5" w:rsidRPr="001706B5" w:rsidRDefault="00DA03D1" w:rsidP="001706B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</w:t>
      </w:r>
      <w:r w:rsidR="001706B5" w:rsidRPr="001706B5">
        <w:rPr>
          <w:rFonts w:ascii="Times New Roman" w:eastAsia="Times New Roman" w:hAnsi="Times New Roman" w:cs="Times New Roman"/>
          <w:color w:val="000000"/>
        </w:rPr>
        <w:t>Outro aspecto relevante é o baixo custo de implementação quando comparado aos</w:t>
      </w:r>
    </w:p>
    <w:p w14:paraId="45B2B79B" w14:textId="77777777" w:rsidR="001706B5" w:rsidRP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1706B5">
        <w:rPr>
          <w:rFonts w:ascii="Times New Roman" w:eastAsia="Times New Roman" w:hAnsi="Times New Roman" w:cs="Times New Roman"/>
          <w:color w:val="000000"/>
        </w:rPr>
        <w:t>métodos tradicionais de monitoramento, como câmeras fixas e estruturas físicas urbanas.</w:t>
      </w:r>
    </w:p>
    <w:p w14:paraId="743A7C30" w14:textId="77777777" w:rsidR="001706B5" w:rsidRP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1706B5">
        <w:rPr>
          <w:rFonts w:ascii="Times New Roman" w:eastAsia="Times New Roman" w:hAnsi="Times New Roman" w:cs="Times New Roman"/>
          <w:color w:val="000000"/>
        </w:rPr>
        <w:t>Dessa forma, o projeto se destaca por sua escalabilidade, facilidade de expansão e</w:t>
      </w:r>
    </w:p>
    <w:p w14:paraId="02BB3733" w14:textId="77777777" w:rsidR="001706B5" w:rsidRP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1706B5">
        <w:rPr>
          <w:rFonts w:ascii="Times New Roman" w:eastAsia="Times New Roman" w:hAnsi="Times New Roman" w:cs="Times New Roman"/>
          <w:color w:val="000000"/>
        </w:rPr>
        <w:t>possibilidade de aplicação em diferentes regiões.</w:t>
      </w:r>
    </w:p>
    <w:p w14:paraId="63415972" w14:textId="17019CDF" w:rsidR="001706B5" w:rsidRPr="001706B5" w:rsidRDefault="00DA03D1" w:rsidP="001706B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</w:t>
      </w:r>
      <w:r w:rsidR="001706B5" w:rsidRPr="001706B5">
        <w:rPr>
          <w:rFonts w:ascii="Times New Roman" w:eastAsia="Times New Roman" w:hAnsi="Times New Roman" w:cs="Times New Roman"/>
          <w:color w:val="000000"/>
        </w:rPr>
        <w:t xml:space="preserve">Além disso, funcionalidades complementares, como o </w:t>
      </w:r>
      <w:proofErr w:type="gramStart"/>
      <w:r w:rsidR="001706B5" w:rsidRPr="001706B5">
        <w:rPr>
          <w:rFonts w:ascii="Times New Roman" w:eastAsia="Times New Roman" w:hAnsi="Times New Roman" w:cs="Times New Roman"/>
          <w:color w:val="000000"/>
        </w:rPr>
        <w:t>módulo Acompanhe-me</w:t>
      </w:r>
      <w:proofErr w:type="gramEnd"/>
      <w:r w:rsidR="001706B5" w:rsidRPr="001706B5">
        <w:rPr>
          <w:rFonts w:ascii="Times New Roman" w:eastAsia="Times New Roman" w:hAnsi="Times New Roman" w:cs="Times New Roman"/>
          <w:color w:val="000000"/>
        </w:rPr>
        <w:t>, ampliam</w:t>
      </w:r>
    </w:p>
    <w:p w14:paraId="5D1153EA" w14:textId="77777777" w:rsidR="001706B5" w:rsidRP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1706B5">
        <w:rPr>
          <w:rFonts w:ascii="Times New Roman" w:eastAsia="Times New Roman" w:hAnsi="Times New Roman" w:cs="Times New Roman"/>
          <w:color w:val="000000"/>
        </w:rPr>
        <w:t>o alcance da solução ao oferecer maior proteção para usuários em deslocamentos</w:t>
      </w:r>
    </w:p>
    <w:p w14:paraId="7CCD1F41" w14:textId="77777777" w:rsidR="001706B5" w:rsidRP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1706B5">
        <w:rPr>
          <w:rFonts w:ascii="Times New Roman" w:eastAsia="Times New Roman" w:hAnsi="Times New Roman" w:cs="Times New Roman"/>
          <w:color w:val="000000"/>
        </w:rPr>
        <w:t>noturnos ou trajetos considerados sensíveis.</w:t>
      </w:r>
    </w:p>
    <w:p w14:paraId="64350C5A" w14:textId="77777777" w:rsidR="001706B5" w:rsidRP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1706B5">
        <w:rPr>
          <w:rFonts w:ascii="Times New Roman" w:eastAsia="Times New Roman" w:hAnsi="Times New Roman" w:cs="Times New Roman"/>
          <w:color w:val="000000"/>
        </w:rPr>
        <w:t>Portanto, conclui-se que o projeto possui grande potencial acadêmico e prático, podendo</w:t>
      </w:r>
    </w:p>
    <w:p w14:paraId="6227CFC1" w14:textId="77777777" w:rsidR="001706B5" w:rsidRP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1706B5">
        <w:rPr>
          <w:rFonts w:ascii="Times New Roman" w:eastAsia="Times New Roman" w:hAnsi="Times New Roman" w:cs="Times New Roman"/>
          <w:color w:val="000000"/>
        </w:rPr>
        <w:t>futuramente ser adaptado para escolas, bairros, empresas, universidades e administrações</w:t>
      </w:r>
    </w:p>
    <w:p w14:paraId="2C5A1101" w14:textId="77777777" w:rsidR="001706B5" w:rsidRP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1706B5">
        <w:rPr>
          <w:rFonts w:ascii="Times New Roman" w:eastAsia="Times New Roman" w:hAnsi="Times New Roman" w:cs="Times New Roman"/>
          <w:color w:val="000000"/>
        </w:rPr>
        <w:t xml:space="preserve">públicas. Assim, o </w:t>
      </w:r>
      <w:proofErr w:type="spellStart"/>
      <w:r w:rsidRPr="001706B5">
        <w:rPr>
          <w:rFonts w:ascii="Times New Roman" w:eastAsia="Times New Roman" w:hAnsi="Times New Roman" w:cs="Times New Roman"/>
          <w:color w:val="000000"/>
        </w:rPr>
        <w:t>FlowSafe</w:t>
      </w:r>
      <w:proofErr w:type="spellEnd"/>
      <w:r w:rsidRPr="001706B5">
        <w:rPr>
          <w:rFonts w:ascii="Times New Roman" w:eastAsia="Times New Roman" w:hAnsi="Times New Roman" w:cs="Times New Roman"/>
          <w:color w:val="000000"/>
        </w:rPr>
        <w:t xml:space="preserve"> representa uma alternativa inteligente para o</w:t>
      </w:r>
    </w:p>
    <w:p w14:paraId="164B30CD" w14:textId="77777777" w:rsidR="001706B5" w:rsidRP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1706B5">
        <w:rPr>
          <w:rFonts w:ascii="Times New Roman" w:eastAsia="Times New Roman" w:hAnsi="Times New Roman" w:cs="Times New Roman"/>
          <w:color w:val="000000"/>
        </w:rPr>
        <w:t>desenvolvimento de cidades mais seguras, conectadas e preparadas para os desafios do</w:t>
      </w:r>
    </w:p>
    <w:p w14:paraId="5D9BEF5A" w14:textId="77777777" w:rsid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1706B5">
        <w:rPr>
          <w:rFonts w:ascii="Times New Roman" w:eastAsia="Times New Roman" w:hAnsi="Times New Roman" w:cs="Times New Roman"/>
          <w:color w:val="000000"/>
        </w:rPr>
        <w:t>futuro.</w:t>
      </w:r>
    </w:p>
    <w:p w14:paraId="423A4974" w14:textId="77777777" w:rsid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120C759" w14:textId="77777777" w:rsid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718C83DC" w14:textId="77777777" w:rsid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36AB89A8" w14:textId="77777777" w:rsid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6DCCB9E3" w14:textId="77777777" w:rsid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62041AB8" w14:textId="77777777" w:rsid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281FC5B" w14:textId="77777777" w:rsid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FBAFE08" w14:textId="77777777" w:rsid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23B063FB" w14:textId="77777777" w:rsid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40F85D50" w14:textId="77777777" w:rsid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320AAB2" w14:textId="77777777" w:rsid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67411FF7" w14:textId="77777777" w:rsid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48743480" w14:textId="3FA007AE" w:rsidR="00A415EE" w:rsidRDefault="00837256" w:rsidP="001706B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3 </w:t>
      </w:r>
      <w:r w:rsidR="00054FDC">
        <w:rPr>
          <w:rFonts w:ascii="Times New Roman" w:eastAsia="Times New Roman" w:hAnsi="Times New Roman" w:cs="Times New Roman"/>
          <w:b/>
          <w:bCs/>
          <w:color w:val="000000"/>
        </w:rPr>
        <w:t>REFERÊNCIAS</w:t>
      </w:r>
    </w:p>
    <w:p w14:paraId="2DD7F445" w14:textId="77777777" w:rsidR="00DA03D1" w:rsidRPr="00DA03D1" w:rsidRDefault="00DA03D1" w:rsidP="00DA03D1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DA03D1">
        <w:rPr>
          <w:color w:val="000000"/>
        </w:rPr>
        <w:t>SENAI-SP. SENAI Santo André - Informações aos alunos. Disponível em:</w:t>
      </w:r>
    </w:p>
    <w:p w14:paraId="50C2CF6F" w14:textId="77777777" w:rsidR="00DA03D1" w:rsidRPr="00DA03D1" w:rsidRDefault="00DA03D1" w:rsidP="00DA03D1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DA03D1">
        <w:rPr>
          <w:color w:val="000000"/>
        </w:rPr>
        <w:t>&amp;</w:t>
      </w:r>
      <w:proofErr w:type="gramStart"/>
      <w:r w:rsidRPr="00DA03D1">
        <w:rPr>
          <w:color w:val="000000"/>
        </w:rPr>
        <w:t>lt;https://www.sp.senai.br/unidade/santoandre/informacao-aos-alunos&amp;gt;.</w:t>
      </w:r>
      <w:proofErr w:type="gramEnd"/>
    </w:p>
    <w:p w14:paraId="2D0EF050" w14:textId="5C9CC364" w:rsidR="00A415EE" w:rsidRDefault="00DA03D1" w:rsidP="00DA03D1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DA03D1">
        <w:rPr>
          <w:color w:val="000000"/>
        </w:rPr>
        <w:t>Acesso em: 24 mar. 2026.</w:t>
      </w:r>
    </w:p>
    <w:p w14:paraId="3125F06D" w14:textId="77777777" w:rsidR="001706B5" w:rsidRP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1706B5">
        <w:rPr>
          <w:rFonts w:ascii="Times New Roman" w:eastAsia="Times New Roman" w:hAnsi="Times New Roman" w:cs="Times New Roman"/>
          <w:color w:val="000000"/>
        </w:rPr>
        <w:t>ASSOCIAÇÃO BRASILEIRA DE NORMAS TÉCNICAS. NBR 6023: informação e</w:t>
      </w:r>
    </w:p>
    <w:p w14:paraId="17854464" w14:textId="77777777" w:rsidR="00A415EE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1706B5">
        <w:rPr>
          <w:rFonts w:ascii="Times New Roman" w:eastAsia="Times New Roman" w:hAnsi="Times New Roman" w:cs="Times New Roman"/>
          <w:color w:val="000000"/>
        </w:rPr>
        <w:t>documentação – referências – elaboração. Rio de Janeiro: ABNT, 2018.</w:t>
      </w:r>
      <w:r w:rsidR="00054FDC">
        <w:rPr>
          <w:color w:val="000000"/>
        </w:rPr>
        <w:t xml:space="preserve">BITTAR, Eduardo Carlos Bianca. </w:t>
      </w:r>
      <w:r w:rsidR="00054FDC">
        <w:rPr>
          <w:b/>
          <w:bCs/>
          <w:color w:val="000000"/>
        </w:rPr>
        <w:t>Linguagem jurídica</w:t>
      </w:r>
      <w:r w:rsidR="00054FDC">
        <w:rPr>
          <w:color w:val="000000"/>
        </w:rPr>
        <w:t>. São Paulo: Saraiva, 2001.</w:t>
      </w:r>
    </w:p>
    <w:p w14:paraId="6E9D6C0B" w14:textId="77777777" w:rsidR="00A415EE" w:rsidRDefault="00A415EE">
      <w:pPr>
        <w:widowControl/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rFonts w:ascii="Times New Roman" w:eastAsia="Times New Roman" w:hAnsi="Times New Roman" w:cs="Times New Roman"/>
          <w:color w:val="000000"/>
        </w:rPr>
      </w:pPr>
    </w:p>
    <w:p w14:paraId="2846D949" w14:textId="77777777" w:rsidR="00A415EE" w:rsidRDefault="00054FDC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.</w:t>
      </w:r>
      <w:hyperlink r:id="rId9" w:history="1">
        <w:r w:rsidR="001706B5" w:rsidRPr="001706B5">
          <w:rPr>
            <w:rStyle w:val="Hyperlink"/>
          </w:rPr>
          <w:t>https://clp.org.br/um-diagnostico-sobre-a-seguranca-publica-do-brasil/</w:t>
        </w:r>
      </w:hyperlink>
    </w:p>
    <w:p w14:paraId="410A7F97" w14:textId="77777777" w:rsid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4ACD94ED" w14:textId="77777777" w:rsidR="001706B5" w:rsidRP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1706B5">
        <w:rPr>
          <w:rFonts w:ascii="Times New Roman" w:eastAsia="Times New Roman" w:hAnsi="Times New Roman" w:cs="Times New Roman"/>
          <w:color w:val="000000"/>
        </w:rPr>
        <w:t>INSTITUTO DE PESQUISAS TECNOLÓGICAS. Programa Cidades Inteligentes do</w:t>
      </w:r>
    </w:p>
    <w:p w14:paraId="4BD73677" w14:textId="77777777" w:rsid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1706B5">
        <w:rPr>
          <w:rFonts w:ascii="Times New Roman" w:eastAsia="Times New Roman" w:hAnsi="Times New Roman" w:cs="Times New Roman"/>
          <w:color w:val="000000"/>
        </w:rPr>
        <w:t>Estado de São Paulo. São Paulo, 2026.</w:t>
      </w:r>
    </w:p>
    <w:p w14:paraId="1A51626D" w14:textId="77777777" w:rsidR="001706B5" w:rsidRP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3F39B85A" w14:textId="77777777" w:rsidR="001706B5" w:rsidRP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1706B5">
        <w:rPr>
          <w:rFonts w:ascii="Times New Roman" w:eastAsia="Times New Roman" w:hAnsi="Times New Roman" w:cs="Times New Roman"/>
          <w:color w:val="000000"/>
        </w:rPr>
        <w:t>SECRETARIA DA SEGURANÇA PÚBLICA DO ESTADO DE SÃO PAULO.</w:t>
      </w:r>
    </w:p>
    <w:p w14:paraId="24623CD9" w14:textId="77777777" w:rsidR="001706B5" w:rsidRP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1706B5">
        <w:rPr>
          <w:rFonts w:ascii="Times New Roman" w:eastAsia="Times New Roman" w:hAnsi="Times New Roman" w:cs="Times New Roman"/>
          <w:color w:val="000000"/>
        </w:rPr>
        <w:t>Relatório Estatístico de Criminalidade. São Paulo, 2025. Disponível em:</w:t>
      </w:r>
    </w:p>
    <w:p w14:paraId="67C516BD" w14:textId="77777777" w:rsid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1706B5">
        <w:rPr>
          <w:rFonts w:ascii="Times New Roman" w:eastAsia="Times New Roman" w:hAnsi="Times New Roman" w:cs="Times New Roman"/>
          <w:color w:val="000000"/>
        </w:rPr>
        <w:t>https://www.ssp.sp.gov.br. Acesso em: 27 abr. 2026.</w:t>
      </w:r>
    </w:p>
    <w:p w14:paraId="0F063C8F" w14:textId="77777777" w:rsidR="001706B5" w:rsidRP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D4E0300" w14:textId="77777777" w:rsidR="001706B5" w:rsidRP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061679">
        <w:rPr>
          <w:rFonts w:ascii="Times New Roman" w:eastAsia="Times New Roman" w:hAnsi="Times New Roman" w:cs="Times New Roman"/>
          <w:color w:val="000000"/>
          <w:lang w:val="en-US"/>
        </w:rPr>
        <w:t xml:space="preserve">3GPP. Release 18: Device-to-Device Proximity Services. </w:t>
      </w:r>
      <w:r w:rsidRPr="001706B5">
        <w:rPr>
          <w:rFonts w:ascii="Times New Roman" w:eastAsia="Times New Roman" w:hAnsi="Times New Roman" w:cs="Times New Roman"/>
          <w:color w:val="000000"/>
        </w:rPr>
        <w:t>2024. Disponível em:</w:t>
      </w:r>
    </w:p>
    <w:p w14:paraId="34D61B06" w14:textId="77777777" w:rsid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1706B5">
        <w:rPr>
          <w:rFonts w:ascii="Times New Roman" w:eastAsia="Times New Roman" w:hAnsi="Times New Roman" w:cs="Times New Roman"/>
          <w:color w:val="000000"/>
        </w:rPr>
        <w:t>https://www.3gpp.org. Acesso em: 27 abr. 2026</w:t>
      </w:r>
    </w:p>
    <w:p w14:paraId="14D7911F" w14:textId="77777777" w:rsidR="001706B5" w:rsidRP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2CE700DE" w14:textId="77777777" w:rsidR="001706B5" w:rsidRPr="001706B5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061679">
        <w:rPr>
          <w:rFonts w:ascii="Times New Roman" w:eastAsia="Times New Roman" w:hAnsi="Times New Roman" w:cs="Times New Roman"/>
          <w:color w:val="000000"/>
          <w:lang w:val="en-US"/>
        </w:rPr>
        <w:t xml:space="preserve">NORDIC SEMICONDUCTOR. nRF52840 Product Specification. </w:t>
      </w:r>
      <w:r w:rsidRPr="001706B5">
        <w:rPr>
          <w:rFonts w:ascii="Times New Roman" w:eastAsia="Times New Roman" w:hAnsi="Times New Roman" w:cs="Times New Roman"/>
          <w:color w:val="000000"/>
        </w:rPr>
        <w:t>Oslo, 2025.</w:t>
      </w:r>
    </w:p>
    <w:p w14:paraId="35191DBD" w14:textId="77777777" w:rsidR="00A415EE" w:rsidRDefault="001706B5" w:rsidP="001706B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1706B5">
        <w:rPr>
          <w:rFonts w:ascii="Times New Roman" w:eastAsia="Times New Roman" w:hAnsi="Times New Roman" w:cs="Times New Roman"/>
          <w:color w:val="000000"/>
        </w:rPr>
        <w:t>Disponível em: https://www.nordicsemi.com. Acesso em: 27 abr. 2026.</w:t>
      </w:r>
    </w:p>
    <w:p w14:paraId="1F96B461" w14:textId="77777777" w:rsidR="00A415EE" w:rsidRPr="00E95A31" w:rsidRDefault="00A415EE" w:rsidP="00E95A3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sectPr w:rsidR="00A415EE" w:rsidRPr="00E95A31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701" w:right="1134" w:bottom="1134" w:left="1701" w:header="720" w:footer="720" w:gutter="0"/>
      <w:pgNumType w:start="8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A8BFF" w14:textId="77777777" w:rsidR="00747C6C" w:rsidRDefault="00747C6C">
      <w:r>
        <w:separator/>
      </w:r>
    </w:p>
  </w:endnote>
  <w:endnote w:type="continuationSeparator" w:id="0">
    <w:p w14:paraId="59F6323D" w14:textId="77777777" w:rsidR="00747C6C" w:rsidRDefault="00747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D58CC16-8265-42A6-96CC-F5F0C832878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5839342-76C2-44A9-91B5-4C8AE63F0F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873D109-CE70-49D9-B324-047C0C8A0D9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57E17" w14:textId="77777777" w:rsidR="00837256" w:rsidRDefault="0083725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69CB7" w14:textId="77777777" w:rsidR="00747C6C" w:rsidRDefault="00747C6C">
      <w:r>
        <w:separator/>
      </w:r>
    </w:p>
  </w:footnote>
  <w:footnote w:type="continuationSeparator" w:id="0">
    <w:p w14:paraId="4363AB39" w14:textId="77777777" w:rsidR="00747C6C" w:rsidRDefault="00747C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3046D" w14:textId="77777777" w:rsidR="00A415EE" w:rsidRDefault="00A415EE">
    <w:pPr>
      <w:pBdr>
        <w:top w:val="nil"/>
        <w:left w:val="nil"/>
        <w:bottom w:val="nil"/>
        <w:right w:val="nil"/>
        <w:between w:val="nil"/>
      </w:pBdr>
      <w:tabs>
        <w:tab w:val="center" w:pos="4535"/>
        <w:tab w:val="right" w:pos="9071"/>
      </w:tabs>
      <w:jc w:val="right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57E4F" w14:textId="77777777" w:rsidR="00A415EE" w:rsidRDefault="00A415E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7427321"/>
      <w:docPartObj>
        <w:docPartGallery w:val="Page Numbers (Top of Page)"/>
        <w:docPartUnique/>
      </w:docPartObj>
    </w:sdtPr>
    <w:sdtContent>
      <w:p w14:paraId="0169E7BE" w14:textId="39DE4038" w:rsidR="00837256" w:rsidRDefault="00837256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4B02BD" w14:textId="77777777" w:rsidR="00837256" w:rsidRDefault="00837256">
    <w:pPr>
      <w:pBdr>
        <w:top w:val="nil"/>
        <w:left w:val="nil"/>
        <w:bottom w:val="nil"/>
        <w:right w:val="nil"/>
        <w:between w:val="nil"/>
      </w:pBdr>
      <w:tabs>
        <w:tab w:val="center" w:pos="4535"/>
        <w:tab w:val="right" w:pos="9071"/>
      </w:tabs>
      <w:jc w:val="right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C1986" w14:textId="77777777" w:rsidR="00A415EE" w:rsidRDefault="00A415E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5EE"/>
    <w:rsid w:val="00054FDC"/>
    <w:rsid w:val="00061679"/>
    <w:rsid w:val="000A422D"/>
    <w:rsid w:val="000E68E7"/>
    <w:rsid w:val="001706B5"/>
    <w:rsid w:val="001907E7"/>
    <w:rsid w:val="00193679"/>
    <w:rsid w:val="00211CC2"/>
    <w:rsid w:val="002509B0"/>
    <w:rsid w:val="00311A20"/>
    <w:rsid w:val="00342489"/>
    <w:rsid w:val="00452C83"/>
    <w:rsid w:val="004F7448"/>
    <w:rsid w:val="00747C6C"/>
    <w:rsid w:val="00837256"/>
    <w:rsid w:val="00851C6F"/>
    <w:rsid w:val="008E6709"/>
    <w:rsid w:val="009B33C1"/>
    <w:rsid w:val="00A415EE"/>
    <w:rsid w:val="00A87ED8"/>
    <w:rsid w:val="00B27A07"/>
    <w:rsid w:val="00BB2EB7"/>
    <w:rsid w:val="00C75B91"/>
    <w:rsid w:val="00DA03D1"/>
    <w:rsid w:val="00E95A31"/>
    <w:rsid w:val="00F7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B9EDD4"/>
  <w15:docId w15:val="{DA7F536E-30C6-46D1-A683-50BC52743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42489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2509B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509B0"/>
  </w:style>
  <w:style w:type="paragraph" w:styleId="Rodap">
    <w:name w:val="footer"/>
    <w:basedOn w:val="Normal"/>
    <w:link w:val="RodapChar"/>
    <w:uiPriority w:val="99"/>
    <w:unhideWhenUsed/>
    <w:rsid w:val="002509B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509B0"/>
  </w:style>
  <w:style w:type="character" w:styleId="Hyperlink">
    <w:name w:val="Hyperlink"/>
    <w:basedOn w:val="Fontepargpadro"/>
    <w:uiPriority w:val="99"/>
    <w:unhideWhenUsed/>
    <w:rsid w:val="001706B5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3725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clp.org.br/um-diagnostico-sobre-a-seguranca-publica-do-brasil/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4C0017-6BCF-4442-848C-3703C2B1B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2128</Words>
  <Characters>12580</Characters>
  <Application>Microsoft Office Word</Application>
  <DocSecurity>0</DocSecurity>
  <Lines>449</Lines>
  <Paragraphs>237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Cinthia</dc:creator>
  <cp:lastModifiedBy>CFP 118 Escola SENAI - Santo Andre</cp:lastModifiedBy>
  <cp:revision>2</cp:revision>
  <dcterms:created xsi:type="dcterms:W3CDTF">2026-04-28T13:04:00Z</dcterms:created>
  <dcterms:modified xsi:type="dcterms:W3CDTF">2026-04-28T13:04:00Z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Microsoft</vt:lpwstr>
  </property>
  <property fmtid="{D5CDD505-2E9C-101B-9397-08002B2CF9AE}" pid="4" name="DocSecurity">
    <vt:lpwstr>0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