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52538"/>
          <w:sz w:val="44"/>
          <w:szCs w:val="44"/>
        </w:rPr>
        <w:t xml:space="preserve">MANUAL DE FUNCIONALIDADES E PERMISSÕES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Todos os módulos do sistema, o que cada um faz e quem pode fazer o quê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E8B84B"/>
          <w:sz w:val="32"/>
          <w:szCs w:val="32"/>
        </w:rPr>
        <w:t xml:space="preserve">STRATEGYA</w:t>
      </w:r>
    </w:p>
    <w:p>
      <w:pPr>
        <w:jc w:val="center"/>
      </w:pPr>
      <w:r>
        <w:rPr>
          <w:rFonts w:ascii="Calibri" w:cs="Calibri" w:eastAsia="Calibri" w:hAnsi="Calibri"/>
          <w:color w:val="252538"/>
          <w:sz w:val="22"/>
          <w:szCs w:val="22"/>
        </w:rPr>
        <w:t xml:space="preserve">by ORBEEX</w:t>
      </w:r>
    </w:p>
    <w:p>
      <w:pPr>
        <w:spacing w:before="1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Emitido em 21/07/2026 — revisado em 21/07/2026 (redesign do sistema de permissões)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Introdução ao Sistema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STRATEGYA é um Sistema de Gestão Integrada (SGI) modular. Cada empresa cliente tem seu próprio conjunto de módulos habilitados, sua identidade visual (logo e cores) e seus dados totalmente isolados dos das demais empresas.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Módulos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Planejamento Estratégico — Contexto, Mapa e Objetivos, Riscos e Oportunidades, Indicadores, Atas de Reunião.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Gestão de Ações — planos de ação (5W2H) e painel unificado de tarefas.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Controladoria — contas gerenciais, metas e análises financeiras periódicas.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Documentos — controle de documentos e registros da qualidade, com numeração, revisão e aprovação.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Gestão de Apurações — fluxo de apurações/investigações corporativas (compliance).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Gestão de Auditorias — auditorias internas e externas (ISO 9001/14001/45001).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Treinamentos — em breve.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empresa só enxerga os módulos habilitados para ela (tela "Permissões", exclusiva do papel ORBEEX). O papel ORBEEX sempre enxerga e acessa todos os módulos, em qualquer empresa, independentemente do que foi habilitado.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Dentro de cada módulo habilitado, o acesso passou a ter uma segunda camada de granularidade: Empresa → Módulo → Submódulo → Usuário. Módulos com mais de uma área interna (por exemplo, o Planejamento Estratégico tem Contexto, Objetivos, Riscos, Indicadores e Atas) podem ter o nível de acesso configurado separadamente para cada área, e não apenas um valor único para o módulo inteiro. Essa granularidade é explicada em detalhe na seção 1.3.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Papéis de 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ORBEEX (Super Administrador) — equipe da própria plataforma. Acesso total a todas as empresas e módulos, sempre, em qualquer situação. É o único papel que enxerga a tela global "Permissões" e que pode criar/excluir empresas. Gestão completa do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Administrador — acesso total dentro da empresa em que está cadastrado (equivalente à edição total de um usuário comum, mas sem enxergar outras empresas nem a tela global de Permissões). Cadastra usuários, configura permissões e edita os dados da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Gestor (novo) — acesso conforme as permissões configuradas para ele, com dois padrões automáticos ao ser cadastrado: "Edição sob Responsabilidade" nos módulos em geral, e "Visualização" no Planejamento Estratégico. Qualquer um desses padrões pode ser sobreposto individualmente, módulo a módulo, na matriz de permissões. Não gerencia usuários nem acessa as telas de configuração da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Usuário — papel-base, com dois padrões automáticos ao ser cadastrado: "Visualização" em geral, e "Sem acesso" no Planejamento Estratégico (o módulo nem aparece no menu, até que alguém libere manualmente). O que ele pode editar depende do nível de acesso configurado — ver seção 1.3.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tabela abaixo resume o comportamento padrão de cada papel; qualquer um dos dois papéis configuráveis (Gestor e Usuário) pode ter seu nível de acesso ajustado individualmente, módulo a módulo e submódulo a submódulo, na matriz de permissões (ver seção 1.3 e 9.4).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Níveis de acesso e matriz de permissões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Estrutura de permissões: Empresa → Módulo → Submódulo → Usuário (ou Departamento). Configurados em Empresa e Usuários, por pessoa (tem prioridade) ou por departamento inteiro (serve de padrão para quem não tem configuração individual). Quando nada é configurado, vale o padrão automático do papel (ver seção 1.2).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Visualização — só visualiza. Não cria, não edita, não exclui nada naquele módulo/submódulo.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Edição sob Responsabilidade — edita apenas os registros em que a própria pessoa é a responsável (objetivos, indicadores, planos de ação, tarefas e, na Controladoria, contas em que é a responsável pela análise). O restante fica somente leitura.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Edição Total — mesma liberdade de edição de um Administrador, naquele módulo/submódulo.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Aprovação — nível de elegibilidade para ser designado como aprovador. Hoje só tem efeito prático no módulo Documentos (seção 5, fluxo de aprovação); nos demais módulos equivale a Visualização, reservado para futuros fluxos de aprovação que venham a ser adicionados a outras áreas do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Sem acesso — oculta o módulo/submódulo por completo: nem aparece no menu, nem pode ser acessado. É o estado padrão do Usuário no Planejamento Estratégico, e também pode ser aplicado manualmente a qualquer módulo/submódulo, para qualquer pessoa ou departamento.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Matriz de permissões: em Empresa e Usuários (ou na tela global Permissões, para ORBEEX), o ícone de cadeado ao lado de cada colaborador ou departamento abre uma tabela com uma linha por módulo — e, quando o módulo tem áreas internas, uma sub-linha por submódulo — cada uma com um seletor de nível. A opção "Padrão do papel" (a que já vem selecionada, quando nada foi configurado) significa que aquele módulo/submódulo segue o comportamento automático do papel da pessoa; escolher um nível específico sobrepõe o padrão só ali, sem afetar os demais módulos.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Copiar permissões: um botão dedicado permite copiar toda a configuração granular de permissões de um colaborador para outro, útil quando duas pessoas devem ter exatamente o mesmo perfil de acesso. A cópia substitui integralmente as permissões atuais do destino pelas da origem.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Importante: essas regras são reforçadas duas vezes — na tela (o que aparece ou não) e no banco de dados (o que realmente é aceito ao salvar ou ao consultar). Alguns módulos, no entanto, usam regras diferentes ou mais simples, como o próprio texto de cada módulo explica logo abaixo.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Planejamento Estratégico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Módulo com seis abas internas: Dashboard, Contexto, Mapa e Objetivos, Riscos e Oportunidades, Indicadores e Atas de Reunião. É o módulo mais completo do sistema, cobrindo todo o ciclo do planejamento estratégico da empresa. É também o único módulo em que o papel Usuário fica sem acesso por padrão (ver seção 1.2) — cada uma das áreas abaixo pode ser liberada individualmente na matriz de permissões.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Visão-resumo aberta ao entrar no módulo: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de objetivos estratégicos e % de objetivos atingidos.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Semáforo de indicadores (verde/amarelo/vermelho) com base no atingimento da meta do último resultado apurado.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Desempenho por perspectiva do BSC (Financeira, Mercado, Processos Internos, Aprendizado e Crescimento).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Atalhos: clicar num cartão leva direto para objetivos ou indicadores já filtrados.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Dashboard segue o mesmo controle de acesso do submódulo Objetivos — quem não tem pelo menos Visualização em Objetivos também não vê o Dashboard.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Contexto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Cinco sub-abas, cada uma com nível de acesso próprio na matriz de permissões (Cenário/SWOT, Partes Interessadas, Macrofluxo e SIPOC — "Informações da Empresa" segue o mesmo nível de Cenário):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 SWOT — Forças, Fraquezas, Oportunidades e Ameaças. Fraquezas/Ameaças e Oportunidades cadastradas aqui são automaticamente sincronizadas com a Matriz de Riscos e Oportunidades.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Partes Interessadas — cadastro de cada parte interessada, com necessidades, satisfação percebida e nível de influência (baixo/médio/alto).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Informações da Empresa — Missão, Visão, Valores e Política do SGI/SGQ.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Macrofluxo — mapa visual dos processos (Direção, Processos Principais e Processos de Apoio), emoldurado por "Expectativas" e "Satisfação das Partes Interessadas". Layout em tela cheia para apresentação; os processos principais sempre ficam numa única linha, encolhendo conforme a quantidade.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SIPOC — para cada processo do Macrofluxo, uma lista de fornecedores (internos ou externos) e as entradas que eles fornecem. Quando o fornecedor é outro processo interno, a entrada aparece automaticamente como saída do processo fornecedor — sem duplicar cadastro. Saídas para fora do Macrofluxo (Cliente, Governo...) são cadastradas manualmente. Impressão gera uma página por processo, no formato clássico Entrada/Atividade/Saída.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Mapa e Objetivos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Mapa Estratégico (Balanced Scorecard) com as quatro perspectivas, seguido da lista de Objetivos Estratégicos: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Cadastro do objetivo: nome, descrição, perspectiva BSC, responsável e status (Não iniciado / Em andamento / Atingido / Atrasado).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 de risco e de oportunidade do próprio objetivo, direto no formulário — quando preenchida, é enviada automaticamente para a Matriz de Riscos e Oportunidades, já vinculada ao objetivo.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Vínculo com plano de ação: cada objetivo mostra quantos planos de ação já existem, com atalho para criar um novo.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Filtros por responsável e status; impressão em lote (seleção ou filtro atual) e individual.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2.4 Riscos e Oportunidades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Matriz de Probabilidade x Impacto (5x5), com cor por faixa de score (verde/amarelo/vermelho), seguida da lista de itens: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 (Risco ou Oportunidade), categoria, probabilidade e impacto (1 a 5 cada).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Vínculo opcional a um objetivo estratégico.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Decisão: Aceitar (com justificativa) ou Tratar — ao escolher "Tratar", pode abrir/criar direto um plano de ação de mitigação vinculado.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Itens vindos da Análise SWOT ou da análise de risco/oportunidade de um Objetivo aparecem aqui automaticamente.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2.5 Indicadores (KPIs)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Cadastro: fórmula de cálculo, classificação (Com meta / Monitoramento / Complementar), unidade, periodicidade, objetivo e responsável vinculados.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Meta fixa ou variável — a meta pode ser a mesma o ano todo, ou definida mês a mês (lançada junto com o resultado apurado daquele período).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Lançamento de resultados por período, com gráfico automático (realizado x meta) e histórico filtrável por 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Apresentação em tela cheia (para reunião): meta, último resultado, gráfico ampliado e um campo de análise que fica registrado tanto no próprio indicador quanto na Ata de Reunião aberta do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Impressão e envio por e-mail da lista de indicadores.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2.6 Atas de Reunião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Registro formal das reuniões de Análise Crítica do SGI/SGQ: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Data, participantes, pauta, indicadores tratados (cada um com suas próprias considerações), considerações gerais e decisões.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 simples: Aberta ou Fechada.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Tarefas de acompanhamento vinculadas à ata, com opção de virar Plano de Ação com um clique.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Impressão da ata completa e envio por e-mail.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Contexto, Partes Interessadas, Macrofluxo, SIPOC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64"/>
              <w:gridCol w:w="2112"/>
              <w:gridCol w:w="2112"/>
              <w:gridCol w:w="2112"/>
            </w:tblGrid>
            <w:tr>
              <w:trPr>
                <w:tblHeader/>
              </w:trPr>
              <w:tc>
                <w:tcPr>
                  <w:tcW w:type="pct" w:w="3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 / Admin.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Total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Visualização</w:t>
                  </w:r>
                </w:p>
              </w:tc>
            </w:tr>
            <w:tr>
              <w:tc>
                <w:tcPr>
                  <w:tcW w:type="pct" w:w="3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Visualizar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pct" w:w="3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Criar, editar e excluir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Imprimir e enviar por e-mail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Estas telas não têm nível "Edição sob Responsabilidade" — não existe um responsável único por linha do SWOT, parte interessada, processo do Macrofluxo/SIPOC ou item da matriz de riscos, então esse nível se comporta como Visualização aqui.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por papel nestes submódulos (contexto-cenario, contexto-partes, contexto-macrofluxo, contexto-sipoc): Gestor = Visualização (mesma regra do Planejamento Estratégico inteiro). Usuário = Sem acesso, até ser liberado manualmente.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cláusulas 4.1/4.2 (contexto da organização e partes interessadas), 5.2 (política), 6.1 (ações para abordar riscos e oportunidades). ISO 14001/45001, cláusulas equivalentes 4 e 6.1, quando aplicável ao SGI da empresa.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Mapa e Objetivos / Indicadores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680"/>
              <w:gridCol w:w="1680"/>
              <w:gridCol w:w="1680"/>
              <w:gridCol w:w="1680"/>
            </w:tblGrid>
            <w:tr>
              <w:trPr>
                <w:tblHeader/>
              </w:trP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 / Admin.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Total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sob Responsab.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Visualização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Visualizar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 novo objetivo/indicador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com você mesmo como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Editar/excluir um objetivo/indicador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o(s) que você é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Lançar resultado/meta do indicador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o(s) que você é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Análise de risco/oport. do objetivo (sincroniza com a Matriz)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o(s) que você é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Imprimir, exportar e enviar por e-mail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formulário de criação é aberto por alguém com nível "Edição sob Responsabilidade", o campo Responsável já vem travado na própria pessoa — não é possível cadastrar um objetivo/indicador em nome de outra.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por papel nos submódulos objetivos/indicadores: Gestor = Edição sob Responsabilidade fora do Planejamento Estratégico, mas aqui, por ser PE, o padrão dele é Visualização (pode ser elevado individualmente). Usuário = Sem acesso, até ser liberado manualmente.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cláusulas 6.2 (objetivos da qualidade e planejamento para alcançá-los) e 9.1 (monitoramento, medição, análise e avaliação — indicadores).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Atas de Reunião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680"/>
              <w:gridCol w:w="1680"/>
              <w:gridCol w:w="1680"/>
              <w:gridCol w:w="1680"/>
            </w:tblGrid>
            <w:tr>
              <w:trPr>
                <w:tblHeader/>
              </w:trP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 / Admin.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Total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sob Responsab.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Visualização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Visualizar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Criar/editar/excluir/fechar a ata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 tarefa de acompanhamento dentro da ata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com você mesmo como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Concluir/editar/excluir uma tarefa da ata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a(s) que você é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ata em si (data, pauta, participantes, decisões) só é editável com Edição Total — não existe um "responsável" único pela ata inteira. Já as tarefas de acompanhamento registradas dentro dela seguem a regra normal de "Edição sob Responsabilidade".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por papel no submódulo atas: Gestor = Visualização (padrão de PE); Usuário = Sem acesso, até ser liberado manualmente.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 9.3 (análise crítica pela direção) — entradas e saídas da reunião, incluindo ações resultantes.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Gestão de Ações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Módulo que centraliza o desdobramento prático de qualquer problema ou melhoria identificada nos demais módulos (Objetivos, Indicadores, Riscos, Não Conformidades de Auditoria, Atas de Reunião, Controladoria).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Planos de 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Formulário completo no método 5W2H: O quê, Por quê, Onde, Quando, Quem, Como, Quanto custa — mais ferramentas opcionais de análise (5 Porquês, Diagrama de Ishikawa).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Origem do plano: Objetivo, Indicador, Risco/Oportunidade, Não Conformidade (de auditoria), Ata de Reunião ou Controladoria — preenchida automaticamente quando o plano nasce de outro módulo.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Categoria de origem da demanda: Interna, Análise Crítica, Auditoria Externa/Interna, Cliente, Fornecedor, Indicadores, Planejamento Estratégico.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Tipo: Incidente, Mitigação de Risco, Mudança, Não Conformidade, Oportunidade de Melhoria, Prevenção, Reclamação de Cliente/Fornecedor, Devolução, Notificação de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Status: Não iniciado, Em andamento, Concluído (mais o estado calculado "Atrasado", quando a data prevista já passou e o plano não foi concluído).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Tarefas micro dentro do plano — o % de conclusão do plano é sempre a média automática das tarefas micro, não é digitado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Upload de evidência (um arquivo por plano).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Exportação CSV, envio por e-mail e impressão, em lote ou individual.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Tarefas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Painel único que reúne, numa mesma tabela filtrável, tarefas de três origens diferentes: tarefas manuais (inclusive as criadas pela Controladoria), tarefas micro dos Planos de Ação e as tarefas registradas em Atas de Reunião.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Concluir/reabrir direto na lista, sem precisar abrir a origem — a mudança é refletida de volta na tabela de origem (e recalcula o % do plano macro, se for o caso).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Campo "Evolução": histórico livre do que já foi feito, comum às três origens.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Exclusão só é permitida para tarefas manuais — as de plano de ação ou ata são geridas no módulo de origem.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Exportação CSV, e-mail e impressão em lote ou individual.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Indicadores dos Planos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Painel estatístico: total de planos, % médio de conclusão, planos atrasados, concluídos, distribuição por status e por origem.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Planos de Ação e Tarefas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680"/>
              <w:gridCol w:w="1680"/>
              <w:gridCol w:w="1680"/>
              <w:gridCol w:w="1680"/>
            </w:tblGrid>
            <w:tr>
              <w:trPr>
                <w:tblHeader/>
              </w:trP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 / Admin.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Total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sob Responsab.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Visualização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Visualizar (Planos, Tarefas, Indicadores dos Planos)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 novo plano de ação / tarefa manual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com você mesmo como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Editar/excluir um plano ou suas tarefas micro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o(s) que você é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Concluir/reabrir/editar uma tarefa (qualquer origem)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a(s) que você é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Excluir tarefa manual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a(s) que você é responsável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Exportar CSV, e-mail e impressão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painel de Tarefas reúne três origens (manual, plano de ação e ata de reunião); a regra de "Edição sob Responsabilidade" se aplica linha a linha, comparando o responsável de cada tarefa com o usuário logado — não é preciso ter Edição Total no módulo de origem (Ata ou Planejamento Estratégico) para concluir a própria tarefa por aqui.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por papel neste módulo (submódulos planos/tarefas): Gestor = Edição sob Responsabilidade (Gestão de Ações não é Planejamento Estratégico, então aqui vale o padrão geral do papel). Usuário = Visualização.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cláusulas 6.2 (ações para atingir os objetivos), 10.2 (não conformidade e ação corretiva) e 10.3 (melhoria contínua).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Controladoria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Cadastro de contas gerenciais (financeiras) com metas mensal/anual, análises periódicas de desvio e anexos de relatórios/gráficos.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Cadastro da conta: código, nome, categoria (Receita, Custo, Despesa, Investimento), área responsável (departamento), responsável pela análise, meta mensal e anual; pode ser marcada como inativa.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Resumo por categoria: quantidade de contas ativas e soma da meta mensal.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Análises periódicas por competência (mês): texto de análise + checkbox "Houve desvio" com justificativa condicional.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Upload de relatórios/gráficos por competência (PDF, Excel, imagem ou PowerPoint — tipicamente extraído do Power BI), com visualização em tela cheia.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Criar Plano de Ação ou Tarefa a partir de uma análise — com um clique, pré-preenchendo o problema e a causa a partir do texto da análise e da justificativa do desvio.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Impressão de uma conta: dados gerais, último anexo enviado e todo o histórico de análises.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Controladoria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  <w:gridCol w:w="1680"/>
              <w:gridCol w:w="1680"/>
              <w:gridCol w:w="1680"/>
              <w:gridCol w:w="1680"/>
            </w:tblGrid>
            <w:tr>
              <w:trPr>
                <w:tblHeader/>
              </w:trP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 / Admin.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Total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Responsável pela análise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Visualização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Visualizar a lista e os detalhes de uma conta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Criar, editar e excluir a conta gerencial (cadastro)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Registrar análise da conta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se você é o responsável pela análise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Anexar relatório/gráfico da conta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se você é o responsável pela análise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0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 Plano de Ação ou Tarefa a partir de uma análise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se você é o responsável pela análise</w:t>
                  </w:r>
                </w:p>
              </w:tc>
              <w:tc>
                <w:tcPr>
                  <w:tcW w:type="pct" w:w="17.5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coluna "Responsável pela análise" corresponde ao nível "Edição sob Responsabilidade" e usa o campo cadastrado na própria conta gerencial (não é por análise individual) — quem não é o responsável designado daquela conta só visualiza o histórico, mesmo com esse nível configurado.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por papel neste módulo: Gestor = Edição sob Responsabilidade; Usuário = Visualização.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cláusulas 9.1.3 (análise e avaliação) e 9.3.2 (entradas para a análise crítica pela direção — desempenho financeiro/operacional).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Documentos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Controle de documentos e registros da qualidade. O módulo é dividido em duas telas com propósitos bem separados.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5.1 Aba "Documentos" — visualização, para todos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Disponível a todos os usuários da empresa, sempre em modo leitura, mesmo para quem edita nos demais módulos. Mostra caixinhas por processo do Macrofluxo (mais "Documentos Institucionais"), cada uma com a árvore de documentos publicados daquele processo (Procedimento → Instrução de Trabalho → Registro).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Clicar num documento abre um visualizador seguro: o PDF publicado é renderizado como imagem (não um link, não texto copiável), sem nenhum botão de download — nunca baixa nem abre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visualizador mostra também nome, número, revisão, classificação, elaborado por, aprovado por e data de publicação.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Cartão "Aguardando sua aprovação", visível a qualquer usuário designado como aprovador de algum documento — com Visualizar, Aprovar e Devolver, sem precisar de acesso à Gestão de Documentos.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5.2 "Gestão de Documentos" — elaboração e controle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Só aparece para ORBEEX, para quem tem Edição Total configurada no módulo Documentos, ou para quem é do departamento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Lista Mestra — todos os documentos ativos, com filtros por tipo, status, processo e classificação; exportação CSV e impressão.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Aguardando Aprovação — fila de documentos enviados para aprovação.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Obsoletos — histórico de revisões substituídas por uma versão mais nova.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Monitoramento — contadores gerais e alerta de registros com prazo de retenção vencendo em até 60 dias (ISO 9001, cláusula 7.5.3.2).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Numeração automática (padrão P-01 / IT-01.01 / RG-01.01.01, respeitando a hierarquia Procedimento → IT → Registro) ou numeração própria, para empresas que já têm um padrão vigente.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Todo documento tem dois arquivos: o de trabalho (Word/ODT/PDF, editável) e o PDF publicado (o que todos veem) — se o arquivo de trabalho já é PDF, um só upload serve para os dois.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Ciclo: Elaboração/Revisão → Aguardando Aprovação → Publicado; "Editar (nova revisão)" reabre um documento publicado sem tirá-lo do ar até a nova versão ser aprovada.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Registros (tipo específico) exigem tempo de retenção, local de arquivamento e forma de descarte.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5.3 Fluxo de aprovação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Quem elabora escolhe qualquer usuário cadastrado da empresa como aprovador — não precisa ter permissão de edição.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aprovador designado sempre pode aprovar o próprio documento. Só a equipe da Qualidade pode aprovar em nome de outra pessoa, e só mediante justificativa obrigatória, registrada permanentemente no documento e no histórico.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Aprovar exige confirmar a senha (assinatura eletrônica) e não é permitido sem o PDF de visualização anexado.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nível "Aprovação" da matriz de permissões (seção 1.3) marca a pessoa como elegível para constar como aprovador sugerido; quem efetivamente aprova cada documento continua sendo escolhido manualmente por quem elabora, documento a documento, e não muda o que a pessoa pode editar fora daquele papel específico.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Documentos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88"/>
              <w:gridCol w:w="1728"/>
              <w:gridCol w:w="1728"/>
              <w:gridCol w:w="1728"/>
              <w:gridCol w:w="1728"/>
            </w:tblGrid>
            <w:tr>
              <w:trPr>
                <w:tblHeader/>
              </w:trP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 / Admin.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Edição Total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Aprovador designado / dono do doc.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Visualização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Visualizar o PDF publicado (aba "Documentos")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 (todos)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Baixar/abrir o arquivo de trabalho (Word original)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Acessar "Gestão de Documentos"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 (ou Qualidade)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Elaborar/editar (nova revisão), numerar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 (ou Qualidade)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Aprovar um documento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Em nome de outro, com justificativa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 (salvo se Qualidade)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Sim, o próprio documento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Excluir documento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 (sempre)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Só rev. 0 sem publicação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Marcar cópia controlada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 (ou Qualidade)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1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visualização do PDF publicado é a única ação deste módulo liberada a 100% dos usuários da empresa, independentemente de papel ou nível de acesso — e mesmo assim nunca permite baixar o arquivo. Todas as demais ações exigem Edição Total configurada em Documentos, pertencer ao departamento Qualidade ou ser ORBEEX — regra reforçada também nas políticas de acesso do banco de dados, não só na tela.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nível "Aprovação" NÃO libera as ações de "Edição Total" desta tabela — ele é só um marcador de elegibilidade (ver seção 5.3). Isso é uma exceção deliberada: nos demais módulos do sistema, o nível "Aprovação" equivale a Visualização; aqui, o poder de aprovar vem exclusivamente de ser o aprovador designado no próprio documento (ou da exceção da Qualidade), nunca do nível configurado na matriz.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Padrão por papel neste módulo: Gestor = Edição sob Responsabilidade (mas Documentos não distingue "sob responsabilidade" de "total" — nível intermediário se comporta como Visualização aqui, salvo ajuste manual); Usuário = Visualização.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 7.5 (informação documentada — criação, atualização, controle de distribuição, acesso, recuperação e retenção).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Gestão de Apurações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Controle do fluxo de apurações e investigações corporativas (compliance — ISO 37301, 37002 e 37001): canal de origem, natureza, criticidade, prazos, status, resultado e encaminhamento.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Fluxo de status: Recebida → Triagem → Em Apuração → Aguardando Terceiros → Concluída → Arquivada.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Resultado (só ao concluir): Procedente, Improcedente, Parcialmente Procedente ou Inconclusiva — sempre uma decisão humana do comitê, nunca calculada pelo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Prazo (data limite) calculado a partir da data de recebimento; a tela sinaliza atraso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Participantes de cada apuração, com declaração de conflito de interesse (quem declara conflito é automaticamente marcado como afastado do caso).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Toda mudança de status gera um registro automático no histórico da apuração (trilha de auditoria própria deste módulo).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módulo NÃO armazena evidências, documentos, e-mails, áudios ou vídeos — não existe upload de arquivo em nenhuma tela. Só se guarda o número de protocolo do processo externo (texto), nunca o conteúdo; a documentação probatória fica sob responsabilidade do Jurídico/Compliance, em sistema próprio.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Gestão de Apurações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88"/>
              <w:gridCol w:w="2304"/>
              <w:gridCol w:w="2304"/>
              <w:gridCol w:w="2304"/>
            </w:tblGrid>
            <w:tr>
              <w:trPr>
                <w:tblHeader/>
              </w:trP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Membro do Comitê de Apuração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Fora do comitê (Admin., Gestor ou Usuário)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Acesso ao módulo inteiro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 (sempre)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Gerenciar o Comitê (nomear/remover membros)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28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Criar, editar, tratar e concluir apurações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 (qualquer membro ativo)</w:t>
                  </w:r>
                </w:p>
              </w:tc>
              <w:tc>
                <w:tcPr>
                  <w:tcW w:type="pct" w:w="24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papel da pessoa (Administrador, Gestor ou Usuário) não dá acesso a este módulo por si só — nem mesmo Administrador. Só entra quem está formalmente designado como membro ativo do comitê daquela empresa, ou quem é ORBEEX. É o único módulo do sistema desenhado assim, para evitar conflito de interesse.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37301:2021 (sistemas de gestão de compliance), ISO 37002:2021 (sistemas de gestão de denúncias/whistleblowing) e ISO 37001:2016 (sistemas de gestão antissuborno) — tratamento imparcial e confidencial de denúncias e apurações.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Gestão de Auditorias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módulo mais extenso do sistema. Cobre todo o ciclo de uma auditoria corporativa (ISO 9001, 14001, 45001): solicitação, priorização automática de processos, planejamento inteligente, distribuição automática de horas e agenda, execução com registro de achados, aprovação em etapas, conclusão e geração automática de ação corretiva.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7.1 Telas do módulo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Auditorias — lista principal; "Solicitar auditoria" abre um formulário com todas as seções do ciclo.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Processos Auditáveis — cadastro de processos com criticidade, histórico de não conformidades, mudanças recentes, requisitos legais, acidentes e reclamações — esses dados alimentam o cálculo do IPA (Índice de Priorização de Auditoria).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Turnos — cadastro de turnos de trabalho, usados na distribuição automática de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Auditores — cadastro com competências por norma/nível (Interno, Líder, Externo) e certificações/treinamentos, cada um com validade (alerta visual quando vencida).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Relatórios — edição do relatório requisito a requisito de uma auditoria específica, com textos de apoio por situação (que nunca reproduzem o texto oficial da norma, só orientam o rascunho).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— planejadas x realizadas, internas x externas, não conformidades maiores/menores, ações em atraso/concluídas, horas planejadas, distribuição por norma.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7.2 Ciclo da auditoria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Status: Solicitada → Priorizada → Planejada → Agendada → Em Execução → Concluída → Em Aprovação → Aprovada ou Reprovada → Arquivada.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"Distribuir horas e gerar agenda" roda um algoritmo proporcional ao IPA de cada processo, respeitando limites de horas mínimo/máximo e evitando escalar um auditor para auditar a própria área.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Fluxo de aprovação em cinco etapas: Auditor → Auditor Líder → Gestor da Área → SGI → Diretoria, cada uma com status e comentário próprios.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Achados classificados como Não Conformidade (Maior ou Menor) geram automaticamente uma ação corretiva em Gestão de Ações.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Gestão de Auditorias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56"/>
              <w:gridCol w:w="3072"/>
              <w:gridCol w:w="3072"/>
            </w:tblGrid>
            <w:tr>
              <w:trPr>
                <w:tblHeader/>
              </w:trPr>
              <w:tc>
                <w:tcPr>
                  <w:tcW w:type="pct" w:w="36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Ação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ORBEEX / Administrador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shd w:fill="252538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Gestor ou Usuário (qualquer nível configurado)</w:t>
                  </w:r>
                </w:p>
              </w:tc>
            </w:tr>
            <w:tr>
              <w:tc>
                <w:tcPr>
                  <w:tcW w:type="pct" w:w="36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Ver a lista de auditorias, processos, turnos e auditores cadastrados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</w:tr>
            <w:tr>
              <w:tc>
                <w:tcPr>
                  <w:tcW w:type="pct" w:w="36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Solicitar auditoria / abrir uma auditoria para planejar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6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Cadastrar processos auditáveis, turnos e auditores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6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Priorizar (IPA), distribuir horas/agenda, designar equipe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6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Registrar achados e aprovar/reprovar qualquer etapa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  <w:tr>
              <w:tc>
                <w:tcPr>
                  <w:tcW w:type="pct" w:w="36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Elaborar/editar o relatório detalhado (aba Relatórios)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✓</w:t>
                  </w:r>
                </w:p>
              </w:tc>
              <w:tc>
                <w:tcPr>
                  <w:tcW w:type="pct" w:w="32%"/>
                  <w:tcBorders>
                    <w:top w:val="single" w:color="C9C9C9" w:sz="4"/>
                    <w:left w:val="single" w:color="C9C9C9" w:sz="4"/>
                    <w:bottom w:val="single" w:color="C9C9C9" w:sz="4"/>
                    <w:right w:val="single" w:color="C9C9C9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✗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as ações de escrita deste módulo são restritas a ORBEEX e Administrador — não existe nível "Edição Total"/"Edição sob Responsabilidade" aqui como nos demais módulos: Gestor e Usuário sempre ficam em modo leitura, mesmo que tenham um nível de edição mais alto configurado na matriz de permissões (a "Aprovação" das etapas do fluxo de auditoria é uma ação interna do módulo — Auditor, Auditor Líder, Gestor da Área, SGI, Diretoria — e não se confunde com o papel "Gestor" nem com o nível "Aprovação" do sistema de permissões geral).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 9.2 (auditoria interna). Aplica-se também às cláusulas equivalentes de auditoria interna da ISO 14001 e ISO 45001, quando essas normas fazem parte do escopo do SGI da empresa.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8. Treinamentos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Módulo ainda não disponível ("em breve" no menu). Descrição prevista: gestão de treinamentos e competências da equipe — "saiba exatamente quem já foi treinado, e quem ainda precisa".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9. Empresa e Usuários (Configurações)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Tela de configuração da empresa selecionada no momento — acessível pelo ícone de engrenagem no topo.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9.1 Dados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Nome e CNPJ (edição liberada a ORBEEX/Administrador; leitura para os demais).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Excluir a empresa inteira — restrito ao papel ORBEEX.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9.2 Identidade Visual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Upload de logo; sugestão automática das cores primária e de destaque a partir da imagem (com prévia em tempo real de como o sistema vai ficar para aquela empresa).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9.3 Departamentos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Cadastro livre de departamentos; cada um pode ter permissões padrão configuradas na matriz de permissões (módulo a módulo), herdadas por quem não tem configuração individual.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9.4 Colaboradores com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Cadastrar colaborador (nome, e-mail, senha inicial, papel — Usuário, Gestor, Administrador ou, se quem cadastra for ORBEEX, também ORBEEX — e departamento) — o acesso só é liberado depois de confirmar o e-mail recebido.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Editar nome/papel/departamento, alterar senha, inativar/reativar ou remover o acesso de um colaborador.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Configurar permissões: o ícone de cadeado abre a matriz de permissões (Módulo → Submódulo → Nível) por pessoa ou por departamento — ver seção 1.3. Disponível para os papéis Gestor e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Copiar permissões: botão dedicado para replicar toda a configuração granular de um colaborador para outro, na mesma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Proteção especial: um cadastro com papel ORBEEX só pode ter o papel alterado, ou o acesso removido, por outro usuário ORBEEX — reforçado também no banco de dados.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9.5 Ciclos do Planejamento Estratégico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"Fechar o ano" tira uma fotografia congelada (somente leitura) de objetivos, indicadores, planos de ação, contexto e riscos daquele momento — sem travar ou apagar os dados vivos, que seguem em uso no ciclo seguinte.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Visualizador do ano fechado: sete abas de consulta (Objetivos, Indicadores, Planos de Ação, Contexto, Partes Interessadas, Macrofluxo, Riscos/Oportunidades) — estritamente somente leitura, sem nenhum botão de edição.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9.6 Auditoria de Dados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Bloco recolhido por padrão, mostrando a trilha de auditoria genérica do sistema: quem alterou o quê, quando, em qual tabela/registro, valor antes e depois — inclui alterações de papel, departamento e permissões granulares de cada colaborador.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Empresa e Usuários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Abrir a tela (mesmo em modo leitura):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ORBEEX e Administrador.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Editar dados da empresa, identidade visual, departamentos, cadastrar/editar/inativar/remover colaboradores, configurar a matriz de permissões, copiar permissões, fechar ciclo do ano: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ORBEEX e Administrador.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Excluir a empresa: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só ORBEEX.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Alterar o papel ou remover o acesso de um cadastro ORBEEX: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só outro usuário ORBEEX.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 o bloco "Auditoria de Dados":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ORBEEX (todas as empresas onde tem acesso) e Administrador (só a empresa atual) — nunca aparece para Gestor ou Usuário.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Gestor e Usuário: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acessam esta tela.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cláusulas 5.3 (papéis, responsabilidades e autoridades organizacionais) e 7.1.2 (recursos — pessoas), além da trilha de "Auditoria de Dados" apoiando o controle de alterações exigido em 7.5.3.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10. Permissões (tela global)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Tela exclusiva do papel ORBEEX, com visão consolidada de todas as empresas de uma vez — sem precisar trocar de empresa para ajustar cada uma.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Marcar quais módulos ficam habilitados para cada empresa (checkboxes por módulo).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Cadastrar colaborador diretamente em qualquer empresa, definindo o papel (Usuário, Gestor, Administrador ou ORBEEX).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Editar nome/papel, configurar a matriz de permissões, copiar permissões, alterar senha, inativar/reativar ou remover o acesso de qualquer colaborador, em qualquer empresa.</w:t>
      </w:r>
    </w:p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🔒 Permissões — Permissões (tela global)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Acessar esta tela: exclusivamente o papel ORBEEX. Administrador, Gestor e Usuário nunca a veem.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📘 Requisito normativo atendido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9001:2015, cláusula 5.3 (papéis, responsabilidades e autoridades) — governança da plataforma sobre a habilitação de módulos e o acesso de cada empresa cliente.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11. Quadro-Resumo Geral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Visão consolidada dos papéis e níveis de acesso descritos ao longo deste manual. "Padrão do papel" é o que vale enquanto ninguém sobrepõe manualmente um módulo/submódulo específico na matriz de permissões (seção 1.3).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968"/>
        <w:gridCol w:w="1968"/>
        <w:gridCol w:w="1968"/>
        <w:gridCol w:w="1968"/>
      </w:tblGrid>
      <w:tr>
        <w:trPr>
          <w:tblHeader/>
        </w:trPr>
        <w:tc>
          <w:tcPr>
            <w:tcW w:type="pct" w:w="18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Acesso a empresas/módulos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 em geral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 no Planej. Estratégico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Gerencia usuários</w:t>
            </w:r>
          </w:p>
        </w:tc>
      </w:tr>
      <w:tr>
        <w:tc>
          <w:tcPr>
            <w:tcW w:type="pct" w:w="18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ORBEEX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Todas as empresas e módulos, sempre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(implícito)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(implícito)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 (tela global e "Empresa e Usuários")</w:t>
            </w:r>
          </w:p>
        </w:tc>
      </w:tr>
      <w:tr>
        <w:tc>
          <w:tcPr>
            <w:tcW w:type="pct" w:w="18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Módulos habilitados para a empresa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 (só "Empresa e Usuários" da própria empresa)</w:t>
            </w:r>
          </w:p>
        </w:tc>
      </w:tr>
      <w:tr>
        <w:tc>
          <w:tcPr>
            <w:tcW w:type="pct" w:w="18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Gestor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Módulos habilitados para a empresa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Edição sob Responsabilidade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Visualização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pct" w:w="18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Usuário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Módulos habilitados para a empresa (exceto PE, por padrão)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Visualização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 acesso</w:t>
            </w:r>
          </w:p>
        </w:tc>
        <w:tc>
          <w:tcPr>
            <w:tcW w:type="pct" w:w="20.5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Qualquer um desses padrões (exceto ORBEEX e Administrador, que são sempre totais) pode ser sobreposto individualmente, módulo a módulo e submódulo a submódulo, na matriz de permissões — inclusive para os níveis Edição Total e Aprovação, e inclusive para liberar o Planejamento Estratégico a um Usuário específico.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Nota: alguns módulos (Gestão de Ações, Controladoria, Gestão de Apurações, Gestão de Auditorias, Documentos) têm regras próprias, descritas na caixa de permissões ao final de cada seção — nem todos seguem exatamente esta tabela geral. Em especial: Auditorias nunca libera edição para Gestor/Usuário, e Apurações depende de participação no comitê, não do papel.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12. Quadro Comparativo de Requisitos Normativos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Consolida, módulo a módulo, qual norma e cláusula cada funcionalidade do STRATEGYA ajuda a atender — mesma informação das caixas "Requisito normativo atendido" ao final de cada seção, reunida aqui para consulta rápida.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240"/>
        <w:gridCol w:w="2240"/>
        <w:gridCol w:w="2240"/>
      </w:tblGrid>
      <w:tr>
        <w:trPr>
          <w:tblHeader/>
        </w:trP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/ Funcionalidade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Cláusula(s)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2525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atende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Planejamento Estratégico — Contexto, Partes Interessadas, Macrofluxo, SIPOC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4.1 / 4.2 / 4.4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Contexto da organização, partes interessadas e mapeamento de processos (SIPOC).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Planejamento Estratégico — Política do SGI/SGQ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Política da qualidade documentada e comunicada.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Planejamento Estratégico — Riscos e Oportunidades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Ações para abordar riscos e oportunidades.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Planejamento Estratégico — Mapa e Objetivos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Objetivos da qualidade e planejamento para alcançá-los.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Planejamento Estratégico — Indicadores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Monitoramento, medição, análise e avaliação do desempenho.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Planejamento Estratégico — Atas de Reunião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9.3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Análise crítica pela direção (entradas e saídas da reunião).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Gestão de Ações — Planos de Ação e Tarefas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6.2 / 10.2 / 10.3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Ações para atingir objetivos, ação corretiva e melhoria contínua.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Controladoria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9.1.3 / 9.3.2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Análise e avaliação de dados; entrada financeira/operacional da análise crítica.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Documentos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Controle de informação documentada (criação, revisão, distribuição, retenção).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Gestão de Apurações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37301:2021 / 37002:2021 / 37001:2016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Compliance, gestão de denúncias (whistleblowing) e antissuborno.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Gestão de Auditorias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9.2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Auditoria interna — programa, execução, achados e relatório.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Empresa e Usuários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5.3 / 7.1.2 / 7.5.3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Papéis, responsabilidades, autoridades, recursos (pessoas) e controle de alterações — incluindo a nova matriz de permissões por módulo/submódulo.</w:t>
            </w:r>
          </w:p>
        </w:tc>
      </w:tr>
      <w:tr>
        <w:tc>
          <w:tcPr>
            <w:tcW w:type="pct" w:w="30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Permissões (tela global)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 9001:2015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pct" w:w="23.333333333333332%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Governança da plataforma sobre módulos habilitados e acesso por empresa.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Nota: a aplicabilidade das cláusulas de ISO 14001 e ISO 45001 (equivalentes às citadas da ISO 9001) depende do escopo do SGI contratado por cada empresa cliente. O uso do sistema apoia o atendimento aos requisitos — a conformidade plena depende também de processos e evidências fora do software.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2026-07-22T02:14:51.741Z</dcterms:created>
  <dcterms:modified xsi:type="dcterms:W3CDTF">2026-07-22T02:14:51.742Z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