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252538"/>
          <w:sz w:val="44"/>
          <w:szCs w:val="44"/>
        </w:rPr>
        <w:t xml:space="preserve">MANUAL DE FUNCIONALIDADES E PERMISSÕES</w:t>
      </w:r>
    </w:p>
    <w:p>
      <w:pPr>
        <w:spacing w:before="300"/>
        <w:jc w:val="center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Todos os módulos do sistema, o que cada um faz e quem pode fazer o quê</w:t>
      </w:r>
    </w:p>
    <w:p>
      <w:pPr>
        <w:spacing w:before="800"/>
        <w:jc w:val="center"/>
      </w:pPr>
      <w:r>
        <w:rPr>
          <w:rFonts w:ascii="Calibri" w:cs="Calibri" w:eastAsia="Calibri" w:hAnsi="Calibri"/>
          <w:b/>
          <w:bCs/>
          <w:color w:val="E8B84B"/>
          <w:sz w:val="32"/>
          <w:szCs w:val="32"/>
        </w:rPr>
        <w:t xml:space="preserve">STRATEGYA</w:t>
      </w:r>
    </w:p>
    <w:p>
      <w:pPr>
        <w:jc w:val="center"/>
      </w:pPr>
      <w:r>
        <w:rPr>
          <w:rFonts w:ascii="Calibri" w:cs="Calibri" w:eastAsia="Calibri" w:hAnsi="Calibri"/>
          <w:color w:val="252538"/>
          <w:sz w:val="22"/>
          <w:szCs w:val="22"/>
        </w:rPr>
        <w:t xml:space="preserve">by ORBEEX</w:t>
      </w:r>
    </w:p>
    <w:p>
      <w:pPr>
        <w:spacing w:before="1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Emitido em 21/07/2026 — revisado em 22/07/2026 (nível configurável em Auditorias e Apurações)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1. Introdução ao Sistema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STRATEGYA é um Sistema de Gestão Integrada (SGI) modular. Cada empresa cliente tem seu próprio conjunto de módulos habilitados, sua identidade visual (logo e cores) e seus dados totalmente isolados dos das demais empresas.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1.1 Módulos do sistema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Planejamento Estratégico — Contexto, Mapa e Objetivos, Riscos e Oportunidades, Indicadores, Atas de Reunião.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Gestão de Ações — planos de ação (5W2H) e painel unificado de tarefas.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Controladoria — contas gerenciais, metas e análises financeiras periódicas.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Documentos — controle de documentos e registros da qualidade, com numeração, revisão e aprovação.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Gestão de Apurações — fluxo de apurações/investigações corporativas (compliance).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Gestão de Auditorias — auditorias internas e externas (ISO 9001/14001/45001).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Treinamentos — em breve.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empresa só enxerga os módulos habilitados para ela (tela "Permissões", exclusiva do papel ORBEEX). O papel ORBEEX sempre enxerga e acessa todos os módulos, em qualquer empresa, independentemente do que foi habilitado.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Dentro de cada módulo habilitado, o acesso passou a ter uma segunda camada de granularidade: Empresa → Módulo → Submódulo → Usuário. Módulos com mais de uma área interna (por exemplo, o Planejamento Estratégico tem Contexto, Objetivos, Riscos, Indicadores e Atas) podem ter o nível de acesso configurado separadamente para cada área, e não apenas um valor único para o módulo inteiro. Essa granularidade é explicada em detalhe na seção 1.3.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1.2 Papéis de usuário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ORBEEX (Super Administrador) — equipe da própria plataforma. Acesso total a todas as empresas e módulos, sempre, em qualquer situação. É o único papel que enxerga a tela global "Permissões" e que pode criar/excluir empresas. Gestão completa do sistema.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Administrador — acesso total dentro da empresa em que está cadastrado (equivalente à edição total de um usuário comum, mas sem enxergar outras empresas nem a tela global de Permissões). Cadastra usuários, configura permissões e edita os dados da empresa. Exceção: em Gestão de Apurações, precisa também ser membro ativo do comitê para acessar as apurações em si — ver seção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Gestor (novo) — acesso conforme as permissões configuradas para ele, com dois padrões automáticos ao ser cadastrado: "Edição sob Responsabilidade" nos módulos em geral, e "Visualização" no Planejamento Estratégico. Qualquer um desses padrões pode ser sobreposto individualmente, módulo a módulo, na matriz de permissões. Não gerencia usuários nem acessa as telas de configuração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Usuário — papel-base, com dois padrões automáticos ao ser cadastrado: "Visualização" em geral, e "Sem acesso" no Planejamento Estratégico (o módulo nem aparece no menu, até que alguém libere manualmente). O que ele pode editar depende do nível de acesso configurado — ver seção 1.3.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tabela abaixo resume o comportamento padrão de cada papel; qualquer um dos dois papéis configuráveis (Gestor e Usuário) pode ter seu nível de acesso ajustado individualmente, módulo a módulo e submódulo a submódulo, na matriz de permissões (ver seção 1.3 e 9.4).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1.3 Níveis de acesso e matriz de permissões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Estrutura de permissões: Empresa → Módulo → Submódulo → Usuário (ou Departamento). Configurados em Empresa e Usuários, por pessoa (tem prioridade) ou por departamento inteiro (serve de padrão para quem não tem configuração individual). Quando nada é configurado, vale o padrão automático do papel (ver seção 1.2).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Visualização — só visualiza. Não cria, não edita, não exclui nada naquele módulo/submódulo.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Edição sob Responsabilidade — edita apenas os registros em que a própria pessoa é a responsável (objetivos, indicadores, planos de ação, tarefas e, na Controladoria, contas em que é a responsável pela análise). O restante fica somente leitura.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Edição Total — mesma liberdade de edição de um Administrador, naquele módulo/submódulo.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Aprovação — nível de elegibilidade para ser designado como aprovador. Hoje só tem efeito prático no módulo Documentos (seção 5, fluxo de aprovação); nos demais módulos equivale a Visualização, reservado para futuros fluxos de aprovação que venham a ser adicionados a outras áreas do sistema.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Sem acesso — oculta o módulo/submódulo por completo: nem aparece no menu, nem pode ser acessado. É o estado padrão do Usuário no Planejamento Estratégico, e também pode ser aplicado manualmente a qualquer módulo/submódulo, para qualquer pessoa ou departamento.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Matriz de permissões: em Empresa e Usuários (ou na tela global Permissões, para ORBEEX), o ícone de cadeado ao lado de cada colaborador ou departamento abre uma tabela com uma linha por módulo — e, quando o módulo tem áreas internas, uma sub-linha por submódulo — cada uma com um seletor de nível. A opção "Padrão do papel" (a que já vem selecionada, quando nada foi configurado) significa que aquele módulo/submódulo segue o comportamento automático do papel da pessoa; escolher um nível específico sobrepõe o padrão só ali, sem afetar os demais módulos.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Copiar permissões: um botão dedicado permite copiar toda a configuração granular de permissões de um colaborador para outro, útil quando duas pessoas devem ter exatamente o mesmo perfil de acesso. A cópia substitui integralmente as permissões atuais do destino pelas da origem.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Importante: essas regras são reforçadas duas vezes — na tela (o que aparece ou não) e no banco de dados (o que realmente é aceito ao salvar ou ao consultar). Alguns módulos, no entanto, usam regras diferentes ou mais simples, como o próprio texto de cada módulo explica logo abaixo.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2. Planejamento Estratégico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Módulo com seis abas internas: Dashboard, Contexto, Mapa e Objetivos, Riscos e Oportunidades, Indicadores e Atas de Reunião. É o módulo mais completo do sistema, cobrindo todo o ciclo do planejamento estratégico da empresa. É também o único módulo em que o papel Usuário fica sem acesso por padrão (ver seção 1.2) — cada uma das áreas abaixo pode ser liberada individualmente na matriz de permissões.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2.1 Dashboard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Visão-resumo aberta ao entrar no módulo: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Total de objetivos estratégicos e % de objetivos atingidos.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Semáforo de indicadores (verde/amarelo/vermelho) com base no atingimento da meta do último resultado apurado.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Desempenho por perspectiva do BSC (Financeira, Mercado, Processos Internos, Aprendizado e Crescimento).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Atalhos: clicar num cartão leva direto para objetivos ou indicadores já filtrados.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Dashboard segue o mesmo controle de acesso do submódulo Objetivos — quem não tem pelo menos Visualização em Objetivos também não vê o Dashboard.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2.2 Contexto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Cinco sub-abas, cada uma com nível de acesso próprio na matriz de permissões (Cenário/SWOT, Partes Interessadas, Macrofluxo e SIPOC — "Informações da Empresa" segue o mesmo nível de Cenário):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Análise SWOT — Forças, Fraquezas, Oportunidades e Ameaças. Fraquezas/Ameaças e Oportunidades cadastradas aqui são automaticamente sincronizadas com a Matriz de Riscos e Oportunidades.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Partes Interessadas — cadastro de cada parte interessada, com necessidades, satisfação percebida e nível de influência (baixo/médio/alto).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Informações da Empresa — Missão, Visão, Valores e Política do SGI/SGQ.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Macrofluxo — mapa visual dos processos (Direção, Processos Principais e Processos de Apoio), emoldurado por "Expectativas" e "Satisfação das Partes Interessadas". Layout em tela cheia para apresentação; os processos principais sempre ficam numa única linha, encolhendo conforme a quantidade.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SIPOC — para cada processo do Macrofluxo, uma lista de fornecedores (internos ou externos) e as entradas que eles fornecem. Quando o fornecedor é outro processo interno, a entrada aparece automaticamente como saída do processo fornecedor — sem duplicar cadastro. Saídas para fora do Macrofluxo (Cliente, Governo...) são cadastradas manualmente. Impressão gera uma página por processo, no formato clássico Entrada/Atividade/Saída.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2.3 Mapa e Objetivos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Mapa Estratégico (Balanced Scorecard) com as quatro perspectivas, seguido da lista de Objetivos Estratégicos: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Cadastro do objetivo: nome, descrição, perspectiva BSC, responsável e status (Não iniciado / Em andamento / Atingido / Atrasado).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Análise de risco e de oportunidade do próprio objetivo, direto no formulário — quando preenchida, é enviada automaticamente para a Matriz de Riscos e Oportunidades, já vinculada ao objetivo.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Vínculo com plano de ação: cada objetivo mostra quantos planos de ação já existem, com atalho para criar um novo.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Filtros por responsável e status; impressão em lote (seleção ou filtro atual) e individual.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2.4 Riscos e Oportunidades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Matriz de Probabilidade x Impacto (5x5), com cor por faixa de score (verde/amarelo/vermelho), seguida da lista de itens: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Tipo (Risco ou Oportunidade), categoria, probabilidade e impacto (1 a 5 cada).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Vínculo opcional a um objetivo estratégico.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Decisão: Aceitar (com justificativa) ou Tratar — ao escolher "Tratar", pode abrir/criar direto um plano de ação de mitigação vinculado.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Itens vindos da Análise SWOT ou da análise de risco/oportunidade de um Objetivo aparecem aqui automaticamente.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2.5 Indicadores (KPIs)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Cadastro: fórmula de cálculo, classificação (Com meta / Monitoramento / Complementar), unidade, periodicidade, objetivo e responsável vinculados.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Meta fixa ou variável — a meta pode ser a mesma o ano todo, ou definida mês a mês (lançada junto com o resultado apurado daquele período).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Lançamento de resultados por período, com gráfico automático (realizado x meta) e histórico filtrável por ano.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Apresentação em tela cheia (para reunião): meta, último resultado, gráfico ampliado e um campo de análise que fica registrado tanto no próprio indicador quanto na Ata de Reunião aberta do dia.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Impressão e envio por e-mail da lista de indicadores.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2.6 Atas de Reunião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Registro formal das reuniões de Análise Crítica do SGI/SGQ: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Data, participantes, pauta, indicadores tratados (cada um com suas próprias considerações), considerações gerais e decisões.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Status simples: Aberta ou Fechada.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Tarefas de acompanhamento vinculadas à ata, com opção de virar Plano de Ação com um clique.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Impressão da ata completa e envio por e-mail.</w:t>
      </w:r>
    </w:p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Contexto, Partes Interessadas, Macrofluxo, SIPOC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64"/>
              <w:gridCol w:w="2112"/>
              <w:gridCol w:w="2112"/>
              <w:gridCol w:w="2112"/>
            </w:tblGrid>
            <w:tr>
              <w:trPr>
                <w:tblHeader/>
              </w:trP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Ação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ORBEEX / Admin.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Total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Visualização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Visualizar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Criar, editar e excluir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Imprimir e enviar por e-mail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Estas telas não têm nível "Edição sob Responsabilidade" — não existe um responsável único por linha do SWOT, parte interessada, processo do Macrofluxo/SIPOC ou item da matriz de riscos, então esse nível se comporta como Visualização aqui.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Padrão por papel nestes submódulos (contexto-cenario, contexto-partes, contexto-macrofluxo, contexto-sipoc): Gestor = Visualização (mesma regra do Planejamento Estratégico inteiro). Usuário = Sem acesso, até ser liberado manualmente.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9001:2015, cláusulas 4.1/4.2 (contexto da organização e partes interessadas), 5.2 (política), 6.1 (ações para abordar riscos e oportunidades). ISO 14001/45001, cláusulas equivalentes 4 e 6.1, quando aplicável ao SGI da empresa.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Mapa e Objetivos / Indicadores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80"/>
              <w:gridCol w:w="1680"/>
              <w:gridCol w:w="1680"/>
              <w:gridCol w:w="1680"/>
              <w:gridCol w:w="1680"/>
            </w:tblGrid>
            <w:tr>
              <w:trPr>
                <w:tblHeader/>
              </w:trP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Ação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ORBEEX / Admin.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Total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sob Responsab.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Visualização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Visualizar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Criar novo objetivo/indicador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com você mesmo como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Editar/excluir um objetivo/indicador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o(s) que você é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Lançar resultado/meta do indicador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o(s) que você é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Análise de risco/oport. do objetivo (sincroniza com a Matriz)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o(s) que você é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Imprimir, exportar e enviar por e-mail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o formulário de criação é aberto por alguém com nível "Edição sob Responsabilidade", o campo Responsável já vem travado na própria pessoa — não é possível cadastrar um objetivo/indicador em nome de outra.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Padrão por papel nos submódulos objetivos/indicadores: Gestor = Edição sob Responsabilidade fora do Planejamento Estratégico, mas aqui, por ser PE, o padrão dele é Visualização (pode ser elevado individualmente). Usuário = Sem acesso, até ser liberado manualmente.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9001:2015, cláusulas 6.2 (objetivos da qualidade e planejamento para alcançá-los) e 9.1 (monitoramento, medição, análise e avaliação — indicadores).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Atas de Reunião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80"/>
              <w:gridCol w:w="1680"/>
              <w:gridCol w:w="1680"/>
              <w:gridCol w:w="1680"/>
              <w:gridCol w:w="1680"/>
            </w:tblGrid>
            <w:tr>
              <w:trPr>
                <w:tblHeader/>
              </w:trP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Ação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ORBEEX / Admin.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Total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sob Responsab.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Visualização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Visualizar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Criar/editar/excluir/fechar a ata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Criar tarefa de acompanhamento dentro da ata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com você mesmo como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Concluir/editar/excluir uma tarefa da ata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a(s) que você é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ata em si (data, pauta, participantes, decisões) só é editável com Edição Total — não existe um "responsável" único pela ata inteira. Já as tarefas de acompanhamento registradas dentro dela seguem a regra normal de "Edição sob Responsabilidade".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Padrão por papel no submódulo atas: Gestor = Visualização (padrão de PE); Usuário = Sem acesso, até ser liberado manualmente.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9001:2015, cláusula 9.3 (análise crítica pela direção) — entradas e saídas da reunião, incluindo ações resultantes.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3. Gestão de Ações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Módulo que centraliza o desdobramento prático de qualquer problema ou melhoria identificada nos demais módulos (Objetivos, Indicadores, Riscos, Não Conformidades de Auditoria, Atas de Reunião, Controladoria).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3.1 Planos de 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Formulário completo no método 5W2H: O quê, Por quê, Onde, Quando, Quem, Como, Quanto custa — mais ferramentas opcionais de análise (5 Porquês, Diagrama de Ishikawa).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Origem do plano: Objetivo, Indicador, Risco/Oportunidade, Não Conformidade (de auditoria), Ata de Reunião ou Controladoria — preenchida automaticamente quando o plano nasce de outro módulo.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Categoria de origem da demanda: Interna, Análise Crítica, Auditoria Externa/Interna, Cliente, Fornecedor, Indicadores, Planejamento Estratégico.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Tipo: Incidente, Mitigação de Risco, Mudança, Não Conformidade, Oportunidade de Melhoria, Prevenção, Reclamação de Cliente/Fornecedor, Devolução, Notificação de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Status: Não iniciado, Em andamento, Concluído (mais o estado calculado "Atrasado", quando a data prevista já passou e o plano não foi concluído).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Tarefas micro dentro do plano — o % de conclusão do plano é sempre a média automática das tarefas micro, não é digitado manualmente.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Upload de evidência (um arquivo por plano).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Exportação CSV, envio por e-mail e impressão, em lote ou individual.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3.2 Tarefas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Painel único que reúne, numa mesma tabela filtrável, tarefas de três origens diferentes: tarefas manuais (inclusive as criadas pela Controladoria), tarefas micro dos Planos de Ação e as tarefas registradas em Atas de Reunião.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Concluir/reabrir direto na lista, sem precisar abrir a origem — a mudança é refletida de volta na tabela de origem (e recalcula o % do plano macro, se for o caso).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Campo "Evolução": histórico livre do que já foi feito, comum às três origens.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Exclusão só é permitida para tarefas manuais — as de plano de ação ou ata são geridas no módulo de origem.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Exportação CSV, e-mail e impressão em lote ou individual.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3.3 Indicadores dos Planos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Painel estatístico: total de planos, % médio de conclusão, planos atrasados, concluídos, distribuição por status e por origem.</w:t>
      </w:r>
    </w:p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Planos de Ação e Tarefas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80"/>
              <w:gridCol w:w="1680"/>
              <w:gridCol w:w="1680"/>
              <w:gridCol w:w="1680"/>
              <w:gridCol w:w="1680"/>
            </w:tblGrid>
            <w:tr>
              <w:trPr>
                <w:tblHeader/>
              </w:trP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Ação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ORBEEX / Admin.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Total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sob Responsab.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Visualização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Visualizar (Planos, Tarefas, Indicadores dos Planos)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Criar novo plano de ação / tarefa manual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com você mesmo como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Editar/excluir um plano ou suas tarefas micro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o(s) que você é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Concluir/reabrir/editar uma tarefa (qualquer origem)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a(s) que você é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Excluir tarefa manual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a(s) que você é responsável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Exportar CSV, e-mail e impressão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painel de Tarefas reúne três origens (manual, plano de ação e ata de reunião); a regra de "Edição sob Responsabilidade" se aplica linha a linha, comparando o responsável de cada tarefa com o usuário logado — não é preciso ter Edição Total no módulo de origem (Ata ou Planejamento Estratégico) para concluir a própria tarefa por aqui.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Padrão por papel neste módulo (submódulos planos/tarefas): Gestor = Edição sob Responsabilidade (Gestão de Ações não é Planejamento Estratégico, então aqui vale o padrão geral do papel). Usuário = Visualização.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9001:2015, cláusulas 6.2 (ações para atingir os objetivos), 10.2 (não conformidade e ação corretiva) e 10.3 (melhoria contínua).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4. Controladoria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Cadastro de contas gerenciais (financeiras) com metas mensal/anual, análises periódicas de desvio e anexos de relatórios/gráficos.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Cadastro da conta: código, nome, categoria (Receita, Custo, Despesa, Investimento), área responsável (departamento), responsável pela análise, meta mensal e anual; pode ser marcada como inativa.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Resumo por categoria: quantidade de contas ativas e soma da meta mensal.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Análises periódicas por competência (mês): texto de análise + checkbox "Houve desvio" com justificativa condicional.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Upload de relatórios/gráficos por competência (PDF, Excel, imagem ou PowerPoint — tipicamente extraído do Power BI), com visualização em tela cheia.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Criar Plano de Ação ou Tarefa a partir de uma análise — com um clique, pré-preenchendo o problema e a causa a partir do texto da análise e da justificativa do desvio.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Impressão de uma conta: dados gerais, último anexo enviado e todo o histórico de análises.</w:t>
      </w:r>
    </w:p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Controladoria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80"/>
              <w:gridCol w:w="1680"/>
              <w:gridCol w:w="1680"/>
              <w:gridCol w:w="1680"/>
              <w:gridCol w:w="1680"/>
            </w:tblGrid>
            <w:tr>
              <w:trPr>
                <w:tblHeader/>
              </w:trP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Ação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ORBEEX / Admin.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Total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Responsável pela análise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Visualização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Visualizar a lista e os detalhes de uma conta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Criar, editar e excluir a conta gerencial (cadastro)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Registrar análise da conta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se você é o responsável pela análise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Anexar relatório/gráfico da conta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se você é o responsável pela análise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0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Criar Plano de Ação ou Tarefa a partir de uma análise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se você é o responsável pela análise</w:t>
                  </w:r>
                </w:p>
              </w:tc>
              <w:tc>
                <w:tcPr>
                  <w:tcW w:type="pct" w:w="17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"Responsável pela análise" corresponde ao nível "Edição sob Responsabilidade" e usa o campo cadastrado na própria conta gerencial (não é por análise individual) — quem não é o responsável designado daquela conta só visualiza o histórico, mesmo com esse nível configurado.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Padrão por papel neste módulo: Gestor = Edição sob Responsabilidade; Usuário = Visualização.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9001:2015, cláusulas 9.1.3 (análise e avaliação) e 9.3.2 (entradas para a análise crítica pela direção — desempenho financeiro/operacional).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5. Documentos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Controle de documentos e registros da qualidade. O módulo é dividido em duas telas com propósitos bem separados.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5.1 Aba "Documentos" — visualização, para todos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Disponível a todos os usuários da empresa, sempre em modo leitura, mesmo para quem edita nos demais módulos. Mostra caixinhas por processo do Macrofluxo (mais "Documentos Institucionais"), cada uma com a árvore de documentos publicados daquele processo (Procedimento → Instrução de Trabalho → Registro).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Clicar num documento abre um visualizador seguro: o PDF publicado é renderizado como imagem (não um link, não texto copiável), sem nenhum botão de download — nunca baixa nem abre automaticamente.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visualizador mostra também nome, número, revisão, classificação, elaborado por, aprovado por e data de publicação.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Cartão "Aguardando sua aprovação", visível a qualquer usuário designado como aprovador de algum documento — com Visualizar, Aprovar e Devolver, sem precisar de acesso à Gestão de Documentos.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5.2 "Gestão de Documentos" — elaboração e controle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Só aparece para ORBEEX, para quem tem Edição Total configurada no módulo Documentos, ou para quem é do departamento Qualidade.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Lista Mestra — todos os documentos ativos, com filtros por tipo, status, processo e classificação; exportação CSV e impressão.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Aguardando Aprovação — fila de documentos enviados para aprovação.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Obsoletos — histórico de revisões substituídas por uma versão mais nova.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Monitoramento — contadores gerais e alerta de registros com prazo de retenção vencendo em até 60 dias (ISO 9001, cláusula 7.5.3.2).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Numeração automática (padrão P-01 / IT-01.01 / RG-01.01.01, respeitando a hierarquia Procedimento → IT → Registro) ou numeração própria, para empresas que já têm um padrão vigente.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Todo documento tem dois arquivos: o de trabalho (Word/ODT/PDF, editável) e o PDF publicado (o que todos veem) — se o arquivo de trabalho já é PDF, um só upload serve para os dois.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Ciclo: Elaboração/Revisão → Aguardando Aprovação → Publicado; "Editar (nova revisão)" reabre um documento publicado sem tirá-lo do ar até a nova versão ser aprovada.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Registros (tipo específico) exigem tempo de retenção, local de arquivamento e forma de descarte.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5.3 Fluxo de aprovação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Quem elabora escolhe qualquer usuário cadastrado da empresa como aprovador — não precisa ter permissão de edição.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aprovador designado sempre pode aprovar o próprio documento. Só a equipe da Qualidade pode aprovar em nome de outra pessoa, e só mediante justificativa obrigatória, registrada permanentemente no documento e no histórico.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Aprovar exige confirmar a senha (assinatura eletrônica) e não é permitido sem o PDF de visualização anexado.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nível "Aprovação" da matriz de permissões (seção 1.3) marca a pessoa como elegível para constar como aprovador sugerido; quem efetivamente aprova cada documento continua sendo escolhido manualmente por quem elabora, documento a documento, e não muda o que a pessoa pode editar fora daquele papel específico.</w:t>
      </w:r>
    </w:p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Documentos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88"/>
              <w:gridCol w:w="1728"/>
              <w:gridCol w:w="1728"/>
              <w:gridCol w:w="1728"/>
              <w:gridCol w:w="1728"/>
            </w:tblGrid>
            <w:tr>
              <w:trPr>
                <w:tblHeader/>
              </w:trPr>
              <w:tc>
                <w:tcPr>
                  <w:tcW w:type="pct" w:w="2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Ação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ORBEEX / Admin.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Total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Aprovador designado / dono do doc.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Visualização</w:t>
                  </w:r>
                </w:p>
              </w:tc>
            </w:tr>
            <w:tr>
              <w:tc>
                <w:tcPr>
                  <w:tcW w:type="pct" w:w="2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Visualizar o PDF publicado (aba "Documentos")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 (todos)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  <w:tr>
              <w:tc>
                <w:tcPr>
                  <w:tcW w:type="pct" w:w="2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Baixar/abrir o arquivo de trabalho (Word original)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2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Acessar "Gestão de Documentos"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 (ou Qualidade)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2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Elaborar/editar (nova revisão), numerar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 (ou Qualidade)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2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Aprovar um documento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Em nome de outro, com justificativa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 (salvo se Qualidade)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Sim, o próprio documento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2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Excluir documento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 (sempre)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rev. 0 sem publicação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2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Marcar cópia controlada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 (ou Qualidade)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  <w:tc>
                <w:tcPr>
                  <w:tcW w:type="pct" w:w="18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visualização do PDF publicado é a única ação deste módulo liberada a 100% dos usuários da empresa, independentemente de papel ou nível de acesso — e mesmo assim nunca permite baixar o arquivo. Todas as demais ações exigem Edição Total configurada em Documentos, pertencer ao departamento Qualidade ou ser ORBEEX — regra reforçada também nas políticas de acesso do banco de dados, não só na tela.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nível "Aprovação" NÃO libera as ações de "Edição Total" desta tabela — ele é só um marcador de elegibilidade (ver seção 5.3). Isso é uma exceção deliberada: nos demais módulos do sistema, o nível "Aprovação" equivale a Visualização; aqui, o poder de aprovar vem exclusivamente de ser o aprovador designado no próprio documento (ou da exceção da Qualidade), nunca do nível configurado na matriz.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Padrão por papel neste módulo: Gestor = Edição sob Responsabilidade (mas Documentos não distingue "sob responsabilidade" de "total" — nível intermediário se comporta como Visualização aqui, salvo ajuste manual); Usuário = Visualização.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9001:2015, cláusula 7.5 (informação documentada — criação, atualização, controle de distribuição, acesso, recuperação e retenção).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6. Gestão de Apurações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Controle do fluxo de apurações e investigações corporativas (compliance — ISO 37301, 37002 e 37001): canal de origem, natureza, criticidade, prazos, status, resultado e encaminhamento.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Fluxo de status: Recebida → Triagem → Em Apuração → Aguardando Terceiros → Concluída → Arquivada.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Resultado (só ao concluir): Procedente, Improcedente, Parcialmente Procedente ou Inconclusiva — sempre uma decisão humana do comitê, nunca calculada pelo sistema.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Prazo (data limite) calculado a partir da data de recebimento; a tela sinaliza atraso automaticamente.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Participantes de cada apuração, com declaração de conflito de interesse (quem declara conflito é automaticamente marcado como afastado do caso).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Toda mudança de status gera um registro automático no histórico da apuração (trilha de auditoria própria deste módulo).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Este módulo NÃO armazena evidências, documentos, e-mails, áudios ou vídeos — não existe upload de arquivo em nenhuma tela. Só se guarda o número de protocolo do processo externo (texto), nunca o conteúdo; a documentação probatória fica sob responsabilidade do Jurídico/Compliance, em sistema próprio.</w:t>
      </w:r>
    </w:p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Gestão de Apurações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96"/>
              <w:gridCol w:w="1776"/>
              <w:gridCol w:w="1776"/>
              <w:gridCol w:w="1776"/>
              <w:gridCol w:w="1776"/>
            </w:tblGrid>
            <w:tr>
              <w:trPr>
                <w:tblHeader/>
              </w:trPr>
              <w:tc>
                <w:tcPr>
                  <w:tcW w:type="pct" w:w="26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Ação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ORBEEX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Membro do comitê — Edição Total (padrão)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Membro do comitê — Visualização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Fora do comitê (mesmo Administrador)</w:t>
                  </w:r>
                </w:p>
              </w:tc>
            </w:tr>
            <w:tr>
              <w:tc>
                <w:tcPr>
                  <w:tcW w:type="pct" w:w="26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Acesso ao módulo (ver apurações)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 (sempre)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 (só leitura)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26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Gerenciar o Comitê (nomear/remover membros, definir papel)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ORBEEX/Admin. (ver texto abaixo)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Só ORBEEX/Admin. (ver texto abaixo)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26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Criar, editar, excluir e concluir apurações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  <w:tc>
                <w:tcPr>
                  <w:tcW w:type="pct" w:w="18.5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entrada no módulo continua condicionada, acima de tudo, a ser membro ativo do comitê de apuração daquela empresa (ou ser ORBEEX) — nem Administrador acessa as apurações em si só por ser Administrador, e essa trava não pode ser contornada configurando um nível na matriz de permissões: é o único módulo do sistema desenhado assim, para evitar conflito de interesse.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passou a ser configurável: dentro do comitê, o nível de acesso (Visualização ou Edição Total, na mesma matriz de permissões dos demais módulos — seção 1.3) é definido pelo Administrador pessoa a pessoa, em vez de todo membro ativo ganhar automaticamente edição total. Sem nenhuma configuração, o padrão de um membro do comitê continua sendo Edição Total.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Gerenciar o Comitê (nomear/remover membros e definir o papel — Presidente/Membro/Suplente) é uma permissão à parte, restrita a ORBEEX/Administrador, e não depende de o Administrador já ser membro do comitê.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37301:2021 (sistemas de gestão de compliance), ISO 37002:2021 (sistemas de gestão de denúncias/whistleblowing) e ISO 37001:2016 (sistemas de gestão antissuborno) — tratamento imparcial e confidencial de denúncias e apurações.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7. Gestão de Auditorias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módulo mais extenso do sistema. Cobre todo o ciclo de uma auditoria corporativa (ISO 9001, 14001, 45001): solicitação, priorização automática de processos, planejamento inteligente, distribuição automática de horas e agenda, execução com registro de achados, aprovação em etapas, conclusão e geração automática de ação corretiva.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7.1 Telas do módulo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uma das cinco abas abaixo é um submódulo com nível de acesso próprio na matriz de permissões (seção 1.3) — o Administrador decide, aba a aba, quem só visualiza e quem também edita.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Auditorias — lista principal; "Solicitar auditoria" abre um formulário com todas as seções do ciclo.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Processos Auditáveis — cadastro de processos com criticidade, histórico de não conformidades, mudanças recentes, requisitos legais, acidentes e reclamações — esses dados alimentam o cálculo do IPA (Índice de Priorização de Auditoria).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Turnos — cadastro de turnos de trabalho, usados na distribuição automática de horas.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Auditores — cadastro com competências por norma/nível (Interno, Líder, Externo) e certificações/treinamentos, cada um com validade (alerta visual quando vencida).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Relatórios — edição do relatório requisito a requisito de uma auditoria específica, com textos de apoio por situação (que nunca reproduzem o texto oficial da norma, só orientam o rascunho).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Dashboard — planejadas x realizadas, internas x externas, não conformidades maiores/menores, ações em atraso/concluídas, horas planejadas, distribuição por norma. Segue o mesmo acesso do submódulo Auditorias.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7.2 Ciclo da auditoria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Status: Solicitada → Priorizada → Planejada → Agendada → Em Execução → Concluída → Em Aprovação → Aprovada ou Reprovada → Arquivada.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"Distribuir horas e gerar agenda" roda um algoritmo proporcional ao IPA de cada processo, respeitando limites de horas mínimo/máximo e evitando escalar um auditor para auditar a própria área.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Fluxo de aprovação em cinco etapas: Auditor → Auditor Líder → Gestor da Área → SGI → Diretoria, cada uma com status e comentário próprios.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Achados classificados como Não Conformidade (Maior ou Menor) geram automaticamente uma ação corretiva em Gestão de Ações.</w:t>
      </w:r>
    </w:p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Gestão de Auditorias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64"/>
              <w:gridCol w:w="2112"/>
              <w:gridCol w:w="2112"/>
              <w:gridCol w:w="2112"/>
            </w:tblGrid>
            <w:tr>
              <w:trPr>
                <w:tblHeader/>
              </w:trP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Ação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ORBEEX / Administrador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Edição Total configurado no submódulo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shd w:fill="252538" w:val="clear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Visualização (ou nada configurado — padrão)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Ver a lista/tela do submódulo correspondente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Solicitar auditoria / planejar / priorizar (IPA) / distribuir horas e agenda / designar equipe (submódulo Auditorias)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Cadastrar processos auditáveis (submódulo Processos Auditáveis)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Cadastrar turnos (submódulo Turnos)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Cadastrar auditores e suas competências/certificações (submódulo Auditores)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Elaborar/editar o relatório detalhado (submódulo Relatórios)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  <w:tr>
              <w:tc>
                <w:tcPr>
                  <w:tcW w:type="pct" w:w="34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Registrar achados e aprovar/reprovar qualquer etapa do ciclo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pct" w:w="22%"/>
                  <w:tcBorders>
                    <w:top w:val="single" w:color="C9C9C9" w:sz="4"/>
                    <w:left w:val="single" w:color="C9C9C9" w:sz="4"/>
                    <w:bottom w:val="single" w:color="C9C9C9" w:sz="4"/>
                    <w:right w:val="single" w:color="C9C9C9" w:sz="4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00000"/>
                      <w:sz w:val="20"/>
                      <w:szCs w:val="20"/>
                    </w:rPr>
                    <w:t xml:space="preserve">✗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um dos cinco submódulos (Auditorias, Processos Auditáveis, Turnos, Auditores, Relatórios) tem nível de acesso configurável de forma independente, na mesma matriz de permissões usada pelos demais módulos (seção 1.3): o Administrador decide, submódulo a submódulo, quem além dele e do ORBEEX só visualiza (padrão automático) ou também edita (Edição Total). Diferente dos demais módulos, aqui não existe o nível "Edição sob Responsabilidade" — como não há um responsável único por registro de auditoria, só Visualização e Edição Total têm efeito prático (o nível "Aprovação" também equivale a Visualização aqui; a aprovação das etapas do ciclo de auditoria — Auditor, Auditor Líder, Gestor da Área, SGI, Diretoria — é uma ação interna do próprio módulo e não se confunde com o nível "Aprovação" do sistema de permissões geral).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9001:2015, cláusula 9.2 (auditoria interna). Aplica-se também às cláusulas equivalentes de auditoria interna da ISO 14001 e ISO 45001, quando essas normas fazem parte do escopo do SGI da empresa.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8. Treinamentos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Módulo ainda não disponível ("em breve" no menu). Descrição prevista: gestão de treinamentos e competências da equipe — "saiba exatamente quem já foi treinado, e quem ainda precisa".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9. Empresa e Usuários (Configurações)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Tela de configuração da empresa selecionada no momento — acessível pelo ícone de engrenagem no topo.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9.1 Dados da Empresa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Nome e CNPJ (edição liberada a ORBEEX/Administrador; leitura para os demais).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Excluir a empresa inteira — restrito ao papel ORBEEX.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9.2 Identidade Visual do Cliente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Upload de logo; sugestão automática das cores primária e de destaque a partir da imagem (com prévia em tempo real de como o sistema vai ficar para aquela empresa).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9.3 Departamentos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Cadastro livre de departamentos; cada um pode ter permissões padrão configuradas na matriz de permissões (módulo a módulo), herdadas por quem não tem configuração individual.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9.4 Colaboradores com acesso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Cadastrar colaborador (nome, e-mail, senha inicial, papel — Usuário, Gestor, Administrador ou, se quem cadastra for ORBEEX, também ORBEEX — e departamento) — o acesso só é liberado depois de confirmar o e-mail recebido.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Editar nome/papel/departamento, alterar senha, inativar/reativar ou remover o acesso de um colaborador.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Configurar permissões: o ícone de cadeado abre a matriz de permissões (Módulo → Submódulo → Nível) por pessoa ou por departamento — ver seção 1.3. Disponível para os papéis Gestor e Usuário.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Copiar permissões: botão dedicado para replicar toda a configuração granular de um colaborador para outro, na mesma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Proteção especial: um cadastro com papel ORBEEX só pode ter o papel alterado, ou o acesso removido, por outro usuário ORBEEX — reforçado também no banco de dados.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9.5 Ciclos do Planejamento Estratégico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"Fechar o ano" tira uma fotografia congelada (somente leitura) de objetivos, indicadores, planos de ação, contexto e riscos daquele momento — sem travar ou apagar os dados vivos, que seguem em uso no ciclo seguinte.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Visualizador do ano fechado: sete abas de consulta (Objetivos, Indicadores, Planos de Ação, Contexto, Partes Interessadas, Macrofluxo, Riscos/Oportunidades) — estritamente somente leitura, sem nenhum botão de edição.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9.6 Auditoria de Dados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Bloco recolhido por padrão, mostrando a trilha de auditoria genérica do sistema: quem alterou o quê, quando, em qual tabela/registro, valor antes e depois — inclui alterações de papel, departamento e permissões granulares de cada colaborador.</w:t>
      </w:r>
    </w:p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Empresa e Usuários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Abrir a tela (mesmo em modo leitura):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ORBEEX e Administrador.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Editar dados da empresa, identidade visual, departamentos, cadastrar/editar/inativar/remover colaboradores, configurar a matriz de permissões, copiar permissões, fechar ciclo do ano: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ORBEEX e Administrador.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Excluir a empresa: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só ORBEEX.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Alterar o papel ou remover o acesso de um cadastro ORBEEX: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só outro usuário ORBEEX.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Ver o bloco "Auditoria de Dados":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ORBEEX (todas as empresas onde tem acesso) e Administrador (só a empresa atual) — nunca aparece para Gestor ou Usuário.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Gestor e Usuário: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acessam esta tela.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9001:2015, cláusulas 5.3 (papéis, responsabilidades e autoridades organizacionais) e 7.1.2 (recursos — pessoas), além da trilha de "Auditoria de Dados" apoiando o controle de alterações exigido em 7.5.3.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10. Permissões (tela global)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Tela exclusiva do papel ORBEEX, com visão consolidada de todas as empresas de uma vez — sem precisar trocar de empresa para ajustar cada uma.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Marcar quais módulos ficam habilitados para cada empresa (checkboxes por módulo).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Cadastrar colaborador diretamente em qualquer empresa, definindo o papel (Usuário, Gestor, Administrador ou ORBEEX).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Editar nome/papel, configurar a matriz de permissões, copiar permissões, alterar senha, inativar/reativar ou remover o acesso de qualquer colaborador, em qualquer empresa.</w:t>
      </w:r>
    </w:p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🔒 Permissões — Permissões (tela global)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Acessar esta tela: exclusivamente o papel ORBEEX. Administrador, Gestor e Usuário nunca a veem.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1D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📘 Requisito normativo atendido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9001:2015, cláusula 5.3 (papéis, responsabilidades e autoridades) — governança da plataforma sobre a habilitação de módulos e o acesso de cada empresa cliente.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11. Quadro-Resumo Geral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Visão consolidada dos papéis e níveis de acesso descritos ao longo deste manual. "Padrão do papel" é o que vale enquanto ninguém sobrepõe manualmente um módulo/submódulo específico na matriz de permissões (seção 1.3).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968"/>
        <w:gridCol w:w="1968"/>
        <w:gridCol w:w="1968"/>
        <w:gridCol w:w="1968"/>
      </w:tblGrid>
      <w:tr>
        <w:trPr>
          <w:tblHeader/>
        </w:trPr>
        <w:tc>
          <w:tcPr>
            <w:tcW w:type="pct" w:w="18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2525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2525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Acesso a empresas/módulos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2525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Padrão em geral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2525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Padrão no Planej. Estratégico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2525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Gerencia usuários</w:t>
            </w:r>
          </w:p>
        </w:tc>
      </w:tr>
      <w:tr>
        <w:tc>
          <w:tcPr>
            <w:tcW w:type="pct" w:w="18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ORBEEX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Todas as empresas e módulos, sempre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Total (implícito)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Total (implícito)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Sim (tela global e "Empresa e Usuários")</w:t>
            </w:r>
          </w:p>
        </w:tc>
      </w:tr>
      <w:tr>
        <w:tc>
          <w:tcPr>
            <w:tcW w:type="pct" w:w="18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Módulos habilitados para a empresa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Sim (só "Empresa e Usuários" da própria empresa)</w:t>
            </w:r>
          </w:p>
        </w:tc>
      </w:tr>
      <w:tr>
        <w:tc>
          <w:tcPr>
            <w:tcW w:type="pct" w:w="18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Gestor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Módulos habilitados para a empresa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Edição sob Responsabilidade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Visualização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pct" w:w="18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Usuário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Módulos habilitados para a empresa (exceto PE, por padrão)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Visualização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Sem acesso</w:t>
            </w:r>
          </w:p>
        </w:tc>
        <w:tc>
          <w:tcPr>
            <w:tcW w:type="pct" w:w="20.5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Qualquer um desses padrões (exceto ORBEEX e Administrador, que são sempre totais) pode ser sobreposto individualmente, módulo a módulo e submódulo a submódulo, na matriz de permissões — inclusive para os níveis Edição Total e Aprovação, e inclusive para liberar o Planejamento Estratégico a um Usuário específico.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Nota: alguns módulos (Gestão de Ações, Controladoria, Gestão de Apurações, Gestão de Auditorias, Documentos) têm regras próprias, descritas na caixa de permissões ao final de cada seção — nem todos seguem exatamente esta tabela geral. Em especial: em Auditorias não existe o nível Edição sob Responsabilidade (só Visualização e Edição Total, configurável por submódulo); e em Apurações, o nível configurado (Visualização ou Edição Total) só produz efeito para quem já é membro ativo do comitê — sozinho, ele nunca dá acesso a quem está fora do comitê, nem mesmo Administrador.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2E74B5"/>
          <w:sz w:val="32"/>
          <w:szCs w:val="32"/>
        </w:rPr>
        <w:t xml:space="preserve">12. Quadro Comparativo de Requisitos Normativos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Consolida, módulo a módulo, qual norma e cláusula cada funcionalidade do STRATEGYA ajuda a atender — mesma informação das caixas "Requisito normativo atendido" ao final de cada seção, reunida aqui para consulta rápida.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240"/>
        <w:gridCol w:w="2240"/>
        <w:gridCol w:w="2240"/>
      </w:tblGrid>
      <w:tr>
        <w:trPr>
          <w:tblHeader/>
        </w:trP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2525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 / Funcionalidade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2525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Norma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2525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Cláusula(s)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2525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atende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Planejamento Estratégico — Contexto, Partes Interessadas, Macrofluxo, SIPOC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4.1 / 4.2 / 4.4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Contexto da organização, partes interessadas e mapeamento de processos (SIPOC).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Planejamento Estratégico — Política do SGI/SGQ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5.2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Política da qualidade documentada e comunicada.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Planejamento Estratégico — Riscos e Oportunidades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6.1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Ações para abordar riscos e oportunidades.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Planejamento Estratégico — Mapa e Objetivos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6.2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Objetivos da qualidade e planejamento para alcançá-los.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Planejamento Estratégico — Indicadores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9.1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Monitoramento, medição, análise e avaliação do desempenho.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Planejamento Estratégico — Atas de Reunião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9.3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Análise crítica pela direção (entradas e saídas da reunião).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Gestão de Ações — Planos de Ação e Tarefas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6.2 / 10.2 / 10.3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Ações para atingir objetivos, ação corretiva e melhoria contínua.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Controladoria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9.1.3 / 9.3.2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Análise e avaliação de dados; entrada financeira/operacional da análise crítica.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Documentos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7.5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Controle de informação documentada (criação, revisão, distribuição, retenção).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Gestão de Apurações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37301:2021 / 37002:2021 / 37001:2016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Compliance, gestão de denúncias (whistleblowing) e antissuborno.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Gestão de Auditorias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9.2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Auditoria interna — programa, execução, achados e relatório.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Empresa e Usuários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5.3 / 7.1.2 / 7.5.3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Papéis, responsabilidades, autoridades, recursos (pessoas) e controle de alterações — incluindo a nova matriz de permissões por módulo/submódulo.</w:t>
            </w:r>
          </w:p>
        </w:tc>
      </w:tr>
      <w:tr>
        <w:tc>
          <w:tcPr>
            <w:tcW w:type="pct" w:w="30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Permissões (tela global)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ISO 9001:2015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5.3</w:t>
            </w:r>
          </w:p>
        </w:tc>
        <w:tc>
          <w:tcPr>
            <w:tcW w:type="pct" w:w="23.333333333333332%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Governança da plataforma sobre módulos habilitados e acesso por empresa.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Nota: a aplicabilidade das cláusulas de ISO 14001 e ISO 45001 (equivalentes às citadas da ISO 9001) depende do escopo do SGI contratado por cada empresa cliente. O uso do sistema apoia o atendimento aos requisitos — a conformidade plena depende também de processos e evidências fora do software.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2026-07-22T10:38:41.196Z</dcterms:created>
  <dcterms:modified xsi:type="dcterms:W3CDTF">2026-07-22T10:38:41.210Z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