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050"/>
        </w:tabs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Projeto Integrador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3686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Trabalho apresentado na disciplina de Projeto Integrador I do curso Tecnólogo em Análise e Desenvolvimento de </w:t>
      </w:r>
      <w:r w:rsidDel="00000000" w:rsidR="00000000" w:rsidRPr="00000000">
        <w:rPr>
          <w:rtl w:val="0"/>
        </w:rPr>
        <w:t xml:space="preserve">Sistemas da</w:t>
      </w:r>
      <w:r w:rsidDel="00000000" w:rsidR="00000000" w:rsidRPr="00000000">
        <w:rPr>
          <w:vertAlign w:val="baseline"/>
          <w:rtl w:val="0"/>
        </w:rPr>
        <w:t xml:space="preserve"> UNISUAM.</w:t>
      </w:r>
    </w:p>
    <w:p w:rsidR="00000000" w:rsidDel="00000000" w:rsidP="00000000" w:rsidRDefault="00000000" w:rsidRPr="00000000" w14:paraId="0000000E">
      <w:pPr>
        <w:spacing w:line="360" w:lineRule="auto"/>
        <w:ind w:left="368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760"/>
          <w:tab w:val="left" w:pos="3720"/>
          <w:tab w:val="left" w:pos="4920"/>
        </w:tabs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Autor: </w:t>
      </w:r>
      <w:r w:rsidDel="00000000" w:rsidR="00000000" w:rsidRPr="00000000">
        <w:rPr>
          <w:b w:val="1"/>
          <w:rtl w:val="0"/>
        </w:rPr>
        <w:t xml:space="preserve">Luana Braga Barbosa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760"/>
          <w:tab w:val="left" w:pos="4200"/>
        </w:tabs>
        <w:spacing w:line="360" w:lineRule="auto"/>
        <w:ind w:left="709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Profª:    MSc. Claudia Abreu Paes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720"/>
          <w:tab w:val="left" w:pos="4920"/>
        </w:tabs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2022-1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0"/>
          <w:vertAlign w:val="baseline"/>
        </w:rPr>
        <w:sectPr>
          <w:headerReference r:id="rId7" w:type="default"/>
          <w:headerReference r:id="rId8" w:type="first"/>
          <w:pgSz w:h="16840" w:w="11907" w:orient="portrait"/>
          <w:pgMar w:bottom="1134" w:top="1688" w:left="1134" w:right="1417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ESTUDO DE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8760"/>
        </w:tabs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8760"/>
        </w:tabs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universidade organiza eventos durante o ano letivo de diversas modalidades.  A universidade é formada pela estrutura organizacional apresentada na Figura 1. </w:t>
      </w:r>
    </w:p>
    <w:p w:rsidR="00000000" w:rsidDel="00000000" w:rsidP="00000000" w:rsidRDefault="00000000" w:rsidRPr="00000000" w14:paraId="00000026">
      <w:pPr>
        <w:keepNext w:val="1"/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870007" cy="2171943"/>
                <wp:effectExtent b="0" l="0" r="0" t="0"/>
                <wp:docPr id="10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007" cy="2171943"/>
                          <a:chOff x="0" y="0"/>
                          <a:chExt cx="3876675" cy="21621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876675" cy="2162175"/>
                            <a:chOff x="0" y="0"/>
                            <a:chExt cx="3876675" cy="216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76675" cy="216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820202" y="563542"/>
                              <a:ext cx="118135" cy="51754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938337" y="563542"/>
                              <a:ext cx="1361367" cy="103508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06304"/>
                                  </a:lnTo>
                                  <a:lnTo>
                                    <a:pt x="120000" y="106304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92617" y="563542"/>
                              <a:ext cx="91440" cy="103508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76970" y="563542"/>
                              <a:ext cx="1361367" cy="103508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06304"/>
                                  </a:lnTo>
                                  <a:lnTo>
                                    <a:pt x="0" y="106304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375788" y="994"/>
                              <a:ext cx="1125097" cy="56254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375788" y="994"/>
                              <a:ext cx="1125097" cy="562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Reitoria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4421" y="1598632"/>
                              <a:ext cx="1125097" cy="56254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14421" y="1598632"/>
                              <a:ext cx="1125097" cy="562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Gerência Acadêmica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375788" y="1598632"/>
                              <a:ext cx="1125097" cy="56254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375788" y="1598632"/>
                              <a:ext cx="1125097" cy="562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Gerência Administrativa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737156" y="1598632"/>
                              <a:ext cx="1125097" cy="56254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2737156" y="1598632"/>
                              <a:ext cx="1125097" cy="562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Gerência Financeira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95105" y="799813"/>
                              <a:ext cx="1125097" cy="56254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695105" y="799813"/>
                              <a:ext cx="1125097" cy="562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Vice Reitoria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70007" cy="2171943"/>
                <wp:effectExtent b="0" l="0" r="0" t="0"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0007" cy="21719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i w:val="1"/>
          <w:color w:val="44546a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rtl w:val="0"/>
        </w:rPr>
        <w:t xml:space="preserve">Figura 1 - Organograma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universidade deseja disponibilizar um sistema de Gestão de eventos. Um evento pode ser realizado por qualquer setor e envolve também as áreas de Marketing, Financeiro e, também a área de recursos de equipamentos e materiais.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gestão de eventos é um processo de negócio que envolve palestrantes, conteúdo a ser aplicado e participantes. A definição do evento é determinada pelo gestor do evento, que deverá registrar a data do evento, título, tipo do evento e o custo.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evento é formado por palestrantes.  O contato acontece por telefone pelo gestor do evento, a partir de cadastro já existente ou interessados que se apresentam através de um email enviado ao gestor do evento, informando: CPF, nome, endereço, e-mail, telefone e seus certificados. O palestrante no momento do contato pode sugerir o tema da palestra.  Recebendo o email, o gestor do evento realiza o contato telefônico para efetivar o convite e anotando, com a concordância do palestrante, os recursos do qual ele utilizará (tecnológico,material,espaço) e também informações da palestra (tem, duração).  O Gestor de Eventos estabelece um contrato com o palestrante e reserva os recursos.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gestor de eventos envia um email a todos os alunos e ex-alunos solicitando o preenchimento de inscrição através do Formulário Google, que gera uma planilha excel com os inscritos.  No formulário o interessado preenche sua inscrição informando: CPF,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nome, matrícula, email, telefone e data de nascimento.  O pagamento é realizado na tesouraria, o que gera um conflito com outros pagamentos realizados no mesmo local e, o comprovante é entregue na secretaria do setor, que irá realizar o evento para baixa na planilha.  Caso ele não possa mais participar, é possível cancelar a inscrição enviando um email para o gestor do evento.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Nas palestras são utilizadas listagens para registro de presença e, ao final, a partir da planilha de inscrições, onde também constarão as presenças, são emitidos os certificados e entregues na secretaria de realização do evento aos interessados.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universidade vem tendo dificuldades em gerir o processo de eventos, pois muitas vezes o gestor de eventos se perde na lista de e-mails e alguns palestrantes não são contactados.  Além disso, o processo de inscrição é lento pois todo controle de participação é feito manualmente, através das planilhas excel e o acompanhamento dos pagamentos também.  Um outro ponto desejado pela universidade é a possibilidade dos participantes escolherem as palestras de maior interesse e otimizar a emissão dos certificados.  A universidade também deseja comunicar com os envolvidos (palestrantes e participantes) para lembrar do evento, pois assim supera as reclamações que acontecem por esquecimento das datas.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universidade aceita sugestões adicionais que tornem seu processo de Eventos mais eficiente.</w:t>
      </w:r>
    </w:p>
    <w:p w:rsidR="00000000" w:rsidDel="00000000" w:rsidP="00000000" w:rsidRDefault="00000000" w:rsidRPr="00000000" w14:paraId="00000033">
      <w:pPr>
        <w:tabs>
          <w:tab w:val="right" w:pos="8760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8760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LISTA DE REQUISITOS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695"/>
        <w:tblGridChange w:id="0">
          <w:tblGrid>
            <w:gridCol w:w="106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[RF001]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universidade deseja um sistema de gestão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[RF002]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Palestra envolve palestrantes e recursos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[RF003]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eventos são definidos pelo gestor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[RF004]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evento deve registrar data, título, tipo e valor.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[RF005]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palestrante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[RF006]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Recursos para o evento, espaço 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[RF007]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[RF008]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Lembrete de eventos aos 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[RF009]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presença de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[RF010]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Gerar boleto da palestra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[RF011]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Gerar certificado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7440"/>
        <w:tblGridChange w:id="0">
          <w:tblGrid>
            <w:gridCol w:w="13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[RNF001]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Emissão de certificado em 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[RNF002]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Emissão de boleto em 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[RNF003]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evento pode ser realizado por qualquer setor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[RNF004]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contato com o palestrante é feito por telefone pelo gestor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[RNF005]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gestor enviar email à ex alunos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MODELO DE ENTIDADE E RELACIONAMENTO</w:t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0070" cy="3441700"/>
            <wp:effectExtent b="0" l="0" r="0" t="0"/>
            <wp:docPr id="103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7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</w:t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580070" cy="2933700"/>
            <wp:effectExtent b="0" l="0" r="0" t="0"/>
            <wp:docPr id="10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7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first"/>
      <w:type w:val="nextPage"/>
      <w:pgSz w:h="16840" w:w="11907" w:orient="portrait"/>
      <w:pgMar w:bottom="1134" w:top="1134" w:left="1701" w:right="1417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-649604</wp:posOffset>
          </wp:positionH>
          <wp:positionV relativeFrom="paragraph">
            <wp:posOffset>-449579</wp:posOffset>
          </wp:positionV>
          <wp:extent cx="7620000" cy="9486900"/>
          <wp:effectExtent b="0" l="0" r="0" t="0"/>
          <wp:wrapNone/>
          <wp:docPr id="103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1287" l="0" r="-787" t="0"/>
                  <a:stretch>
                    <a:fillRect/>
                  </a:stretch>
                </pic:blipFill>
                <pic:spPr>
                  <a:xfrm>
                    <a:off x="0" y="0"/>
                    <a:ext cx="7620000" cy="9486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-649604</wp:posOffset>
          </wp:positionH>
          <wp:positionV relativeFrom="paragraph">
            <wp:posOffset>-449579</wp:posOffset>
          </wp:positionV>
          <wp:extent cx="7620000" cy="9486900"/>
          <wp:effectExtent b="0" l="0" r="0" t="0"/>
          <wp:wrapNone/>
          <wp:docPr id="103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1287" l="0" r="-787" t="0"/>
                  <a:stretch>
                    <a:fillRect/>
                  </a:stretch>
                </pic:blipFill>
                <pic:spPr>
                  <a:xfrm>
                    <a:off x="0" y="0"/>
                    <a:ext cx="7620000" cy="9486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-649604</wp:posOffset>
          </wp:positionH>
          <wp:positionV relativeFrom="paragraph">
            <wp:posOffset>-449579</wp:posOffset>
          </wp:positionV>
          <wp:extent cx="7620000" cy="9486900"/>
          <wp:effectExtent b="0" l="0" r="0" t="0"/>
          <wp:wrapNone/>
          <wp:docPr id="103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1287" l="0" r="-787" t="0"/>
                  <a:stretch>
                    <a:fillRect/>
                  </a:stretch>
                </pic:blipFill>
                <pic:spPr>
                  <a:xfrm>
                    <a:off x="0" y="0"/>
                    <a:ext cx="7620000" cy="9486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num" w:leader="none" w:pos="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Verdana" w:hAnsi="Verdana"/>
      <w:b w:val="1"/>
      <w:bCs w:val="1"/>
      <w:i w:val="1"/>
      <w:iCs w:val="1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cabea">
    <w:name w:val="cabea"/>
    <w:basedOn w:val="Normal"/>
    <w:next w:val="cabea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1">
    <w:name w:val="texto1"/>
    <w:basedOn w:val="Normal"/>
    <w:next w:val="texto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2">
    <w:name w:val="texto2"/>
    <w:basedOn w:val="Normal"/>
    <w:next w:val="texto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3">
    <w:name w:val="texto3"/>
    <w:basedOn w:val="Normal"/>
    <w:next w:val="texto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TextodecomentárioChar">
    <w:name w:val="Texto de comentário Char"/>
    <w:basedOn w:val="Fonteparág.padrão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880"/>
        <w:tab w:val="right" w:leader="dot" w:pos="8789"/>
      </w:tabs>
      <w:suppressAutoHyphens w:val="1"/>
      <w:spacing w:after="120" w:before="240" w:line="360" w:lineRule="auto"/>
      <w:ind w:leftChars="-1" w:rightChars="0" w:firstLineChars="-1"/>
      <w:textDirection w:val="btLr"/>
      <w:textAlignment w:val="top"/>
      <w:outlineLvl w:val="0"/>
    </w:pPr>
    <w:rPr>
      <w:bCs w:val="1"/>
      <w:noProof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before="120" w:line="360" w:lineRule="auto"/>
      <w:ind w:left="240" w:leftChars="-1" w:rightChars="0" w:firstLineChars="-1"/>
      <w:textDirection w:val="btLr"/>
      <w:textAlignment w:val="top"/>
      <w:outlineLvl w:val="0"/>
    </w:pPr>
    <w:rPr>
      <w:rFonts w:ascii="Calibri" w:hAnsi="Calibri"/>
      <w:i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360" w:lineRule="auto"/>
      <w:ind w:left="48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Índicedeilustrações">
    <w:name w:val="Índice de ilustrações"/>
    <w:basedOn w:val="Normal"/>
    <w:next w:val="Normal"/>
    <w:autoRedefine w:val="0"/>
    <w:hidden w:val="0"/>
    <w:qFormat w:val="0"/>
    <w:pPr>
      <w:suppressAutoHyphens w:val="1"/>
      <w:spacing w:line="360" w:lineRule="auto"/>
      <w:ind w:left="480" w:leftChars="-1" w:rightChars="0" w:hanging="480" w:firstLineChars="-1"/>
      <w:textDirection w:val="btLr"/>
      <w:textAlignment w:val="top"/>
      <w:outlineLvl w:val="0"/>
    </w:pPr>
    <w:rPr>
      <w:rFonts w:ascii="Calibri" w:hAnsi="Calibri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tabs>
        <w:tab w:val="left" w:leader="none" w:pos="709"/>
      </w:tabs>
      <w:suppressAutoHyphens w:val="1"/>
      <w:spacing w:before="120" w:line="360" w:lineRule="auto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tabs>
        <w:tab w:val="left" w:leader="none" w:pos="709"/>
      </w:tabs>
      <w:suppressAutoHyphens w:val="1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Arial" w:hAnsi="Calibri"/>
      <w:b w:val="1"/>
      <w:bCs w:val="1"/>
      <w:w w:val="100"/>
      <w:kern w:val="28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Calibri" w:cs="Arial" w:hAnsi="Calibri"/>
      <w:b w:val="1"/>
      <w:bCs w:val="1"/>
      <w:w w:val="100"/>
      <w:kern w:val="28"/>
      <w:position w:val="-1"/>
      <w:sz w:val="36"/>
      <w:szCs w:val="36"/>
      <w:effect w:val="none"/>
      <w:vertAlign w:val="baseline"/>
      <w:cs w:val="0"/>
      <w:em w:val="none"/>
      <w:lang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ecuodecorpodetextoChar">
    <w:name w:val="Recuo de corpo de texto Char"/>
    <w:next w:val="Recuodecorpodetext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ecuodecorpodetexto3">
    <w:name w:val="Recuo de corpo de texto 3"/>
    <w:basedOn w:val="Normal"/>
    <w:next w:val="Recuodecorpodetexto3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Recuodecorpodetexto3Char">
    <w:name w:val="Recuo de corpo de texto 3 Char"/>
    <w:next w:val="Recuodecorpodetexto3Ch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Revisão">
    <w:name w:val="Revisão"/>
    <w:next w:val="Revis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jpg"/><Relationship Id="rId12" Type="http://schemas.openxmlformats.org/officeDocument/2006/relationships/header" Target="header3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5A2swhxl0kzVb3pe4lMKCxYwMQ==">AMUW2mXA5IFy5AS3Z4nVb5FEoxRIMJxerLFiF5r+rlyDY/HIHvEm4orY0dIVZcoPAnWu4lWJLIORwj1oCRxu1UtXtAvnsV1P9TgFp92iF3AkIxLXEjaH+aFS7G0bmPpaJkGo4XiGwFS4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2022-05-14T12:21:00Z</dcterms:created>
  <dc:creator>Usuário</dc:creator>
</cp:coreProperties>
</file>