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20"/>
        <w:jc w:val="center"/>
      </w:pPr>
      <w:r>
        <w:rPr>
          <w:rFonts w:ascii="Calibri" w:hAnsi="Calibri"/>
          <w:b/>
          <w:i w:val="0"/>
          <w:color w:val="BD8617"/>
          <w:sz w:val="21"/>
        </w:rPr>
        <w:t>PATRICK REVIEW EDITION</w:t>
      </w:r>
    </w:p>
    <w:p>
      <w:pPr>
        <w:spacing w:after="60"/>
        <w:jc w:val="center"/>
      </w:pPr>
      <w:r>
        <w:rPr>
          <w:rFonts w:ascii="Calibri" w:hAnsi="Calibri"/>
          <w:b/>
          <w:i w:val="0"/>
          <w:color w:val="142033"/>
          <w:sz w:val="62"/>
        </w:rPr>
        <w:t>WatchDesk V2.2.1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1F5D8B"/>
          <w:sz w:val="32"/>
        </w:rPr>
        <w:t>Reference Guide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" name="Picture 1" descr="02-system-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ystem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60"/>
        <w:jc w:val="center"/>
      </w:pPr>
      <w:r>
        <w:rPr>
          <w:rFonts w:ascii="Calibri" w:hAnsi="Calibri"/>
          <w:b/>
          <w:i w:val="0"/>
          <w:color w:val="142033"/>
          <w:sz w:val="22"/>
        </w:rPr>
        <w:t>Guard action -&gt; shared record -&gt; role-specific operational updates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1F5D8B"/>
          <w:sz w:val="19"/>
        </w:rPr>
        <w:t>Live prototype: https://watchdesk-security-operations.vercel.app/</w:t>
      </w:r>
    </w:p>
    <w:p>
      <w:pPr>
        <w:jc w:val="center"/>
      </w:pPr>
      <w:r>
        <w:rPr>
          <w:rFonts w:ascii="Calibri" w:hAnsi="Calibri"/>
          <w:b w:val="0"/>
          <w:i w:val="0"/>
          <w:color w:val="627086"/>
          <w:sz w:val="18"/>
        </w:rPr>
        <w:t>Prepared June 14, 2026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SECTION 01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Start here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What this prototype proves, who sees what, and the one limitation to say out loud.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9" w:space="0" w:color="23714E"/>
          <w:left w:val="single" w:sz="9" w:space="0" w:color="23714E"/>
          <w:bottom w:val="single" w:sz="9" w:space="0" w:color="23714E"/>
          <w:right w:val="single" w:sz="9" w:space="0" w:color="23714E"/>
          <w:insideH w:val="single" w:sz="9" w:space="0" w:color="23714E"/>
          <w:insideV w:val="single" w:sz="9" w:space="0" w:color="23714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F4E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3714E"/>
                <w:sz w:val="22"/>
              </w:rPr>
              <w:t xml:space="preserve">Core idea: </w:t>
            </w:r>
            <w:r>
              <w:rPr>
                <w:rFonts w:ascii="Calibri" w:hAnsi="Calibri"/>
                <w:b w:val="0"/>
                <w:i w:val="0"/>
                <w:color w:val="142033"/>
                <w:sz w:val="22"/>
              </w:rPr>
              <w:t>A guard action is entered once. WatchDesk then updates only the relevant operational views. Hourly check-ins update Guard, Admin, Activity, and Payroll counts; DAR/IR notes additionally update Reports.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Role hierarchy at a glance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792"/>
        <w:gridCol w:w="1584"/>
        <w:gridCol w:w="2520"/>
        <w:gridCol w:w="4464"/>
      </w:tblGrid>
      <w:tr>
        <w:trPr>
          <w:tblHeader w:val="true"/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Role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Profile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Main screens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Primary job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UL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Field guard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Guard App; own reports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Enter DAR/IR notes, hourly check-ins, finish shift.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CFSL</w:t>
            </w:r>
          </w:p>
        </w:tc>
        <w:tc>
          <w:tcPr>
            <w:tcW w:type="dxa" w:w="158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Site supervisor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Admin; Guard App; Reports</w:t>
            </w:r>
          </w:p>
        </w:tc>
        <w:tc>
          <w:tcPr>
            <w:tcW w:type="dxa" w:w="446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Respond to missed check-ins, supervisor requests, tours, and IR review.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CML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Operations manager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Admin; Payroll; Reports; Setup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Manage operations, payroll review, reports, and setup.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CAL</w:t>
            </w:r>
          </w:p>
        </w:tc>
        <w:tc>
          <w:tcPr>
            <w:tcW w:type="dxa" w:w="158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Client account lead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Admin; Payroll; Reports; Setup</w:t>
            </w:r>
          </w:p>
        </w:tc>
        <w:tc>
          <w:tcPr>
            <w:tcW w:type="dxa" w:w="446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Review 7-day account health and client-level activity.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ARUL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Account/billing user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Account; Setup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Review users, locations, bills, package, and account status.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SA</w:t>
            </w:r>
          </w:p>
        </w:tc>
        <w:tc>
          <w:tcPr>
            <w:tcW w:type="dxa" w:w="158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Super admin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All sections and controls</w:t>
            </w:r>
          </w:p>
        </w:tc>
        <w:tc>
          <w:tcPr>
            <w:tcW w:type="dxa" w:w="446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Full prototype access.</w:t>
            </w:r>
          </w:p>
        </w:tc>
      </w:tr>
    </w:tbl>
    <w:p>
      <w:pPr>
        <w:pStyle w:val="Heading2"/>
      </w:pPr>
      <w:r>
        <w:t>How to run the demo</w:t>
      </w:r>
    </w:p>
    <w:p>
      <w:pPr>
        <w:pStyle w:val="ListNumber"/>
      </w:pPr>
      <w:r>
        <w:rPr>
          <w:rFonts w:ascii="Calibri" w:hAnsi="Calibri"/>
          <w:b w:val="0"/>
          <w:i w:val="0"/>
          <w:color w:val="142033"/>
          <w:sz w:val="22"/>
        </w:rPr>
        <w:t>Open https://watchdesk-security-operations.vercel.app/.</w:t>
      </w:r>
    </w:p>
    <w:p>
      <w:pPr>
        <w:pStyle w:val="ListNumber"/>
      </w:pPr>
      <w:r>
        <w:rPr>
          <w:rFonts w:ascii="Calibri" w:hAnsi="Calibri"/>
          <w:b w:val="0"/>
          <w:i w:val="0"/>
          <w:color w:val="142033"/>
          <w:sz w:val="22"/>
        </w:rPr>
        <w:t>Select Reset demo before presenting.</w:t>
      </w:r>
    </w:p>
    <w:p>
      <w:pPr>
        <w:pStyle w:val="ListNumber"/>
      </w:pPr>
      <w:r>
        <w:rPr>
          <w:rFonts w:ascii="Calibri" w:hAnsi="Calibri"/>
          <w:b w:val="0"/>
          <w:i w:val="0"/>
          <w:color w:val="142033"/>
          <w:sz w:val="22"/>
        </w:rPr>
        <w:t>Choose UL - Field guard and perform an action.</w:t>
      </w:r>
    </w:p>
    <w:p>
      <w:pPr>
        <w:pStyle w:val="ListNumber"/>
      </w:pPr>
      <w:r>
        <w:rPr>
          <w:rFonts w:ascii="Calibri" w:hAnsi="Calibri"/>
          <w:b w:val="0"/>
          <w:i w:val="0"/>
          <w:color w:val="142033"/>
          <w:sz w:val="22"/>
        </w:rPr>
        <w:t>Switch roles in the same browser without resetting to show the downstream changes.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9" w:space="0" w:color="74500C"/>
          <w:left w:val="single" w:sz="9" w:space="0" w:color="74500C"/>
          <w:bottom w:val="single" w:sz="9" w:space="0" w:color="74500C"/>
          <w:right w:val="single" w:sz="9" w:space="0" w:color="74500C"/>
          <w:insideH w:val="single" w:sz="9" w:space="0" w:color="74500C"/>
          <w:insideV w:val="single" w:sz="9" w:space="0" w:color="74500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4500C"/>
                <w:sz w:val="22"/>
              </w:rPr>
              <w:t xml:space="preserve">Current prototype limitation: </w:t>
            </w:r>
            <w:r>
              <w:rPr>
                <w:rFonts w:ascii="Calibri" w:hAnsi="Calibri"/>
                <w:b w:val="0"/>
                <w:i w:val="0"/>
                <w:color w:val="142033"/>
                <w:sz w:val="22"/>
              </w:rPr>
              <w:t>The static prototype stores data in this browser's localStorage. It demonstrates the complete workflow in one browser, but a real guard phone will not yet update a separate admin computer. Production requires Supabase Auth, Postgres, row-level security, realtime notifications, and package permissions.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SECTION 02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The connected data model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Every page is a different view of the same shift, report, check-in, queue, payroll, and activity records.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2" name="Picture 2" descr="02-system-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ystem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changes immediately</w:t>
      </w:r>
    </w:p>
    <w:tbl>
      <w:tblPr>
        <w:tblW w:type="dxa" w:w="9359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655"/>
        <w:gridCol w:w="4608"/>
        <w:gridCol w:w="3096"/>
      </w:tblGrid>
      <w:tr>
        <w:trPr>
          <w:tblHeader w:val="true"/>
          <w:tblHeader w:val="true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Guard action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System updates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Important rule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DAR saved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Active report + Reports + Unfinished + Activity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No mandatory DAR review.</w:t>
            </w:r>
          </w:p>
        </w:tc>
      </w:tr>
      <w:tr>
        <w:tc>
          <w:tcPr>
            <w:tcW w:type="dxa" w:w="165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IR saved</w:t>
            </w:r>
          </w:p>
        </w:tc>
        <w:tc>
          <w:tcPr>
            <w:tcW w:type="dxa" w:w="460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Unviewed IR + Needs Attention + Payroll Review + Activity</w:t>
            </w:r>
          </w:p>
        </w:tc>
        <w:tc>
          <w:tcPr>
            <w:tcW w:type="dxa" w:w="30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Viewing clears Unviewed; finalizing closes it.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All normal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Timeline + post time + payroll check-in count + Activity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Reports, Account, and Setup do not change.</w:t>
            </w:r>
          </w:p>
        </w:tc>
      </w:tr>
      <w:tr>
        <w:tc>
          <w:tcPr>
            <w:tcW w:type="dxa" w:w="165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Need supervisor</w:t>
            </w:r>
          </w:p>
        </w:tc>
        <w:tc>
          <w:tcPr>
            <w:tcW w:type="dxa" w:w="460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All normal updates + Top Priority + Payroll Review</w:t>
            </w:r>
          </w:p>
        </w:tc>
        <w:tc>
          <w:tcPr>
            <w:tcW w:type="dxa" w:w="30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Reports still does not change; acknowledgement closes only the request.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Finalize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Report locks + Unfinished falls + Continue returns to Start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Official record remains in Reports.</w:t>
            </w:r>
          </w:p>
        </w:tc>
      </w:tr>
      <w:tr>
        <w:tc>
          <w:tcPr>
            <w:tcW w:type="dxa" w:w="165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Finish shift</w:t>
            </w:r>
          </w:p>
        </w:tc>
        <w:tc>
          <w:tcPr>
            <w:tcW w:type="dxa" w:w="460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Admin post = Finished + Payroll recalculates + Activity</w:t>
            </w:r>
          </w:p>
        </w:tc>
        <w:tc>
          <w:tcPr>
            <w:tcW w:type="dxa" w:w="30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Review can remain when an exception is unresolved.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SECTION 03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UL Guard App home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The guard should understand the screen in seconds, without opening a full form first.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4697730"/>
            <wp:docPr id="3" name="Picture 3" descr="01-guard-home-annot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uard-home-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77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9" w:space="0" w:color="1F5D8B"/>
          <w:left w:val="single" w:sz="9" w:space="0" w:color="1F5D8B"/>
          <w:bottom w:val="single" w:sz="9" w:space="0" w:color="1F5D8B"/>
          <w:right w:val="single" w:sz="9" w:space="0" w:color="1F5D8B"/>
          <w:insideH w:val="single" w:sz="9" w:space="0" w:color="1F5D8B"/>
          <w:insideV w:val="single" w:sz="9" w:space="0" w:color="1F5D8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5D8B"/>
                <w:sz w:val="22"/>
              </w:rPr>
              <w:t xml:space="preserve">Report naming rule: </w:t>
            </w:r>
            <w:r>
              <w:rPr>
                <w:rFonts w:ascii="Calibri" w:hAnsi="Calibri"/>
                <w:b w:val="0"/>
                <w:i w:val="0"/>
                <w:color w:val="142033"/>
                <w:sz w:val="22"/>
              </w:rPr>
              <w:t>If an unfinished report already exists for the shift, Start DAR/IR becomes Continue Active DAR/IR. Saving a note returns to this home. Finalizing returns the action to Start.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SECTION 04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Hourly Check-In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The same two-button screen supports routine confirmation and an urgent request.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4306252"/>
            <wp:docPr id="4" name="Picture 4" descr="03-hourly-checkin-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ourly-checkin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06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Guard steps</w:t>
      </w:r>
    </w:p>
    <w:p>
      <w:pPr>
        <w:pStyle w:val="ListNumber"/>
      </w:pPr>
      <w:r>
        <w:rPr>
          <w:rFonts w:ascii="Calibri" w:hAnsi="Calibri"/>
          <w:b w:val="0"/>
          <w:i w:val="0"/>
          <w:color w:val="142033"/>
          <w:sz w:val="22"/>
        </w:rPr>
        <w:t>Select Hourly Check-In.</w:t>
      </w:r>
    </w:p>
    <w:p>
      <w:pPr>
        <w:pStyle w:val="ListNumber"/>
      </w:pPr>
      <w:r>
        <w:rPr>
          <w:rFonts w:ascii="Calibri" w:hAnsi="Calibri"/>
          <w:b w:val="0"/>
          <w:i w:val="0"/>
          <w:color w:val="142033"/>
          <w:sz w:val="22"/>
        </w:rPr>
        <w:t>Confirm the guard name, assigned site/location, and current time.</w:t>
      </w:r>
    </w:p>
    <w:p>
      <w:pPr>
        <w:pStyle w:val="ListNumber"/>
      </w:pPr>
      <w:r>
        <w:rPr>
          <w:rFonts w:ascii="Calibri" w:hAnsi="Calibri"/>
          <w:b w:val="0"/>
          <w:i w:val="0"/>
          <w:color w:val="142033"/>
          <w:sz w:val="22"/>
        </w:rPr>
        <w:t>Select All normal or Need supervisor.</w:t>
      </w:r>
    </w:p>
    <w:p>
      <w:pPr>
        <w:pStyle w:val="ListNumber"/>
      </w:pPr>
      <w:r>
        <w:rPr>
          <w:rFonts w:ascii="Calibri" w:hAnsi="Calibri"/>
          <w:b w:val="0"/>
          <w:i w:val="0"/>
          <w:color w:val="142033"/>
          <w:sz w:val="22"/>
        </w:rPr>
        <w:t>The check-in saves and the guard returns to the four-button home.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SECTION 05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After a guard checks in: every page explained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This is the exact cross-page effect of All normal and Need supervisor.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800"/>
        <w:gridCol w:w="3816"/>
        <w:gridCol w:w="3744"/>
      </w:tblGrid>
      <w:tr>
        <w:trPr>
          <w:tblHeader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F4E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Page / record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F4E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All normal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F4E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Need supervisor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Guard App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Adds a received check-in to the Guard Timeline, updates the last check-in time, and returns to the four-button home.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Adds the same timeline item, clearly labeled Supervisor requested.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Admin Dashboard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Refreshes the guard/post check-in status and adds Guard check-in received to Recent Activity.</w:t>
            </w:r>
          </w:p>
        </w:tc>
        <w:tc>
          <w:tcPr>
            <w:tcW w:type="dxa" w:w="37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Does the normal updates and adds Supervisor requested to Top Priority and the request metric.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CFSL/CML queues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No supervisor-request item is created.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Creates an open request for the active site/group. Future production routing assigns CFSL and can escalate to CML.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Payroll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Received Check-ins increases by one. Missed does not increase. Hours and gross pay still come from elapsed shift time and the guard's wage.</w:t>
            </w:r>
          </w:p>
        </w:tc>
        <w:tc>
          <w:tcPr>
            <w:tcW w:type="dxa" w:w="37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Received Check-ins increases by one and the row can move to Review. Gross pay still uses hours x that guard's rate.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Reports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No change. An hourly check-in is not a DAR or IR.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No change. Requesting a supervisor does not automatically create an incident report.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Account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No change to billing, package, activation, location, or account status.</w:t>
            </w:r>
          </w:p>
        </w:tc>
        <w:tc>
          <w:tcPr>
            <w:tcW w:type="dxa" w:w="37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No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Control Center / Setup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No change to users, sites, posts, shifts, tour patterns, assignments, holidays, or package settings.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No change.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Live Activity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Adds a timestamped Guard check-in received event.</w:t>
            </w:r>
          </w:p>
        </w:tc>
        <w:tc>
          <w:tcPr>
            <w:tcW w:type="dxa" w:w="37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Adds a timestamped Supervisor requested event.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9" w:space="0" w:color="1F5D8B"/>
          <w:left w:val="single" w:sz="9" w:space="0" w:color="1F5D8B"/>
          <w:bottom w:val="single" w:sz="9" w:space="0" w:color="1F5D8B"/>
          <w:right w:val="single" w:sz="9" w:space="0" w:color="1F5D8B"/>
          <w:insideH w:val="single" w:sz="9" w:space="0" w:color="1F5D8B"/>
          <w:insideV w:val="single" w:sz="9" w:space="0" w:color="1F5D8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5D8B"/>
                <w:sz w:val="22"/>
              </w:rPr>
              <w:t xml:space="preserve">Payroll rule: </w:t>
            </w:r>
            <w:r>
              <w:rPr>
                <w:rFonts w:ascii="Calibri" w:hAnsi="Calibri"/>
                <w:b w:val="0"/>
                <w:i w:val="0"/>
                <w:color w:val="142033"/>
                <w:sz w:val="22"/>
              </w:rPr>
              <w:t>A check-in proves contact and updates operational counts. It does not pay a flat amount. Estimated pay remains regular hours x regular rate plus overtime hours x the guard's 1.5x overtime rate.</w:t>
            </w:r>
          </w:p>
        </w:tc>
      </w:tr>
    </w:tbl>
    <w:p>
      <w:pPr>
        <w:spacing w:after="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9" w:space="0" w:color="74500C"/>
          <w:left w:val="single" w:sz="9" w:space="0" w:color="74500C"/>
          <w:bottom w:val="single" w:sz="9" w:space="0" w:color="74500C"/>
          <w:right w:val="single" w:sz="9" w:space="0" w:color="74500C"/>
          <w:insideH w:val="single" w:sz="9" w:space="0" w:color="74500C"/>
          <w:insideV w:val="single" w:sz="9" w:space="0" w:color="74500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4500C"/>
                <w:sz w:val="22"/>
              </w:rPr>
              <w:t xml:space="preserve">Reports rule: </w:t>
            </w:r>
            <w:r>
              <w:rPr>
                <w:rFonts w:ascii="Calibri" w:hAnsi="Calibri"/>
                <w:b w:val="0"/>
                <w:i w:val="0"/>
                <w:color w:val="142033"/>
                <w:sz w:val="22"/>
              </w:rPr>
              <w:t>Reports changes only when the guard saves a DAR or IR note. This separation prevents a routine hourly check-in from becoming an official activity or incident report.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SECTION 06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Supervisor request and acknowledgement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Operations sees the request immediately and can close the queue without erasing the check-in.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4541139"/>
            <wp:docPr id="5" name="Picture 5" descr="04-supervisor-request-annot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upervisor-request-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541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Acknowledged changes</w:t>
      </w:r>
    </w:p>
    <w:tbl>
      <w:tblPr>
        <w:tblW w:type="dxa" w:w="9359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376"/>
        <w:gridCol w:w="6983"/>
      </w:tblGrid>
      <w:tr>
        <w:trPr>
          <w:tblHeader w:val="true"/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E9E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Area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E9E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Result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Supervisor queue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Open request closes.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Top Priority</w:t>
            </w:r>
          </w:p>
        </w:tc>
        <w:tc>
          <w:tcPr>
            <w:tcW w:type="dxa" w:w="6983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Supervisor requested item disappears.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Metric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Open supervisor-request count decreases.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Live activity</w:t>
            </w:r>
          </w:p>
        </w:tc>
        <w:tc>
          <w:tcPr>
            <w:tcW w:type="dxa" w:w="6983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Acknowledgement event is added.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Original check-in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Remains saved in the timeline and payroll count.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Payroll</w:t>
            </w:r>
          </w:p>
        </w:tc>
        <w:tc>
          <w:tcPr>
            <w:tcW w:type="dxa" w:w="6983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Review may remain until payroll is separately approved or rejected.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SECTION 07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DAR and IR workflows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Both reports save to the same system, but incidents deliberately create more operational attention.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6" name="Picture 6" descr="07-report-lifecy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port-life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9" w:space="0" w:color="74500C"/>
          <w:left w:val="single" w:sz="9" w:space="0" w:color="74500C"/>
          <w:bottom w:val="single" w:sz="9" w:space="0" w:color="74500C"/>
          <w:right w:val="single" w:sz="9" w:space="0" w:color="74500C"/>
          <w:insideH w:val="single" w:sz="9" w:space="0" w:color="74500C"/>
          <w:insideV w:val="single" w:sz="9" w:space="0" w:color="74500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4500C"/>
                <w:sz w:val="22"/>
              </w:rPr>
              <w:t xml:space="preserve">Remember: </w:t>
            </w:r>
            <w:r>
              <w:rPr>
                <w:rFonts w:ascii="Calibri" w:hAnsi="Calibri"/>
                <w:b w:val="0"/>
                <w:i w:val="0"/>
                <w:color w:val="142033"/>
                <w:sz w:val="22"/>
              </w:rPr>
              <w:t>A saved note does not mean a report is finalized. Previewing an IR clears Unviewed, but does not complete it. DAR completion is tracked without mandatory supervisor review.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After Save note: exact downstream changes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872"/>
        <w:gridCol w:w="7488"/>
      </w:tblGrid>
      <w:tr>
        <w:trPr>
          <w:tblHeader w:val="true"/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Page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Visible result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Guard home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Returns to four actions; Active Report card shows the last saved note and start time.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Admin</w:t>
            </w:r>
          </w:p>
        </w:tc>
        <w:tc>
          <w:tcPr>
            <w:tcW w:type="dxa" w:w="748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Unfinished remains. A new IR also increases Unviewed IRs and adds IR needs review.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Reports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DAR/IR record and narrative update; state remains Unfinished until finalization.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Payroll</w:t>
            </w:r>
          </w:p>
        </w:tc>
        <w:tc>
          <w:tcPr>
            <w:tcW w:type="dxa" w:w="748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IR adds an incident and can move the officer row to Review. Routine DAR notes do not.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Activity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Adds a timestamped DAR note saved/updated or IR created event.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SECTION 08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Admin Dashboard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CFSL and CML work from two queues: urgent response first, operational follow-up second.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72898"/>
            <wp:docPr id="7" name="Picture 7" descr="09-admin-after-ir-cropp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min-after-ir-cropp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7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Queue dictionary</w:t>
      </w:r>
    </w:p>
    <w:tbl>
      <w:tblPr>
        <w:tblW w:type="dxa" w:w="9359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800"/>
        <w:gridCol w:w="3671"/>
        <w:gridCol w:w="3888"/>
      </w:tblGrid>
      <w:tr>
        <w:trPr>
          <w:tblHeader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Section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Contains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Operator response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Top Priority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Missed check-ins; Supervisor requested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Contact the guard/site and acknowledge the request.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Needs Attention</w:t>
            </w:r>
          </w:p>
        </w:tc>
        <w:tc>
          <w:tcPr>
            <w:tcW w:type="dxa" w:w="367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Tour violations; missed tours; IRs needing review; unfinished reports</w:t>
            </w:r>
          </w:p>
        </w:tc>
        <w:tc>
          <w:tcPr>
            <w:tcW w:type="dxa" w:w="388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Review, correct, finalize, or follow up.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Actionable metrics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Small cards above the queues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Select a metric to preview or focus its related work.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Recent activity</w:t>
            </w:r>
          </w:p>
        </w:tc>
        <w:tc>
          <w:tcPr>
            <w:tcW w:type="dxa" w:w="367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Guard and supervisor events</w:t>
            </w:r>
          </w:p>
        </w:tc>
        <w:tc>
          <w:tcPr>
            <w:tcW w:type="dxa" w:w="388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Confirms what happened, when, and by whom.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SECTION 09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Payroll Summary and Detail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Every officer is calculated from that officer's rate, hours, and overtime.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4541139"/>
            <wp:docPr id="8" name="Picture 8" descr="06-payroll-annot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yroll-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541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Payroll controls</w:t>
      </w:r>
    </w:p>
    <w:p>
      <w:pPr>
        <w:pStyle w:val="ListBullet"/>
      </w:pPr>
      <w:r>
        <w:rPr>
          <w:rFonts w:ascii="Calibri" w:hAnsi="Calibri"/>
          <w:b w:val="0"/>
          <w:i w:val="0"/>
          <w:color w:val="142033"/>
          <w:sz w:val="22"/>
        </w:rPr>
        <w:t>Select a guard row to update Selected officer gross and open that officer's rate, hours, regular pay, overtime rate, overtime pay, holiday placeholders, incidents, and approval.</w:t>
      </w:r>
    </w:p>
    <w:p>
      <w:pPr>
        <w:pStyle w:val="ListBullet"/>
      </w:pPr>
      <w:r>
        <w:rPr>
          <w:rFonts w:ascii="Calibri" w:hAnsi="Calibri"/>
          <w:b w:val="0"/>
          <w:i w:val="0"/>
          <w:color w:val="142033"/>
          <w:sz w:val="22"/>
        </w:rPr>
        <w:t>Regular pay = regular hours x the guard's hourly rate. Overtime pay = overtime hours x 1.5 x that guard's hourly rate.</w:t>
      </w:r>
    </w:p>
    <w:p>
      <w:pPr>
        <w:pStyle w:val="ListBullet"/>
      </w:pPr>
      <w:r>
        <w:rPr>
          <w:rFonts w:ascii="Calibri" w:hAnsi="Calibri"/>
          <w:b w:val="0"/>
          <w:i w:val="0"/>
          <w:color w:val="142033"/>
          <w:sz w:val="22"/>
        </w:rPr>
        <w:t>Period gross pay is the total of all visible officer rows, so it does not become a selected-officer total.</w:t>
      </w:r>
    </w:p>
    <w:p>
      <w:pPr>
        <w:pStyle w:val="ListBullet"/>
      </w:pPr>
      <w:r>
        <w:rPr>
          <w:rFonts w:ascii="Calibri" w:hAnsi="Calibri"/>
          <w:b w:val="0"/>
          <w:i w:val="0"/>
          <w:color w:val="142033"/>
          <w:sz w:val="22"/>
        </w:rPr>
        <w:t>Hourly check-ins increase the received count. Need supervisor, a missed check-in, or an IR can move the row to Review, but check-ins do not directly add wages.</w:t>
      </w:r>
    </w:p>
    <w:p>
      <w:pPr>
        <w:pStyle w:val="ListBullet"/>
      </w:pPr>
      <w:r>
        <w:rPr>
          <w:rFonts w:ascii="Calibri" w:hAnsi="Calibri"/>
          <w:b w:val="0"/>
          <w:i w:val="0"/>
          <w:color w:val="142033"/>
          <w:sz w:val="22"/>
        </w:rPr>
        <w:t>Approve or Reject updates both Payroll Summary and Payroll Detail.</w:t>
      </w:r>
    </w:p>
    <w:p>
      <w:pPr>
        <w:pStyle w:val="ListBullet"/>
      </w:pPr>
      <w:r>
        <w:rPr>
          <w:rFonts w:ascii="Calibri" w:hAnsi="Calibri"/>
          <w:b w:val="0"/>
          <w:i w:val="0"/>
          <w:color w:val="142033"/>
          <w:sz w:val="22"/>
        </w:rPr>
        <w:t>Close pay period locks every row; CSV exports the same rates and pay calculations shown on screen.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SECTION 10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Reports and PDF readiness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Reports is the official DAR/IR record view; hourly check-ins remain outside this list.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4209669"/>
            <wp:docPr id="9" name="Picture 9" descr="05-reports-annot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ports-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0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Print / Save as PDF</w:t>
      </w:r>
    </w:p>
    <w:p>
      <w:pPr>
        <w:pStyle w:val="ListNumber"/>
      </w:pPr>
      <w:r>
        <w:rPr>
          <w:rFonts w:ascii="Calibri" w:hAnsi="Calibri"/>
          <w:b w:val="0"/>
          <w:i w:val="0"/>
          <w:color w:val="142033"/>
          <w:sz w:val="22"/>
        </w:rPr>
        <w:t>Select the DAR or IR record.</w:t>
      </w:r>
    </w:p>
    <w:p>
      <w:pPr>
        <w:pStyle w:val="ListNumber"/>
      </w:pPr>
      <w:r>
        <w:rPr>
          <w:rFonts w:ascii="Calibri" w:hAnsi="Calibri"/>
          <w:b w:val="0"/>
          <w:i w:val="0"/>
          <w:color w:val="142033"/>
          <w:sz w:val="22"/>
        </w:rPr>
        <w:t>Review the official preview and status.</w:t>
      </w:r>
    </w:p>
    <w:p>
      <w:pPr>
        <w:pStyle w:val="ListNumber"/>
      </w:pPr>
      <w:r>
        <w:rPr>
          <w:rFonts w:ascii="Calibri" w:hAnsi="Calibri"/>
          <w:b w:val="0"/>
          <w:i w:val="0"/>
          <w:color w:val="142033"/>
          <w:sz w:val="22"/>
        </w:rPr>
        <w:t>Select Print / Save as PDF.</w:t>
      </w:r>
    </w:p>
    <w:p>
      <w:pPr>
        <w:pStyle w:val="ListNumber"/>
      </w:pPr>
      <w:r>
        <w:rPr>
          <w:rFonts w:ascii="Calibri" w:hAnsi="Calibri"/>
          <w:b w:val="0"/>
          <w:i w:val="0"/>
          <w:color w:val="142033"/>
          <w:sz w:val="22"/>
        </w:rPr>
        <w:t>Choose Save as PDF in the browser print dialog.</w:t>
      </w:r>
    </w:p>
    <w:p>
      <w:pPr>
        <w:pStyle w:val="Heading2"/>
      </w:pPr>
      <w:r>
        <w:t>Report states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088"/>
        <w:gridCol w:w="7272"/>
      </w:tblGrid>
      <w:tr>
        <w:trPr>
          <w:tblHeader w:val="true"/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State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Meaning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Unviewed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An IR has not yet been opened by operations. Previewing clears only this status.</w:t>
            </w:r>
          </w:p>
        </w:tc>
      </w:tr>
      <w:tr>
        <w:tc>
          <w:tcPr>
            <w:tcW w:type="dxa" w:w="208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Unfinished</w:t>
            </w:r>
          </w:p>
        </w:tc>
        <w:tc>
          <w:tcPr>
            <w:tcW w:type="dxa" w:w="727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The report has saved data but has not been finalized.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Completed / Finalized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6"/>
              </w:rPr>
              <w:t>The report is complete, locked, and no longer appears as an active Continue report.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SECTION 11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Account, setup, and production growth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Higher roles can see account health and the modules needed to turn the prototype into a service.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10514"/>
            <wp:docPr id="10" name="Picture 10" descr="08-account-set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ccount-set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105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59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376"/>
        <w:gridCol w:w="6983"/>
      </w:tblGrid>
      <w:tr>
        <w:trPr>
          <w:tblHeader w:val="true"/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Production component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Purpose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Supabase Auth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Replace the role selector with real sign-in and role membership.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Postgres tables</w:t>
            </w:r>
          </w:p>
        </w:tc>
        <w:tc>
          <w:tcPr>
            <w:tcW w:type="dxa" w:w="6983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Persist users, sites, shifts, reports, check-ins, queues, payroll, and events.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Row-level security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Limit records by role, account, site, and assignment.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Realtime notifications</w:t>
            </w:r>
          </w:p>
        </w:tc>
        <w:tc>
          <w:tcPr>
            <w:tcW w:type="dxa" w:w="6983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Deliver CFSL alerts and CML escalation across devices.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SaaS permissions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Enable packages, limits, paid alerts, and billing controls.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PDF service</w:t>
            </w:r>
          </w:p>
        </w:tc>
        <w:tc>
          <w:tcPr>
            <w:tcW w:type="dxa" w:w="6983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Generate immutable official DAR/IR files with audit history.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SECTION 12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Patrick-ready walkthrough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A short demonstration that proves the application is connected, role-aware, and ready for production planning.</w:t>
      </w:r>
    </w:p>
    <w:tbl>
      <w:tblPr>
        <w:tblW w:type="dxa" w:w="9359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792"/>
        <w:gridCol w:w="1655"/>
        <w:gridCol w:w="6912"/>
      </w:tblGrid>
      <w:tr>
        <w:trPr>
          <w:tblHeader w:val="true"/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F4E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Step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F4E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Show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F4E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What to do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1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Reset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Select Reset demo; choose UL.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2</w:t>
            </w:r>
          </w:p>
        </w:tc>
        <w:tc>
          <w:tcPr>
            <w:tcW w:type="dxa" w:w="165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Guard home</w:t>
            </w:r>
          </w:p>
        </w:tc>
        <w:tc>
          <w:tcPr>
            <w:tcW w:type="dxa" w:w="691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Point out the four actions and Active Report cards.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3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DAR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Continue the active DAR, change the note, Save note, and show the updated home card.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4</w:t>
            </w:r>
          </w:p>
        </w:tc>
        <w:tc>
          <w:tcPr>
            <w:tcW w:type="dxa" w:w="165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Request help</w:t>
            </w:r>
          </w:p>
        </w:tc>
        <w:tc>
          <w:tcPr>
            <w:tcW w:type="dxa" w:w="691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Hourly Check-In -&gt; Need supervisor.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5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Supervisor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Switch to CFSL; show the metric and Top Priority request; select Acknowledged.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6</w:t>
            </w:r>
          </w:p>
        </w:tc>
        <w:tc>
          <w:tcPr>
            <w:tcW w:type="dxa" w:w="165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Incident</w:t>
            </w:r>
          </w:p>
        </w:tc>
        <w:tc>
          <w:tcPr>
            <w:tcW w:type="dxa" w:w="691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Switch to UL; create an IR with a short narrative.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7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Operations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Switch to CFSL/CML; show Unviewed IRs, Unfinished reports, Needs Attention, and activity.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8</w:t>
            </w:r>
          </w:p>
        </w:tc>
        <w:tc>
          <w:tcPr>
            <w:tcW w:type="dxa" w:w="165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Back office</w:t>
            </w:r>
          </w:p>
        </w:tc>
        <w:tc>
          <w:tcPr>
            <w:tcW w:type="dxa" w:w="691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Open Payroll Detail, Reports preview, and Print / Save as PDF.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9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Future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7"/>
              </w:rPr>
              <w:t>Open Control Center and explain Supabase/Postgres multi-device synchronization.</w:t>
            </w:r>
          </w:p>
        </w:tc>
      </w:tr>
    </w:tbl>
    <w:p>
      <w:pPr>
        <w:pStyle w:val="Heading2"/>
      </w:pPr>
      <w:r>
        <w:t>Status rules that prevent confusion</w:t>
      </w:r>
    </w:p>
    <w:p>
      <w:pPr>
        <w:pStyle w:val="ListBullet"/>
      </w:pPr>
      <w:r>
        <w:rPr>
          <w:rFonts w:ascii="Calibri" w:hAnsi="Calibri"/>
          <w:b w:val="0"/>
          <w:i w:val="0"/>
          <w:color w:val="142033"/>
          <w:sz w:val="22"/>
        </w:rPr>
        <w:t>Unviewed is cleared by previewing an IR; unfinished is cleared only by finalizing.</w:t>
      </w:r>
    </w:p>
    <w:p>
      <w:pPr>
        <w:pStyle w:val="ListBullet"/>
      </w:pPr>
      <w:r>
        <w:rPr>
          <w:rFonts w:ascii="Calibri" w:hAnsi="Calibri"/>
          <w:b w:val="0"/>
          <w:i w:val="0"/>
          <w:color w:val="142033"/>
          <w:sz w:val="22"/>
        </w:rPr>
        <w:t>Acknowledged closes a supervisor request; it does not approve payroll.</w:t>
      </w:r>
    </w:p>
    <w:p>
      <w:pPr>
        <w:pStyle w:val="ListBullet"/>
      </w:pPr>
      <w:r>
        <w:rPr>
          <w:rFonts w:ascii="Calibri" w:hAnsi="Calibri"/>
          <w:b w:val="0"/>
          <w:i w:val="0"/>
          <w:color w:val="142033"/>
          <w:sz w:val="22"/>
        </w:rPr>
        <w:t>A DAR may be completed without mandatory supervisor review.</w:t>
      </w:r>
    </w:p>
    <w:p>
      <w:pPr>
        <w:pStyle w:val="ListBullet"/>
      </w:pPr>
      <w:r>
        <w:rPr>
          <w:rFonts w:ascii="Calibri" w:hAnsi="Calibri"/>
          <w:b w:val="0"/>
          <w:i w:val="0"/>
          <w:color w:val="142033"/>
          <w:sz w:val="22"/>
        </w:rPr>
        <w:t>Reset demo restores all starter reports, counters, queues, and payroll rows.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9" w:space="0" w:color="1F5D8B"/>
          <w:left w:val="single" w:sz="9" w:space="0" w:color="1F5D8B"/>
          <w:bottom w:val="single" w:sz="9" w:space="0" w:color="1F5D8B"/>
          <w:right w:val="single" w:sz="9" w:space="0" w:color="1F5D8B"/>
          <w:insideH w:val="single" w:sz="9" w:space="0" w:color="1F5D8B"/>
          <w:insideV w:val="single" w:sz="9" w:space="0" w:color="1F5D8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5D8B"/>
                <w:sz w:val="22"/>
              </w:rPr>
              <w:t xml:space="preserve">Close with this: </w:t>
            </w:r>
            <w:r>
              <w:rPr>
                <w:rFonts w:ascii="Calibri" w:hAnsi="Calibri"/>
                <w:b w:val="0"/>
                <w:i w:val="0"/>
                <w:color w:val="142033"/>
                <w:sz w:val="22"/>
              </w:rPr>
              <w:t>The role and workflow model is already defined. The production step is replacing browser-only storage with authenticated, realtime database records so separate guard phones and admin computers stay synchronized.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27086"/>
        <w:sz w:val="18"/>
      </w:rPr>
      <w:t xml:space="preserve">WatchDesk V2.2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b w:val="0"/>
        <w:i w:val="0"/>
        <w:color w:val="627086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27086"/>
        <w:sz w:val="18"/>
      </w:rPr>
      <w:t>WATCHDESK V2.2.1 |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Calibri" w:hAnsi="Calibri"/>
      <w:color w:val="14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5D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5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60"/>
    </w:pPr>
    <w:rPr>
      <w:rFonts w:ascii="Calibri" w:hAnsi="Calibri"/>
      <w:b/>
      <w:bCs/>
      <w:i/>
      <w:color w:val="62708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WatchDesk V2.2.1 Reference Guide - Patrick Review Edition</dc:title>
  <dc:subject>WatchDesk V2.2 operating instructions and workflow map</dc:subject>
  <dc:creator>WatchDesk</dc:creator>
  <cp:keywords>WatchDesk, security operations, guard app, admin dashboard,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