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82C3E" w14:textId="77777777" w:rsidR="00D42789" w:rsidRDefault="00000000">
      <w:pPr>
        <w:pStyle w:val="Tittel"/>
      </w:pPr>
      <w:r>
        <w:rPr>
          <w:rFonts w:ascii="Arial" w:eastAsia="Arial" w:hAnsi="Arial" w:cs="Arial"/>
        </w:rPr>
        <w:t>VIBS VERIFIED</w:t>
      </w:r>
    </w:p>
    <w:p w14:paraId="00D6064B" w14:textId="77777777" w:rsidR="00D42789" w:rsidRDefault="00000000">
      <w:pPr>
        <w:spacing w:after="200"/>
      </w:pPr>
      <w:r>
        <w:rPr>
          <w:rFonts w:eastAsia="Arial" w:cs="Arial"/>
          <w:color w:val="5B6573"/>
          <w:sz w:val="26"/>
        </w:rPr>
        <w:t>Forskningsbasert vurdering av produktvalg og livsløpsverdi i boligbygging</w:t>
      </w:r>
    </w:p>
    <w:tbl>
      <w:tblPr>
        <w:tblW w:w="0" w:type="auto"/>
        <w:tblLayout w:type="fixed"/>
        <w:tblLook w:val="04A0" w:firstRow="1" w:lastRow="0" w:firstColumn="1" w:lastColumn="0" w:noHBand="0" w:noVBand="1"/>
      </w:tblPr>
      <w:tblGrid>
        <w:gridCol w:w="1928"/>
        <w:gridCol w:w="7427"/>
      </w:tblGrid>
      <w:tr w:rsidR="00D42789" w14:paraId="6EFF86C9" w14:textId="77777777">
        <w:tc>
          <w:tcPr>
            <w:tcW w:w="1928" w:type="dxa"/>
            <w:tcBorders>
              <w:top w:val="single" w:sz="4" w:space="0" w:color="B9C4D0"/>
              <w:left w:val="single" w:sz="4" w:space="0" w:color="B9C4D0"/>
              <w:bottom w:val="single" w:sz="4" w:space="0" w:color="B9C4D0"/>
              <w:right w:val="single" w:sz="4" w:space="0" w:color="B9C4D0"/>
            </w:tcBorders>
            <w:shd w:val="clear" w:color="auto" w:fill="EEF2F6"/>
            <w:vAlign w:val="center"/>
          </w:tcPr>
          <w:p w14:paraId="2DBC2578" w14:textId="77777777" w:rsidR="00D42789" w:rsidRDefault="00000000">
            <w:pPr>
              <w:spacing w:after="0"/>
            </w:pPr>
            <w:r>
              <w:rPr>
                <w:rFonts w:eastAsia="Arial" w:cs="Arial"/>
                <w:b/>
                <w:color w:val="222222"/>
                <w:sz w:val="19"/>
              </w:rPr>
              <w:t>Prosjekttype</w:t>
            </w:r>
          </w:p>
        </w:tc>
        <w:tc>
          <w:tcPr>
            <w:tcW w:w="7427" w:type="dxa"/>
            <w:tcBorders>
              <w:top w:val="single" w:sz="4" w:space="0" w:color="B9C4D0"/>
              <w:left w:val="single" w:sz="4" w:space="0" w:color="B9C4D0"/>
              <w:bottom w:val="single" w:sz="4" w:space="0" w:color="B9C4D0"/>
              <w:right w:val="single" w:sz="4" w:space="0" w:color="B9C4D0"/>
            </w:tcBorders>
            <w:shd w:val="clear" w:color="auto" w:fill="FFFFFF"/>
            <w:vAlign w:val="center"/>
          </w:tcPr>
          <w:p w14:paraId="25F6253E" w14:textId="77777777" w:rsidR="00D42789" w:rsidRDefault="00000000">
            <w:pPr>
              <w:spacing w:after="0"/>
            </w:pPr>
            <w:r>
              <w:rPr>
                <w:rFonts w:eastAsia="Arial" w:cs="Arial"/>
                <w:color w:val="222222"/>
                <w:sz w:val="19"/>
              </w:rPr>
              <w:t>Forskningsprosjekt</w:t>
            </w:r>
          </w:p>
        </w:tc>
      </w:tr>
      <w:tr w:rsidR="00D42789" w14:paraId="64094EE9" w14:textId="77777777">
        <w:tc>
          <w:tcPr>
            <w:tcW w:w="1928" w:type="dxa"/>
            <w:tcBorders>
              <w:top w:val="single" w:sz="4" w:space="0" w:color="B9C4D0"/>
              <w:left w:val="single" w:sz="4" w:space="0" w:color="B9C4D0"/>
              <w:bottom w:val="single" w:sz="4" w:space="0" w:color="B9C4D0"/>
              <w:right w:val="single" w:sz="4" w:space="0" w:color="B9C4D0"/>
            </w:tcBorders>
            <w:shd w:val="clear" w:color="auto" w:fill="EEF2F6"/>
            <w:vAlign w:val="center"/>
          </w:tcPr>
          <w:p w14:paraId="5BE2CB9C" w14:textId="77777777" w:rsidR="00D42789" w:rsidRDefault="00000000">
            <w:pPr>
              <w:spacing w:after="0"/>
            </w:pPr>
            <w:r>
              <w:rPr>
                <w:rFonts w:eastAsia="Arial" w:cs="Arial"/>
                <w:b/>
                <w:color w:val="222222"/>
                <w:sz w:val="19"/>
              </w:rPr>
              <w:t>Foreslått virkemiddel</w:t>
            </w:r>
          </w:p>
        </w:tc>
        <w:tc>
          <w:tcPr>
            <w:tcW w:w="7427" w:type="dxa"/>
            <w:tcBorders>
              <w:top w:val="single" w:sz="4" w:space="0" w:color="B9C4D0"/>
              <w:left w:val="single" w:sz="4" w:space="0" w:color="B9C4D0"/>
              <w:bottom w:val="single" w:sz="4" w:space="0" w:color="B9C4D0"/>
              <w:right w:val="single" w:sz="4" w:space="0" w:color="B9C4D0"/>
            </w:tcBorders>
            <w:shd w:val="clear" w:color="auto" w:fill="FFFFFF"/>
            <w:vAlign w:val="center"/>
          </w:tcPr>
          <w:p w14:paraId="26AA0833" w14:textId="77777777" w:rsidR="00D42789" w:rsidRDefault="00000000">
            <w:pPr>
              <w:spacing w:after="0"/>
            </w:pPr>
            <w:r>
              <w:rPr>
                <w:rFonts w:eastAsia="Arial" w:cs="Arial"/>
                <w:color w:val="222222"/>
                <w:sz w:val="19"/>
              </w:rPr>
              <w:t>Innovasjonsprosjekt i næringslivet (IPN), Forskningsrådet</w:t>
            </w:r>
          </w:p>
        </w:tc>
      </w:tr>
    </w:tbl>
    <w:p w14:paraId="54253E4C" w14:textId="77777777" w:rsidR="00D42789" w:rsidRDefault="00D42789">
      <w:pPr>
        <w:spacing w:after="20"/>
      </w:pPr>
    </w:p>
    <w:tbl>
      <w:tblPr>
        <w:tblW w:w="0" w:type="auto"/>
        <w:jc w:val="center"/>
        <w:tblLayout w:type="fixed"/>
        <w:tblLook w:val="04A0" w:firstRow="1" w:lastRow="0" w:firstColumn="1" w:lastColumn="0" w:noHBand="0" w:noVBand="1"/>
      </w:tblPr>
      <w:tblGrid>
        <w:gridCol w:w="9354"/>
      </w:tblGrid>
      <w:tr w:rsidR="00D42789" w14:paraId="61819BF8" w14:textId="77777777">
        <w:trPr>
          <w:jc w:val="center"/>
        </w:trPr>
        <w:tc>
          <w:tcPr>
            <w:tcW w:w="9354" w:type="dxa"/>
            <w:tcBorders>
              <w:top w:val="single" w:sz="6" w:space="0" w:color="B9C4D0"/>
              <w:left w:val="single" w:sz="14" w:space="0" w:color="17365D"/>
              <w:bottom w:val="single" w:sz="6" w:space="0" w:color="B9C4D0"/>
              <w:right w:val="single" w:sz="6" w:space="0" w:color="B9C4D0"/>
            </w:tcBorders>
            <w:shd w:val="clear" w:color="auto" w:fill="EEF2F6"/>
          </w:tcPr>
          <w:p w14:paraId="33D3DAE7" w14:textId="77777777" w:rsidR="00D42789" w:rsidRDefault="00000000">
            <w:pPr>
              <w:spacing w:after="0" w:line="252" w:lineRule="auto"/>
            </w:pPr>
            <w:r>
              <w:rPr>
                <w:rFonts w:eastAsia="Arial" w:cs="Arial"/>
                <w:b/>
                <w:color w:val="17365D"/>
              </w:rPr>
              <w:t xml:space="preserve">Kort prosjektbeskrivelse: </w:t>
            </w:r>
            <w:r>
              <w:rPr>
                <w:rFonts w:eastAsia="Arial" w:cs="Arial"/>
                <w:color w:val="222222"/>
              </w:rPr>
              <w:t>Prosjektet skal utvikle og validere en metode for å sammenligne byggevarer og tilbud ut fra dokumentert kvalitet, forventet levetid, vedlikehold, kostnader og miljøegenskaper. Metoden skal vise datagrunnlag og usikkerhet.</w:t>
            </w:r>
          </w:p>
        </w:tc>
      </w:tr>
    </w:tbl>
    <w:p w14:paraId="444960F2" w14:textId="77777777" w:rsidR="00D42789" w:rsidRDefault="00D42789">
      <w:pPr>
        <w:spacing w:after="0"/>
      </w:pPr>
    </w:p>
    <w:p w14:paraId="4E18F450" w14:textId="77777777" w:rsidR="00D42789" w:rsidRDefault="00000000">
      <w:pPr>
        <w:pStyle w:val="Overskrift1"/>
      </w:pPr>
      <w:r>
        <w:t>1. Bakgrunn og problemstilling</w:t>
      </w:r>
    </w:p>
    <w:p w14:paraId="2E617715" w14:textId="77777777" w:rsidR="00D42789" w:rsidRDefault="00000000">
      <w:r>
        <w:rPr>
          <w:rFonts w:eastAsia="Arial" w:cs="Arial"/>
          <w:color w:val="222222"/>
        </w:rPr>
        <w:t>Valg av byggevarer skjer ofte med hovedvekt på innkjøpspris, tilgjengelighet og enkeltstående produktegenskaper. Relevant dokumentasjon finnes i NOBB, EPD-er, FDV-dokumenter, produktdatablader, garantivilkår og erfaringstall. Kildene bruker ulike begreper, enheter og dokumentasjonsnivå. Dette gjør systematisk sammenligning krevende.</w:t>
      </w:r>
    </w:p>
    <w:p w14:paraId="6C22282F" w14:textId="77777777" w:rsidR="00D42789" w:rsidRDefault="00000000">
      <w:r>
        <w:rPr>
          <w:rFonts w:eastAsia="Arial" w:cs="Arial"/>
          <w:color w:val="222222"/>
        </w:rPr>
        <w:t>Kunnskapshullet gjelder ikke bare tilgang til data. Det gjelder hvordan heterogene og delvis mangelfulle data kan normaliseres, vektes og vurderes på en etterprøvbar måte. Det mangler også metoder for å synliggjøre hvor sikkert eller usikkert et sammenligningsresultat er.</w:t>
      </w:r>
    </w:p>
    <w:p w14:paraId="756C7ED1" w14:textId="77777777" w:rsidR="00D42789" w:rsidRDefault="00000000">
      <w:r>
        <w:rPr>
          <w:rFonts w:eastAsia="Arial" w:cs="Arial"/>
          <w:color w:val="222222"/>
        </w:rPr>
        <w:t>Prosjektet tar utgangspunkt i følgende hovedspørsmål: Hvordan kan data om teknisk kvalitet, forventet levetid, vedlikehold, kostnader, miljøegenskaper og dokumentasjonsgrad kombineres til et beslutningsgrunnlag som kan valideres mot observerte resultater?</w:t>
      </w:r>
    </w:p>
    <w:p w14:paraId="5E4A1FEB" w14:textId="77777777" w:rsidR="00D42789" w:rsidRDefault="00000000">
      <w:pPr>
        <w:pStyle w:val="Overskrift2"/>
      </w:pPr>
      <w:r>
        <w:rPr>
          <w:rFonts w:ascii="Arial" w:eastAsia="Arial" w:hAnsi="Arial" w:cs="Arial"/>
        </w:rPr>
        <w:t>Delspørsmål</w:t>
      </w:r>
    </w:p>
    <w:p w14:paraId="5CB76E49" w14:textId="77777777" w:rsidR="00D42789" w:rsidRDefault="00000000">
      <w:pPr>
        <w:pStyle w:val="Punktliste"/>
        <w:spacing w:after="70" w:line="259" w:lineRule="auto"/>
        <w:ind w:left="312" w:hanging="142"/>
      </w:pPr>
      <w:r>
        <w:rPr>
          <w:rFonts w:eastAsia="Arial" w:cs="Arial"/>
          <w:color w:val="222222"/>
        </w:rPr>
        <w:t>Hvordan bør modellen håndtere manglende, eldre eller motstridende produktdata?</w:t>
      </w:r>
    </w:p>
    <w:p w14:paraId="040EC04A" w14:textId="77777777" w:rsidR="00D42789" w:rsidRDefault="00000000">
      <w:pPr>
        <w:pStyle w:val="Punktliste"/>
        <w:spacing w:after="70" w:line="259" w:lineRule="auto"/>
        <w:ind w:left="312" w:hanging="142"/>
      </w:pPr>
      <w:r>
        <w:rPr>
          <w:rFonts w:eastAsia="Arial" w:cs="Arial"/>
          <w:color w:val="222222"/>
        </w:rPr>
        <w:t>Hvordan kan vektingen mellom pris, levetid, vedlikehold, miljø og teknisk risiko begrunnes?</w:t>
      </w:r>
    </w:p>
    <w:p w14:paraId="44F37B39" w14:textId="77777777" w:rsidR="00D42789" w:rsidRDefault="00000000">
      <w:pPr>
        <w:pStyle w:val="Punktliste"/>
        <w:spacing w:after="70" w:line="259" w:lineRule="auto"/>
        <w:ind w:left="312" w:hanging="142"/>
      </w:pPr>
      <w:r>
        <w:rPr>
          <w:rFonts w:eastAsia="Arial" w:cs="Arial"/>
          <w:color w:val="222222"/>
        </w:rPr>
        <w:t>Hvordan kan usikkerhet og følsomhet vises uten å skjules i én totalscore?</w:t>
      </w:r>
    </w:p>
    <w:p w14:paraId="4BCB1738" w14:textId="77777777" w:rsidR="00D42789" w:rsidRDefault="00000000">
      <w:pPr>
        <w:pStyle w:val="Punktliste"/>
        <w:spacing w:after="70" w:line="259" w:lineRule="auto"/>
        <w:ind w:left="312" w:hanging="142"/>
      </w:pPr>
      <w:r>
        <w:rPr>
          <w:rFonts w:eastAsia="Arial" w:cs="Arial"/>
          <w:color w:val="222222"/>
        </w:rPr>
        <w:t>I hvilken grad gir metoden andre eller bedre begrunnede valg enn dagens praksis?</w:t>
      </w:r>
    </w:p>
    <w:p w14:paraId="49468D32" w14:textId="77777777" w:rsidR="00D42789" w:rsidRDefault="00000000">
      <w:pPr>
        <w:pStyle w:val="Punktliste"/>
        <w:spacing w:after="70" w:line="259" w:lineRule="auto"/>
        <w:ind w:left="312" w:hanging="142"/>
      </w:pPr>
      <w:r>
        <w:rPr>
          <w:rFonts w:eastAsia="Arial" w:cs="Arial"/>
          <w:color w:val="222222"/>
        </w:rPr>
        <w:t>I hvilken grad samsvarer modellens vurderinger med senere kostnader, vedlikehold og tekniske hendelser?</w:t>
      </w:r>
    </w:p>
    <w:p w14:paraId="32A38670" w14:textId="77777777" w:rsidR="00D42789" w:rsidRDefault="00000000">
      <w:r>
        <w:rPr>
          <w:rFonts w:eastAsia="Arial" w:cs="Arial"/>
          <w:color w:val="222222"/>
        </w:rPr>
        <w:t>Prosjektet skal ikke legge til grunn at et materialvalg gir en bestemt markedsverdi for boligen. En eventuell sammenheng mellom dokumentert kvalitet og langsiktig verdi skal undersøkes empirisk. Den skal ikke forutsettes.</w:t>
      </w:r>
    </w:p>
    <w:p w14:paraId="46695745" w14:textId="77777777" w:rsidR="00D42789" w:rsidRDefault="00000000">
      <w:pPr>
        <w:pStyle w:val="Overskrift1"/>
      </w:pPr>
      <w:r>
        <w:t>2. Løsning og kjerneidé</w:t>
      </w:r>
    </w:p>
    <w:p w14:paraId="5245D113" w14:textId="77777777" w:rsidR="00D42789" w:rsidRDefault="00000000">
      <w:r>
        <w:rPr>
          <w:rFonts w:eastAsia="Arial" w:cs="Arial"/>
          <w:color w:val="222222"/>
        </w:rPr>
        <w:t>Kjerneideen er å utvikle en dokumentert beregningsmetode og en forskningsprototype. Prototypen skal sammenstille produktdata, kontrollere kildekvalitet og beregne alternative beslutningsprofiler. Den skal ikke utvikles som en full kommersiell plattform i dette prosjektet.</w:t>
      </w:r>
    </w:p>
    <w:p w14:paraId="5B72AC07" w14:textId="77777777" w:rsidR="00D42789" w:rsidRDefault="00000000">
      <w:pPr>
        <w:spacing w:after="100" w:line="259" w:lineRule="auto"/>
        <w:ind w:left="85" w:hanging="85"/>
      </w:pPr>
      <w:r>
        <w:rPr>
          <w:rFonts w:eastAsia="Arial" w:cs="Arial"/>
          <w:b/>
          <w:color w:val="17365D"/>
        </w:rPr>
        <w:t xml:space="preserve">1. Produktidentitet: </w:t>
      </w:r>
      <w:r>
        <w:rPr>
          <w:rFonts w:eastAsia="Arial" w:cs="Arial"/>
          <w:color w:val="222222"/>
        </w:rPr>
        <w:t>Produkter knyttes til entydige identifikatorer og relevante datakilder. Opplysninger fra NOBB, GTIN, EPD, FDV og produsentdokumentasjon kobles til samme produktpost.</w:t>
      </w:r>
    </w:p>
    <w:p w14:paraId="593E787C" w14:textId="77777777" w:rsidR="00D42789" w:rsidRDefault="00000000">
      <w:pPr>
        <w:spacing w:after="100" w:line="259" w:lineRule="auto"/>
        <w:ind w:left="85" w:hanging="85"/>
      </w:pPr>
      <w:r>
        <w:rPr>
          <w:rFonts w:eastAsia="Arial" w:cs="Arial"/>
          <w:b/>
          <w:color w:val="17365D"/>
        </w:rPr>
        <w:t xml:space="preserve">2. Datakvalitet: </w:t>
      </w:r>
      <w:r>
        <w:rPr>
          <w:rFonts w:eastAsia="Arial" w:cs="Arial"/>
          <w:color w:val="222222"/>
        </w:rPr>
        <w:t>Hver opplysning registreres med kilde, dato, gyldighetsområde og dokumentasjonsnivå. Manglende data skal være synlige. De skal ikke automatisk erstattes av antakelser.</w:t>
      </w:r>
    </w:p>
    <w:p w14:paraId="4CA1151F" w14:textId="77777777" w:rsidR="00D42789" w:rsidRDefault="00000000">
      <w:pPr>
        <w:spacing w:after="100" w:line="259" w:lineRule="auto"/>
        <w:ind w:left="85" w:hanging="85"/>
      </w:pPr>
      <w:r>
        <w:rPr>
          <w:rFonts w:eastAsia="Arial" w:cs="Arial"/>
          <w:b/>
          <w:color w:val="17365D"/>
        </w:rPr>
        <w:t xml:space="preserve">3. Beregningsmodell: </w:t>
      </w:r>
      <w:r>
        <w:rPr>
          <w:rFonts w:eastAsia="Arial" w:cs="Arial"/>
          <w:color w:val="222222"/>
        </w:rPr>
        <w:t>Modellen kombinerer livsløpskostnader, forventet levetid, vedlikehold, miljøindikatorer, garanti, utskiftbarhet og teknisk risiko. Flerkriterieanalyse brukes til å vise hvordan ulike prioriteringer påvirker resultatet.</w:t>
      </w:r>
    </w:p>
    <w:p w14:paraId="5AB42B90" w14:textId="77777777" w:rsidR="00D42789" w:rsidRDefault="00000000">
      <w:pPr>
        <w:spacing w:after="100" w:line="259" w:lineRule="auto"/>
        <w:ind w:left="85" w:hanging="85"/>
      </w:pPr>
      <w:r>
        <w:rPr>
          <w:rFonts w:eastAsia="Arial" w:cs="Arial"/>
          <w:b/>
          <w:color w:val="17365D"/>
        </w:rPr>
        <w:lastRenderedPageBreak/>
        <w:t xml:space="preserve">4. Usikkerhetsanalyse: </w:t>
      </w:r>
      <w:r>
        <w:rPr>
          <w:rFonts w:eastAsia="Arial" w:cs="Arial"/>
          <w:color w:val="222222"/>
        </w:rPr>
        <w:t>Resultatet presenteres med intervaller, scenarioer og følsomhetsanalyse. Brukeren skal kunne se hvilke data og vekter som har størst betydning.</w:t>
      </w:r>
    </w:p>
    <w:p w14:paraId="4CF82354" w14:textId="77777777" w:rsidR="00D42789" w:rsidRDefault="00000000">
      <w:pPr>
        <w:spacing w:after="100" w:line="259" w:lineRule="auto"/>
        <w:ind w:left="85" w:hanging="85"/>
      </w:pPr>
      <w:r>
        <w:rPr>
          <w:rFonts w:eastAsia="Arial" w:cs="Arial"/>
          <w:b/>
          <w:color w:val="17365D"/>
        </w:rPr>
        <w:t xml:space="preserve">5. Empirisk validering: </w:t>
      </w:r>
      <w:r>
        <w:rPr>
          <w:rFonts w:eastAsia="Arial" w:cs="Arial"/>
          <w:color w:val="222222"/>
        </w:rPr>
        <w:t>Modellen testes mot historiske prosjektdata og nye pilotprosjekter. Prediksjoner sammenlignes med observerte kostnader, vedlikeholdsbehov og tekniske avvik der slike data finnes.</w:t>
      </w:r>
    </w:p>
    <w:p w14:paraId="66703C8F" w14:textId="77777777" w:rsidR="00D42789" w:rsidRDefault="00000000">
      <w:pPr>
        <w:spacing w:after="100" w:line="259" w:lineRule="auto"/>
        <w:ind w:left="85" w:hanging="85"/>
      </w:pPr>
      <w:r>
        <w:rPr>
          <w:rFonts w:eastAsia="Arial" w:cs="Arial"/>
          <w:b/>
          <w:color w:val="17365D"/>
        </w:rPr>
        <w:t xml:space="preserve">6. Beslutningsstudier: </w:t>
      </w:r>
      <w:r>
        <w:rPr>
          <w:rFonts w:eastAsia="Arial" w:cs="Arial"/>
          <w:color w:val="222222"/>
        </w:rPr>
        <w:t>Prosjektet undersøker hvordan entreprenører, rådgivere og boligkjøpere bruker resultatene. Det måles om metoden forbedrer begrunnelsen for valg, og om den kan føre til systematiske feiltolkninger.</w:t>
      </w:r>
    </w:p>
    <w:p w14:paraId="7AD01B21" w14:textId="77777777" w:rsidR="00D42789" w:rsidRDefault="00000000">
      <w:r>
        <w:rPr>
          <w:rFonts w:eastAsia="Arial" w:cs="Arial"/>
          <w:color w:val="222222"/>
        </w:rPr>
        <w:t>Optisk tegngjenkjenning, regelbasert dokumentanalyse og statistiske språkmodeller kan brukes til å strukturere kildedokumenter. Beregningsreglene skal likevel være dokumenterte og reproduserbare. Usikre koblinger skal kreve manuell kontroll.</w:t>
      </w:r>
    </w:p>
    <w:tbl>
      <w:tblPr>
        <w:tblW w:w="0" w:type="auto"/>
        <w:jc w:val="center"/>
        <w:tblLayout w:type="fixed"/>
        <w:tblLook w:val="04A0" w:firstRow="1" w:lastRow="0" w:firstColumn="1" w:lastColumn="0" w:noHBand="0" w:noVBand="1"/>
      </w:tblPr>
      <w:tblGrid>
        <w:gridCol w:w="9354"/>
      </w:tblGrid>
      <w:tr w:rsidR="00D42789" w14:paraId="4E7AC1C3" w14:textId="77777777">
        <w:trPr>
          <w:jc w:val="center"/>
        </w:trPr>
        <w:tc>
          <w:tcPr>
            <w:tcW w:w="9354" w:type="dxa"/>
            <w:tcBorders>
              <w:top w:val="single" w:sz="6" w:space="0" w:color="B9C4D0"/>
              <w:left w:val="single" w:sz="14" w:space="0" w:color="17365D"/>
              <w:bottom w:val="single" w:sz="6" w:space="0" w:color="B9C4D0"/>
              <w:right w:val="single" w:sz="6" w:space="0" w:color="B9C4D0"/>
            </w:tcBorders>
            <w:shd w:val="clear" w:color="auto" w:fill="EEF2F6"/>
          </w:tcPr>
          <w:p w14:paraId="1CADB162" w14:textId="77777777" w:rsidR="00D42789" w:rsidRDefault="00000000">
            <w:pPr>
              <w:spacing w:after="0" w:line="252" w:lineRule="auto"/>
            </w:pPr>
            <w:r>
              <w:rPr>
                <w:rFonts w:eastAsia="Arial" w:cs="Arial"/>
                <w:b/>
                <w:color w:val="17365D"/>
              </w:rPr>
              <w:t xml:space="preserve">Forventet resultat: </w:t>
            </w:r>
            <w:r>
              <w:rPr>
                <w:rFonts w:eastAsia="Arial" w:cs="Arial"/>
                <w:color w:val="222222"/>
              </w:rPr>
              <w:t>En validert metode, et dokumentert datagrunnlag, en forskningsprototype og retningslinjer for korrekt bruk. Resultatet skal angi både vurdering og usikkerhet.</w:t>
            </w:r>
          </w:p>
        </w:tc>
      </w:tr>
    </w:tbl>
    <w:p w14:paraId="5668226A" w14:textId="77777777" w:rsidR="00D42789" w:rsidRDefault="00D42789">
      <w:pPr>
        <w:spacing w:after="0"/>
      </w:pPr>
    </w:p>
    <w:p w14:paraId="73FD2EC5" w14:textId="77777777" w:rsidR="00D42789" w:rsidRDefault="00000000">
      <w:pPr>
        <w:pStyle w:val="Overskrift1"/>
      </w:pPr>
      <w:r>
        <w:t>3. Forskningsmessig eller utviklingsmessig verdi</w:t>
      </w:r>
    </w:p>
    <w:p w14:paraId="52F83BD8" w14:textId="77777777" w:rsidR="00D42789" w:rsidRDefault="00000000">
      <w:r>
        <w:rPr>
          <w:rFonts w:eastAsia="Arial" w:cs="Arial"/>
          <w:color w:val="222222"/>
        </w:rPr>
        <w:t>Prosjektets forskningsverdi ligger i metodeutviklingen. Det er faglig usikkert hvordan data med ulik kvalitet kan sammenstilles uten at resultatet blir vilkårlig. Det er også usikkert om en beregnet score kan forutsi relevante forskjeller i drift, vedlikehold eller teknisk risiko.</w:t>
      </w:r>
    </w:p>
    <w:p w14:paraId="181CA61D" w14:textId="77777777" w:rsidR="00D42789" w:rsidRDefault="00000000">
      <w:pPr>
        <w:pStyle w:val="Overskrift2"/>
      </w:pPr>
      <w:r>
        <w:rPr>
          <w:rFonts w:ascii="Arial" w:eastAsia="Arial" w:hAnsi="Arial" w:cs="Arial"/>
        </w:rPr>
        <w:t>Forventede kunnskapsbidrag</w:t>
      </w:r>
    </w:p>
    <w:p w14:paraId="1E1D5571" w14:textId="77777777" w:rsidR="00D42789" w:rsidRDefault="00000000">
      <w:pPr>
        <w:pStyle w:val="Punktliste"/>
        <w:spacing w:after="70" w:line="259" w:lineRule="auto"/>
        <w:ind w:left="312" w:hanging="142"/>
      </w:pPr>
      <w:r>
        <w:rPr>
          <w:rFonts w:eastAsia="Arial" w:cs="Arial"/>
          <w:color w:val="222222"/>
        </w:rPr>
        <w:t>Metode for å vurdere og sammenligne dokumentasjonskvalitet på tvers av produktkilder.</w:t>
      </w:r>
    </w:p>
    <w:p w14:paraId="66639EA6" w14:textId="77777777" w:rsidR="00D42789" w:rsidRDefault="00000000">
      <w:pPr>
        <w:pStyle w:val="Punktliste"/>
        <w:spacing w:after="70" w:line="259" w:lineRule="auto"/>
        <w:ind w:left="312" w:hanging="142"/>
      </w:pPr>
      <w:r>
        <w:rPr>
          <w:rFonts w:eastAsia="Arial" w:cs="Arial"/>
          <w:color w:val="222222"/>
        </w:rPr>
        <w:t>Modell for flerkriterievurdering med eksplisitt behandling av usikkerhet og manglende data.</w:t>
      </w:r>
    </w:p>
    <w:p w14:paraId="16CA34E7" w14:textId="77777777" w:rsidR="00D42789" w:rsidRDefault="00000000">
      <w:pPr>
        <w:pStyle w:val="Punktliste"/>
        <w:spacing w:after="70" w:line="259" w:lineRule="auto"/>
        <w:ind w:left="312" w:hanging="142"/>
      </w:pPr>
      <w:r>
        <w:rPr>
          <w:rFonts w:eastAsia="Arial" w:cs="Arial"/>
          <w:color w:val="222222"/>
        </w:rPr>
        <w:t>Empirisk kunnskap om sammenhengen mellom produktdokumentasjon, forventet ytelse og observerte prosjektresultater.</w:t>
      </w:r>
    </w:p>
    <w:p w14:paraId="665C394A" w14:textId="77777777" w:rsidR="00D42789" w:rsidRDefault="00000000">
      <w:pPr>
        <w:pStyle w:val="Punktliste"/>
        <w:spacing w:after="70" w:line="259" w:lineRule="auto"/>
        <w:ind w:left="312" w:hanging="142"/>
      </w:pPr>
      <w:r>
        <w:rPr>
          <w:rFonts w:eastAsia="Arial" w:cs="Arial"/>
          <w:color w:val="222222"/>
        </w:rPr>
        <w:t>Kunnskap om hvordan ulike presentasjonsformer påvirker valg, forståelse og tillit.</w:t>
      </w:r>
    </w:p>
    <w:p w14:paraId="7B0EAEA3" w14:textId="77777777" w:rsidR="00D42789" w:rsidRDefault="00000000">
      <w:pPr>
        <w:pStyle w:val="Punktliste"/>
        <w:spacing w:after="70" w:line="259" w:lineRule="auto"/>
        <w:ind w:left="312" w:hanging="142"/>
      </w:pPr>
      <w:r>
        <w:rPr>
          <w:rFonts w:eastAsia="Arial" w:cs="Arial"/>
          <w:color w:val="222222"/>
        </w:rPr>
        <w:t>Kriterier for når en samlet score er faglig forsvarlig, og når delresultater bør presenteres separat.</w:t>
      </w:r>
    </w:p>
    <w:p w14:paraId="7D4E8C7C" w14:textId="77777777" w:rsidR="00D42789" w:rsidRDefault="00000000">
      <w:r>
        <w:rPr>
          <w:rFonts w:eastAsia="Arial" w:cs="Arial"/>
          <w:color w:val="222222"/>
        </w:rPr>
        <w:t>FoU-innholdet kan ikke reduseres til vanlig systemutvikling. Det krever hypoteser, sammenligningsgrunnlag, statistisk analyse og uavhengig validering. Programvare er et verktøy for å gjennomføre og teste forskningen.</w:t>
      </w:r>
    </w:p>
    <w:p w14:paraId="49707931" w14:textId="77777777" w:rsidR="00D42789" w:rsidRDefault="00000000">
      <w:r>
        <w:rPr>
          <w:rFonts w:eastAsia="Arial" w:cs="Arial"/>
          <w:color w:val="222222"/>
        </w:rPr>
        <w:t>Prosjektet kan gi nytte for flere enn VIBS dersom metoder, testprotokoller og begrensninger dokumenteres. Resultatene kan brukes av produsenter, entreprenører, rådgivere og forskningsmiljøer. Det forutsetter at immaterielle rettigheter og publiseringsmuligheter avklares i konsortiet.</w:t>
      </w:r>
    </w:p>
    <w:p w14:paraId="7AE62849" w14:textId="77777777" w:rsidR="00D42789" w:rsidRDefault="00000000">
      <w:pPr>
        <w:pStyle w:val="Overskrift2"/>
      </w:pPr>
      <w:r>
        <w:rPr>
          <w:rFonts w:ascii="Arial" w:eastAsia="Arial" w:hAnsi="Arial" w:cs="Arial"/>
        </w:rPr>
        <w:t>Faglig avgrensning</w:t>
      </w:r>
    </w:p>
    <w:p w14:paraId="6AA47067" w14:textId="77777777" w:rsidR="00D42789" w:rsidRDefault="00000000">
      <w:r>
        <w:rPr>
          <w:rFonts w:eastAsia="Arial" w:cs="Arial"/>
          <w:color w:val="222222"/>
        </w:rPr>
        <w:t>VERIFIED skal ikke erstatte prosjektering, produktgodkjenning, takst eller kredittvurdering. Modellen skal heller ikke gi en garanti for levetid eller skadefri drift. Den skal gi et strukturert beslutningsgrunnlag med kjente forutsetninger.</w:t>
      </w:r>
    </w:p>
    <w:p w14:paraId="4179113C" w14:textId="77777777" w:rsidR="00D42789" w:rsidRDefault="00000000">
      <w:pPr>
        <w:pStyle w:val="Overskrift1"/>
      </w:pPr>
      <w:r>
        <w:t>4. Gjennomførbarhet og neste steg</w:t>
      </w:r>
    </w:p>
    <w:p w14:paraId="5C970143" w14:textId="77777777" w:rsidR="00D42789" w:rsidRDefault="00000000">
      <w:r>
        <w:rPr>
          <w:rFonts w:eastAsia="Arial" w:cs="Arial"/>
          <w:color w:val="222222"/>
        </w:rPr>
        <w:t>Prosjektet er gjennomførbart dersom konsortiet sikrer datatilgang, forskningskompetanse og et tilstrekkelig empirisk grunnlag. Den største utfordringen er at flere virkninger først kan observeres etter mange år. Prosjektet må derfor kombinere historiske data, nye feltdata, etablerte levetidsmodeller og tydelig usikkerhetsrapportering.</w:t>
      </w:r>
    </w:p>
    <w:p w14:paraId="281858B5" w14:textId="77777777" w:rsidR="00D42789" w:rsidRDefault="00000000">
      <w:pPr>
        <w:pStyle w:val="Overskrift2"/>
      </w:pPr>
      <w:r>
        <w:rPr>
          <w:rFonts w:ascii="Arial" w:eastAsia="Arial" w:hAnsi="Arial" w:cs="Arial"/>
        </w:rPr>
        <w:t>Forutsetninger</w:t>
      </w:r>
    </w:p>
    <w:p w14:paraId="490FEAC6" w14:textId="77777777" w:rsidR="00D42789" w:rsidRDefault="00000000">
      <w:pPr>
        <w:pStyle w:val="Punktliste"/>
        <w:spacing w:after="70" w:line="259" w:lineRule="auto"/>
        <w:ind w:left="312" w:hanging="142"/>
      </w:pPr>
      <w:r>
        <w:rPr>
          <w:rFonts w:eastAsia="Arial" w:cs="Arial"/>
          <w:color w:val="222222"/>
        </w:rPr>
        <w:t>En forskningspartner med ansvar for forskningsdesign, metodevalg og uavhengig analyse.</w:t>
      </w:r>
    </w:p>
    <w:p w14:paraId="02AE91AA" w14:textId="77777777" w:rsidR="00D42789" w:rsidRDefault="00000000">
      <w:pPr>
        <w:pStyle w:val="Punktliste"/>
        <w:spacing w:after="70" w:line="259" w:lineRule="auto"/>
        <w:ind w:left="312" w:hanging="142"/>
      </w:pPr>
      <w:r>
        <w:rPr>
          <w:rFonts w:eastAsia="Arial" w:cs="Arial"/>
          <w:color w:val="222222"/>
        </w:rPr>
        <w:t>Avtaler om tilgang til NOBB-data, produsentdata, FDV, EPD-er og relevante prosjektdata.</w:t>
      </w:r>
    </w:p>
    <w:p w14:paraId="7E16D12A" w14:textId="77777777" w:rsidR="00D42789" w:rsidRDefault="00000000">
      <w:pPr>
        <w:pStyle w:val="Punktliste"/>
        <w:spacing w:after="70" w:line="259" w:lineRule="auto"/>
        <w:ind w:left="312" w:hanging="142"/>
      </w:pPr>
      <w:r>
        <w:rPr>
          <w:rFonts w:eastAsia="Arial" w:cs="Arial"/>
          <w:color w:val="222222"/>
        </w:rPr>
        <w:lastRenderedPageBreak/>
        <w:t>Uavhengige entreprenører og byggeprosjekter som kan brukes til testing og sammenligning.</w:t>
      </w:r>
    </w:p>
    <w:p w14:paraId="4C63311E" w14:textId="77777777" w:rsidR="00D42789" w:rsidRDefault="00000000">
      <w:pPr>
        <w:pStyle w:val="Punktliste"/>
        <w:spacing w:after="70" w:line="259" w:lineRule="auto"/>
        <w:ind w:left="312" w:hanging="142"/>
      </w:pPr>
      <w:r>
        <w:rPr>
          <w:rFonts w:eastAsia="Arial" w:cs="Arial"/>
          <w:color w:val="222222"/>
        </w:rPr>
        <w:t>Et forhåndsdefinert evalueringsopplegg med kontrollgrupper eller sammenlignbare beslutningssituasjoner der dette er mulig.</w:t>
      </w:r>
    </w:p>
    <w:p w14:paraId="14603C38" w14:textId="77777777" w:rsidR="00D42789" w:rsidRDefault="00000000">
      <w:pPr>
        <w:pStyle w:val="Punktliste"/>
        <w:spacing w:after="70" w:line="259" w:lineRule="auto"/>
        <w:ind w:left="312" w:hanging="142"/>
      </w:pPr>
      <w:r>
        <w:rPr>
          <w:rFonts w:eastAsia="Arial" w:cs="Arial"/>
          <w:color w:val="222222"/>
        </w:rPr>
        <w:t>Avklarte regler for personvern, konfidensielle priser, dataeierskap og publisering.</w:t>
      </w:r>
    </w:p>
    <w:p w14:paraId="4AF2EE89" w14:textId="77777777" w:rsidR="00D42789" w:rsidRDefault="00000000">
      <w:pPr>
        <w:pStyle w:val="Overskrift2"/>
      </w:pPr>
      <w:r>
        <w:rPr>
          <w:rFonts w:ascii="Arial" w:eastAsia="Arial" w:hAnsi="Arial" w:cs="Arial"/>
        </w:rPr>
        <w:t>Foreslått gjennomføring</w:t>
      </w:r>
    </w:p>
    <w:p w14:paraId="64B5CE77" w14:textId="77777777" w:rsidR="00D42789" w:rsidRDefault="00000000">
      <w:pPr>
        <w:spacing w:after="100" w:line="259" w:lineRule="auto"/>
        <w:ind w:left="85" w:hanging="85"/>
      </w:pPr>
      <w:r>
        <w:rPr>
          <w:rFonts w:eastAsia="Arial" w:cs="Arial"/>
          <w:b/>
          <w:color w:val="17365D"/>
        </w:rPr>
        <w:t xml:space="preserve">1. Forstudie og avgrensning: </w:t>
      </w:r>
      <w:r>
        <w:rPr>
          <w:rFonts w:eastAsia="Arial" w:cs="Arial"/>
          <w:color w:val="222222"/>
        </w:rPr>
        <w:t>Velg et begrenset antall produktkategorier. Kartlegg datakilder og definer hypoteser, variabler og målekriterier.</w:t>
      </w:r>
    </w:p>
    <w:p w14:paraId="2DBE9D1F" w14:textId="77777777" w:rsidR="00D42789" w:rsidRDefault="00000000">
      <w:pPr>
        <w:spacing w:after="100" w:line="259" w:lineRule="auto"/>
        <w:ind w:left="85" w:hanging="85"/>
      </w:pPr>
      <w:r>
        <w:rPr>
          <w:rFonts w:eastAsia="Arial" w:cs="Arial"/>
          <w:b/>
          <w:color w:val="17365D"/>
        </w:rPr>
        <w:t xml:space="preserve">2. Datamodell og metode: </w:t>
      </w:r>
      <w:r>
        <w:rPr>
          <w:rFonts w:eastAsia="Arial" w:cs="Arial"/>
          <w:color w:val="222222"/>
        </w:rPr>
        <w:t>Etabler produktmodell, kvalitetskriterier og beregningsmetode. Dokumenter alle forutsetninger.</w:t>
      </w:r>
    </w:p>
    <w:p w14:paraId="049E8BB4" w14:textId="77777777" w:rsidR="00D42789" w:rsidRDefault="00000000">
      <w:pPr>
        <w:spacing w:after="100" w:line="259" w:lineRule="auto"/>
        <w:ind w:left="85" w:hanging="85"/>
      </w:pPr>
      <w:r>
        <w:rPr>
          <w:rFonts w:eastAsia="Arial" w:cs="Arial"/>
          <w:b/>
          <w:color w:val="17365D"/>
        </w:rPr>
        <w:t xml:space="preserve">3. Forskningsprototype: </w:t>
      </w:r>
      <w:r>
        <w:rPr>
          <w:rFonts w:eastAsia="Arial" w:cs="Arial"/>
          <w:color w:val="222222"/>
        </w:rPr>
        <w:t>Utvikle en prototype som kan beregne og forklare resultater på et avgrenset datasett.</w:t>
      </w:r>
    </w:p>
    <w:p w14:paraId="516218E9" w14:textId="77777777" w:rsidR="00D42789" w:rsidRDefault="00000000">
      <w:pPr>
        <w:spacing w:after="100" w:line="259" w:lineRule="auto"/>
        <w:ind w:left="85" w:hanging="85"/>
      </w:pPr>
      <w:r>
        <w:rPr>
          <w:rFonts w:eastAsia="Arial" w:cs="Arial"/>
          <w:b/>
          <w:color w:val="17365D"/>
        </w:rPr>
        <w:t xml:space="preserve">4. Validering: </w:t>
      </w:r>
      <w:r>
        <w:rPr>
          <w:rFonts w:eastAsia="Arial" w:cs="Arial"/>
          <w:color w:val="222222"/>
        </w:rPr>
        <w:t>Test modellen på historiske data og i nye pilotprosjekter. Gjennomfør følsomhetsanalyse og ekstern kontroll.</w:t>
      </w:r>
    </w:p>
    <w:p w14:paraId="3B62760A" w14:textId="77777777" w:rsidR="00D42789" w:rsidRDefault="00000000">
      <w:pPr>
        <w:spacing w:after="100" w:line="259" w:lineRule="auto"/>
        <w:ind w:left="85" w:hanging="85"/>
      </w:pPr>
      <w:r>
        <w:rPr>
          <w:rFonts w:eastAsia="Arial" w:cs="Arial"/>
          <w:b/>
          <w:color w:val="17365D"/>
        </w:rPr>
        <w:t xml:space="preserve">5. Brukerstudier og avslutning: </w:t>
      </w:r>
      <w:r>
        <w:rPr>
          <w:rFonts w:eastAsia="Arial" w:cs="Arial"/>
          <w:color w:val="222222"/>
        </w:rPr>
        <w:t>Mål beslutningseffekt, feilbruk og forståelse. Revider metoden og fastsett dokumenterte bruksgrenser.</w:t>
      </w:r>
    </w:p>
    <w:p w14:paraId="4B573DD7" w14:textId="77777777" w:rsidR="00D42789" w:rsidRDefault="00000000">
      <w:pPr>
        <w:pStyle w:val="Overskrift2"/>
      </w:pPr>
      <w:r>
        <w:rPr>
          <w:rFonts w:ascii="Arial" w:eastAsia="Arial" w:hAnsi="Arial" w:cs="Arial"/>
        </w:rPr>
        <w:t>Kriterier for verifikasjon</w:t>
      </w:r>
    </w:p>
    <w:p w14:paraId="6CEC43A2" w14:textId="77777777" w:rsidR="00D42789" w:rsidRDefault="00000000">
      <w:pPr>
        <w:pStyle w:val="Punktliste"/>
        <w:spacing w:after="70" w:line="259" w:lineRule="auto"/>
        <w:ind w:left="312" w:hanging="142"/>
      </w:pPr>
      <w:r>
        <w:rPr>
          <w:rFonts w:eastAsia="Arial" w:cs="Arial"/>
          <w:color w:val="222222"/>
        </w:rPr>
        <w:t>Sporbarhet fra hvert resultat til kilde, beregningsregel og forutsetning.</w:t>
      </w:r>
    </w:p>
    <w:p w14:paraId="3EEB9896" w14:textId="77777777" w:rsidR="00D42789" w:rsidRDefault="00000000">
      <w:pPr>
        <w:pStyle w:val="Punktliste"/>
        <w:spacing w:after="70" w:line="259" w:lineRule="auto"/>
        <w:ind w:left="312" w:hanging="142"/>
      </w:pPr>
      <w:r>
        <w:rPr>
          <w:rFonts w:eastAsia="Arial" w:cs="Arial"/>
          <w:color w:val="222222"/>
        </w:rPr>
        <w:t>Reproduserbare resultater ved samme datagrunnlag og samme modellversjon.</w:t>
      </w:r>
    </w:p>
    <w:p w14:paraId="6F497A59" w14:textId="77777777" w:rsidR="00D42789" w:rsidRDefault="00000000">
      <w:pPr>
        <w:pStyle w:val="Punktliste"/>
        <w:spacing w:after="70" w:line="259" w:lineRule="auto"/>
        <w:ind w:left="312" w:hanging="142"/>
      </w:pPr>
      <w:r>
        <w:rPr>
          <w:rFonts w:eastAsia="Arial" w:cs="Arial"/>
          <w:color w:val="222222"/>
        </w:rPr>
        <w:t>Dokumentert følsomhet for vekter, manglende data og alternative scenarioer.</w:t>
      </w:r>
    </w:p>
    <w:p w14:paraId="70E78996" w14:textId="77777777" w:rsidR="00D42789" w:rsidRDefault="00000000">
      <w:pPr>
        <w:pStyle w:val="Punktliste"/>
        <w:spacing w:after="70" w:line="259" w:lineRule="auto"/>
        <w:ind w:left="312" w:hanging="142"/>
      </w:pPr>
      <w:r>
        <w:rPr>
          <w:rFonts w:eastAsia="Arial" w:cs="Arial"/>
          <w:color w:val="222222"/>
        </w:rPr>
        <w:t>Målbar sammenheng mellom beregnede indikatorer og relevante observerte resultater.</w:t>
      </w:r>
    </w:p>
    <w:p w14:paraId="7D963700" w14:textId="77777777" w:rsidR="00D42789" w:rsidRDefault="00000000">
      <w:pPr>
        <w:pStyle w:val="Punktliste"/>
        <w:spacing w:after="70" w:line="259" w:lineRule="auto"/>
        <w:ind w:left="312" w:hanging="142"/>
      </w:pPr>
      <w:r>
        <w:rPr>
          <w:rFonts w:eastAsia="Arial" w:cs="Arial"/>
          <w:color w:val="222222"/>
        </w:rPr>
        <w:t>Dokumentert forståelse hos brukerne og identifiserte tilfeller der metoden ikke bør brukes.</w:t>
      </w:r>
    </w:p>
    <w:p w14:paraId="06C8F06B" w14:textId="77777777" w:rsidR="00D42789" w:rsidRDefault="00000000">
      <w:r>
        <w:rPr>
          <w:rFonts w:eastAsia="Arial" w:cs="Arial"/>
          <w:color w:val="222222"/>
        </w:rPr>
        <w:t>Neste steg er å gjennomføre en datakartlegging med konsortiet. Deretter bør forskningspartneren utarbeide en testprotokoll. Pilotbedriftene må samtidig bekrefte hvilke data og prosjekter de kan stille til rådighet. Først etter dette bør omfang, budsjett og arbeidspakker låses.</w:t>
      </w:r>
    </w:p>
    <w:sectPr w:rsidR="00D42789" w:rsidSect="00034616">
      <w:headerReference w:type="default" r:id="rId8"/>
      <w:footerReference w:type="default" r:id="rId9"/>
      <w:pgSz w:w="12240" w:h="15840"/>
      <w:pgMar w:top="1020" w:right="1191" w:bottom="1020"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4D435" w14:textId="77777777" w:rsidR="004C6E8C" w:rsidRDefault="004C6E8C">
      <w:pPr>
        <w:spacing w:after="0" w:line="240" w:lineRule="auto"/>
      </w:pPr>
      <w:r>
        <w:separator/>
      </w:r>
    </w:p>
  </w:endnote>
  <w:endnote w:type="continuationSeparator" w:id="0">
    <w:p w14:paraId="15582F9D" w14:textId="77777777" w:rsidR="004C6E8C" w:rsidRDefault="004C6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77845" w14:textId="77777777" w:rsidR="00D42789" w:rsidRDefault="00000000">
    <w:pPr>
      <w:pStyle w:val="Bunntekst"/>
      <w:jc w:val="right"/>
    </w:pPr>
    <w:r>
      <w:rPr>
        <w:rFonts w:eastAsia="Arial" w:cs="Arial"/>
        <w:color w:val="5B6573"/>
        <w:sz w:val="17"/>
      </w:rPr>
      <w:t xml:space="preserve">Side </w:t>
    </w:r>
    <w:r>
      <w:rPr>
        <w:rFonts w:eastAsia="Arial" w:cs="Arial"/>
        <w:color w:val="5B6573"/>
        <w:sz w:val="17"/>
      </w:rPr>
      <w:fldChar w:fldCharType="begin"/>
    </w:r>
    <w:r>
      <w:rPr>
        <w:rFonts w:eastAsia="Arial" w:cs="Arial"/>
        <w:color w:val="5B6573"/>
        <w:sz w:val="17"/>
      </w:rPr>
      <w:instrText>PAGE</w:instrText>
    </w:r>
    <w:r w:rsidR="000E0247">
      <w:rPr>
        <w:rFonts w:eastAsia="Arial" w:cs="Arial"/>
        <w:color w:val="5B6573"/>
        <w:sz w:val="17"/>
      </w:rPr>
      <w:fldChar w:fldCharType="separate"/>
    </w:r>
    <w:r w:rsidR="000E0247">
      <w:rPr>
        <w:rFonts w:eastAsia="Arial" w:cs="Arial"/>
        <w:noProof/>
        <w:color w:val="5B6573"/>
        <w:sz w:val="17"/>
      </w:rPr>
      <w:t>1</w:t>
    </w:r>
    <w:r>
      <w:rPr>
        <w:rFonts w:eastAsia="Arial" w:cs="Arial"/>
        <w:color w:val="5B65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EADDB" w14:textId="77777777" w:rsidR="004C6E8C" w:rsidRDefault="004C6E8C">
      <w:pPr>
        <w:spacing w:after="0" w:line="240" w:lineRule="auto"/>
      </w:pPr>
      <w:r>
        <w:separator/>
      </w:r>
    </w:p>
  </w:footnote>
  <w:footnote w:type="continuationSeparator" w:id="0">
    <w:p w14:paraId="1A765744" w14:textId="77777777" w:rsidR="004C6E8C" w:rsidRDefault="004C6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F7B1D" w14:textId="77777777" w:rsidR="00D42789" w:rsidRDefault="00000000">
    <w:pPr>
      <w:pStyle w:val="Topptekst"/>
      <w:pBdr>
        <w:bottom w:val="single" w:sz="4" w:space="2" w:color="B9C4D0"/>
      </w:pBdr>
      <w:jc w:val="right"/>
    </w:pPr>
    <w:r>
      <w:rPr>
        <w:rFonts w:eastAsia="Arial" w:cs="Arial"/>
        <w:color w:val="5B6573"/>
        <w:sz w:val="16"/>
      </w:rPr>
      <w:t xml:space="preserve">VIBS VERIFIED  |  </w:t>
    </w:r>
    <w:proofErr w:type="spellStart"/>
    <w:r>
      <w:rPr>
        <w:rFonts w:eastAsia="Arial" w:cs="Arial"/>
        <w:color w:val="5B6573"/>
        <w:sz w:val="16"/>
      </w:rPr>
      <w:t>Idéutkast</w:t>
    </w:r>
    <w:proofErr w:type="spellEnd"/>
    <w:r>
      <w:rPr>
        <w:rFonts w:eastAsia="Arial" w:cs="Arial"/>
        <w:color w:val="5B6573"/>
        <w:sz w:val="16"/>
      </w:rPr>
      <w:t xml:space="preserve"> til </w:t>
    </w:r>
    <w:proofErr w:type="spellStart"/>
    <w:r>
      <w:rPr>
        <w:rFonts w:eastAsia="Arial" w:cs="Arial"/>
        <w:color w:val="5B6573"/>
        <w:sz w:val="16"/>
      </w:rPr>
      <w:t>FoU</w:t>
    </w:r>
    <w:proofErr w:type="spellEnd"/>
    <w:r>
      <w:rPr>
        <w:rFonts w:eastAsia="Arial" w:cs="Arial"/>
        <w:color w:val="5B6573"/>
        <w:sz w:val="16"/>
      </w:rPr>
      <w:t>-panel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384138359">
    <w:abstractNumId w:val="8"/>
  </w:num>
  <w:num w:numId="2" w16cid:durableId="1224440197">
    <w:abstractNumId w:val="6"/>
  </w:num>
  <w:num w:numId="3" w16cid:durableId="827745805">
    <w:abstractNumId w:val="5"/>
  </w:num>
  <w:num w:numId="4" w16cid:durableId="1955864885">
    <w:abstractNumId w:val="4"/>
  </w:num>
  <w:num w:numId="5" w16cid:durableId="498808567">
    <w:abstractNumId w:val="7"/>
  </w:num>
  <w:num w:numId="6" w16cid:durableId="1384981425">
    <w:abstractNumId w:val="3"/>
  </w:num>
  <w:num w:numId="7" w16cid:durableId="151987435">
    <w:abstractNumId w:val="2"/>
  </w:num>
  <w:num w:numId="8" w16cid:durableId="1939168837">
    <w:abstractNumId w:val="1"/>
  </w:num>
  <w:num w:numId="9" w16cid:durableId="212672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247"/>
    <w:rsid w:val="0015074B"/>
    <w:rsid w:val="0024402F"/>
    <w:rsid w:val="0029639D"/>
    <w:rsid w:val="00326F90"/>
    <w:rsid w:val="004C6E8C"/>
    <w:rsid w:val="00AA1D8D"/>
    <w:rsid w:val="00B47730"/>
    <w:rsid w:val="00CB0664"/>
    <w:rsid w:val="00D42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1E3F8"/>
  <w14:defaultImageDpi w14:val="300"/>
  <w15:docId w15:val="{8EF08D47-2056-4F66-BE7D-32D5334E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hAnsi="Arial"/>
      <w:sz w:val="21"/>
    </w:rPr>
  </w:style>
  <w:style w:type="paragraph" w:styleId="Overskrift1">
    <w:name w:val="heading 1"/>
    <w:basedOn w:val="Normal"/>
    <w:next w:val="Normal"/>
    <w:link w:val="Overskrift1Tegn"/>
    <w:uiPriority w:val="9"/>
    <w:qFormat/>
    <w:rsid w:val="00FC693F"/>
    <w:pPr>
      <w:keepNext/>
      <w:keepLines/>
      <w:spacing w:before="240"/>
      <w:outlineLvl w:val="0"/>
    </w:pPr>
    <w:rPr>
      <w:rFonts w:asciiTheme="majorHAnsi" w:eastAsiaTheme="majorEastAsia" w:hAnsiTheme="majorHAnsi" w:cstheme="majorBidi"/>
      <w:b/>
      <w:bCs/>
      <w:color w:val="17365D"/>
      <w:sz w:val="30"/>
      <w:szCs w:val="28"/>
    </w:rPr>
  </w:style>
  <w:style w:type="paragraph" w:styleId="Overskrift2">
    <w:name w:val="heading 2"/>
    <w:basedOn w:val="Normal"/>
    <w:next w:val="Normal"/>
    <w:link w:val="Overskrift2Tegn"/>
    <w:uiPriority w:val="9"/>
    <w:unhideWhenUsed/>
    <w:qFormat/>
    <w:rsid w:val="00FC693F"/>
    <w:pPr>
      <w:keepNext/>
      <w:keepLines/>
      <w:spacing w:before="160" w:after="80"/>
      <w:outlineLvl w:val="1"/>
    </w:pPr>
    <w:rPr>
      <w:rFonts w:asciiTheme="majorHAnsi" w:eastAsiaTheme="majorEastAsia" w:hAnsiTheme="majorHAnsi" w:cstheme="majorBidi"/>
      <w:b/>
      <w:bCs/>
      <w:color w:val="222222"/>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ind w:left="360"/>
      <w:contextualSpacing/>
    </w:pPr>
  </w:style>
  <w:style w:type="paragraph" w:styleId="Liste-forts2">
    <w:name w:val="List Continue 2"/>
    <w:basedOn w:val="Normal"/>
    <w:uiPriority w:val="99"/>
    <w:unhideWhenUsed/>
    <w:rsid w:val="0029639D"/>
    <w:pPr>
      <w:ind w:left="720"/>
      <w:contextualSpacing/>
    </w:pPr>
  </w:style>
  <w:style w:type="paragraph" w:styleId="Liste-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1229</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VIBS VERIFIED</dc:title>
  <dc:subject>Forskningsbasert vurdering av produktvalg og livsløpsverdi i boligbygging</dc:subject>
  <dc:creator>VIBS</dc:creator>
  <cp:keywords>VIBS, FoU, IPN, Innovasjon, bygg</cp:keywords>
  <dc:description>Idéutkast til faglig vurdering.</dc:description>
  <cp:lastModifiedBy>Bjørn Skeime</cp:lastModifiedBy>
  <cp:revision>2</cp:revision>
  <dcterms:created xsi:type="dcterms:W3CDTF">2026-06-20T21:38:00Z</dcterms:created>
  <dcterms:modified xsi:type="dcterms:W3CDTF">2026-06-20T21:38:00Z</dcterms:modified>
  <cp:category/>
</cp:coreProperties>
</file>