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A08F" w14:textId="2A92DD4C" w:rsidR="00BF1D47" w:rsidRPr="002D3C7A" w:rsidRDefault="00BF1D47" w:rsidP="002D3C7A">
      <w:pPr>
        <w:spacing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Долгова Л. В.</w:t>
      </w:r>
    </w:p>
    <w:p w14:paraId="6A9CD1A4" w14:textId="446C0ED8" w:rsidR="00BF1D47" w:rsidRPr="002D3C7A" w:rsidRDefault="00BF1D47" w:rsidP="002D3C7A">
      <w:pPr>
        <w:spacing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студентка</w:t>
      </w:r>
    </w:p>
    <w:p w14:paraId="2D260CB0" w14:textId="5AA76EA9" w:rsidR="00BF1D47" w:rsidRPr="002D3C7A" w:rsidRDefault="00BF1D47" w:rsidP="002D3C7A">
      <w:pPr>
        <w:spacing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РГУ нефти и газа (НИУ) им. И. М. Губкина</w:t>
      </w:r>
    </w:p>
    <w:p w14:paraId="0D9640F7" w14:textId="5F4076F0" w:rsidR="00BF1D47" w:rsidRPr="002D3C7A" w:rsidRDefault="00BF1D47" w:rsidP="002D3C7A">
      <w:pPr>
        <w:spacing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Научный руководитель: </w:t>
      </w:r>
      <w:proofErr w:type="spellStart"/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Уймин</w:t>
      </w:r>
      <w:proofErr w:type="spellEnd"/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А. Г.</w:t>
      </w:r>
    </w:p>
    <w:p w14:paraId="471FB638" w14:textId="799EF202" w:rsidR="00BF1D47" w:rsidRPr="002D3C7A" w:rsidRDefault="00BF1D47" w:rsidP="002D3C7A">
      <w:pPr>
        <w:spacing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старший преподаватель</w:t>
      </w:r>
    </w:p>
    <w:p w14:paraId="61B73671" w14:textId="56F86EA3" w:rsidR="00BF1D47" w:rsidRPr="002D3C7A" w:rsidRDefault="00BF1D47" w:rsidP="002D3C7A">
      <w:pPr>
        <w:spacing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Кафедры безопасности информационных технологий</w:t>
      </w:r>
    </w:p>
    <w:p w14:paraId="13B94D8B" w14:textId="31C789ED" w:rsidR="00BF1D47" w:rsidRPr="002D3C7A" w:rsidRDefault="00BF1D47" w:rsidP="002D3C7A">
      <w:pPr>
        <w:spacing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3C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РГУ нефти и газа (НИУ) им. И. М. Губкина</w:t>
      </w:r>
    </w:p>
    <w:p w14:paraId="4F032063" w14:textId="45FE6742" w:rsidR="00BF1D47" w:rsidRDefault="00BF1D47" w:rsidP="00BF1D4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C1B07" w14:textId="0E4633BA" w:rsidR="00BF1D47" w:rsidRPr="005C2761" w:rsidRDefault="005C2761" w:rsidP="003865C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НАСТРОЙКА И ФУНКЦИОНАЛЬНОЕ ТЕСТИРОВАНИЕ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PXE</w:t>
      </w:r>
      <w:r w:rsidRPr="005C2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BOOT</w:t>
      </w:r>
      <w:r w:rsidRPr="005C2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НА БАЗЕ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  <w:r w:rsidRPr="005C2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SERVER</w:t>
      </w:r>
      <w:r w:rsidRPr="005C2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ВОПРОСЫ БЕЗОПАСНОСТИ.</w:t>
      </w:r>
    </w:p>
    <w:p w14:paraId="3BC0CAF5" w14:textId="77777777" w:rsidR="00BF1D47" w:rsidRPr="005C2761" w:rsidRDefault="00BF1D47" w:rsidP="00BF1D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DC940" w14:textId="702F7E77" w:rsidR="00BF1D47" w:rsidRPr="00EB0A3A" w:rsidRDefault="00BF1D47" w:rsidP="002D3C7A">
      <w:pPr>
        <w:spacing w:line="276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D3C7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Аннотация</w:t>
      </w:r>
      <w:r w:rsidRPr="005C27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>В с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>тать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>е</w:t>
      </w:r>
      <w:r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>рассматривается настройка и функциональное тестирование</w:t>
      </w:r>
      <w:r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 xml:space="preserve">технологии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PXE</w:t>
      </w:r>
      <w:r w:rsidR="005C2761"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boot</w:t>
      </w:r>
      <w:r w:rsidR="005C2761"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 xml:space="preserve">на базе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Windows</w:t>
      </w:r>
      <w:r w:rsidR="005C2761"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Server</w:t>
      </w:r>
      <w:r w:rsidR="005C2761"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 xml:space="preserve">с акцентом на вопросы безопасности. Анализируются уязвимости протоколов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DHCP</w:t>
      </w:r>
      <w:r w:rsidR="005C2761"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 xml:space="preserve">и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TFTP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 xml:space="preserve">, включая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MITM</w:t>
      </w:r>
      <w:r w:rsidR="005C2761" w:rsidRPr="005C2761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 xml:space="preserve">атаки, </w:t>
      </w:r>
      <w:r w:rsidR="005C2761">
        <w:rPr>
          <w:rFonts w:ascii="Times New Roman" w:hAnsi="Times New Roman" w:cs="Times New Roman"/>
          <w:i/>
          <w:iCs/>
          <w:sz w:val="24"/>
          <w:szCs w:val="24"/>
          <w:lang w:val="en-US"/>
        </w:rPr>
        <w:t>DoS</w:t>
      </w:r>
      <w:r w:rsidR="005C2761" w:rsidRPr="005C27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2761">
        <w:rPr>
          <w:rFonts w:ascii="Times New Roman" w:hAnsi="Times New Roman" w:cs="Times New Roman"/>
          <w:i/>
          <w:iCs/>
          <w:sz w:val="24"/>
          <w:szCs w:val="24"/>
        </w:rPr>
        <w:t>и подмену загрузочных образов, сгруппированные в таблицу с описаниями, условиями, последствиями и инструментами</w:t>
      </w:r>
      <w:r w:rsidR="00EB0A3A">
        <w:rPr>
          <w:rFonts w:ascii="Times New Roman" w:hAnsi="Times New Roman" w:cs="Times New Roman"/>
          <w:i/>
          <w:iCs/>
          <w:sz w:val="24"/>
          <w:szCs w:val="24"/>
        </w:rPr>
        <w:t xml:space="preserve">. На основе виртуального стенда демонстрируется базовая конфигурация ролей </w:t>
      </w:r>
      <w:r w:rsidR="00EB0A3A">
        <w:rPr>
          <w:rFonts w:ascii="Times New Roman" w:hAnsi="Times New Roman" w:cs="Times New Roman"/>
          <w:i/>
          <w:iCs/>
          <w:sz w:val="24"/>
          <w:szCs w:val="24"/>
          <w:lang w:val="en-US"/>
        </w:rPr>
        <w:t>DHCP</w:t>
      </w:r>
      <w:r w:rsidR="00EB0A3A" w:rsidRPr="00EB0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B0A3A">
        <w:rPr>
          <w:rFonts w:ascii="Times New Roman" w:hAnsi="Times New Roman" w:cs="Times New Roman"/>
          <w:i/>
          <w:iCs/>
          <w:sz w:val="24"/>
          <w:szCs w:val="24"/>
        </w:rPr>
        <w:t xml:space="preserve">и </w:t>
      </w:r>
      <w:r w:rsidR="00EB0A3A">
        <w:rPr>
          <w:rFonts w:ascii="Times New Roman" w:hAnsi="Times New Roman" w:cs="Times New Roman"/>
          <w:i/>
          <w:iCs/>
          <w:sz w:val="24"/>
          <w:szCs w:val="24"/>
          <w:lang w:val="en-US"/>
        </w:rPr>
        <w:t>WDS</w:t>
      </w:r>
      <w:r w:rsidR="00EB0A3A">
        <w:rPr>
          <w:rFonts w:ascii="Times New Roman" w:hAnsi="Times New Roman" w:cs="Times New Roman"/>
          <w:i/>
          <w:iCs/>
          <w:sz w:val="24"/>
          <w:szCs w:val="24"/>
        </w:rPr>
        <w:t xml:space="preserve">, а также альтернативный эксперимент по изоляции </w:t>
      </w:r>
      <w:r w:rsidR="00EB0A3A">
        <w:rPr>
          <w:rFonts w:ascii="Times New Roman" w:hAnsi="Times New Roman" w:cs="Times New Roman"/>
          <w:i/>
          <w:iCs/>
          <w:sz w:val="24"/>
          <w:szCs w:val="24"/>
          <w:lang w:val="en-US"/>
        </w:rPr>
        <w:t>PXE</w:t>
      </w:r>
      <w:r w:rsidR="00EB0A3A">
        <w:rPr>
          <w:rFonts w:ascii="Times New Roman" w:hAnsi="Times New Roman" w:cs="Times New Roman"/>
          <w:i/>
          <w:iCs/>
          <w:sz w:val="24"/>
          <w:szCs w:val="24"/>
        </w:rPr>
        <w:t xml:space="preserve">-инфраструктуры в отдельном </w:t>
      </w:r>
      <w:r w:rsidR="00EB0A3A">
        <w:rPr>
          <w:rFonts w:ascii="Times New Roman" w:hAnsi="Times New Roman" w:cs="Times New Roman"/>
          <w:i/>
          <w:iCs/>
          <w:sz w:val="24"/>
          <w:szCs w:val="24"/>
          <w:lang w:val="en-US"/>
        </w:rPr>
        <w:t>VLAN</w:t>
      </w:r>
      <w:r w:rsidR="00EB0A3A">
        <w:rPr>
          <w:rFonts w:ascii="Times New Roman" w:hAnsi="Times New Roman" w:cs="Times New Roman"/>
          <w:i/>
          <w:iCs/>
          <w:sz w:val="24"/>
          <w:szCs w:val="24"/>
        </w:rPr>
        <w:t xml:space="preserve"> для предотвращения всех перечисленных атак через сетевую сегментацию.</w:t>
      </w:r>
    </w:p>
    <w:p w14:paraId="3F7B43A5" w14:textId="12D59B88" w:rsidR="002D3C7A" w:rsidRDefault="002D3C7A" w:rsidP="002D3C7A">
      <w:pPr>
        <w:spacing w:line="276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Ключевые</w:t>
      </w:r>
      <w:r w:rsidRPr="002D3C7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слова</w:t>
      </w:r>
      <w:r w:rsidRPr="002D3C7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PXE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boot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DHCP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Windows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Server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WDS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безопасность, уязвимости,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NITM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>-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атаки,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DoS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TFTP</w:t>
      </w:r>
      <w:r w:rsidRPr="002D3C7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сетевые протоколы, защита инфраструктуры.</w:t>
      </w:r>
    </w:p>
    <w:p w14:paraId="27BC5CFE" w14:textId="210BCA5D" w:rsidR="002D3C7A" w:rsidRDefault="002D3C7A" w:rsidP="002D3C7A">
      <w:pPr>
        <w:spacing w:line="276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Abstract: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article </w:t>
      </w:r>
      <w:r w:rsidR="00EB0A3A">
        <w:rPr>
          <w:rFonts w:ascii="Times New Roman" w:hAnsi="Times New Roman" w:cs="Times New Roman"/>
          <w:i/>
          <w:iCs/>
          <w:sz w:val="24"/>
          <w:szCs w:val="24"/>
          <w:lang w:val="en-US"/>
        </w:rPr>
        <w:t>examines the configuration and functional testing of PXE boot technology based on Windows Server, with a focus on security issues. Vulnerabilities of DHCP and TFTP protocols are analyzed, including MITM attacks, DoS and substitution of boot images, grouped into a table with descriptions, conditions, consequences, and tools. Based on a virtual stand, the basic configuration of DHCP and WDS roles is demonstrated, as well as an alternative experiment on isolating PXE infrastructure in a separate VLAN to prevent all listed attacks throu</w:t>
      </w:r>
      <w:r w:rsidR="00E47F06">
        <w:rPr>
          <w:rFonts w:ascii="Times New Roman" w:hAnsi="Times New Roman" w:cs="Times New Roman"/>
          <w:i/>
          <w:iCs/>
          <w:sz w:val="24"/>
          <w:szCs w:val="24"/>
          <w:lang w:val="en-US"/>
        </w:rPr>
        <w:t>gh network segmentation.</w:t>
      </w:r>
      <w:r w:rsidR="00EB0A3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</w:t>
      </w:r>
    </w:p>
    <w:p w14:paraId="7D15B29E" w14:textId="6BD0A0C8" w:rsidR="00E87DCB" w:rsidRDefault="003865C1" w:rsidP="002D3C7A">
      <w:pPr>
        <w:spacing w:line="276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65C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Key words: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PXE boor, DHCP, Windows Server, WDS, security, vulnerabilities, MITM attacks, DoS, TFTP, network protocols, infrastructure protection.</w:t>
      </w:r>
    </w:p>
    <w:p w14:paraId="3DB4FBF0" w14:textId="3120A2C9" w:rsidR="003865C1" w:rsidRDefault="003865C1" w:rsidP="003865C1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865C1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4C11C11A" w14:textId="01E28AD5" w:rsidR="003865C1" w:rsidRDefault="003865C1" w:rsidP="003865C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эпоху цифровизации и роста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технология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3865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Preboot</w:t>
      </w:r>
      <w:proofErr w:type="spellEnd"/>
      <w:r w:rsidRPr="0038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eXecution</w:t>
      </w:r>
      <w:proofErr w:type="spellEnd"/>
      <w:r w:rsidRPr="00386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3865C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86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инфраструктуре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86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86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86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остается ключевым инструментом для автоматизированного развертывания операционных систем в корпоративных сетях, обеспечивая сетевую загрузку устройств без локальных носителей. </w:t>
      </w:r>
      <w:r w:rsidR="0030102C"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="0030102C" w:rsidRPr="0030102C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 xml:space="preserve">зависит от протоколов </w:t>
      </w:r>
      <w:r w:rsidR="0030102C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30102C" w:rsidRPr="0030102C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 xml:space="preserve">и </w:t>
      </w:r>
      <w:r w:rsidR="0030102C">
        <w:rPr>
          <w:rFonts w:ascii="Times New Roman" w:hAnsi="Times New Roman" w:cs="Times New Roman"/>
          <w:sz w:val="28"/>
          <w:szCs w:val="28"/>
          <w:lang w:val="en-US"/>
        </w:rPr>
        <w:lastRenderedPageBreak/>
        <w:t>TFTP</w:t>
      </w:r>
      <w:r w:rsidR="0030102C">
        <w:rPr>
          <w:rFonts w:ascii="Times New Roman" w:hAnsi="Times New Roman" w:cs="Times New Roman"/>
          <w:sz w:val="28"/>
          <w:szCs w:val="28"/>
        </w:rPr>
        <w:t xml:space="preserve">, которые используют </w:t>
      </w:r>
      <w:r w:rsidR="0030102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30102C">
        <w:rPr>
          <w:rFonts w:ascii="Times New Roman" w:hAnsi="Times New Roman" w:cs="Times New Roman"/>
          <w:sz w:val="28"/>
          <w:szCs w:val="28"/>
        </w:rPr>
        <w:t xml:space="preserve">. Кроме того, у </w:t>
      </w:r>
      <w:r w:rsidR="0030102C"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="0030102C" w:rsidRPr="0030102C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 xml:space="preserve">нет встроенной системы аутентификации. Это делает ее уязвимой для различных атак, включая </w:t>
      </w:r>
      <w:r>
        <w:rPr>
          <w:rFonts w:ascii="Times New Roman" w:hAnsi="Times New Roman" w:cs="Times New Roman"/>
          <w:sz w:val="28"/>
          <w:szCs w:val="28"/>
          <w:lang w:val="en-US"/>
        </w:rPr>
        <w:t>MITM</w:t>
      </w:r>
      <w:r w:rsidRPr="003865C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Pr="003865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865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3865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Middle</w:t>
      </w:r>
      <w:r w:rsidRPr="003865C1">
        <w:rPr>
          <w:rFonts w:ascii="Times New Roman" w:hAnsi="Times New Roman" w:cs="Times New Roman"/>
          <w:sz w:val="28"/>
          <w:szCs w:val="28"/>
        </w:rPr>
        <w:t xml:space="preserve">), </w:t>
      </w:r>
      <w:r w:rsidR="00D31897"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="00D31897" w:rsidRPr="00D31897">
        <w:rPr>
          <w:rFonts w:ascii="Times New Roman" w:hAnsi="Times New Roman" w:cs="Times New Roman"/>
          <w:sz w:val="28"/>
          <w:szCs w:val="28"/>
        </w:rPr>
        <w:t xml:space="preserve"> (</w:t>
      </w:r>
      <w:r w:rsidR="00D31897">
        <w:rPr>
          <w:rFonts w:ascii="Times New Roman" w:hAnsi="Times New Roman" w:cs="Times New Roman"/>
          <w:sz w:val="28"/>
          <w:szCs w:val="28"/>
          <w:lang w:val="en-US"/>
        </w:rPr>
        <w:t>Denial</w:t>
      </w:r>
      <w:r w:rsidR="00D31897" w:rsidRPr="00D31897">
        <w:rPr>
          <w:rFonts w:ascii="Times New Roman" w:hAnsi="Times New Roman" w:cs="Times New Roman"/>
          <w:sz w:val="28"/>
          <w:szCs w:val="28"/>
        </w:rPr>
        <w:t xml:space="preserve"> </w:t>
      </w:r>
      <w:r w:rsidR="00D3189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D31897" w:rsidRPr="00D31897">
        <w:rPr>
          <w:rFonts w:ascii="Times New Roman" w:hAnsi="Times New Roman" w:cs="Times New Roman"/>
          <w:sz w:val="28"/>
          <w:szCs w:val="28"/>
        </w:rPr>
        <w:t xml:space="preserve"> </w:t>
      </w:r>
      <w:r w:rsidR="00D31897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D31897" w:rsidRPr="00D31897">
        <w:rPr>
          <w:rFonts w:ascii="Times New Roman" w:hAnsi="Times New Roman" w:cs="Times New Roman"/>
          <w:sz w:val="28"/>
          <w:szCs w:val="28"/>
        </w:rPr>
        <w:t xml:space="preserve">) </w:t>
      </w:r>
      <w:r w:rsidR="00D31897">
        <w:rPr>
          <w:rFonts w:ascii="Times New Roman" w:hAnsi="Times New Roman" w:cs="Times New Roman"/>
          <w:sz w:val="28"/>
          <w:szCs w:val="28"/>
        </w:rPr>
        <w:t>и подмен</w:t>
      </w:r>
      <w:r w:rsidR="0030102C">
        <w:rPr>
          <w:rFonts w:ascii="Times New Roman" w:hAnsi="Times New Roman" w:cs="Times New Roman"/>
          <w:sz w:val="28"/>
          <w:szCs w:val="28"/>
        </w:rPr>
        <w:t>у</w:t>
      </w:r>
      <w:r w:rsidR="00D31897">
        <w:rPr>
          <w:rFonts w:ascii="Times New Roman" w:hAnsi="Times New Roman" w:cs="Times New Roman"/>
          <w:sz w:val="28"/>
          <w:szCs w:val="28"/>
        </w:rPr>
        <w:t xml:space="preserve"> загрузочных образов.</w:t>
      </w:r>
    </w:p>
    <w:p w14:paraId="3B987A1B" w14:textId="0BA53E04" w:rsidR="00D31897" w:rsidRDefault="00D31897" w:rsidP="003865C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0102C">
        <w:rPr>
          <w:rFonts w:ascii="Times New Roman" w:hAnsi="Times New Roman" w:cs="Times New Roman"/>
          <w:sz w:val="28"/>
          <w:szCs w:val="28"/>
        </w:rPr>
        <w:t xml:space="preserve">В последнее время участились случаи </w:t>
      </w:r>
      <w:r>
        <w:rPr>
          <w:rFonts w:ascii="Times New Roman" w:hAnsi="Times New Roman" w:cs="Times New Roman"/>
          <w:sz w:val="28"/>
          <w:szCs w:val="28"/>
        </w:rPr>
        <w:t>компрометаци</w:t>
      </w:r>
      <w:r w:rsidR="0030102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инфраструктур</w:t>
      </w:r>
      <w:r w:rsidR="0030102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30102C">
        <w:rPr>
          <w:rFonts w:ascii="Times New Roman" w:hAnsi="Times New Roman" w:cs="Times New Roman"/>
          <w:sz w:val="28"/>
          <w:szCs w:val="28"/>
        </w:rPr>
        <w:t>х сетей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rogue</w:t>
      </w:r>
      <w:r w:rsidRPr="00D318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серверы, что </w:t>
      </w:r>
      <w:r w:rsidR="0030102C">
        <w:rPr>
          <w:rFonts w:ascii="Times New Roman" w:hAnsi="Times New Roman" w:cs="Times New Roman"/>
          <w:sz w:val="28"/>
          <w:szCs w:val="28"/>
        </w:rPr>
        <w:t>делает эту проблему особенно</w:t>
      </w:r>
      <w:r>
        <w:rPr>
          <w:rFonts w:ascii="Times New Roman" w:hAnsi="Times New Roman" w:cs="Times New Roman"/>
          <w:sz w:val="28"/>
          <w:szCs w:val="28"/>
        </w:rPr>
        <w:t xml:space="preserve"> актуально</w:t>
      </w:r>
      <w:r w:rsidR="0030102C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для таких</w:t>
      </w:r>
      <w:r>
        <w:rPr>
          <w:rFonts w:ascii="Times New Roman" w:hAnsi="Times New Roman" w:cs="Times New Roman"/>
          <w:sz w:val="28"/>
          <w:szCs w:val="28"/>
        </w:rPr>
        <w:t xml:space="preserve"> отрасл</w:t>
      </w:r>
      <w:r w:rsidR="0030102C">
        <w:rPr>
          <w:rFonts w:ascii="Times New Roman" w:hAnsi="Times New Roman" w:cs="Times New Roman"/>
          <w:sz w:val="28"/>
          <w:szCs w:val="28"/>
        </w:rPr>
        <w:t>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энергетик</w:t>
      </w:r>
      <w:r w:rsidR="0030102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, где устойчивость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киберугрозам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критична для непрерывности бизнеса,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представляет собой стандарт для сетевой загрузки, интегрированный с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318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 клиента (</w:t>
      </w:r>
      <w:r>
        <w:rPr>
          <w:rFonts w:ascii="Times New Roman" w:hAnsi="Times New Roman" w:cs="Times New Roman"/>
          <w:sz w:val="28"/>
          <w:szCs w:val="28"/>
          <w:lang w:val="en-US"/>
        </w:rPr>
        <w:t>DORA</w:t>
      </w:r>
      <w:r w:rsidRPr="00D3189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Discover</w:t>
      </w:r>
      <w:r w:rsidRPr="00D318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  <w:r w:rsidRPr="00D3189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D318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Acknowledge</w:t>
      </w:r>
      <w:r w:rsidRPr="00D3189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за которым следует передача загрузочного файла (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D3189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D3189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>
        <w:rPr>
          <w:rFonts w:ascii="Times New Roman" w:hAnsi="Times New Roman" w:cs="Times New Roman"/>
          <w:sz w:val="28"/>
          <w:szCs w:val="28"/>
        </w:rPr>
        <w:t xml:space="preserve"> порт 69.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эта технология поддерживает опции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31897">
        <w:rPr>
          <w:rFonts w:ascii="Times New Roman" w:hAnsi="Times New Roman" w:cs="Times New Roman"/>
          <w:sz w:val="28"/>
          <w:szCs w:val="28"/>
        </w:rPr>
        <w:t xml:space="preserve"> 066 (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3189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067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Bootfile</w:t>
      </w:r>
      <w:proofErr w:type="spellEnd"/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3189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обеспечивая </w:t>
      </w:r>
      <w:r>
        <w:rPr>
          <w:rFonts w:ascii="Times New Roman" w:hAnsi="Times New Roman" w:cs="Times New Roman"/>
          <w:sz w:val="28"/>
          <w:szCs w:val="28"/>
          <w:lang w:val="en-US"/>
        </w:rPr>
        <w:t>seamless</w:t>
      </w:r>
      <w:r w:rsidRPr="00D318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интеграцию с </w:t>
      </w:r>
      <w:r>
        <w:rPr>
          <w:rFonts w:ascii="Times New Roman" w:hAnsi="Times New Roman" w:cs="Times New Roman"/>
          <w:sz w:val="28"/>
          <w:szCs w:val="28"/>
          <w:lang w:val="en-US"/>
        </w:rPr>
        <w:t>WDS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распределения об</w:t>
      </w:r>
      <w:r w:rsidR="00E47F0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азов ОС.</w:t>
      </w:r>
    </w:p>
    <w:p w14:paraId="2DF8BF42" w14:textId="1833584C" w:rsidR="00D31897" w:rsidRDefault="00D31897" w:rsidP="003865C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Модель безопасности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строится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принципах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CIA</w:t>
      </w:r>
      <w:r w:rsidRPr="00D31897">
        <w:rPr>
          <w:rFonts w:ascii="Times New Roman" w:hAnsi="Times New Roman" w:cs="Times New Roman"/>
          <w:sz w:val="28"/>
          <w:szCs w:val="28"/>
        </w:rPr>
        <w:t xml:space="preserve"> </w:t>
      </w:r>
      <w:r w:rsidR="00AA1F34" w:rsidRPr="00AA1F34">
        <w:rPr>
          <w:rFonts w:ascii="Times New Roman" w:hAnsi="Times New Roman" w:cs="Times New Roman"/>
          <w:sz w:val="28"/>
          <w:szCs w:val="28"/>
        </w:rPr>
        <w:t>(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Confidentiality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,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Integrity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,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Availability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) </w:t>
      </w:r>
      <w:r w:rsidR="00AA1F34">
        <w:rPr>
          <w:rFonts w:ascii="Times New Roman" w:hAnsi="Times New Roman" w:cs="Times New Roman"/>
          <w:sz w:val="28"/>
          <w:szCs w:val="28"/>
        </w:rPr>
        <w:t xml:space="preserve">с </w:t>
      </w:r>
      <w:r w:rsidR="0030102C">
        <w:rPr>
          <w:rFonts w:ascii="Times New Roman" w:hAnsi="Times New Roman" w:cs="Times New Roman"/>
          <w:sz w:val="28"/>
          <w:szCs w:val="28"/>
        </w:rPr>
        <w:t>особым вниманием</w:t>
      </w:r>
      <w:r w:rsid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к</w:t>
      </w:r>
      <w:r w:rsidR="00AA1F34">
        <w:rPr>
          <w:rFonts w:ascii="Times New Roman" w:hAnsi="Times New Roman" w:cs="Times New Roman"/>
          <w:sz w:val="28"/>
          <w:szCs w:val="28"/>
        </w:rPr>
        <w:t xml:space="preserve"> аутентификаци</w:t>
      </w:r>
      <w:r w:rsidR="0030102C">
        <w:rPr>
          <w:rFonts w:ascii="Times New Roman" w:hAnsi="Times New Roman" w:cs="Times New Roman"/>
          <w:sz w:val="28"/>
          <w:szCs w:val="28"/>
        </w:rPr>
        <w:t>и. Для этого принимаются</w:t>
      </w:r>
      <w:r w:rsid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Snooping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</w:rPr>
        <w:t>на коммутаторах, авторизаци</w:t>
      </w:r>
      <w:r w:rsidR="0030102C">
        <w:rPr>
          <w:rFonts w:ascii="Times New Roman" w:hAnsi="Times New Roman" w:cs="Times New Roman"/>
          <w:sz w:val="28"/>
          <w:szCs w:val="28"/>
        </w:rPr>
        <w:t>я</w:t>
      </w:r>
      <w:r w:rsid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через</w:t>
      </w:r>
      <w:r w:rsid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 (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) </w:t>
      </w:r>
      <w:r w:rsidR="00AA1F34">
        <w:rPr>
          <w:rFonts w:ascii="Times New Roman" w:hAnsi="Times New Roman" w:cs="Times New Roman"/>
          <w:sz w:val="28"/>
          <w:szCs w:val="28"/>
        </w:rPr>
        <w:t xml:space="preserve">и аудит событий </w:t>
      </w:r>
      <w:r w:rsidR="0030102C">
        <w:rPr>
          <w:rFonts w:ascii="Times New Roman" w:hAnsi="Times New Roman" w:cs="Times New Roman"/>
          <w:sz w:val="28"/>
          <w:szCs w:val="28"/>
        </w:rPr>
        <w:t>в</w:t>
      </w:r>
      <w:r w:rsid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="00AA1F34" w:rsidRPr="00AA1F34">
        <w:rPr>
          <w:rFonts w:ascii="Times New Roman" w:hAnsi="Times New Roman" w:cs="Times New Roman"/>
          <w:sz w:val="28"/>
          <w:szCs w:val="28"/>
        </w:rPr>
        <w:t>.</w:t>
      </w:r>
      <w:r w:rsidR="00AA1F34">
        <w:rPr>
          <w:rFonts w:ascii="Times New Roman" w:hAnsi="Times New Roman" w:cs="Times New Roman"/>
          <w:sz w:val="28"/>
          <w:szCs w:val="28"/>
        </w:rPr>
        <w:t xml:space="preserve"> Анализ уязвимостей по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AA1F34">
        <w:rPr>
          <w:rFonts w:ascii="Times New Roman" w:hAnsi="Times New Roman" w:cs="Times New Roman"/>
          <w:sz w:val="28"/>
          <w:szCs w:val="28"/>
        </w:rPr>
        <w:t xml:space="preserve">выявляет риски, влияющие на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, </w:t>
      </w:r>
      <w:r w:rsidR="00AA1F34">
        <w:rPr>
          <w:rFonts w:ascii="Times New Roman" w:hAnsi="Times New Roman" w:cs="Times New Roman"/>
          <w:sz w:val="28"/>
          <w:szCs w:val="28"/>
        </w:rPr>
        <w:t xml:space="preserve">такие как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="00AA1F34" w:rsidRPr="00AA1F34">
        <w:rPr>
          <w:rFonts w:ascii="Times New Roman" w:hAnsi="Times New Roman" w:cs="Times New Roman"/>
          <w:sz w:val="28"/>
          <w:szCs w:val="28"/>
        </w:rPr>
        <w:t>-2020-1350 (</w:t>
      </w:r>
      <w:proofErr w:type="spellStart"/>
      <w:r w:rsidR="00AA1F34">
        <w:rPr>
          <w:rFonts w:ascii="Times New Roman" w:hAnsi="Times New Roman" w:cs="Times New Roman"/>
          <w:sz w:val="28"/>
          <w:szCs w:val="28"/>
          <w:lang w:val="en-US"/>
        </w:rPr>
        <w:t>Zerologon</w:t>
      </w:r>
      <w:proofErr w:type="spellEnd"/>
      <w:r w:rsidR="00AA1F34" w:rsidRPr="00AA1F34">
        <w:rPr>
          <w:rFonts w:ascii="Times New Roman" w:hAnsi="Times New Roman" w:cs="Times New Roman"/>
          <w:sz w:val="28"/>
          <w:szCs w:val="28"/>
        </w:rPr>
        <w:t>)</w:t>
      </w:r>
      <w:r w:rsidR="00AA1F34">
        <w:rPr>
          <w:rFonts w:ascii="Times New Roman" w:hAnsi="Times New Roman" w:cs="Times New Roman"/>
          <w:sz w:val="28"/>
          <w:szCs w:val="28"/>
        </w:rPr>
        <w:t xml:space="preserve"> для эскалации привилегий и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="00AA1F34" w:rsidRPr="00AA1F34">
        <w:rPr>
          <w:rFonts w:ascii="Times New Roman" w:hAnsi="Times New Roman" w:cs="Times New Roman"/>
          <w:sz w:val="28"/>
          <w:szCs w:val="28"/>
        </w:rPr>
        <w:t>-2018-8320 (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LLMNR</w:t>
      </w:r>
      <w:r w:rsidR="00AA1F34" w:rsidRPr="00AA1F34">
        <w:rPr>
          <w:rFonts w:ascii="Times New Roman" w:hAnsi="Times New Roman" w:cs="Times New Roman"/>
          <w:sz w:val="28"/>
          <w:szCs w:val="28"/>
        </w:rPr>
        <w:t xml:space="preserve">) </w:t>
      </w:r>
      <w:r w:rsidR="00AA1F34">
        <w:rPr>
          <w:rFonts w:ascii="Times New Roman" w:hAnsi="Times New Roman" w:cs="Times New Roman"/>
          <w:sz w:val="28"/>
          <w:szCs w:val="28"/>
        </w:rPr>
        <w:t xml:space="preserve">для </w:t>
      </w:r>
      <w:r w:rsidR="00AA1F34">
        <w:rPr>
          <w:rFonts w:ascii="Times New Roman" w:hAnsi="Times New Roman" w:cs="Times New Roman"/>
          <w:sz w:val="28"/>
          <w:szCs w:val="28"/>
          <w:lang w:val="en-US"/>
        </w:rPr>
        <w:t>spoofing</w:t>
      </w:r>
      <w:r w:rsidR="00AA1F34">
        <w:rPr>
          <w:rFonts w:ascii="Times New Roman" w:hAnsi="Times New Roman" w:cs="Times New Roman"/>
          <w:sz w:val="28"/>
          <w:szCs w:val="28"/>
        </w:rPr>
        <w:t xml:space="preserve">, которые могут привести к подмене загрузочных процессов. </w:t>
      </w:r>
      <w:r w:rsidR="0030102C">
        <w:rPr>
          <w:rFonts w:ascii="Times New Roman" w:hAnsi="Times New Roman" w:cs="Times New Roman"/>
          <w:sz w:val="28"/>
          <w:szCs w:val="28"/>
        </w:rPr>
        <w:t>В соответствии с н</w:t>
      </w:r>
      <w:r w:rsidR="00AA1F34">
        <w:rPr>
          <w:rFonts w:ascii="Times New Roman" w:hAnsi="Times New Roman" w:cs="Times New Roman"/>
          <w:sz w:val="28"/>
          <w:szCs w:val="28"/>
        </w:rPr>
        <w:t>ормативн</w:t>
      </w:r>
      <w:r w:rsidR="0030102C">
        <w:rPr>
          <w:rFonts w:ascii="Times New Roman" w:hAnsi="Times New Roman" w:cs="Times New Roman"/>
          <w:sz w:val="28"/>
          <w:szCs w:val="28"/>
        </w:rPr>
        <w:t>ыми</w:t>
      </w:r>
      <w:r w:rsid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требованиями</w:t>
      </w:r>
      <w:r w:rsidR="00AA1F34">
        <w:rPr>
          <w:rFonts w:ascii="Times New Roman" w:hAnsi="Times New Roman" w:cs="Times New Roman"/>
          <w:sz w:val="28"/>
          <w:szCs w:val="28"/>
        </w:rPr>
        <w:t xml:space="preserve"> ФСТЭК России</w:t>
      </w:r>
      <w:r w:rsidR="0030102C">
        <w:rPr>
          <w:rFonts w:ascii="Times New Roman" w:hAnsi="Times New Roman" w:cs="Times New Roman"/>
          <w:sz w:val="28"/>
          <w:szCs w:val="28"/>
        </w:rPr>
        <w:t>,</w:t>
      </w:r>
      <w:r w:rsidR="00AA1F34">
        <w:rPr>
          <w:rFonts w:ascii="Times New Roman" w:hAnsi="Times New Roman" w:cs="Times New Roman"/>
          <w:sz w:val="28"/>
          <w:szCs w:val="28"/>
        </w:rPr>
        <w:t xml:space="preserve"> включа</w:t>
      </w:r>
      <w:r w:rsidR="0030102C">
        <w:rPr>
          <w:rFonts w:ascii="Times New Roman" w:hAnsi="Times New Roman" w:cs="Times New Roman"/>
          <w:sz w:val="28"/>
          <w:szCs w:val="28"/>
        </w:rPr>
        <w:t>я</w:t>
      </w:r>
      <w:r w:rsidR="00AA1F34">
        <w:rPr>
          <w:rFonts w:ascii="Times New Roman" w:hAnsi="Times New Roman" w:cs="Times New Roman"/>
          <w:sz w:val="28"/>
          <w:szCs w:val="28"/>
        </w:rPr>
        <w:t xml:space="preserve"> Федеральный закон № 149-ФЗ (об информации), № 152-ФЗ (о персональных данных), </w:t>
      </w:r>
      <w:r w:rsidR="0030102C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AA1F34">
        <w:rPr>
          <w:rFonts w:ascii="Times New Roman" w:hAnsi="Times New Roman" w:cs="Times New Roman"/>
          <w:sz w:val="28"/>
          <w:szCs w:val="28"/>
        </w:rPr>
        <w:t>Приказы № 17 (ГИС), № 21 (</w:t>
      </w:r>
      <w:proofErr w:type="spellStart"/>
      <w:r w:rsidR="00AA1F34">
        <w:rPr>
          <w:rFonts w:ascii="Times New Roman" w:hAnsi="Times New Roman" w:cs="Times New Roman"/>
          <w:sz w:val="28"/>
          <w:szCs w:val="28"/>
        </w:rPr>
        <w:t>ИСПДн</w:t>
      </w:r>
      <w:proofErr w:type="spellEnd"/>
      <w:r w:rsidR="00AA1F34">
        <w:rPr>
          <w:rFonts w:ascii="Times New Roman" w:hAnsi="Times New Roman" w:cs="Times New Roman"/>
          <w:sz w:val="28"/>
          <w:szCs w:val="28"/>
        </w:rPr>
        <w:t>) и № 239 (КИИ),</w:t>
      </w:r>
      <w:r w:rsidR="0030102C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AA1F34">
        <w:rPr>
          <w:rFonts w:ascii="Times New Roman" w:hAnsi="Times New Roman" w:cs="Times New Roman"/>
          <w:sz w:val="28"/>
          <w:szCs w:val="28"/>
        </w:rPr>
        <w:t xml:space="preserve"> шифрова</w:t>
      </w:r>
      <w:r w:rsidR="0030102C">
        <w:rPr>
          <w:rFonts w:ascii="Times New Roman" w:hAnsi="Times New Roman" w:cs="Times New Roman"/>
          <w:sz w:val="28"/>
          <w:szCs w:val="28"/>
        </w:rPr>
        <w:t>ть</w:t>
      </w:r>
      <w:r w:rsidR="00AA1F34">
        <w:rPr>
          <w:rFonts w:ascii="Times New Roman" w:hAnsi="Times New Roman" w:cs="Times New Roman"/>
          <w:sz w:val="28"/>
          <w:szCs w:val="28"/>
        </w:rPr>
        <w:t xml:space="preserve"> трафи</w:t>
      </w:r>
      <w:r w:rsidR="0030102C">
        <w:rPr>
          <w:rFonts w:ascii="Times New Roman" w:hAnsi="Times New Roman" w:cs="Times New Roman"/>
          <w:sz w:val="28"/>
          <w:szCs w:val="28"/>
        </w:rPr>
        <w:t>к</w:t>
      </w:r>
      <w:r w:rsidR="00AA1F34">
        <w:rPr>
          <w:rFonts w:ascii="Times New Roman" w:hAnsi="Times New Roman" w:cs="Times New Roman"/>
          <w:sz w:val="28"/>
          <w:szCs w:val="28"/>
        </w:rPr>
        <w:t>,</w:t>
      </w:r>
      <w:r w:rsidR="0030102C">
        <w:rPr>
          <w:rFonts w:ascii="Times New Roman" w:hAnsi="Times New Roman" w:cs="Times New Roman"/>
          <w:sz w:val="28"/>
          <w:szCs w:val="28"/>
        </w:rPr>
        <w:t xml:space="preserve"> проводить</w:t>
      </w:r>
      <w:r w:rsidR="00AA1F34">
        <w:rPr>
          <w:rFonts w:ascii="Times New Roman" w:hAnsi="Times New Roman" w:cs="Times New Roman"/>
          <w:sz w:val="28"/>
          <w:szCs w:val="28"/>
        </w:rPr>
        <w:t xml:space="preserve"> аудит и сегмент</w:t>
      </w:r>
      <w:r w:rsidR="0030102C">
        <w:rPr>
          <w:rFonts w:ascii="Times New Roman" w:hAnsi="Times New Roman" w:cs="Times New Roman"/>
          <w:sz w:val="28"/>
          <w:szCs w:val="28"/>
        </w:rPr>
        <w:t>ировать</w:t>
      </w:r>
      <w:r w:rsidR="00AA1F34">
        <w:rPr>
          <w:rFonts w:ascii="Times New Roman" w:hAnsi="Times New Roman" w:cs="Times New Roman"/>
          <w:sz w:val="28"/>
          <w:szCs w:val="28"/>
        </w:rPr>
        <w:t xml:space="preserve"> сет</w:t>
      </w:r>
      <w:r w:rsidR="0030102C">
        <w:rPr>
          <w:rFonts w:ascii="Times New Roman" w:hAnsi="Times New Roman" w:cs="Times New Roman"/>
          <w:sz w:val="28"/>
          <w:szCs w:val="28"/>
        </w:rPr>
        <w:t>ь</w:t>
      </w:r>
      <w:r w:rsidR="00AA1F34">
        <w:rPr>
          <w:rFonts w:ascii="Times New Roman" w:hAnsi="Times New Roman" w:cs="Times New Roman"/>
          <w:sz w:val="28"/>
          <w:szCs w:val="28"/>
        </w:rPr>
        <w:t xml:space="preserve"> для </w:t>
      </w:r>
      <w:r w:rsidR="0030102C">
        <w:rPr>
          <w:rFonts w:ascii="Times New Roman" w:hAnsi="Times New Roman" w:cs="Times New Roman"/>
          <w:sz w:val="28"/>
          <w:szCs w:val="28"/>
        </w:rPr>
        <w:t>предотвращения</w:t>
      </w:r>
      <w:r w:rsidR="00AA1F34">
        <w:rPr>
          <w:rFonts w:ascii="Times New Roman" w:hAnsi="Times New Roman" w:cs="Times New Roman"/>
          <w:sz w:val="28"/>
          <w:szCs w:val="28"/>
        </w:rPr>
        <w:t xml:space="preserve"> несанкционированного доступа.</w:t>
      </w:r>
    </w:p>
    <w:p w14:paraId="5F77CC61" w14:textId="323589CF" w:rsidR="00AA1F34" w:rsidRPr="00E47F06" w:rsidRDefault="00AA1F34" w:rsidP="003865C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47F06">
        <w:rPr>
          <w:rFonts w:ascii="Times New Roman" w:hAnsi="Times New Roman" w:cs="Times New Roman"/>
          <w:sz w:val="28"/>
          <w:szCs w:val="28"/>
        </w:rPr>
        <w:t>Технология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AA1F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E47F0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A1F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A1F34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 xml:space="preserve">подвержена </w:t>
      </w:r>
      <w:r>
        <w:rPr>
          <w:rFonts w:ascii="Times New Roman" w:hAnsi="Times New Roman" w:cs="Times New Roman"/>
          <w:sz w:val="28"/>
          <w:szCs w:val="28"/>
        </w:rPr>
        <w:t>уязвим</w:t>
      </w:r>
      <w:r w:rsidR="0030102C">
        <w:rPr>
          <w:rFonts w:ascii="Times New Roman" w:hAnsi="Times New Roman" w:cs="Times New Roman"/>
          <w:sz w:val="28"/>
          <w:szCs w:val="28"/>
        </w:rPr>
        <w:t>остям</w:t>
      </w:r>
      <w:r w:rsidR="00E47F06">
        <w:rPr>
          <w:rFonts w:ascii="Times New Roman" w:hAnsi="Times New Roman" w:cs="Times New Roman"/>
          <w:sz w:val="28"/>
          <w:szCs w:val="28"/>
        </w:rPr>
        <w:t xml:space="preserve"> </w:t>
      </w:r>
      <w:r w:rsidR="0030102C">
        <w:rPr>
          <w:rFonts w:ascii="Times New Roman" w:hAnsi="Times New Roman" w:cs="Times New Roman"/>
          <w:sz w:val="28"/>
          <w:szCs w:val="28"/>
        </w:rPr>
        <w:t>из-за</w:t>
      </w:r>
      <w:r w:rsidR="00E47F06">
        <w:rPr>
          <w:rFonts w:ascii="Times New Roman" w:hAnsi="Times New Roman" w:cs="Times New Roman"/>
          <w:sz w:val="28"/>
          <w:szCs w:val="28"/>
        </w:rPr>
        <w:t xml:space="preserve"> </w:t>
      </w:r>
      <w:r w:rsidR="00707A0C">
        <w:rPr>
          <w:rFonts w:ascii="Times New Roman" w:hAnsi="Times New Roman" w:cs="Times New Roman"/>
          <w:sz w:val="28"/>
          <w:szCs w:val="28"/>
        </w:rPr>
        <w:t>использования</w:t>
      </w:r>
      <w:r w:rsidR="00E47F06">
        <w:rPr>
          <w:rFonts w:ascii="Times New Roman" w:hAnsi="Times New Roman" w:cs="Times New Roman"/>
          <w:sz w:val="28"/>
          <w:szCs w:val="28"/>
        </w:rPr>
        <w:t xml:space="preserve"> </w:t>
      </w:r>
      <w:r w:rsidR="00E47F06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707A0C">
        <w:rPr>
          <w:rFonts w:ascii="Times New Roman" w:hAnsi="Times New Roman" w:cs="Times New Roman"/>
          <w:sz w:val="28"/>
          <w:szCs w:val="28"/>
        </w:rPr>
        <w:t xml:space="preserve"> при атаках</w:t>
      </w:r>
      <w:r w:rsidR="00E47F06">
        <w:rPr>
          <w:rFonts w:ascii="Times New Roman" w:hAnsi="Times New Roman" w:cs="Times New Roman"/>
          <w:sz w:val="28"/>
          <w:szCs w:val="28"/>
        </w:rPr>
        <w:t xml:space="preserve"> и отсутствия аутентификации в б</w:t>
      </w:r>
      <w:r w:rsidR="00707A0C">
        <w:rPr>
          <w:rFonts w:ascii="Times New Roman" w:hAnsi="Times New Roman" w:cs="Times New Roman"/>
          <w:sz w:val="28"/>
          <w:szCs w:val="28"/>
        </w:rPr>
        <w:t>ольшинстве</w:t>
      </w:r>
      <w:r w:rsidR="00E47F06">
        <w:rPr>
          <w:rFonts w:ascii="Times New Roman" w:hAnsi="Times New Roman" w:cs="Times New Roman"/>
          <w:sz w:val="28"/>
          <w:szCs w:val="28"/>
        </w:rPr>
        <w:t xml:space="preserve"> реализаци</w:t>
      </w:r>
      <w:r w:rsidR="00707A0C">
        <w:rPr>
          <w:rFonts w:ascii="Times New Roman" w:hAnsi="Times New Roman" w:cs="Times New Roman"/>
          <w:sz w:val="28"/>
          <w:szCs w:val="28"/>
        </w:rPr>
        <w:t>й</w:t>
      </w:r>
      <w:r w:rsidR="00E47F06">
        <w:rPr>
          <w:rFonts w:ascii="Times New Roman" w:hAnsi="Times New Roman" w:cs="Times New Roman"/>
          <w:sz w:val="28"/>
          <w:szCs w:val="28"/>
        </w:rPr>
        <w:t xml:space="preserve">. </w:t>
      </w:r>
      <w:r w:rsidR="00707A0C">
        <w:rPr>
          <w:rFonts w:ascii="Times New Roman" w:hAnsi="Times New Roman" w:cs="Times New Roman"/>
          <w:sz w:val="28"/>
          <w:szCs w:val="28"/>
        </w:rPr>
        <w:t>Данные уязвимости можно разделить на</w:t>
      </w:r>
      <w:r w:rsidR="00E47F06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707A0C">
        <w:rPr>
          <w:rFonts w:ascii="Times New Roman" w:hAnsi="Times New Roman" w:cs="Times New Roman"/>
          <w:sz w:val="28"/>
          <w:szCs w:val="28"/>
        </w:rPr>
        <w:t>ы</w:t>
      </w:r>
      <w:r w:rsidR="00E47F06">
        <w:rPr>
          <w:rFonts w:ascii="Times New Roman" w:hAnsi="Times New Roman" w:cs="Times New Roman"/>
          <w:sz w:val="28"/>
          <w:szCs w:val="28"/>
        </w:rPr>
        <w:t xml:space="preserve">: </w:t>
      </w:r>
      <w:r w:rsidR="00E47F06">
        <w:rPr>
          <w:rFonts w:ascii="Times New Roman" w:hAnsi="Times New Roman" w:cs="Times New Roman"/>
          <w:sz w:val="28"/>
          <w:szCs w:val="28"/>
          <w:lang w:val="en-US"/>
        </w:rPr>
        <w:t>MITM</w:t>
      </w:r>
      <w:r w:rsidR="00E47F06" w:rsidRPr="00E47F06">
        <w:rPr>
          <w:rFonts w:ascii="Times New Roman" w:hAnsi="Times New Roman" w:cs="Times New Roman"/>
          <w:sz w:val="28"/>
          <w:szCs w:val="28"/>
        </w:rPr>
        <w:t>-</w:t>
      </w:r>
      <w:r w:rsidR="00E47F06">
        <w:rPr>
          <w:rFonts w:ascii="Times New Roman" w:hAnsi="Times New Roman" w:cs="Times New Roman"/>
          <w:sz w:val="28"/>
          <w:szCs w:val="28"/>
        </w:rPr>
        <w:t xml:space="preserve">атаки, </w:t>
      </w:r>
      <w:r w:rsidR="00E47F06"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="00E47F06" w:rsidRPr="00E47F06">
        <w:rPr>
          <w:rFonts w:ascii="Times New Roman" w:hAnsi="Times New Roman" w:cs="Times New Roman"/>
          <w:sz w:val="28"/>
          <w:szCs w:val="28"/>
        </w:rPr>
        <w:t>-</w:t>
      </w:r>
      <w:r w:rsidR="00E47F06">
        <w:rPr>
          <w:rFonts w:ascii="Times New Roman" w:hAnsi="Times New Roman" w:cs="Times New Roman"/>
          <w:sz w:val="28"/>
          <w:szCs w:val="28"/>
        </w:rPr>
        <w:t>атаки и атаки на целостность данных.</w:t>
      </w:r>
    </w:p>
    <w:p w14:paraId="48C452F0" w14:textId="25CDC9EC" w:rsidR="00E47F06" w:rsidRPr="00E47F06" w:rsidRDefault="00D076C0" w:rsidP="00E47F06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47F06">
        <w:rPr>
          <w:rFonts w:ascii="Times New Roman" w:hAnsi="Times New Roman" w:cs="Times New Roman"/>
          <w:sz w:val="24"/>
          <w:szCs w:val="24"/>
        </w:rPr>
        <w:t>Таблица 1 – А</w:t>
      </w:r>
      <w:r w:rsidR="00E47F06" w:rsidRPr="00E47F06">
        <w:rPr>
          <w:rFonts w:ascii="Times New Roman" w:hAnsi="Times New Roman" w:cs="Times New Roman"/>
          <w:sz w:val="24"/>
          <w:szCs w:val="24"/>
        </w:rPr>
        <w:t xml:space="preserve">таки на </w:t>
      </w:r>
      <w:r w:rsidR="00E47F06" w:rsidRPr="00E47F06">
        <w:rPr>
          <w:rFonts w:ascii="Times New Roman" w:hAnsi="Times New Roman" w:cs="Times New Roman"/>
          <w:sz w:val="24"/>
          <w:szCs w:val="24"/>
          <w:lang w:val="en-US"/>
        </w:rPr>
        <w:t>PXE</w:t>
      </w:r>
      <w:r w:rsidR="00E47F06" w:rsidRPr="00E47F06">
        <w:rPr>
          <w:rFonts w:ascii="Times New Roman" w:hAnsi="Times New Roman" w:cs="Times New Roman"/>
          <w:sz w:val="24"/>
          <w:szCs w:val="24"/>
        </w:rPr>
        <w:t xml:space="preserve"> </w:t>
      </w:r>
      <w:r w:rsidR="00E47F06" w:rsidRPr="00E47F06">
        <w:rPr>
          <w:rFonts w:ascii="Times New Roman" w:hAnsi="Times New Roman" w:cs="Times New Roman"/>
          <w:sz w:val="24"/>
          <w:szCs w:val="24"/>
          <w:lang w:val="en-US"/>
        </w:rPr>
        <w:t>boot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2126"/>
        <w:gridCol w:w="1984"/>
        <w:gridCol w:w="1412"/>
      </w:tblGrid>
      <w:tr w:rsidR="00E47F06" w:rsidRPr="00E47F06" w14:paraId="219806CA" w14:textId="77777777" w:rsidTr="003A15CD">
        <w:tc>
          <w:tcPr>
            <w:tcW w:w="1555" w:type="dxa"/>
          </w:tcPr>
          <w:p w14:paraId="2EAE969B" w14:textId="77777777" w:rsidR="00E47F06" w:rsidRPr="00E47F06" w:rsidRDefault="00E47F06" w:rsidP="003A15CD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Тип атаки</w:t>
            </w:r>
          </w:p>
        </w:tc>
        <w:tc>
          <w:tcPr>
            <w:tcW w:w="2268" w:type="dxa"/>
          </w:tcPr>
          <w:p w14:paraId="7AD494D7" w14:textId="77777777" w:rsidR="00E47F06" w:rsidRPr="00E47F06" w:rsidRDefault="00E47F06" w:rsidP="003A15CD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Описание</w:t>
            </w:r>
          </w:p>
        </w:tc>
        <w:tc>
          <w:tcPr>
            <w:tcW w:w="2126" w:type="dxa"/>
          </w:tcPr>
          <w:p w14:paraId="485F08D2" w14:textId="77777777" w:rsidR="00E47F06" w:rsidRPr="00E47F06" w:rsidRDefault="00E47F06" w:rsidP="003A15CD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Условия</w:t>
            </w:r>
          </w:p>
        </w:tc>
        <w:tc>
          <w:tcPr>
            <w:tcW w:w="1984" w:type="dxa"/>
          </w:tcPr>
          <w:p w14:paraId="00E23EED" w14:textId="77777777" w:rsidR="00E47F06" w:rsidRPr="00E47F06" w:rsidRDefault="00E47F06" w:rsidP="003A15CD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Последствия</w:t>
            </w:r>
          </w:p>
        </w:tc>
        <w:tc>
          <w:tcPr>
            <w:tcW w:w="1412" w:type="dxa"/>
          </w:tcPr>
          <w:p w14:paraId="0294CD63" w14:textId="77777777" w:rsidR="00E47F06" w:rsidRPr="00E47F06" w:rsidRDefault="00E47F06" w:rsidP="003A15CD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Инструменты</w:t>
            </w:r>
          </w:p>
        </w:tc>
      </w:tr>
      <w:tr w:rsidR="00E47F06" w:rsidRPr="00E47F06" w14:paraId="5DD84DFE" w14:textId="77777777" w:rsidTr="003A15CD">
        <w:tc>
          <w:tcPr>
            <w:tcW w:w="1555" w:type="dxa"/>
          </w:tcPr>
          <w:p w14:paraId="60493EB8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MITM </w:t>
            </w: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через</w:t>
            </w:r>
            <w:r w:rsidRPr="00E47F0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ARP-spoof (DHCP/TFTP)</w:t>
            </w:r>
          </w:p>
        </w:tc>
        <w:tc>
          <w:tcPr>
            <w:tcW w:w="2268" w:type="dxa"/>
          </w:tcPr>
          <w:p w14:paraId="74F80766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Отравление ARP-кэша для перехвата PXE-трафика и подмены ответов.</w:t>
            </w:r>
          </w:p>
        </w:tc>
        <w:tc>
          <w:tcPr>
            <w:tcW w:w="2126" w:type="dxa"/>
          </w:tcPr>
          <w:p w14:paraId="6A40C173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Доступ к L2, отсутствие DAI.</w:t>
            </w:r>
          </w:p>
        </w:tc>
        <w:tc>
          <w:tcPr>
            <w:tcW w:w="1984" w:type="dxa"/>
          </w:tcPr>
          <w:p w14:paraId="514A3A1C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MITM, подмена загрузочных файлов, вредоносная ОС.</w:t>
            </w:r>
          </w:p>
        </w:tc>
        <w:tc>
          <w:tcPr>
            <w:tcW w:w="1412" w:type="dxa"/>
          </w:tcPr>
          <w:p w14:paraId="27A41C24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Ettercap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0.8.3.1-Bertillon,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Scapy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2.7.0</w:t>
            </w:r>
          </w:p>
        </w:tc>
      </w:tr>
      <w:tr w:rsidR="00E47F06" w:rsidRPr="00E47F06" w14:paraId="67A1AD92" w14:textId="77777777" w:rsidTr="003A15CD">
        <w:tc>
          <w:tcPr>
            <w:tcW w:w="1555" w:type="dxa"/>
          </w:tcPr>
          <w:p w14:paraId="4E34FCF6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Rogue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DHCP (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Options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66/67)</w:t>
            </w:r>
          </w:p>
        </w:tc>
        <w:tc>
          <w:tcPr>
            <w:tcW w:w="2268" w:type="dxa"/>
          </w:tcPr>
          <w:p w14:paraId="61D95496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Навязывание ложного TFTP-сервера через поддельный DHCP.</w:t>
            </w:r>
          </w:p>
        </w:tc>
        <w:tc>
          <w:tcPr>
            <w:tcW w:w="2126" w:type="dxa"/>
          </w:tcPr>
          <w:p w14:paraId="698EFBEC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Broadcast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-доступ, нет авторизации DHCP.</w:t>
            </w:r>
          </w:p>
        </w:tc>
        <w:tc>
          <w:tcPr>
            <w:tcW w:w="1984" w:type="dxa"/>
          </w:tcPr>
          <w:p w14:paraId="2D63691F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On-path MITM </w:t>
            </w: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для</w:t>
            </w:r>
            <w:r w:rsidRPr="00E47F0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PXE, </w:t>
            </w: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подмена</w:t>
            </w:r>
            <w:r w:rsidRPr="00E47F0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WDS.</w:t>
            </w:r>
          </w:p>
        </w:tc>
        <w:tc>
          <w:tcPr>
            <w:tcW w:w="1412" w:type="dxa"/>
          </w:tcPr>
          <w:p w14:paraId="59C4A2AD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Dhcpig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1.6,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Yersinia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0.8.2</w:t>
            </w:r>
          </w:p>
        </w:tc>
      </w:tr>
      <w:tr w:rsidR="00E47F06" w:rsidRPr="00E47F06" w14:paraId="0A8BD401" w14:textId="77777777" w:rsidTr="003A15CD">
        <w:tc>
          <w:tcPr>
            <w:tcW w:w="1555" w:type="dxa"/>
          </w:tcPr>
          <w:p w14:paraId="408CBB5E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IPv6 MITM: rogue RA/DHCPv6</w:t>
            </w:r>
          </w:p>
        </w:tc>
        <w:tc>
          <w:tcPr>
            <w:tcW w:w="2268" w:type="dxa"/>
          </w:tcPr>
          <w:p w14:paraId="71FCCC41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Рассылка RA/DHCPv6 для навязывания параметров PXE.</w:t>
            </w:r>
          </w:p>
        </w:tc>
        <w:tc>
          <w:tcPr>
            <w:tcW w:w="2126" w:type="dxa"/>
          </w:tcPr>
          <w:p w14:paraId="0A34C1EB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Включенный IPv6, отсутствие RA Guard.</w:t>
            </w:r>
          </w:p>
        </w:tc>
        <w:tc>
          <w:tcPr>
            <w:tcW w:w="1984" w:type="dxa"/>
          </w:tcPr>
          <w:p w14:paraId="250001DB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Полный MITM для сетевой загрузки в IPv6.</w:t>
            </w:r>
          </w:p>
        </w:tc>
        <w:tc>
          <w:tcPr>
            <w:tcW w:w="1412" w:type="dxa"/>
          </w:tcPr>
          <w:p w14:paraId="0C53EBDA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Mitm6 0.3.0.</w:t>
            </w:r>
          </w:p>
        </w:tc>
      </w:tr>
      <w:tr w:rsidR="00E47F06" w:rsidRPr="00E47F06" w14:paraId="1E1ADBF2" w14:textId="77777777" w:rsidTr="003A15CD">
        <w:tc>
          <w:tcPr>
            <w:tcW w:w="1555" w:type="dxa"/>
          </w:tcPr>
          <w:p w14:paraId="3150DA9E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 xml:space="preserve">DHCP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Starvation</w:t>
            </w:r>
            <w:proofErr w:type="spellEnd"/>
          </w:p>
        </w:tc>
        <w:tc>
          <w:tcPr>
            <w:tcW w:w="2268" w:type="dxa"/>
          </w:tcPr>
          <w:p w14:paraId="05DFB858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Исчерпание пула адресов поддельными запросами.</w:t>
            </w:r>
          </w:p>
        </w:tc>
        <w:tc>
          <w:tcPr>
            <w:tcW w:w="2126" w:type="dxa"/>
          </w:tcPr>
          <w:p w14:paraId="72AFAC62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Доступ к сети, слабый мониторинг.</w:t>
            </w:r>
          </w:p>
        </w:tc>
        <w:tc>
          <w:tcPr>
            <w:tcW w:w="1984" w:type="dxa"/>
          </w:tcPr>
          <w:p w14:paraId="58751014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DoS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, невозможность PXE-загрузки для новых устройств.</w:t>
            </w:r>
          </w:p>
        </w:tc>
        <w:tc>
          <w:tcPr>
            <w:tcW w:w="1412" w:type="dxa"/>
          </w:tcPr>
          <w:p w14:paraId="1DF6BF70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Yersinia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0.8.2,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Gobbler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2.0.1</w:t>
            </w:r>
          </w:p>
        </w:tc>
      </w:tr>
      <w:tr w:rsidR="00E47F06" w:rsidRPr="00E47F06" w14:paraId="2E1AACB5" w14:textId="77777777" w:rsidTr="003A15CD">
        <w:tc>
          <w:tcPr>
            <w:tcW w:w="1555" w:type="dxa"/>
          </w:tcPr>
          <w:p w14:paraId="0774857F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TFTP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Flood</w:t>
            </w:r>
            <w:proofErr w:type="spellEnd"/>
          </w:p>
        </w:tc>
        <w:tc>
          <w:tcPr>
            <w:tcW w:w="2268" w:type="dxa"/>
          </w:tcPr>
          <w:p w14:paraId="1C31FD8E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Флуд запросами на TFTP для перегрузки WDS.</w:t>
            </w:r>
          </w:p>
        </w:tc>
        <w:tc>
          <w:tcPr>
            <w:tcW w:w="2126" w:type="dxa"/>
          </w:tcPr>
          <w:p w14:paraId="44D8EEB4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Открытый TFTP, отсутствие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rate-limiting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1984" w:type="dxa"/>
          </w:tcPr>
          <w:p w14:paraId="514A391F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DDoS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,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downtime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развертывания ОС.</w:t>
            </w:r>
          </w:p>
        </w:tc>
        <w:tc>
          <w:tcPr>
            <w:tcW w:w="1412" w:type="dxa"/>
          </w:tcPr>
          <w:p w14:paraId="277E29EA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Hping3-0.0.20051105-alt8,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custom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scripts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</w:tr>
      <w:tr w:rsidR="00E47F06" w:rsidRPr="00E47F06" w14:paraId="600A9BFF" w14:textId="77777777" w:rsidTr="003A15CD">
        <w:tc>
          <w:tcPr>
            <w:tcW w:w="1555" w:type="dxa"/>
          </w:tcPr>
          <w:p w14:paraId="50606628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TFTP File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Injection</w:t>
            </w:r>
            <w:proofErr w:type="spellEnd"/>
          </w:p>
        </w:tc>
        <w:tc>
          <w:tcPr>
            <w:tcW w:w="2268" w:type="dxa"/>
          </w:tcPr>
          <w:p w14:paraId="1D3BF489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Внедрение фальшивых файлов в PXE-процесс.</w:t>
            </w:r>
          </w:p>
        </w:tc>
        <w:tc>
          <w:tcPr>
            <w:tcW w:w="2126" w:type="dxa"/>
          </w:tcPr>
          <w:p w14:paraId="2020E3BE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MITM-позиция, отсутствие подписи.</w:t>
            </w:r>
          </w:p>
        </w:tc>
        <w:tc>
          <w:tcPr>
            <w:tcW w:w="1984" w:type="dxa"/>
          </w:tcPr>
          <w:p w14:paraId="28CDBDCD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Подмена образов ОС, установка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malware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.</w:t>
            </w:r>
          </w:p>
        </w:tc>
        <w:tc>
          <w:tcPr>
            <w:tcW w:w="1412" w:type="dxa"/>
          </w:tcPr>
          <w:p w14:paraId="77F729C6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Scapy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2.7.0</w:t>
            </w:r>
          </w:p>
        </w:tc>
      </w:tr>
      <w:tr w:rsidR="00E47F06" w:rsidRPr="00E47F06" w14:paraId="467814DA" w14:textId="77777777" w:rsidTr="003A15CD">
        <w:tc>
          <w:tcPr>
            <w:tcW w:w="1555" w:type="dxa"/>
          </w:tcPr>
          <w:p w14:paraId="120F6446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DHCP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Option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Overwrite</w:t>
            </w:r>
            <w:proofErr w:type="spellEnd"/>
          </w:p>
        </w:tc>
        <w:tc>
          <w:tcPr>
            <w:tcW w:w="2268" w:type="dxa"/>
          </w:tcPr>
          <w:p w14:paraId="738694B6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Перезапись опций (66/67) в ответах.</w:t>
            </w:r>
          </w:p>
        </w:tc>
        <w:tc>
          <w:tcPr>
            <w:tcW w:w="2126" w:type="dxa"/>
          </w:tcPr>
          <w:p w14:paraId="0D040EAB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Отсутствие защиты,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broadcast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-доступ.</w:t>
            </w:r>
          </w:p>
        </w:tc>
        <w:tc>
          <w:tcPr>
            <w:tcW w:w="1984" w:type="dxa"/>
          </w:tcPr>
          <w:p w14:paraId="6FB37608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Подмена </w:t>
            </w: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boot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-файлов, несанкционированное развертывание.</w:t>
            </w:r>
          </w:p>
        </w:tc>
        <w:tc>
          <w:tcPr>
            <w:tcW w:w="1412" w:type="dxa"/>
          </w:tcPr>
          <w:p w14:paraId="52C40EC9" w14:textId="77777777" w:rsidR="00E47F06" w:rsidRPr="00E47F06" w:rsidRDefault="00E47F06" w:rsidP="003A15CD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>Scapy</w:t>
            </w:r>
            <w:proofErr w:type="spellEnd"/>
            <w:r w:rsidRPr="00E47F06">
              <w:rPr>
                <w:rFonts w:ascii="Times New Roman" w:hAnsi="Times New Roman" w:cs="Times New Roman"/>
                <w:sz w:val="20"/>
                <w:szCs w:val="24"/>
              </w:rPr>
              <w:t xml:space="preserve"> 2.7.0</w:t>
            </w:r>
          </w:p>
        </w:tc>
      </w:tr>
    </w:tbl>
    <w:p w14:paraId="4573E739" w14:textId="557F0606" w:rsidR="00834FA4" w:rsidRPr="00E47F06" w:rsidRDefault="00D076C0" w:rsidP="00E47F06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47F06">
        <w:rPr>
          <w:rFonts w:ascii="Times New Roman" w:hAnsi="Times New Roman" w:cs="Times New Roman"/>
          <w:i/>
          <w:sz w:val="24"/>
          <w:szCs w:val="24"/>
        </w:rPr>
        <w:t>Источник: анализ автора.</w:t>
      </w:r>
    </w:p>
    <w:p w14:paraId="5A16AAFB" w14:textId="61E1ECF1" w:rsidR="006D30E3" w:rsidRDefault="006D30E3" w:rsidP="006D30E3">
      <w:pPr>
        <w:spacing w:after="0" w:line="276" w:lineRule="auto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/>
          <w:noProof/>
          <w:sz w:val="24"/>
          <w:szCs w:val="24"/>
        </w:rPr>
        <w:tab/>
      </w:r>
      <w:r w:rsidRPr="006D30E3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Для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иллюстрации процесса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6D30E3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 w:rsidRPr="006D30E3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предлагается схема на рисунке 1, построенная </w:t>
      </w:r>
      <w:r w:rsidR="00E47F06">
        <w:rPr>
          <w:rFonts w:ascii="Times New Roman" w:eastAsia="Calibri" w:hAnsi="Times New Roman" w:cs="Times New Roman"/>
          <w:iCs/>
          <w:noProof/>
          <w:sz w:val="28"/>
          <w:szCs w:val="28"/>
        </w:rPr>
        <w:t>с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использованием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PlantUNL</w:t>
      </w:r>
      <w:r w:rsidRPr="006D30E3">
        <w:rPr>
          <w:rFonts w:ascii="Times New Roman" w:eastAsia="Calibri" w:hAnsi="Times New Roman" w:cs="Times New Roman"/>
          <w:iCs/>
          <w:noProof/>
          <w:sz w:val="28"/>
          <w:szCs w:val="28"/>
        </w:rPr>
        <w:t>.</w:t>
      </w:r>
    </w:p>
    <w:p w14:paraId="31FAE334" w14:textId="4ADAD736" w:rsidR="006D30E3" w:rsidRDefault="001858BE" w:rsidP="001858BE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 w:rsidRPr="00DC33E2">
        <w:rPr>
          <w:noProof/>
          <w:sz w:val="24"/>
          <w:szCs w:val="24"/>
          <w:lang w:eastAsia="ru-RU"/>
        </w:rPr>
        <w:drawing>
          <wp:inline distT="0" distB="0" distL="0" distR="0" wp14:anchorId="122D29EB" wp14:editId="69ADC7E7">
            <wp:extent cx="5110480" cy="4597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76" cy="46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1AD8" w14:textId="777A4FEB" w:rsidR="001858BE" w:rsidRPr="005C2761" w:rsidRDefault="001858BE" w:rsidP="001858BE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 w:rsidRPr="001858BE">
        <w:rPr>
          <w:rFonts w:ascii="Times New Roman" w:eastAsia="Calibri" w:hAnsi="Times New Roman" w:cs="Times New Roman"/>
          <w:iCs/>
          <w:noProof/>
          <w:sz w:val="24"/>
          <w:szCs w:val="24"/>
        </w:rPr>
        <w:t xml:space="preserve">Рисунок 1 – Процесс </w:t>
      </w:r>
      <w:r w:rsidRPr="001858BE">
        <w:rPr>
          <w:rFonts w:ascii="Times New Roman" w:eastAsia="Calibri" w:hAnsi="Times New Roman" w:cs="Times New Roman"/>
          <w:iCs/>
          <w:noProof/>
          <w:sz w:val="24"/>
          <w:szCs w:val="24"/>
          <w:lang w:val="en-US"/>
        </w:rPr>
        <w:t>PXE</w:t>
      </w:r>
      <w:r w:rsidRPr="005C2761">
        <w:rPr>
          <w:rFonts w:ascii="Times New Roman" w:eastAsia="Calibri" w:hAnsi="Times New Roman" w:cs="Times New Roman"/>
          <w:iCs/>
          <w:noProof/>
          <w:sz w:val="24"/>
          <w:szCs w:val="24"/>
        </w:rPr>
        <w:t xml:space="preserve"> </w:t>
      </w:r>
      <w:r w:rsidRPr="001858BE">
        <w:rPr>
          <w:rFonts w:ascii="Times New Roman" w:eastAsia="Calibri" w:hAnsi="Times New Roman" w:cs="Times New Roman"/>
          <w:iCs/>
          <w:noProof/>
          <w:sz w:val="24"/>
          <w:szCs w:val="24"/>
          <w:lang w:val="en-US"/>
        </w:rPr>
        <w:t>boot</w:t>
      </w:r>
    </w:p>
    <w:p w14:paraId="2A58F524" w14:textId="25B29635" w:rsidR="001858BE" w:rsidRDefault="001858BE" w:rsidP="001858BE">
      <w:pPr>
        <w:spacing w:after="0" w:line="276" w:lineRule="auto"/>
        <w:jc w:val="center"/>
        <w:rPr>
          <w:rFonts w:ascii="Times New Roman" w:eastAsia="Calibri" w:hAnsi="Times New Roman" w:cs="Times New Roman"/>
          <w:i/>
          <w:noProof/>
          <w:sz w:val="24"/>
          <w:szCs w:val="24"/>
        </w:rPr>
      </w:pPr>
      <w:r>
        <w:rPr>
          <w:rFonts w:ascii="Times New Roman" w:eastAsia="Calibri" w:hAnsi="Times New Roman" w:cs="Times New Roman"/>
          <w:i/>
          <w:noProof/>
          <w:sz w:val="24"/>
          <w:szCs w:val="24"/>
        </w:rPr>
        <w:t>Источник: анализ автора.</w:t>
      </w:r>
    </w:p>
    <w:p w14:paraId="2BC512BB" w14:textId="77777777" w:rsidR="001858BE" w:rsidRDefault="001858BE" w:rsidP="001858BE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Представленная схема последовательности визуализирует стандартизированный процесс сетевой загрузки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Preboot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eXecution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Environment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),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который включает три ключевых этапа взаимодействия между компонентами инфраструктуры. На первом этапе клиентское оборудование инициирует широковещательный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Discover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запрос, на который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сервер реагирует предложением сетевых параметров, включая критические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lastRenderedPageBreak/>
        <w:t xml:space="preserve">опции 66 (адрес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сервера) и 67 (имя загрузочного файла). Данная фаза представляет собой наиболее уязвимусю точку для атак типа «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man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in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the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middle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»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поскольку злоумышленник может осуществить подмену параметров загрузки через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rogue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сервер или посредством модификации дегитимных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ответов.</w:t>
      </w:r>
    </w:p>
    <w:p w14:paraId="1F245381" w14:textId="77777777" w:rsidR="008F20D1" w:rsidRDefault="001858BE" w:rsidP="001858BE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Второй этап предполагает непосредственную загрузку исполняемых компонентов операционной ситемы через протокол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характеризующийся отсутствием механизмов аутентификации и крипттграфической защиты целостности передаваемых данных. Эта особенность делает возможными атаки на целостность, включая инъекцию вредоносного кода в загрузочные образы и полную подмену файлов в процессе передачи. Третий этап инициализации ОС, хотя и не детализирован в схеме в полном объеме, потенциально подвержен компрометации через уязвимости сопуствующих служб, что может привести к несанкционированному доступу </w:t>
      </w:r>
      <w:r w:rsidR="008F20D1">
        <w:rPr>
          <w:rFonts w:ascii="Times New Roman" w:eastAsia="Calibri" w:hAnsi="Times New Roman" w:cs="Times New Roman"/>
          <w:iCs/>
          <w:noProof/>
          <w:sz w:val="28"/>
          <w:szCs w:val="28"/>
        </w:rPr>
        <w:t>или нарушению политик безопасности.</w:t>
      </w:r>
    </w:p>
    <w:p w14:paraId="1DECB489" w14:textId="77777777" w:rsidR="008F20D1" w:rsidRDefault="008F20D1" w:rsidP="001858BE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Схематически обозначенные точки уязвимости коррелируют с ранее описанными классами атак: подмена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опций соответствует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MITM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атакам типа «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Rogue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», унроза целостности загрузочных файлов реализуется через «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File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Injection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»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а</w:t>
      </w:r>
      <w:r w:rsidR="001858BE" w:rsidRPr="001858BE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возможность перезагрузки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сервера флуд-атаками приводит к нарушению доступности службы сетевой загрузки.</w:t>
      </w:r>
    </w:p>
    <w:p w14:paraId="6F21C7F8" w14:textId="221C61BC" w:rsidR="008F20D1" w:rsidRDefault="008F20D1" w:rsidP="001858BE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Объектом исследования является инфраструктура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, реализованная в ОС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. Предметом – уязвимости, атаки и меры защиты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, которые применяются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в процессе настройки и тестирования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рассматриваемой инфраструктуры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. Целью исследования является анализ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потенциальных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угроз и разработка рекомендаций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, направленных на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обеспечение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безопасно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сти при использовании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.</w:t>
      </w:r>
    </w:p>
    <w:p w14:paraId="621C6C79" w14:textId="01806668" w:rsidR="001858BE" w:rsidRDefault="008F20D1" w:rsidP="008F20D1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Количество и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сследований, посвященных настройке и функциональному тестированию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на базе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 акцентов на вопросы безопасности, о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стается ограниченым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. В основном доступна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лишь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официальная документация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icrosoft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по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WDS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 интеграции с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[1,2]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.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Кроме того,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есть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статьи,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в которых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описываю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тся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общие принципы сетевой загрузки и меры защиты от атак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broadcast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протоколы в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системах 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[3,4,5].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Но научных работ, посвященных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эксперименталь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ному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анализ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у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уязвимостей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в виртуальной среде и симулацией атак с использованием интсрументов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, таких как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Yersinia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или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Scapy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, практически не проводилось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. Это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подчеркивает актуальность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данной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темы в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условиях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воз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раст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аю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щих киберугроз 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>[6]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.</w:t>
      </w:r>
    </w:p>
    <w:p w14:paraId="1DB52038" w14:textId="03C55FE1" w:rsidR="008F20D1" w:rsidRDefault="008F20D1" w:rsidP="008F20D1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Для </w:t>
      </w:r>
      <w:r w:rsidR="00707A0C">
        <w:rPr>
          <w:rFonts w:ascii="Times New Roman" w:eastAsia="Calibri" w:hAnsi="Times New Roman" w:cs="Times New Roman"/>
          <w:iCs/>
          <w:noProof/>
          <w:sz w:val="28"/>
          <w:szCs w:val="28"/>
        </w:rPr>
        <w:t>реализации поставленной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цели был проведен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детальный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анализ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технической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документации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, которая направлена на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сетев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ую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загрузк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у.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На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lastRenderedPageBreak/>
        <w:t xml:space="preserve">виртуальном стенде с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8F20D1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бали выполнены тестовые настройки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>, включа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ющие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моделирование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 проверку мер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безопасности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>. Для этого н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а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компьютере с процессором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Intel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Core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7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 оперативной памятью 16 ГБ была установлена среда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VirtualBox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>.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Внутри нее были развернуты виртуальные машины: сервер с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2019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клиентская машина. Виртуальным машинам были выделены параметры: оперативная память 2048 МБ, 2 процессора, порядок загрузки с приоритетом сети, видеопамять 16 МБ, а также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VDI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диск размером 60 ГБ. Эти параметры обеспечили достаточную производительность для настройки ролей, тестирования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="00D50976"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 оценки уязвимостей без дополнительных сложностей. </w:t>
      </w:r>
    </w:p>
    <w:p w14:paraId="1243F312" w14:textId="4E0D86CB" w:rsidR="00D50976" w:rsidRPr="00D837F9" w:rsidRDefault="00D50976" w:rsidP="00D837F9">
      <w:pPr>
        <w:pStyle w:val="1"/>
        <w:rPr>
          <w:rFonts w:ascii="Times New Roman" w:eastAsia="Calibri" w:hAnsi="Times New Roman" w:cs="Times New Roman"/>
          <w:b/>
          <w:bCs/>
          <w:noProof/>
          <w:color w:val="auto"/>
          <w:sz w:val="28"/>
          <w:szCs w:val="28"/>
        </w:rPr>
      </w:pPr>
      <w:r w:rsidRPr="00D837F9">
        <w:rPr>
          <w:rFonts w:ascii="Times New Roman" w:eastAsia="Calibri" w:hAnsi="Times New Roman" w:cs="Times New Roman"/>
          <w:b/>
          <w:bCs/>
          <w:noProof/>
          <w:color w:val="auto"/>
          <w:sz w:val="28"/>
          <w:szCs w:val="28"/>
        </w:rPr>
        <w:t>РЕЗУЛЬТАТЫ ИССЛЕДОВАНИЯ</w:t>
      </w:r>
    </w:p>
    <w:p w14:paraId="5D70010E" w14:textId="47E7BB89" w:rsidR="00D50976" w:rsidRDefault="00D50976" w:rsidP="00D50976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>В статье</w:t>
      </w:r>
      <w:r w:rsidR="00E47F06" w:rsidRPr="00E47F0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E47F06">
        <w:rPr>
          <w:rFonts w:ascii="Times New Roman" w:eastAsia="Calibri" w:hAnsi="Times New Roman" w:cs="Times New Roman"/>
          <w:iCs/>
          <w:noProof/>
          <w:sz w:val="28"/>
          <w:szCs w:val="28"/>
        </w:rPr>
        <w:t>сначала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исследуются риски, связанные с протоколами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включая атаки типа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MTIM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DoS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и подмену загрузочных образов, а также анализируются конкретные уязвимости (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CVE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>)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актуальные для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Для проверки этих теоретических угроз и оценки эффективности мер защиты был проведен эксперимент в виртуальной среде, имитирующей корпоративную сеть. Настройка ролей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WDS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на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позволила воспроизвести реальный процесс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включая этапы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DORA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 передачу загрузочных файлов через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.</w:t>
      </w:r>
    </w:p>
    <w:p w14:paraId="23F8D040" w14:textId="77777777" w:rsidR="00F40DEC" w:rsidRDefault="00D50976" w:rsidP="00D50976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В рамках практической части исследования по настройке и функциональному тестированию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на базе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Pr="00D50976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была использована виртуальная среда, имитирующая типичную корпоративную сеть с элементами удаленного развертывания операционных ситем. Топология включает центральный сервер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под управлением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выполняющий роли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сервера и сервера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Deployment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Services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(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WDS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),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а также клиентскую виртуальную машину, предназначенную для тестирования сетевой загрузки. Сервер и клиент соединены в изолированной виртуальной сети (например, с использованием гипервизора вроде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Hyper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V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или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VirtualBox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),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где сервер выступает в качестве источника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IP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адресов и загрузочных образов, а клиент – в роли устройства, инициирующего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запросы. Это обеспечивает контролиремую среду для демонстрации процесса сетевой загрузки без внешних помех, с акцентов на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broadcast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трафик протоколов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="00F40DEC"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и 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 w:rsid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.</w:t>
      </w:r>
    </w:p>
    <w:p w14:paraId="7AD5AAE3" w14:textId="77777777" w:rsidR="00F40DEC" w:rsidRDefault="00F40DEC" w:rsidP="00D50976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На рисунке 2 изображена общая схема топологии сети, где сервер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с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IP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адресом из пула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)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подключен к виртауальному коммутатору, а клиентская виртуальная машина настроена на сетевую загрузку (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boot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без локального диска, что позволяет наблюдать полный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lastRenderedPageBreak/>
        <w:t xml:space="preserve">цикл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DORA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Discover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Offer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Request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Acknowledge</w:t>
      </w:r>
      <w:r w:rsidRPr="00F40DE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с последующей передачей загрузочного образа.</w:t>
      </w:r>
    </w:p>
    <w:p w14:paraId="77F907D0" w14:textId="132FC4B6" w:rsidR="00D50976" w:rsidRDefault="00F40DEC" w:rsidP="00F40DEC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 w:rsidRPr="000B4027">
        <w:rPr>
          <w:rFonts w:eastAsia="Calibri" w:cs="Times New Roman"/>
          <w:noProof/>
          <w:sz w:val="24"/>
          <w:szCs w:val="24"/>
          <w:lang w:eastAsia="ru-RU"/>
        </w:rPr>
        <w:drawing>
          <wp:inline distT="0" distB="0" distL="0" distR="0" wp14:anchorId="474ECEF0" wp14:editId="02084AF2">
            <wp:extent cx="5940425" cy="1670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46B3" w14:textId="60739353" w:rsidR="00F40DEC" w:rsidRDefault="00F40DEC" w:rsidP="00F40DEC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>
        <w:rPr>
          <w:rFonts w:ascii="Times New Roman" w:eastAsia="Calibri" w:hAnsi="Times New Roman" w:cs="Times New Roman"/>
          <w:iCs/>
          <w:noProof/>
          <w:sz w:val="24"/>
          <w:szCs w:val="24"/>
        </w:rPr>
        <w:t>Рисунок 2 – Топология сети</w:t>
      </w:r>
    </w:p>
    <w:p w14:paraId="4CE7B3D7" w14:textId="28291EEE" w:rsidR="00F40DEC" w:rsidRDefault="00F40DEC" w:rsidP="00F40DEC">
      <w:pPr>
        <w:spacing w:after="0" w:line="276" w:lineRule="auto"/>
        <w:jc w:val="center"/>
        <w:rPr>
          <w:rFonts w:ascii="Times New Roman" w:eastAsia="Calibri" w:hAnsi="Times New Roman" w:cs="Times New Roman"/>
          <w:i/>
          <w:noProof/>
          <w:sz w:val="24"/>
          <w:szCs w:val="24"/>
        </w:rPr>
      </w:pPr>
      <w:r>
        <w:rPr>
          <w:rFonts w:ascii="Times New Roman" w:eastAsia="Calibri" w:hAnsi="Times New Roman" w:cs="Times New Roman"/>
          <w:i/>
          <w:noProof/>
          <w:sz w:val="24"/>
          <w:szCs w:val="24"/>
        </w:rPr>
        <w:t>Источник: анализ автора.</w:t>
      </w:r>
    </w:p>
    <w:p w14:paraId="134EB121" w14:textId="77777777" w:rsidR="004B6FA6" w:rsidRPr="00E45B78" w:rsidRDefault="00F40DEC" w:rsidP="00E45B78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/>
          <w:noProof/>
          <w:sz w:val="24"/>
          <w:szCs w:val="24"/>
        </w:rPr>
        <w:tab/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Данная топология выбрана для минимизации внешний факторов и фокусировки на уязвимостях, связанных с отсутствием аутентификации в протоколах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что делает систему подверженной атакам типа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rogue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или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MITM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. В реальной среде такая конфигурация может быть расширена на несколько подсетей с использованием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Relay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Agent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но в эксперименте использована единая 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L</w:t>
      </w:r>
      <w:r w:rsidR="004B6FA6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2-сегментация для упрощения тестирования.</w:t>
      </w:r>
    </w:p>
    <w:p w14:paraId="446DF5DA" w14:textId="77777777" w:rsidR="004B6FA6" w:rsidRPr="00E45B78" w:rsidRDefault="004B6FA6" w:rsidP="00E45B78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 xml:space="preserve">Клиентская машина, в свою очередь, инициализирует загрузку по сети, запрашивая сначала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-адрес через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а затем – загрузочный файл через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что интегрируется с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WDS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для предоставления образов ОС. Это позволяет оценить функциональность и выявить потенциальные риски безопасности, такие как подмена загрузочных файлов или исчерпание пула адресов.</w:t>
      </w:r>
    </w:p>
    <w:p w14:paraId="4C9467E7" w14:textId="76130910" w:rsidR="00F40DEC" w:rsidRPr="00E45B78" w:rsidRDefault="004B6FA6" w:rsidP="00E45B78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>Суть практической части заключается в развертывании и конфигурировании инфраструктуры сетевой загрузки (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) на базе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Server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. Ключевым этапом является настройка роли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-сервера, которой, помимо базовой функции назначения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-адресов, делегируется задача предоставления клиентским машинам параметров сетевой загрузки. Это включает в себя определение в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-опциях (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Option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66, 67) адреса 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-сервера и пути к загрузочному образу. В результате компьютеры, не имеющие локальной операционной системы или инициировавшие загрузку по сети, получают</w:t>
      </w:r>
      <w:r w:rsidR="00E45B78"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от сервера не только сетевой адрес, но и инструкции, позволяющие автоматически загрузить и установить ОС из централизованного образа.</w:t>
      </w:r>
    </w:p>
    <w:p w14:paraId="534FAC70" w14:textId="4E6BD92A" w:rsidR="00E45B78" w:rsidRDefault="00E45B78" w:rsidP="00E45B78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ab/>
        <w:t>Процесс ориентирован на корпоративные сценарии, где требуется автоматизированное развертывание операционных систем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без физического вмешательства, но с учетом вопросов безопасности, таких как отсутствие встроенной аутентификации и зависимость от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UPD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протоколов.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Р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исун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ок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3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показывает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процесс добавления ролей и компонентов на сервере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Windows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lastRenderedPageBreak/>
        <w:t>Server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включая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службы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WDS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. Они предназначены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для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управле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ния распределени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ем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адресов и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обеспечения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загрузочных образов.</w:t>
      </w:r>
    </w:p>
    <w:p w14:paraId="6207241D" w14:textId="02326CAA" w:rsidR="00E45B78" w:rsidRDefault="005D0A6B" w:rsidP="00E45B78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37F602A" wp14:editId="2899241F">
            <wp:extent cx="3420152" cy="1956986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152" cy="19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FB00" w14:textId="1518D760" w:rsidR="00E45B78" w:rsidRDefault="00E45B78" w:rsidP="00E45B78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>
        <w:rPr>
          <w:rFonts w:ascii="Times New Roman" w:eastAsia="Calibri" w:hAnsi="Times New Roman" w:cs="Times New Roman"/>
          <w:iCs/>
          <w:noProof/>
          <w:sz w:val="24"/>
          <w:szCs w:val="24"/>
        </w:rPr>
        <w:t>Рисунок 3 – Процесс добавления ролей и компонентов на сервере</w:t>
      </w:r>
    </w:p>
    <w:p w14:paraId="750B34A5" w14:textId="27BFC943" w:rsidR="00E45B78" w:rsidRDefault="00E45B78" w:rsidP="00E45B78">
      <w:pPr>
        <w:spacing w:after="0" w:line="276" w:lineRule="auto"/>
        <w:jc w:val="center"/>
        <w:rPr>
          <w:rFonts w:ascii="Times New Roman" w:eastAsia="Calibri" w:hAnsi="Times New Roman" w:cs="Times New Roman"/>
          <w:i/>
          <w:noProof/>
          <w:sz w:val="24"/>
          <w:szCs w:val="24"/>
        </w:rPr>
      </w:pPr>
      <w:r>
        <w:rPr>
          <w:rFonts w:ascii="Times New Roman" w:eastAsia="Calibri" w:hAnsi="Times New Roman" w:cs="Times New Roman"/>
          <w:i/>
          <w:noProof/>
          <w:sz w:val="24"/>
          <w:szCs w:val="24"/>
        </w:rPr>
        <w:t>Источник: анализ автора.</w:t>
      </w:r>
    </w:p>
    <w:p w14:paraId="0398E656" w14:textId="2EBFEBBC" w:rsidR="00E45B78" w:rsidRDefault="00E45B78" w:rsidP="00E45B78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Этот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шаг подготавливает инфраструктуру к интеграции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разрешая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серверу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назначать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сетевые настройки и п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>ередавать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загрузочные файлы для устройств, </w:t>
      </w:r>
      <w:r w:rsidR="00C61F22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которые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запускают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сетевую загрузку. Установка роли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предоставляет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базов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ые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функци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и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протокола,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такие как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резервирование адресов и передач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а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дополнительных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параметров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включая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адрес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сервера (опция 66) и имя загрузочного файла (опция 67). На рисунку 4 п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редставлен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процесс установки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сервера,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что 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подтвержда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ет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добавление необходимых компонентов.</w:t>
      </w:r>
    </w:p>
    <w:p w14:paraId="73619F0B" w14:textId="0E780CDA" w:rsidR="00E45B78" w:rsidRDefault="005D0A6B" w:rsidP="00E45B78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E91BA13" wp14:editId="279C2B31">
            <wp:extent cx="3603048" cy="21337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569D" w14:textId="39B80552" w:rsidR="00E45B78" w:rsidRDefault="00E45B78" w:rsidP="00E45B78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>
        <w:rPr>
          <w:rFonts w:ascii="Times New Roman" w:eastAsia="Calibri" w:hAnsi="Times New Roman" w:cs="Times New Roman"/>
          <w:iCs/>
          <w:noProof/>
          <w:sz w:val="24"/>
          <w:szCs w:val="24"/>
        </w:rPr>
        <w:t xml:space="preserve">Рисунок 4 – Процесс установки </w:t>
      </w:r>
      <w:r>
        <w:rPr>
          <w:rFonts w:ascii="Times New Roman" w:eastAsia="Calibri" w:hAnsi="Times New Roman" w:cs="Times New Roman"/>
          <w:iCs/>
          <w:noProof/>
          <w:sz w:val="24"/>
          <w:szCs w:val="24"/>
          <w:lang w:val="en-US"/>
        </w:rPr>
        <w:t>DHCP</w:t>
      </w:r>
      <w:r w:rsidRPr="00E45B78">
        <w:rPr>
          <w:rFonts w:ascii="Times New Roman" w:eastAsia="Calibri" w:hAnsi="Times New Roman" w:cs="Times New Roman"/>
          <w:iCs/>
          <w:noProof/>
          <w:sz w:val="24"/>
          <w:szCs w:val="24"/>
        </w:rPr>
        <w:t>-</w:t>
      </w:r>
      <w:r>
        <w:rPr>
          <w:rFonts w:ascii="Times New Roman" w:eastAsia="Calibri" w:hAnsi="Times New Roman" w:cs="Times New Roman"/>
          <w:iCs/>
          <w:noProof/>
          <w:sz w:val="24"/>
          <w:szCs w:val="24"/>
        </w:rPr>
        <w:t>сервера</w:t>
      </w:r>
    </w:p>
    <w:p w14:paraId="63B0DEE6" w14:textId="1213B200" w:rsidR="00E45B78" w:rsidRDefault="00E45B78" w:rsidP="00E45B78">
      <w:pPr>
        <w:spacing w:after="0" w:line="276" w:lineRule="auto"/>
        <w:jc w:val="center"/>
        <w:rPr>
          <w:rFonts w:ascii="Times New Roman" w:eastAsia="Calibri" w:hAnsi="Times New Roman" w:cs="Times New Roman"/>
          <w:i/>
          <w:noProof/>
          <w:sz w:val="24"/>
          <w:szCs w:val="24"/>
        </w:rPr>
      </w:pPr>
      <w:r>
        <w:rPr>
          <w:rFonts w:ascii="Times New Roman" w:eastAsia="Calibri" w:hAnsi="Times New Roman" w:cs="Times New Roman"/>
          <w:i/>
          <w:noProof/>
          <w:sz w:val="24"/>
          <w:szCs w:val="24"/>
        </w:rPr>
        <w:t>Источник: анализ автора.</w:t>
      </w:r>
    </w:p>
    <w:p w14:paraId="18A0675E" w14:textId="769F5CBB" w:rsidR="00E45B78" w:rsidRDefault="00E45B78" w:rsidP="00E45B78">
      <w:pPr>
        <w:spacing w:after="0" w:line="276" w:lineRule="auto"/>
        <w:jc w:val="both"/>
        <w:rPr>
          <w:rFonts w:ascii="Times New Roman" w:eastAsia="Calibri" w:hAnsi="Times New Roman" w:cs="Times New Roman"/>
          <w:iCs/>
          <w:noProof/>
          <w:sz w:val="28"/>
          <w:szCs w:val="28"/>
        </w:rPr>
      </w:pP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ab/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После этого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внедряются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компоненты удаленного развертывания (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WDS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)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которые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значительно увеличивают функциональные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возможности сервера для обработки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PXE</w:t>
      </w:r>
      <w:r w:rsidRPr="00E45B78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>запросов и перердачи образов операционных систем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, что обеспечива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ет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внедрение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DHCP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с</w:t>
      </w:r>
      <w:r w:rsidRP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TFTP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гарантируя</w:t>
      </w:r>
      <w:r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seamless</w:t>
      </w:r>
      <w:r w:rsidRPr="00DA6E8C">
        <w:rPr>
          <w:rFonts w:ascii="Times New Roman" w:eastAsia="Calibri" w:hAnsi="Times New Roman" w:cs="Times New Roman"/>
          <w:iCs/>
          <w:noProof/>
          <w:sz w:val="28"/>
          <w:szCs w:val="28"/>
        </w:rPr>
        <w:t>-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переход от получения 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IP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к загрузке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операционной чичтемы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. На рисунке 5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показано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до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бав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ление компонентов 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t>WDS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,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что нагладно демонстрирует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их 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значимость для последующего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 xml:space="preserve"> развертывани</w:t>
      </w:r>
      <w:r w:rsidR="00C72F87">
        <w:rPr>
          <w:rFonts w:ascii="Times New Roman" w:eastAsia="Calibri" w:hAnsi="Times New Roman" w:cs="Times New Roman"/>
          <w:iCs/>
          <w:noProof/>
          <w:sz w:val="28"/>
          <w:szCs w:val="28"/>
        </w:rPr>
        <w:t>я</w:t>
      </w:r>
      <w:r w:rsidR="00DA6E8C">
        <w:rPr>
          <w:rFonts w:ascii="Times New Roman" w:eastAsia="Calibri" w:hAnsi="Times New Roman" w:cs="Times New Roman"/>
          <w:iCs/>
          <w:noProof/>
          <w:sz w:val="28"/>
          <w:szCs w:val="28"/>
        </w:rPr>
        <w:t>.</w:t>
      </w:r>
    </w:p>
    <w:p w14:paraId="3ED36A96" w14:textId="6B5261C8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 w:rsidRPr="00D91752">
        <w:rPr>
          <w:noProof/>
          <w:lang w:eastAsia="ru-RU"/>
        </w:rPr>
        <w:lastRenderedPageBreak/>
        <w:drawing>
          <wp:inline distT="0" distB="0" distL="0" distR="0" wp14:anchorId="31E9EC1C" wp14:editId="7613A94A">
            <wp:extent cx="4054729" cy="2926080"/>
            <wp:effectExtent l="0" t="0" r="3175" b="7620"/>
            <wp:docPr id="60556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1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735" cy="29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370E" w14:textId="08FF7020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iCs/>
          <w:noProof/>
          <w:sz w:val="24"/>
          <w:szCs w:val="24"/>
        </w:rPr>
      </w:pPr>
      <w:r>
        <w:rPr>
          <w:rFonts w:ascii="Times New Roman" w:eastAsia="Calibri" w:hAnsi="Times New Roman" w:cs="Times New Roman"/>
          <w:iCs/>
          <w:noProof/>
          <w:sz w:val="24"/>
          <w:szCs w:val="24"/>
        </w:rPr>
        <w:t xml:space="preserve">Рисунок 5 – Добавление компонентов </w:t>
      </w:r>
      <w:r>
        <w:rPr>
          <w:rFonts w:ascii="Times New Roman" w:eastAsia="Calibri" w:hAnsi="Times New Roman" w:cs="Times New Roman"/>
          <w:iCs/>
          <w:noProof/>
          <w:sz w:val="24"/>
          <w:szCs w:val="24"/>
          <w:lang w:val="en-US"/>
        </w:rPr>
        <w:t>WDS</w:t>
      </w:r>
    </w:p>
    <w:p w14:paraId="4A7D2EBA" w14:textId="5CE54335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noProof/>
          <w:sz w:val="24"/>
          <w:szCs w:val="24"/>
        </w:rPr>
        <w:t>Источник: анализ автора.</w:t>
      </w:r>
    </w:p>
    <w:p w14:paraId="62503100" w14:textId="588132B2" w:rsidR="00DA6E8C" w:rsidRDefault="00DA6E8C" w:rsidP="00DA6E8C">
      <w:pPr>
        <w:spacing w:after="0" w:line="276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ab/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Конфигурация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службы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WDS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предполагает возможность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 xml:space="preserve">включения </w:t>
      </w:r>
      <w:r>
        <w:rPr>
          <w:rFonts w:ascii="Times New Roman" w:eastAsia="Calibri" w:hAnsi="Times New Roman" w:cs="Times New Roman"/>
          <w:noProof/>
          <w:sz w:val="28"/>
          <w:szCs w:val="28"/>
        </w:rPr>
        <w:t>опциональн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ой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авторизаци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с помощью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Active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Directory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если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необходи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>мо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>)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, но в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 xml:space="preserve">ходе </w:t>
      </w:r>
      <w:r>
        <w:rPr>
          <w:rFonts w:ascii="Times New Roman" w:eastAsia="Calibri" w:hAnsi="Times New Roman" w:cs="Times New Roman"/>
          <w:noProof/>
          <w:sz w:val="28"/>
          <w:szCs w:val="28"/>
        </w:rPr>
        <w:t>эксперимент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а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данная опция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была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отключена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для упрощения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 xml:space="preserve"> процесса</w:t>
      </w:r>
      <w:r>
        <w:rPr>
          <w:rFonts w:ascii="Times New Roman" w:eastAsia="Calibri" w:hAnsi="Times New Roman" w:cs="Times New Roman"/>
          <w:noProof/>
          <w:sz w:val="28"/>
          <w:szCs w:val="28"/>
        </w:rPr>
        <w:t>, что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 xml:space="preserve"> увеличивает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риск безопасности в реальных сетях без домена. Это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т пример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C72F87">
        <w:rPr>
          <w:rFonts w:ascii="Times New Roman" w:eastAsia="Calibri" w:hAnsi="Times New Roman" w:cs="Times New Roman"/>
          <w:noProof/>
          <w:sz w:val="28"/>
          <w:szCs w:val="28"/>
        </w:rPr>
        <w:t>иллюст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рирует баланс между удобством и защитой: отсутствие авторизации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облегчает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развертывание, но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созда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ет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уязвимости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для несанкционированного доступа. На рисунке 6 п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 xml:space="preserve">редставлена 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настройка удаленного развертывания с опцией авторизации, которую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будет дальше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отключить в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соответствии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с конкретными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требовани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ями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>.</w:t>
      </w:r>
    </w:p>
    <w:p w14:paraId="7C16BC29" w14:textId="689CDD3D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D91752">
        <w:rPr>
          <w:noProof/>
          <w:lang w:eastAsia="ru-RU"/>
        </w:rPr>
        <w:drawing>
          <wp:inline distT="0" distB="0" distL="0" distR="0" wp14:anchorId="77439A5E" wp14:editId="7785F1DF">
            <wp:extent cx="3798871" cy="2804789"/>
            <wp:effectExtent l="0" t="0" r="0" b="0"/>
            <wp:docPr id="7607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653" cy="282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5648" w14:textId="6A46FD64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>Рисунок 6 – Настройка удаленного развертывания</w:t>
      </w:r>
    </w:p>
    <w:p w14:paraId="4073C3E3" w14:textId="58BC987B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noProof/>
          <w:sz w:val="24"/>
          <w:szCs w:val="24"/>
        </w:rPr>
        <w:t>Источник: анализ автора.</w:t>
      </w:r>
    </w:p>
    <w:p w14:paraId="56329799" w14:textId="52135E2A" w:rsidR="00DA6E8C" w:rsidRDefault="00DA6E8C" w:rsidP="00DA6E8C">
      <w:pPr>
        <w:spacing w:after="0" w:line="276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ab/>
        <w:t xml:space="preserve">Для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интеграции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с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PXE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требуется настройка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,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 xml:space="preserve">которая </w:t>
      </w:r>
      <w:r>
        <w:rPr>
          <w:rFonts w:ascii="Times New Roman" w:eastAsia="Calibri" w:hAnsi="Times New Roman" w:cs="Times New Roman"/>
          <w:noProof/>
          <w:sz w:val="28"/>
          <w:szCs w:val="28"/>
        </w:rPr>
        <w:t>позволя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ет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серверу обрабатывать запросы на порт 67 (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DHCP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>)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и передавать загрузочные файлы,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>совместимые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с опциями для сетевой загрузки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операционной системы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. Это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особенно важно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для устройств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, не имеющие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локальных носителей,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поскольку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PXE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клиент ожидает не только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IP</w:t>
      </w:r>
      <w:r>
        <w:rPr>
          <w:rFonts w:ascii="Times New Roman" w:eastAsia="Calibri" w:hAnsi="Times New Roman" w:cs="Times New Roman"/>
          <w:noProof/>
          <w:sz w:val="28"/>
          <w:szCs w:val="28"/>
        </w:rPr>
        <w:t>, но и указа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ние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на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boot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файл. На рисунке 7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изображена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конфигурация, обеспечивающая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обработк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у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запросов на соотвестующих портах, обеспечивающая полную цепочку загрузки.</w:t>
      </w:r>
    </w:p>
    <w:p w14:paraId="4730826A" w14:textId="5A6A9D64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AF472E">
        <w:rPr>
          <w:noProof/>
          <w:lang w:eastAsia="ru-RU"/>
        </w:rPr>
        <w:drawing>
          <wp:inline distT="0" distB="0" distL="0" distR="0" wp14:anchorId="6AABB356" wp14:editId="580BDEAE">
            <wp:extent cx="3782361" cy="2595957"/>
            <wp:effectExtent l="0" t="0" r="8890" b="0"/>
            <wp:docPr id="39157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71602" name=""/>
                    <pic:cNvPicPr/>
                  </pic:nvPicPr>
                  <pic:blipFill rotWithShape="1">
                    <a:blip r:embed="rId12"/>
                    <a:srcRect b="7510"/>
                    <a:stretch/>
                  </pic:blipFill>
                  <pic:spPr bwMode="auto">
                    <a:xfrm>
                      <a:off x="0" y="0"/>
                      <a:ext cx="3798447" cy="2606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4D98C" w14:textId="6D24248F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>Рисунок 7 – Настройка для обработки запросов на портах</w:t>
      </w:r>
    </w:p>
    <w:p w14:paraId="1E9B60A9" w14:textId="7337E55B" w:rsidR="00DA6E8C" w:rsidRDefault="00DA6E8C" w:rsidP="00DA6E8C">
      <w:pPr>
        <w:spacing w:after="0" w:line="276" w:lineRule="auto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noProof/>
          <w:sz w:val="24"/>
          <w:szCs w:val="24"/>
        </w:rPr>
        <w:t>Источник: анализ автора.</w:t>
      </w:r>
    </w:p>
    <w:p w14:paraId="4790286D" w14:textId="756CC35D" w:rsidR="00DA6E8C" w:rsidRPr="005D0A6B" w:rsidRDefault="00DA6E8C" w:rsidP="00DA6E8C">
      <w:pPr>
        <w:spacing w:after="0" w:line="276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tab/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На следующем этапе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добавляется загрузочный образ на сервер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WDS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извлеченный из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ISO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>-</w:t>
      </w:r>
      <w:r>
        <w:rPr>
          <w:rFonts w:ascii="Times New Roman" w:eastAsia="Calibri" w:hAnsi="Times New Roman" w:cs="Times New Roman"/>
          <w:noProof/>
          <w:sz w:val="28"/>
          <w:szCs w:val="28"/>
        </w:rPr>
        <w:t>файла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 xml:space="preserve"> с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Windows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или другой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операционной системой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, что позволяет клиентам получать по сети. Это 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свидетельствует о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готовност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инфраструктуры к развертыванию. На рисунке 8 п</w:t>
      </w:r>
      <w:r w:rsidR="00F71C1F">
        <w:rPr>
          <w:rFonts w:ascii="Times New Roman" w:eastAsia="Calibri" w:hAnsi="Times New Roman" w:cs="Times New Roman"/>
          <w:noProof/>
          <w:sz w:val="28"/>
          <w:szCs w:val="28"/>
        </w:rPr>
        <w:t>редставлен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 процесс добавления загрузочного образа, </w:t>
      </w:r>
      <w:r w:rsidR="00F11A4B">
        <w:rPr>
          <w:rFonts w:ascii="Times New Roman" w:eastAsia="Calibri" w:hAnsi="Times New Roman" w:cs="Times New Roman"/>
          <w:noProof/>
          <w:sz w:val="28"/>
          <w:szCs w:val="28"/>
        </w:rPr>
        <w:t>демонстриру</w:t>
      </w:r>
      <w:r>
        <w:rPr>
          <w:rFonts w:ascii="Times New Roman" w:eastAsia="Calibri" w:hAnsi="Times New Roman" w:cs="Times New Roman"/>
          <w:noProof/>
          <w:sz w:val="28"/>
          <w:szCs w:val="28"/>
        </w:rPr>
        <w:t xml:space="preserve">ющий интеграцию с хранилищем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WDS</w:t>
      </w:r>
      <w:r w:rsidRPr="00DA6E8C">
        <w:rPr>
          <w:rFonts w:ascii="Times New Roman" w:eastAsia="Calibri" w:hAnsi="Times New Roman" w:cs="Times New Roman"/>
          <w:noProof/>
          <w:sz w:val="28"/>
          <w:szCs w:val="28"/>
        </w:rPr>
        <w:t>.</w:t>
      </w:r>
    </w:p>
    <w:p w14:paraId="18C44CF4" w14:textId="320AA95B" w:rsidR="006D30E3" w:rsidRDefault="00DA6E8C" w:rsidP="00DA6E8C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965AD1">
        <w:rPr>
          <w:noProof/>
          <w:lang w:eastAsia="ru-RU"/>
        </w:rPr>
        <w:drawing>
          <wp:inline distT="0" distB="0" distL="0" distR="0" wp14:anchorId="03EFE33B" wp14:editId="24ECF89F">
            <wp:extent cx="4118144" cy="1187769"/>
            <wp:effectExtent l="0" t="0" r="0" b="0"/>
            <wp:docPr id="209407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2393" name=""/>
                    <pic:cNvPicPr/>
                  </pic:nvPicPr>
                  <pic:blipFill rotWithShape="1">
                    <a:blip r:embed="rId13"/>
                    <a:srcRect b="59462"/>
                    <a:stretch/>
                  </pic:blipFill>
                  <pic:spPr bwMode="auto">
                    <a:xfrm>
                      <a:off x="0" y="0"/>
                      <a:ext cx="4145590" cy="119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FC75F" w14:textId="54161536" w:rsidR="00DA6E8C" w:rsidRDefault="00026484" w:rsidP="00DA6E8C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Рисунок 8 – Процесс добавления загрузочного образа</w:t>
      </w:r>
    </w:p>
    <w:p w14:paraId="6E38ACFA" w14:textId="02F93E27" w:rsidR="00026484" w:rsidRDefault="00026484" w:rsidP="00DA6E8C">
      <w:pPr>
        <w:spacing w:after="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Источник: анализ автора.</w:t>
      </w:r>
    </w:p>
    <w:p w14:paraId="2ED21E9C" w14:textId="6DEAEB87" w:rsidR="00026484" w:rsidRDefault="00026484" w:rsidP="00026484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Теперь настраивается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DHCP</w:t>
      </w:r>
      <w:r w:rsidRPr="00026484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сервер: область 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scope</w:t>
      </w:r>
      <w:r w:rsidRPr="00026484">
        <w:rPr>
          <w:rFonts w:ascii="Times New Roman" w:hAnsi="Times New Roman" w:cs="Times New Roman"/>
          <w:iCs/>
          <w:sz w:val="28"/>
          <w:szCs w:val="28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 xml:space="preserve">для пула адресов, маски подсети и других параметров. На рисунке 9 изображено создание области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DHCP.</w:t>
      </w:r>
    </w:p>
    <w:p w14:paraId="685A8005" w14:textId="09217230" w:rsidR="00026484" w:rsidRDefault="00026484" w:rsidP="00026484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E3615A">
        <w:rPr>
          <w:noProof/>
          <w:lang w:eastAsia="ru-RU"/>
        </w:rPr>
        <w:lastRenderedPageBreak/>
        <w:drawing>
          <wp:inline distT="0" distB="0" distL="0" distR="0" wp14:anchorId="3497457A" wp14:editId="2A5139C1">
            <wp:extent cx="5778048" cy="2395538"/>
            <wp:effectExtent l="0" t="0" r="0" b="5080"/>
            <wp:docPr id="156502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5822" name=""/>
                    <pic:cNvPicPr/>
                  </pic:nvPicPr>
                  <pic:blipFill rotWithShape="1">
                    <a:blip r:embed="rId14"/>
                    <a:srcRect b="21788"/>
                    <a:stretch/>
                  </pic:blipFill>
                  <pic:spPr bwMode="auto">
                    <a:xfrm>
                      <a:off x="0" y="0"/>
                      <a:ext cx="5797318" cy="2403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66371" w14:textId="5B42B99B" w:rsidR="00026484" w:rsidRPr="005C2761" w:rsidRDefault="00026484" w:rsidP="00026484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Рисунок 9 – Создание области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DHCP</w:t>
      </w:r>
    </w:p>
    <w:p w14:paraId="29D746C0" w14:textId="21E8D832" w:rsidR="00026484" w:rsidRDefault="00026484" w:rsidP="00026484">
      <w:pPr>
        <w:spacing w:after="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Источник: анализ автора.</w:t>
      </w:r>
    </w:p>
    <w:p w14:paraId="7CBACAAE" w14:textId="271FB39B" w:rsidR="00026484" w:rsidRDefault="00FF4ED2" w:rsidP="00026484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Область определяет диапазон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IP</w:t>
      </w:r>
      <w:r w:rsidRPr="00FF4ED2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доступный для клиентов, и интегрирует опции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FF4ED2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 xml:space="preserve">На рисунке 10 представлено окно мастера настройки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DHCP</w:t>
      </w:r>
      <w:r w:rsidRPr="00FF4ED2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 xml:space="preserve">сервера, этап определения диапазона адресов </w:t>
      </w:r>
      <w:r w:rsidR="00ED3290">
        <w:rPr>
          <w:rFonts w:ascii="Times New Roman" w:hAnsi="Times New Roman" w:cs="Times New Roman"/>
          <w:iCs/>
          <w:sz w:val="28"/>
          <w:szCs w:val="28"/>
        </w:rPr>
        <w:t>(</w:t>
      </w:r>
      <w:r w:rsidR="00ED3290">
        <w:rPr>
          <w:rFonts w:ascii="Times New Roman" w:hAnsi="Times New Roman" w:cs="Times New Roman"/>
          <w:iCs/>
          <w:sz w:val="28"/>
          <w:szCs w:val="28"/>
          <w:lang w:val="en-US"/>
        </w:rPr>
        <w:t>scope</w:t>
      </w:r>
      <w:r w:rsidR="00ED3290">
        <w:rPr>
          <w:rFonts w:ascii="Times New Roman" w:hAnsi="Times New Roman" w:cs="Times New Roman"/>
          <w:iCs/>
          <w:sz w:val="28"/>
          <w:szCs w:val="28"/>
        </w:rPr>
        <w:t>)</w:t>
      </w:r>
      <w:r w:rsidR="00ED3290" w:rsidRPr="00ED3290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ED3290">
        <w:rPr>
          <w:rFonts w:ascii="Times New Roman" w:hAnsi="Times New Roman" w:cs="Times New Roman"/>
          <w:iCs/>
          <w:sz w:val="28"/>
          <w:szCs w:val="28"/>
        </w:rPr>
        <w:t xml:space="preserve">Конфигурируется пул </w:t>
      </w:r>
      <w:r w:rsidR="00ED3290">
        <w:rPr>
          <w:rFonts w:ascii="Times New Roman" w:hAnsi="Times New Roman" w:cs="Times New Roman"/>
          <w:iCs/>
          <w:sz w:val="28"/>
          <w:szCs w:val="28"/>
          <w:lang w:val="en-US"/>
        </w:rPr>
        <w:t>IP</w:t>
      </w:r>
      <w:r w:rsidR="00ED3290" w:rsidRPr="008376AE">
        <w:rPr>
          <w:rFonts w:ascii="Times New Roman" w:hAnsi="Times New Roman" w:cs="Times New Roman"/>
          <w:iCs/>
          <w:sz w:val="28"/>
          <w:szCs w:val="28"/>
        </w:rPr>
        <w:t>-</w:t>
      </w:r>
      <w:r w:rsidR="00ED3290">
        <w:rPr>
          <w:rFonts w:ascii="Times New Roman" w:hAnsi="Times New Roman" w:cs="Times New Roman"/>
          <w:iCs/>
          <w:sz w:val="28"/>
          <w:szCs w:val="28"/>
        </w:rPr>
        <w:t>адресов (192.168.2.50</w:t>
      </w:r>
      <w:r w:rsidR="008376AE">
        <w:rPr>
          <w:rFonts w:ascii="Times New Roman" w:hAnsi="Times New Roman" w:cs="Times New Roman"/>
          <w:iCs/>
          <w:sz w:val="28"/>
          <w:szCs w:val="28"/>
        </w:rPr>
        <w:t xml:space="preserve"> – 100), которые сервер будет динамически назначать клиентам, а также задается маска подсети (255.255.255.0)</w:t>
      </w:r>
      <w:r w:rsidR="00CB712D">
        <w:rPr>
          <w:rFonts w:ascii="Times New Roman" w:hAnsi="Times New Roman" w:cs="Times New Roman"/>
          <w:iCs/>
          <w:sz w:val="28"/>
          <w:szCs w:val="28"/>
        </w:rPr>
        <w:t>.</w:t>
      </w:r>
      <w:r w:rsidR="008376A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B712D">
        <w:rPr>
          <w:rFonts w:ascii="Times New Roman" w:hAnsi="Times New Roman" w:cs="Times New Roman"/>
          <w:iCs/>
          <w:sz w:val="28"/>
          <w:szCs w:val="28"/>
        </w:rPr>
        <w:t>Э</w:t>
      </w:r>
      <w:r w:rsidR="008376AE">
        <w:rPr>
          <w:rFonts w:ascii="Times New Roman" w:hAnsi="Times New Roman" w:cs="Times New Roman"/>
          <w:iCs/>
          <w:sz w:val="28"/>
          <w:szCs w:val="28"/>
        </w:rPr>
        <w:t xml:space="preserve">то базовая настройка, необходимая для работы сети и последующей интеграции с </w:t>
      </w:r>
      <w:r w:rsidR="008376AE"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="008376AE" w:rsidRPr="008376AE">
        <w:rPr>
          <w:rFonts w:ascii="Times New Roman" w:hAnsi="Times New Roman" w:cs="Times New Roman"/>
          <w:iCs/>
          <w:sz w:val="28"/>
          <w:szCs w:val="28"/>
        </w:rPr>
        <w:t>-</w:t>
      </w:r>
      <w:r w:rsidR="008376AE">
        <w:rPr>
          <w:rFonts w:ascii="Times New Roman" w:hAnsi="Times New Roman" w:cs="Times New Roman"/>
          <w:iCs/>
          <w:sz w:val="28"/>
          <w:szCs w:val="28"/>
        </w:rPr>
        <w:t>сервисом.</w:t>
      </w:r>
    </w:p>
    <w:p w14:paraId="5E5C10C3" w14:textId="2217F1CC" w:rsidR="008376AE" w:rsidRDefault="00BF6A39" w:rsidP="008376AE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420756">
        <w:rPr>
          <w:noProof/>
          <w:lang w:eastAsia="ru-RU"/>
        </w:rPr>
        <w:drawing>
          <wp:inline distT="0" distB="0" distL="0" distR="0" wp14:anchorId="6D79CD57" wp14:editId="74C76FC6">
            <wp:extent cx="3809761" cy="3195638"/>
            <wp:effectExtent l="0" t="0" r="635" b="5080"/>
            <wp:docPr id="81909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9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7571" cy="321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41F" w14:textId="28890B80" w:rsidR="00BF6A39" w:rsidRDefault="00BF6A39" w:rsidP="008376AE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Рисунок 10 – Детальные настройки области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DHCP</w:t>
      </w:r>
      <w:r w:rsidRPr="00BF6A39">
        <w:rPr>
          <w:rFonts w:ascii="Times New Roman" w:hAnsi="Times New Roman" w:cs="Times New Roman"/>
          <w:iCs/>
          <w:sz w:val="24"/>
          <w:szCs w:val="24"/>
        </w:rPr>
        <w:t>-</w:t>
      </w:r>
      <w:r>
        <w:rPr>
          <w:rFonts w:ascii="Times New Roman" w:hAnsi="Times New Roman" w:cs="Times New Roman"/>
          <w:iCs/>
          <w:sz w:val="24"/>
          <w:szCs w:val="24"/>
        </w:rPr>
        <w:t>сервера</w:t>
      </w:r>
    </w:p>
    <w:p w14:paraId="2C8AFCDA" w14:textId="766155DE" w:rsidR="00BF6A39" w:rsidRDefault="00BF6A39" w:rsidP="008376AE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Источник: анализ автора.</w:t>
      </w:r>
    </w:p>
    <w:p w14:paraId="708C1293" w14:textId="77777777" w:rsidR="00C10F14" w:rsidRDefault="00BF6A39" w:rsidP="00BF6A3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11 показана конфигурация параме</w:t>
      </w:r>
      <w:r w:rsidR="008263CB">
        <w:rPr>
          <w:rFonts w:ascii="Times New Roman" w:hAnsi="Times New Roman" w:cs="Times New Roman"/>
          <w:sz w:val="28"/>
          <w:szCs w:val="28"/>
        </w:rPr>
        <w:t>тров</w:t>
      </w:r>
      <w:r>
        <w:rPr>
          <w:rFonts w:ascii="Times New Roman" w:hAnsi="Times New Roman" w:cs="Times New Roman"/>
          <w:sz w:val="28"/>
          <w:szCs w:val="28"/>
        </w:rPr>
        <w:t xml:space="preserve"> области</w:t>
      </w:r>
      <w:r w:rsidR="008263CB">
        <w:rPr>
          <w:rFonts w:ascii="Times New Roman" w:hAnsi="Times New Roman" w:cs="Times New Roman"/>
          <w:sz w:val="28"/>
          <w:szCs w:val="28"/>
        </w:rPr>
        <w:t xml:space="preserve"> </w:t>
      </w:r>
      <w:r w:rsidR="008263CB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8263CB" w:rsidRPr="008263CB">
        <w:rPr>
          <w:rFonts w:ascii="Times New Roman" w:hAnsi="Times New Roman" w:cs="Times New Roman"/>
          <w:sz w:val="28"/>
          <w:szCs w:val="28"/>
        </w:rPr>
        <w:t>.</w:t>
      </w:r>
      <w:r w:rsidR="008263CB">
        <w:rPr>
          <w:rFonts w:ascii="Times New Roman" w:hAnsi="Times New Roman" w:cs="Times New Roman"/>
          <w:sz w:val="28"/>
          <w:szCs w:val="28"/>
        </w:rPr>
        <w:t xml:space="preserve"> Помимо стандартных опций (003 – шлюз, 006 – </w:t>
      </w:r>
      <w:r w:rsidR="008263CB">
        <w:rPr>
          <w:rFonts w:ascii="Times New Roman" w:hAnsi="Times New Roman" w:cs="Times New Roman"/>
          <w:sz w:val="28"/>
          <w:szCs w:val="28"/>
          <w:lang w:val="en-US"/>
        </w:rPr>
        <w:t>DNC</w:t>
      </w:r>
      <w:r w:rsidR="008263CB" w:rsidRPr="008263CB">
        <w:rPr>
          <w:rFonts w:ascii="Times New Roman" w:hAnsi="Times New Roman" w:cs="Times New Roman"/>
          <w:sz w:val="28"/>
          <w:szCs w:val="28"/>
        </w:rPr>
        <w:t>-</w:t>
      </w:r>
      <w:r w:rsidR="008263CB">
        <w:rPr>
          <w:rFonts w:ascii="Times New Roman" w:hAnsi="Times New Roman" w:cs="Times New Roman"/>
          <w:sz w:val="28"/>
          <w:szCs w:val="28"/>
        </w:rPr>
        <w:t>сервер</w:t>
      </w:r>
      <w:r w:rsidR="008263CB" w:rsidRPr="008263CB">
        <w:rPr>
          <w:rFonts w:ascii="Times New Roman" w:hAnsi="Times New Roman" w:cs="Times New Roman"/>
          <w:sz w:val="28"/>
          <w:szCs w:val="28"/>
        </w:rPr>
        <w:t>)</w:t>
      </w:r>
      <w:r w:rsidR="008263CB">
        <w:rPr>
          <w:rFonts w:ascii="Times New Roman" w:hAnsi="Times New Roman" w:cs="Times New Roman"/>
          <w:sz w:val="28"/>
          <w:szCs w:val="28"/>
        </w:rPr>
        <w:t xml:space="preserve">, </w:t>
      </w:r>
      <w:r w:rsidR="000D4A86">
        <w:rPr>
          <w:rFonts w:ascii="Times New Roman" w:hAnsi="Times New Roman" w:cs="Times New Roman"/>
          <w:sz w:val="28"/>
          <w:szCs w:val="28"/>
        </w:rPr>
        <w:t>задан критически важный параметр 060 (</w:t>
      </w:r>
      <w:proofErr w:type="spellStart"/>
      <w:r w:rsidR="000D4A86">
        <w:rPr>
          <w:rFonts w:ascii="Times New Roman" w:hAnsi="Times New Roman" w:cs="Times New Roman"/>
          <w:sz w:val="28"/>
          <w:szCs w:val="28"/>
          <w:lang w:val="en-US"/>
        </w:rPr>
        <w:t>PXEClient</w:t>
      </w:r>
      <w:proofErr w:type="spellEnd"/>
      <w:r w:rsidR="000D4A86" w:rsidRPr="000D4A86">
        <w:rPr>
          <w:rFonts w:ascii="Times New Roman" w:hAnsi="Times New Roman" w:cs="Times New Roman"/>
          <w:sz w:val="28"/>
          <w:szCs w:val="28"/>
        </w:rPr>
        <w:t xml:space="preserve">) </w:t>
      </w:r>
      <w:r w:rsidR="000D4A86">
        <w:rPr>
          <w:rFonts w:ascii="Times New Roman" w:hAnsi="Times New Roman" w:cs="Times New Roman"/>
          <w:sz w:val="28"/>
          <w:szCs w:val="28"/>
        </w:rPr>
        <w:t>со значением «</w:t>
      </w:r>
      <w:proofErr w:type="spellStart"/>
      <w:r w:rsidR="000D4A86"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="00821BA8">
        <w:rPr>
          <w:rFonts w:ascii="Times New Roman" w:hAnsi="Times New Roman" w:cs="Times New Roman"/>
          <w:sz w:val="28"/>
          <w:szCs w:val="28"/>
          <w:lang w:val="en-US"/>
        </w:rPr>
        <w:t>Client</w:t>
      </w:r>
      <w:proofErr w:type="spellEnd"/>
      <w:r w:rsidR="000D4A86">
        <w:rPr>
          <w:rFonts w:ascii="Times New Roman" w:hAnsi="Times New Roman" w:cs="Times New Roman"/>
          <w:sz w:val="28"/>
          <w:szCs w:val="28"/>
        </w:rPr>
        <w:t>»</w:t>
      </w:r>
      <w:r w:rsidR="00821BA8" w:rsidRPr="00821BA8">
        <w:rPr>
          <w:rFonts w:ascii="Times New Roman" w:hAnsi="Times New Roman" w:cs="Times New Roman"/>
          <w:sz w:val="28"/>
          <w:szCs w:val="28"/>
        </w:rPr>
        <w:t xml:space="preserve">. </w:t>
      </w:r>
      <w:r w:rsidR="00821BA8">
        <w:rPr>
          <w:rFonts w:ascii="Times New Roman" w:hAnsi="Times New Roman" w:cs="Times New Roman"/>
          <w:sz w:val="28"/>
          <w:szCs w:val="28"/>
        </w:rPr>
        <w:t xml:space="preserve">Это указывает </w:t>
      </w:r>
      <w:r w:rsidR="00821BA8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821BA8" w:rsidRPr="007A4245">
        <w:rPr>
          <w:rFonts w:ascii="Times New Roman" w:hAnsi="Times New Roman" w:cs="Times New Roman"/>
          <w:sz w:val="28"/>
          <w:szCs w:val="28"/>
        </w:rPr>
        <w:t>-</w:t>
      </w:r>
      <w:r w:rsidR="00821BA8">
        <w:rPr>
          <w:rFonts w:ascii="Times New Roman" w:hAnsi="Times New Roman" w:cs="Times New Roman"/>
          <w:sz w:val="28"/>
          <w:szCs w:val="28"/>
        </w:rPr>
        <w:t>серверу на необходимость идентифицировать</w:t>
      </w:r>
      <w:r w:rsidR="007A4245">
        <w:rPr>
          <w:rFonts w:ascii="Times New Roman" w:hAnsi="Times New Roman" w:cs="Times New Roman"/>
          <w:sz w:val="28"/>
          <w:szCs w:val="28"/>
        </w:rPr>
        <w:t xml:space="preserve"> себя для </w:t>
      </w:r>
      <w:r w:rsidR="007A4245"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="007A4245" w:rsidRPr="007A4245">
        <w:rPr>
          <w:rFonts w:ascii="Times New Roman" w:hAnsi="Times New Roman" w:cs="Times New Roman"/>
          <w:sz w:val="28"/>
          <w:szCs w:val="28"/>
        </w:rPr>
        <w:t>-</w:t>
      </w:r>
      <w:r w:rsidR="007A4245">
        <w:rPr>
          <w:rFonts w:ascii="Times New Roman" w:hAnsi="Times New Roman" w:cs="Times New Roman"/>
          <w:sz w:val="28"/>
          <w:szCs w:val="28"/>
        </w:rPr>
        <w:lastRenderedPageBreak/>
        <w:t>клиентов, что является обязательным</w:t>
      </w:r>
      <w:r w:rsidR="00C10F14">
        <w:rPr>
          <w:rFonts w:ascii="Times New Roman" w:hAnsi="Times New Roman" w:cs="Times New Roman"/>
          <w:sz w:val="28"/>
          <w:szCs w:val="28"/>
        </w:rPr>
        <w:t xml:space="preserve"> условием для корректной работы сетевой загрузки в среде со смешанным </w:t>
      </w:r>
      <w:r w:rsidR="00C10F14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C10F14" w:rsidRPr="00C10F14">
        <w:rPr>
          <w:rFonts w:ascii="Times New Roman" w:hAnsi="Times New Roman" w:cs="Times New Roman"/>
          <w:sz w:val="28"/>
          <w:szCs w:val="28"/>
        </w:rPr>
        <w:t>/</w:t>
      </w:r>
      <w:r w:rsidR="00C10F14"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="00C10F14" w:rsidRPr="00C10F14">
        <w:rPr>
          <w:rFonts w:ascii="Times New Roman" w:hAnsi="Times New Roman" w:cs="Times New Roman"/>
          <w:sz w:val="28"/>
          <w:szCs w:val="28"/>
        </w:rPr>
        <w:t>-</w:t>
      </w:r>
      <w:r w:rsidR="00C10F14">
        <w:rPr>
          <w:rFonts w:ascii="Times New Roman" w:hAnsi="Times New Roman" w:cs="Times New Roman"/>
          <w:sz w:val="28"/>
          <w:szCs w:val="28"/>
        </w:rPr>
        <w:t>сервером.</w:t>
      </w:r>
    </w:p>
    <w:p w14:paraId="0F2829D3" w14:textId="493777CC" w:rsidR="00BF6A39" w:rsidRDefault="00B53220" w:rsidP="00C10F1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20756">
        <w:rPr>
          <w:noProof/>
          <w:lang w:eastAsia="ru-RU"/>
        </w:rPr>
        <w:drawing>
          <wp:inline distT="0" distB="0" distL="0" distR="0" wp14:anchorId="48D838D7" wp14:editId="2A097E1A">
            <wp:extent cx="4319588" cy="1162050"/>
            <wp:effectExtent l="0" t="0" r="508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5761" name=""/>
                    <pic:cNvPicPr/>
                  </pic:nvPicPr>
                  <pic:blipFill rotWithShape="1">
                    <a:blip r:embed="rId16"/>
                    <a:srcRect r="19621" b="61739"/>
                    <a:stretch/>
                  </pic:blipFill>
                  <pic:spPr bwMode="auto">
                    <a:xfrm>
                      <a:off x="0" y="0"/>
                      <a:ext cx="4323933" cy="116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BAA78" w14:textId="061778D5" w:rsidR="00B53220" w:rsidRDefault="00B53220" w:rsidP="00C10F1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11 – Детальные настройки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Pr="00B5322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сервера</w:t>
      </w:r>
    </w:p>
    <w:p w14:paraId="4D83398D" w14:textId="20ABD5F7" w:rsidR="00B53220" w:rsidRDefault="00B53220" w:rsidP="00C10F14">
      <w:pPr>
        <w:spacing w:after="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Источник: анализ автора.</w:t>
      </w:r>
    </w:p>
    <w:p w14:paraId="7B3C2AC9" w14:textId="57E68CB6" w:rsidR="00B53220" w:rsidRDefault="00B53220" w:rsidP="00B53220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Для </w:t>
      </w:r>
      <w:r w:rsidR="00DC18E3">
        <w:rPr>
          <w:rFonts w:ascii="Times New Roman" w:hAnsi="Times New Roman" w:cs="Times New Roman"/>
          <w:iCs/>
          <w:sz w:val="28"/>
          <w:szCs w:val="28"/>
        </w:rPr>
        <w:t xml:space="preserve">проведения </w:t>
      </w:r>
      <w:r>
        <w:rPr>
          <w:rFonts w:ascii="Times New Roman" w:hAnsi="Times New Roman" w:cs="Times New Roman"/>
          <w:iCs/>
          <w:sz w:val="28"/>
          <w:szCs w:val="28"/>
        </w:rPr>
        <w:t xml:space="preserve">тестирования создается виртуальная машина без </w:t>
      </w:r>
      <w:r w:rsidR="00DC18E3">
        <w:rPr>
          <w:rFonts w:ascii="Times New Roman" w:hAnsi="Times New Roman" w:cs="Times New Roman"/>
          <w:iCs/>
          <w:sz w:val="28"/>
          <w:szCs w:val="28"/>
        </w:rPr>
        <w:t xml:space="preserve">предустановленной </w:t>
      </w:r>
      <w:r>
        <w:rPr>
          <w:rFonts w:ascii="Times New Roman" w:hAnsi="Times New Roman" w:cs="Times New Roman"/>
          <w:iCs/>
          <w:sz w:val="28"/>
          <w:szCs w:val="28"/>
        </w:rPr>
        <w:t xml:space="preserve">операционной системы, настроенная на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B53220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boot</w:t>
      </w:r>
      <w:r w:rsidRPr="00B53220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BIOS</w:t>
      </w:r>
      <w:r w:rsidRPr="00B53220">
        <w:rPr>
          <w:rFonts w:ascii="Times New Roman" w:hAnsi="Times New Roman" w:cs="Times New Roman"/>
          <w:iCs/>
          <w:sz w:val="28"/>
          <w:szCs w:val="28"/>
        </w:rPr>
        <w:t>/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UE</w:t>
      </w:r>
      <w:r w:rsidR="000A1825">
        <w:rPr>
          <w:rFonts w:ascii="Times New Roman" w:hAnsi="Times New Roman" w:cs="Times New Roman"/>
          <w:iCs/>
          <w:sz w:val="28"/>
          <w:szCs w:val="28"/>
          <w:lang w:val="en-US"/>
        </w:rPr>
        <w:t>FI</w:t>
      </w:r>
      <w:r w:rsidR="000A1825" w:rsidRPr="000A1825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DC18E3">
        <w:rPr>
          <w:rFonts w:ascii="Times New Roman" w:hAnsi="Times New Roman" w:cs="Times New Roman"/>
          <w:iCs/>
          <w:sz w:val="28"/>
          <w:szCs w:val="28"/>
        </w:rPr>
        <w:t>Благодаря этому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C18E3">
        <w:rPr>
          <w:rFonts w:ascii="Times New Roman" w:hAnsi="Times New Roman" w:cs="Times New Roman"/>
          <w:iCs/>
          <w:sz w:val="28"/>
          <w:szCs w:val="28"/>
        </w:rPr>
        <w:t>можно наблюдать в реальном времени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процесс загрузк</w:t>
      </w:r>
      <w:r w:rsidR="00DC18E3">
        <w:rPr>
          <w:rFonts w:ascii="Times New Roman" w:hAnsi="Times New Roman" w:cs="Times New Roman"/>
          <w:iCs/>
          <w:sz w:val="28"/>
          <w:szCs w:val="28"/>
        </w:rPr>
        <w:t>и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. Функциональное тестирование подтверждает </w:t>
      </w:r>
      <w:r w:rsidR="00DC18E3">
        <w:rPr>
          <w:rFonts w:ascii="Times New Roman" w:hAnsi="Times New Roman" w:cs="Times New Roman"/>
          <w:iCs/>
          <w:sz w:val="28"/>
          <w:szCs w:val="28"/>
        </w:rPr>
        <w:t>корректно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сть настройки: виртуальная машина получает </w:t>
      </w:r>
      <w:r w:rsidR="000A1825">
        <w:rPr>
          <w:rFonts w:ascii="Times New Roman" w:hAnsi="Times New Roman" w:cs="Times New Roman"/>
          <w:iCs/>
          <w:sz w:val="28"/>
          <w:szCs w:val="28"/>
          <w:lang w:val="en-US"/>
        </w:rPr>
        <w:t>IP</w:t>
      </w:r>
      <w:r w:rsidR="00DC18E3">
        <w:rPr>
          <w:rFonts w:ascii="Times New Roman" w:hAnsi="Times New Roman" w:cs="Times New Roman"/>
          <w:iCs/>
          <w:sz w:val="28"/>
          <w:szCs w:val="28"/>
        </w:rPr>
        <w:t>-адрес</w:t>
      </w:r>
      <w:r w:rsidR="000A1825" w:rsidRPr="000A182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от </w:t>
      </w:r>
      <w:r w:rsidR="000A1825">
        <w:rPr>
          <w:rFonts w:ascii="Times New Roman" w:hAnsi="Times New Roman" w:cs="Times New Roman"/>
          <w:iCs/>
          <w:sz w:val="28"/>
          <w:szCs w:val="28"/>
          <w:lang w:val="en-US"/>
        </w:rPr>
        <w:t>DHCP</w:t>
      </w:r>
      <w:r w:rsidR="000A1825" w:rsidRPr="000A1825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загружает </w:t>
      </w:r>
      <w:r w:rsidR="000A1825">
        <w:rPr>
          <w:rFonts w:ascii="Times New Roman" w:hAnsi="Times New Roman" w:cs="Times New Roman"/>
          <w:iCs/>
          <w:sz w:val="28"/>
          <w:szCs w:val="28"/>
          <w:lang w:val="en-US"/>
        </w:rPr>
        <w:t>boot</w:t>
      </w:r>
      <w:r w:rsidR="000A1825" w:rsidRPr="000A1825">
        <w:rPr>
          <w:rFonts w:ascii="Times New Roman" w:hAnsi="Times New Roman" w:cs="Times New Roman"/>
          <w:iCs/>
          <w:sz w:val="28"/>
          <w:szCs w:val="28"/>
        </w:rPr>
        <w:t>-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файл от </w:t>
      </w:r>
      <w:r w:rsidR="000A1825">
        <w:rPr>
          <w:rFonts w:ascii="Times New Roman" w:hAnsi="Times New Roman" w:cs="Times New Roman"/>
          <w:iCs/>
          <w:sz w:val="28"/>
          <w:szCs w:val="28"/>
          <w:lang w:val="en-US"/>
        </w:rPr>
        <w:t>WDS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и инициирует установку </w:t>
      </w:r>
      <w:r w:rsidR="00DC18E3">
        <w:rPr>
          <w:rFonts w:ascii="Times New Roman" w:hAnsi="Times New Roman" w:cs="Times New Roman"/>
          <w:iCs/>
          <w:sz w:val="28"/>
          <w:szCs w:val="28"/>
        </w:rPr>
        <w:t>операционной системы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DC18E3">
        <w:rPr>
          <w:rFonts w:ascii="Times New Roman" w:hAnsi="Times New Roman" w:cs="Times New Roman"/>
          <w:iCs/>
          <w:sz w:val="28"/>
          <w:szCs w:val="28"/>
        </w:rPr>
        <w:t>Таким образом,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демонстрирует</w:t>
      </w:r>
      <w:r w:rsidR="00DC18E3">
        <w:rPr>
          <w:rFonts w:ascii="Times New Roman" w:hAnsi="Times New Roman" w:cs="Times New Roman"/>
          <w:iCs/>
          <w:sz w:val="28"/>
          <w:szCs w:val="28"/>
        </w:rPr>
        <w:t>ся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работоспособность </w:t>
      </w:r>
      <w:r w:rsidR="000A1825"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="000A1825" w:rsidRPr="000A182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A1825">
        <w:rPr>
          <w:rFonts w:ascii="Times New Roman" w:hAnsi="Times New Roman" w:cs="Times New Roman"/>
          <w:iCs/>
          <w:sz w:val="28"/>
          <w:szCs w:val="28"/>
        </w:rPr>
        <w:t>в контролируем</w:t>
      </w:r>
      <w:r w:rsidR="00DC18E3">
        <w:rPr>
          <w:rFonts w:ascii="Times New Roman" w:hAnsi="Times New Roman" w:cs="Times New Roman"/>
          <w:iCs/>
          <w:sz w:val="28"/>
          <w:szCs w:val="28"/>
        </w:rPr>
        <w:t>ых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C18E3">
        <w:rPr>
          <w:rFonts w:ascii="Times New Roman" w:hAnsi="Times New Roman" w:cs="Times New Roman"/>
          <w:iCs/>
          <w:sz w:val="28"/>
          <w:szCs w:val="28"/>
        </w:rPr>
        <w:t>условиях</w:t>
      </w:r>
      <w:r w:rsidR="000A1825">
        <w:rPr>
          <w:rFonts w:ascii="Times New Roman" w:hAnsi="Times New Roman" w:cs="Times New Roman"/>
          <w:iCs/>
          <w:sz w:val="28"/>
          <w:szCs w:val="28"/>
        </w:rPr>
        <w:t>, но</w:t>
      </w:r>
      <w:r w:rsidR="00DC18E3">
        <w:rPr>
          <w:rFonts w:ascii="Times New Roman" w:hAnsi="Times New Roman" w:cs="Times New Roman"/>
          <w:iCs/>
          <w:sz w:val="28"/>
          <w:szCs w:val="28"/>
        </w:rPr>
        <w:t xml:space="preserve"> еще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C18E3">
        <w:rPr>
          <w:rFonts w:ascii="Times New Roman" w:hAnsi="Times New Roman" w:cs="Times New Roman"/>
          <w:iCs/>
          <w:sz w:val="28"/>
          <w:szCs w:val="28"/>
        </w:rPr>
        <w:t>выделяет</w:t>
      </w:r>
      <w:r w:rsidR="000A182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81279">
        <w:rPr>
          <w:rFonts w:ascii="Times New Roman" w:hAnsi="Times New Roman" w:cs="Times New Roman"/>
          <w:iCs/>
          <w:sz w:val="28"/>
          <w:szCs w:val="28"/>
        </w:rPr>
        <w:t xml:space="preserve">уязвимости, такие как </w:t>
      </w:r>
      <w:r w:rsidR="00DC18E3">
        <w:rPr>
          <w:rFonts w:ascii="Times New Roman" w:hAnsi="Times New Roman" w:cs="Times New Roman"/>
          <w:iCs/>
          <w:sz w:val="28"/>
          <w:szCs w:val="28"/>
        </w:rPr>
        <w:t>риск</w:t>
      </w:r>
      <w:r w:rsidR="00E81279">
        <w:rPr>
          <w:rFonts w:ascii="Times New Roman" w:hAnsi="Times New Roman" w:cs="Times New Roman"/>
          <w:iCs/>
          <w:sz w:val="28"/>
          <w:szCs w:val="28"/>
        </w:rPr>
        <w:t xml:space="preserve"> подмены сервера без аутентификации. На рисунке 12 п</w:t>
      </w:r>
      <w:r w:rsidR="00DC18E3">
        <w:rPr>
          <w:rFonts w:ascii="Times New Roman" w:hAnsi="Times New Roman" w:cs="Times New Roman"/>
          <w:iCs/>
          <w:sz w:val="28"/>
          <w:szCs w:val="28"/>
        </w:rPr>
        <w:t>редставлен</w:t>
      </w:r>
      <w:r w:rsidR="00E81279">
        <w:rPr>
          <w:rFonts w:ascii="Times New Roman" w:hAnsi="Times New Roman" w:cs="Times New Roman"/>
          <w:iCs/>
          <w:sz w:val="28"/>
          <w:szCs w:val="28"/>
        </w:rPr>
        <w:t xml:space="preserve"> успешный </w:t>
      </w:r>
      <w:r w:rsidR="00B81CC2">
        <w:rPr>
          <w:rFonts w:ascii="Times New Roman" w:hAnsi="Times New Roman" w:cs="Times New Roman"/>
          <w:iCs/>
          <w:sz w:val="28"/>
          <w:szCs w:val="28"/>
        </w:rPr>
        <w:t xml:space="preserve">результат загрузки, с отображением меню </w:t>
      </w:r>
      <w:r w:rsidR="00B81CC2">
        <w:rPr>
          <w:rFonts w:ascii="Times New Roman" w:hAnsi="Times New Roman" w:cs="Times New Roman"/>
          <w:iCs/>
          <w:sz w:val="28"/>
          <w:szCs w:val="28"/>
          <w:lang w:val="en-US"/>
        </w:rPr>
        <w:t>WDS</w:t>
      </w:r>
      <w:r w:rsidR="00B81CC2" w:rsidRPr="00B81CC2">
        <w:rPr>
          <w:rFonts w:ascii="Times New Roman" w:hAnsi="Times New Roman" w:cs="Times New Roman"/>
          <w:iCs/>
          <w:sz w:val="28"/>
          <w:szCs w:val="28"/>
        </w:rPr>
        <w:t>.</w:t>
      </w:r>
    </w:p>
    <w:p w14:paraId="355EECF9" w14:textId="25E225B1" w:rsidR="00B81CC2" w:rsidRDefault="00E411E9" w:rsidP="00B81CC2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C534BE">
        <w:rPr>
          <w:noProof/>
          <w:lang w:eastAsia="ru-RU"/>
        </w:rPr>
        <w:drawing>
          <wp:inline distT="0" distB="0" distL="0" distR="0" wp14:anchorId="26D6EB71" wp14:editId="70166308">
            <wp:extent cx="5940425" cy="2890520"/>
            <wp:effectExtent l="0" t="0" r="3175" b="5080"/>
            <wp:docPr id="185853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6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AD79" w14:textId="0342A19F" w:rsidR="00E411E9" w:rsidRDefault="00E411E9" w:rsidP="00B81CC2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Рисунок 12 – Создание виртуальной машины</w:t>
      </w:r>
    </w:p>
    <w:p w14:paraId="082A7AF4" w14:textId="77EC8E29" w:rsidR="00E411E9" w:rsidRDefault="00E411E9" w:rsidP="007C66E6">
      <w:pPr>
        <w:spacing w:after="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Источник: анализ автора.</w:t>
      </w:r>
    </w:p>
    <w:p w14:paraId="762266EE" w14:textId="77777777" w:rsidR="00EF0822" w:rsidRDefault="00EF0822" w:rsidP="00EF0822">
      <w:pPr>
        <w:spacing w:after="0" w:line="276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рамках практической части исследования была продемонстрирована уязвимость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boot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к атакам типа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rodgue</w:t>
      </w:r>
      <w:proofErr w:type="spellEnd"/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DHCP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MITM</w:t>
      </w:r>
      <w:r>
        <w:rPr>
          <w:rFonts w:ascii="Times New Roman" w:hAnsi="Times New Roman" w:cs="Times New Roman"/>
          <w:iCs/>
          <w:sz w:val="28"/>
          <w:szCs w:val="28"/>
        </w:rPr>
        <w:t>, как описано в таблице 1. Проведем эксперимент, фокусирующийся на внедрении меры защиты через сетевую сегментацию. Этот подход позволяет не только подтвердить риски, но и продемонстрировать практическое решение, повышающее безопасность инфраструктуры в целом.</w:t>
      </w:r>
    </w:p>
    <w:p w14:paraId="4916AC8F" w14:textId="41F97A64" w:rsidR="00EF0822" w:rsidRDefault="00EF0822" w:rsidP="00EF0822">
      <w:pPr>
        <w:spacing w:after="0" w:line="276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Эксперимент заключался в создании изолированного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Virtual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Local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Area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Network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 xml:space="preserve">специально для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EF0822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 xml:space="preserve">инфраструктуры. В этой конфигурации все клиентские машины, требующие сетевой загрузки, первоначально подключаются к отдельному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 xml:space="preserve">где работает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boot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 xml:space="preserve">После успешной загрузки операционной системы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MAC</w:t>
      </w:r>
      <w:r w:rsidRPr="00EF0822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 xml:space="preserve">адрес машины добавляется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whitelist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(белый список), и устройство автоматически переносится в основной офисный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Pr="00EF0822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 xml:space="preserve">Эта настройка обеспечивает, что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EF0822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процесс происходит в контролируемой, изолированной среде, минимизируя взаимодействие с основной сетью.</w:t>
      </w:r>
    </w:p>
    <w:p w14:paraId="1E668B36" w14:textId="77777777" w:rsidR="00442CC7" w:rsidRDefault="00EF0822" w:rsidP="00EF0822">
      <w:pPr>
        <w:spacing w:after="0" w:line="276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Процесс настройки включал следующие действия. Сначала активируется опция </w:t>
      </w:r>
      <w:r w:rsidR="00442CC7"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="00442CC7" w:rsidRPr="00442CC7">
        <w:rPr>
          <w:rFonts w:ascii="Times New Roman" w:hAnsi="Times New Roman" w:cs="Times New Roman"/>
          <w:iCs/>
          <w:sz w:val="28"/>
          <w:szCs w:val="28"/>
        </w:rPr>
        <w:t>-</w:t>
      </w:r>
      <w:r w:rsidR="00442CC7">
        <w:rPr>
          <w:rFonts w:ascii="Times New Roman" w:hAnsi="Times New Roman" w:cs="Times New Roman"/>
          <w:iCs/>
          <w:sz w:val="28"/>
          <w:szCs w:val="28"/>
          <w:lang w:val="en-US"/>
        </w:rPr>
        <w:t>aware</w:t>
      </w:r>
      <w:r w:rsidR="00442CC7" w:rsidRPr="00442CC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442CC7">
        <w:rPr>
          <w:rFonts w:ascii="Times New Roman" w:hAnsi="Times New Roman" w:cs="Times New Roman"/>
          <w:iCs/>
          <w:sz w:val="28"/>
          <w:szCs w:val="28"/>
        </w:rPr>
        <w:t xml:space="preserve">на сетевом оборудовании, что позволяет коммутатору распознать и обрабатывать </w:t>
      </w:r>
      <w:r w:rsidR="00442CC7"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="00442CC7" w:rsidRPr="00442CC7">
        <w:rPr>
          <w:rFonts w:ascii="Times New Roman" w:hAnsi="Times New Roman" w:cs="Times New Roman"/>
          <w:iCs/>
          <w:sz w:val="28"/>
          <w:szCs w:val="28"/>
        </w:rPr>
        <w:t>-</w:t>
      </w:r>
      <w:r w:rsidR="00442CC7">
        <w:rPr>
          <w:rFonts w:ascii="Times New Roman" w:hAnsi="Times New Roman" w:cs="Times New Roman"/>
          <w:iCs/>
          <w:sz w:val="28"/>
          <w:szCs w:val="28"/>
        </w:rPr>
        <w:t>теги для сегментации трафика. Это обеспечивает изоляцию без необходимости в физическом разделении сетей. На рисунке 13 показан процесс активации данной опции в настройках виртуального коммутатора.</w:t>
      </w:r>
    </w:p>
    <w:p w14:paraId="1AD9380E" w14:textId="7A0E5594" w:rsidR="00EF0822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F7CC6">
        <w:rPr>
          <w:noProof/>
        </w:rPr>
        <w:drawing>
          <wp:inline distT="0" distB="0" distL="0" distR="0" wp14:anchorId="3DAA2ABE" wp14:editId="44368162">
            <wp:extent cx="2867481" cy="1407226"/>
            <wp:effectExtent l="0" t="0" r="9525" b="2540"/>
            <wp:docPr id="21299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4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0507" cy="146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0BD3" w14:textId="20EC2741" w:rsidR="00442CC7" w:rsidRPr="0030102C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Рисунок 13 – Активация опции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VLAN</w:t>
      </w:r>
      <w:r w:rsidRPr="00442CC7">
        <w:rPr>
          <w:rFonts w:ascii="Times New Roman" w:hAnsi="Times New Roman" w:cs="Times New Roman"/>
          <w:iCs/>
          <w:sz w:val="24"/>
          <w:szCs w:val="24"/>
        </w:rPr>
        <w:t>-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aware</w:t>
      </w:r>
    </w:p>
    <w:p w14:paraId="1EAAADC6" w14:textId="6C93DD26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Источник: анализ автора.</w:t>
      </w:r>
    </w:p>
    <w:p w14:paraId="7F97E7F9" w14:textId="04191784" w:rsidR="00442CC7" w:rsidRDefault="00442CC7" w:rsidP="00442CC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назначается отдельный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 (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ролями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WDS</w:t>
      </w:r>
      <w:r>
        <w:rPr>
          <w:rFonts w:ascii="Times New Roman" w:hAnsi="Times New Roman" w:cs="Times New Roman"/>
          <w:sz w:val="28"/>
          <w:szCs w:val="28"/>
        </w:rPr>
        <w:t xml:space="preserve">). Это включает конфигурацию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42CC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42CC7">
        <w:rPr>
          <w:rFonts w:ascii="Times New Roman" w:hAnsi="Times New Roman" w:cs="Times New Roman"/>
          <w:sz w:val="28"/>
          <w:szCs w:val="28"/>
        </w:rPr>
        <w:t>0)</w:t>
      </w:r>
      <w:r>
        <w:rPr>
          <w:rFonts w:ascii="Times New Roman" w:hAnsi="Times New Roman" w:cs="Times New Roman"/>
          <w:sz w:val="28"/>
          <w:szCs w:val="28"/>
        </w:rPr>
        <w:t xml:space="preserve"> для порта сервера, чтобы весь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трафик был ограничен этой виртуальной сетью. На рисунке 14 иллюстрируется назначение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сервера в интерфейсе виртуализации.</w:t>
      </w:r>
    </w:p>
    <w:p w14:paraId="7A3CC005" w14:textId="0A83B395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CC6">
        <w:rPr>
          <w:noProof/>
        </w:rPr>
        <w:drawing>
          <wp:inline distT="0" distB="0" distL="0" distR="0" wp14:anchorId="21DB1DE9" wp14:editId="6E172F6F">
            <wp:extent cx="2940513" cy="1257929"/>
            <wp:effectExtent l="0" t="0" r="0" b="0"/>
            <wp:docPr id="32766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64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4833" cy="128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1126" w14:textId="566820DE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14 – Назначение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442C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сервера</w:t>
      </w:r>
    </w:p>
    <w:p w14:paraId="73C1BF3C" w14:textId="485E81D8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Источник: анализ автора.</w:t>
      </w:r>
    </w:p>
    <w:p w14:paraId="6CA80E1D" w14:textId="23059F04" w:rsidR="00442CC7" w:rsidRPr="0030102C" w:rsidRDefault="00442CC7" w:rsidP="00442CC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создается новая область (</w:t>
      </w:r>
      <w:r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442C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изолированного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 соответствующим пулом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адресов (например, 192.168.10.0/24), отличающимся от основной офисной сети. Одновременно изменяется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самого сервера на адрес из новой подсети, чтобы он функционировал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исключительно в рамках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предотвращает утечку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трафика в другие сегменты. На рисунке 15 представлено создание отдельной области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30102C">
        <w:rPr>
          <w:rFonts w:ascii="Times New Roman" w:hAnsi="Times New Roman" w:cs="Times New Roman"/>
          <w:sz w:val="28"/>
          <w:szCs w:val="28"/>
        </w:rPr>
        <w:t>.</w:t>
      </w:r>
    </w:p>
    <w:p w14:paraId="29B21C12" w14:textId="2AFF045B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CC6">
        <w:rPr>
          <w:noProof/>
        </w:rPr>
        <w:drawing>
          <wp:inline distT="0" distB="0" distL="0" distR="0" wp14:anchorId="3CEF8F83" wp14:editId="4D615B79">
            <wp:extent cx="2771612" cy="2297875"/>
            <wp:effectExtent l="0" t="0" r="0" b="7620"/>
            <wp:docPr id="142317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70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4085" cy="231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D0E8" w14:textId="72C577D1" w:rsidR="00442CC7" w:rsidRPr="0030102C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2CC7">
        <w:rPr>
          <w:rFonts w:ascii="Times New Roman" w:hAnsi="Times New Roman" w:cs="Times New Roman"/>
          <w:sz w:val="24"/>
          <w:szCs w:val="24"/>
        </w:rPr>
        <w:t xml:space="preserve">Рисунок 15 – Создание отдельной области </w:t>
      </w:r>
      <w:r w:rsidRPr="00442CC7">
        <w:rPr>
          <w:rFonts w:ascii="Times New Roman" w:hAnsi="Times New Roman" w:cs="Times New Roman"/>
          <w:sz w:val="24"/>
          <w:szCs w:val="24"/>
          <w:lang w:val="en-US"/>
        </w:rPr>
        <w:t>DHCP</w:t>
      </w:r>
    </w:p>
    <w:p w14:paraId="1C92851D" w14:textId="7415F140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42CC7">
        <w:rPr>
          <w:rFonts w:ascii="Times New Roman" w:hAnsi="Times New Roman" w:cs="Times New Roman"/>
          <w:i/>
          <w:iCs/>
          <w:sz w:val="24"/>
          <w:szCs w:val="24"/>
        </w:rPr>
        <w:t>Источник: анализ автора.</w:t>
      </w:r>
    </w:p>
    <w:p w14:paraId="08D52A60" w14:textId="4B2610A7" w:rsidR="00442CC7" w:rsidRDefault="00442CC7" w:rsidP="00442C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16 показан процесс изменения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сервера, подтверждающий его интеграцию в изолированный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>.</w:t>
      </w:r>
    </w:p>
    <w:p w14:paraId="0E59A1AD" w14:textId="75489CE2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7CC6">
        <w:rPr>
          <w:noProof/>
        </w:rPr>
        <w:drawing>
          <wp:inline distT="0" distB="0" distL="0" distR="0" wp14:anchorId="0B7C465D" wp14:editId="68A3F706">
            <wp:extent cx="2309015" cy="2679895"/>
            <wp:effectExtent l="0" t="0" r="0" b="6350"/>
            <wp:docPr id="161363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3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0035" cy="27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8608" w14:textId="612A07EA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16 – Изменение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442CC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 сервера</w:t>
      </w:r>
    </w:p>
    <w:p w14:paraId="247E746D" w14:textId="4E31AFF7" w:rsidR="00442CC7" w:rsidRDefault="00442CC7" w:rsidP="00442CC7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Источник: анализ автора.</w:t>
      </w:r>
    </w:p>
    <w:p w14:paraId="63388420" w14:textId="4A2F6EF9" w:rsidR="00442CC7" w:rsidRDefault="00442CC7" w:rsidP="00442C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проверки работы на клиентской машине изначально проводится тест в основном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клиент не получает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ответов, и процесс загрузки не запускается, что подтверждает эффективность изоляции. Это демонстрирует, что без доступа к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442C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атаки, такие как </w:t>
      </w:r>
      <w:r>
        <w:rPr>
          <w:rFonts w:ascii="Times New Roman" w:hAnsi="Times New Roman" w:cs="Times New Roman"/>
          <w:sz w:val="28"/>
          <w:szCs w:val="28"/>
          <w:lang w:val="en-US"/>
        </w:rPr>
        <w:t>rogue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442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MITM</w:t>
      </w:r>
      <w:r>
        <w:rPr>
          <w:rFonts w:ascii="Times New Roman" w:hAnsi="Times New Roman" w:cs="Times New Roman"/>
          <w:sz w:val="28"/>
          <w:szCs w:val="28"/>
        </w:rPr>
        <w:t xml:space="preserve">, становятся невозможными. На рисунке 17 изображен результат проверки на клиенте без </w:t>
      </w:r>
      <w:r w:rsidR="003F3205">
        <w:rPr>
          <w:rFonts w:ascii="Times New Roman" w:hAnsi="Times New Roman" w:cs="Times New Roman"/>
          <w:sz w:val="28"/>
          <w:szCs w:val="28"/>
        </w:rPr>
        <w:t>тегирования – отсутствие активности.</w:t>
      </w:r>
    </w:p>
    <w:p w14:paraId="18C12BEA" w14:textId="216B56E3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874">
        <w:rPr>
          <w:noProof/>
        </w:rPr>
        <w:lastRenderedPageBreak/>
        <w:drawing>
          <wp:inline distT="0" distB="0" distL="0" distR="0" wp14:anchorId="5DF9479B" wp14:editId="3F3CFAB9">
            <wp:extent cx="3074671" cy="1745104"/>
            <wp:effectExtent l="0" t="0" r="0" b="7620"/>
            <wp:docPr id="72487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5649" name=""/>
                    <pic:cNvPicPr/>
                  </pic:nvPicPr>
                  <pic:blipFill rotWithShape="1">
                    <a:blip r:embed="rId22"/>
                    <a:srcRect l="5180" t="2499" r="13536" b="5712"/>
                    <a:stretch/>
                  </pic:blipFill>
                  <pic:spPr bwMode="auto">
                    <a:xfrm>
                      <a:off x="0" y="0"/>
                      <a:ext cx="3093468" cy="175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1077A" w14:textId="65FDBCE9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17 – Проверка работы на клиенте без тегирования</w:t>
      </w:r>
    </w:p>
    <w:p w14:paraId="52452071" w14:textId="72F076E3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Источник: анализ автора.</w:t>
      </w:r>
    </w:p>
    <w:p w14:paraId="2B5F653F" w14:textId="0D210F53" w:rsidR="003F3205" w:rsidRDefault="003F3205" w:rsidP="003F3205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Наконец, тегируется порт клиента для доступа 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3F3205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 xml:space="preserve">присваивается соответствующий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3F3205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, и проводится повторная проверка. Клиент успешно получает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IP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от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iCs/>
          <w:sz w:val="28"/>
          <w:szCs w:val="28"/>
        </w:rPr>
        <w:t xml:space="preserve"> в изолированной сети, загружает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boot</w:t>
      </w:r>
      <w:r>
        <w:rPr>
          <w:rFonts w:ascii="Times New Roman" w:hAnsi="Times New Roman" w:cs="Times New Roman"/>
          <w:iCs/>
          <w:sz w:val="28"/>
          <w:szCs w:val="28"/>
        </w:rPr>
        <w:t xml:space="preserve">-файл от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WDS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инициирует установку ОС. После завершения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MAC</w:t>
      </w:r>
      <w:r w:rsidRPr="003F3205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 xml:space="preserve">адрес добавляется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whitelist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 xml:space="preserve">например, через скрипт или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AD</w:t>
      </w:r>
      <w:r w:rsidRPr="003F3205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 xml:space="preserve">политику), и машина переносится в офисный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VLAN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>На рисунке 18 показана настройка тегирования клиента.</w:t>
      </w:r>
    </w:p>
    <w:p w14:paraId="485596DA" w14:textId="374C72F7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31874">
        <w:rPr>
          <w:noProof/>
        </w:rPr>
        <w:drawing>
          <wp:inline distT="0" distB="0" distL="0" distR="0" wp14:anchorId="4574CE82" wp14:editId="2D231E41">
            <wp:extent cx="3416919" cy="1494605"/>
            <wp:effectExtent l="0" t="0" r="0" b="0"/>
            <wp:docPr id="154293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33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4096" cy="15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2EEC" w14:textId="7D70AAF0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Рисунок 18 – Тегирование клиента</w:t>
      </w:r>
    </w:p>
    <w:p w14:paraId="665AB4E4" w14:textId="08CD5C0A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Источник: анализ автора.</w:t>
      </w:r>
    </w:p>
    <w:p w14:paraId="49509236" w14:textId="2A5884EA" w:rsidR="003F3205" w:rsidRDefault="003F3205" w:rsidP="003F3205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На рисунке 19 иллюстрируется успешная проверка после тегирования, с отображением процесса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PXE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boot</w:t>
      </w:r>
      <w:r w:rsidRPr="003F3205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 изолированной среде.</w:t>
      </w:r>
    </w:p>
    <w:p w14:paraId="20EFD27C" w14:textId="157DE642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E31874">
        <w:rPr>
          <w:noProof/>
        </w:rPr>
        <w:drawing>
          <wp:inline distT="0" distB="0" distL="0" distR="0" wp14:anchorId="26AD41F4" wp14:editId="5FC7F7E5">
            <wp:extent cx="4309959" cy="902525"/>
            <wp:effectExtent l="0" t="0" r="0" b="0"/>
            <wp:docPr id="158645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6579" name=""/>
                    <pic:cNvPicPr/>
                  </pic:nvPicPr>
                  <pic:blipFill rotWithShape="1">
                    <a:blip r:embed="rId24"/>
                    <a:srcRect l="-24" r="24" b="53216"/>
                    <a:stretch/>
                  </pic:blipFill>
                  <pic:spPr bwMode="auto">
                    <a:xfrm>
                      <a:off x="0" y="0"/>
                      <a:ext cx="4334897" cy="90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73231" w14:textId="7ACB1509" w:rsid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Рисунок 19 – Проверка работы после тегирования</w:t>
      </w:r>
    </w:p>
    <w:p w14:paraId="6AC3BA9A" w14:textId="0CC4EBCE" w:rsidR="003F3205" w:rsidRPr="003F3205" w:rsidRDefault="003F3205" w:rsidP="003F3205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Источник: анализ автора.</w:t>
      </w:r>
    </w:p>
    <w:p w14:paraId="5706CB6C" w14:textId="4931E2BF" w:rsidR="007376AD" w:rsidRDefault="008365EE" w:rsidP="00AA6A30">
      <w:pPr>
        <w:pStyle w:val="1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</w:p>
    <w:p w14:paraId="19D48657" w14:textId="79970863" w:rsidR="008365EE" w:rsidRDefault="008365EE" w:rsidP="00AA6A3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Проведенная настройка и тестирование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836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836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36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FD4402" w:rsidRPr="00FD4402">
        <w:rPr>
          <w:rFonts w:ascii="Times New Roman" w:hAnsi="Times New Roman" w:cs="Times New Roman"/>
          <w:sz w:val="28"/>
          <w:szCs w:val="28"/>
        </w:rPr>
        <w:t xml:space="preserve"> </w:t>
      </w:r>
      <w:r w:rsidR="00FD4402">
        <w:rPr>
          <w:rFonts w:ascii="Times New Roman" w:hAnsi="Times New Roman" w:cs="Times New Roman"/>
          <w:sz w:val="28"/>
          <w:szCs w:val="28"/>
        </w:rPr>
        <w:t xml:space="preserve">выявили эффективность интеграции </w:t>
      </w:r>
      <w:r w:rsidR="00FD4402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FD4402" w:rsidRPr="00FD4402">
        <w:rPr>
          <w:rFonts w:ascii="Times New Roman" w:hAnsi="Times New Roman" w:cs="Times New Roman"/>
          <w:sz w:val="28"/>
          <w:szCs w:val="28"/>
        </w:rPr>
        <w:t xml:space="preserve"> </w:t>
      </w:r>
      <w:r w:rsidR="00FD4402">
        <w:rPr>
          <w:rFonts w:ascii="Times New Roman" w:hAnsi="Times New Roman" w:cs="Times New Roman"/>
          <w:sz w:val="28"/>
          <w:szCs w:val="28"/>
        </w:rPr>
        <w:t xml:space="preserve">и </w:t>
      </w:r>
      <w:r w:rsidR="00FD4402">
        <w:rPr>
          <w:rFonts w:ascii="Times New Roman" w:hAnsi="Times New Roman" w:cs="Times New Roman"/>
          <w:sz w:val="28"/>
          <w:szCs w:val="28"/>
          <w:lang w:val="en-US"/>
        </w:rPr>
        <w:t>WDS</w:t>
      </w:r>
      <w:r w:rsidR="00FD4402">
        <w:rPr>
          <w:rFonts w:ascii="Times New Roman" w:hAnsi="Times New Roman" w:cs="Times New Roman"/>
          <w:sz w:val="28"/>
          <w:szCs w:val="28"/>
        </w:rPr>
        <w:t xml:space="preserve"> для автоматизированного р</w:t>
      </w:r>
      <w:r w:rsidR="00C73E5C">
        <w:rPr>
          <w:rFonts w:ascii="Times New Roman" w:hAnsi="Times New Roman" w:cs="Times New Roman"/>
          <w:sz w:val="28"/>
          <w:szCs w:val="28"/>
        </w:rPr>
        <w:t>а</w:t>
      </w:r>
      <w:r w:rsidR="00FD4402">
        <w:rPr>
          <w:rFonts w:ascii="Times New Roman" w:hAnsi="Times New Roman" w:cs="Times New Roman"/>
          <w:sz w:val="28"/>
          <w:szCs w:val="28"/>
        </w:rPr>
        <w:t xml:space="preserve">звертывания, но </w:t>
      </w:r>
      <w:r w:rsidR="00C73E5C">
        <w:rPr>
          <w:rFonts w:ascii="Times New Roman" w:hAnsi="Times New Roman" w:cs="Times New Roman"/>
          <w:sz w:val="28"/>
          <w:szCs w:val="28"/>
        </w:rPr>
        <w:t xml:space="preserve">также подчеркнули риски безопасности, связанные с </w:t>
      </w:r>
      <w:r w:rsidR="00C73E5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E632D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="008E632D" w:rsidRPr="008E632D">
        <w:rPr>
          <w:rFonts w:ascii="Times New Roman" w:hAnsi="Times New Roman" w:cs="Times New Roman"/>
          <w:sz w:val="28"/>
          <w:szCs w:val="28"/>
        </w:rPr>
        <w:t>-</w:t>
      </w:r>
      <w:r w:rsidR="008E632D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8E632D">
        <w:rPr>
          <w:rFonts w:ascii="Times New Roman" w:hAnsi="Times New Roman" w:cs="Times New Roman"/>
          <w:sz w:val="28"/>
          <w:szCs w:val="28"/>
        </w:rPr>
        <w:t xml:space="preserve"> и отсутствием шифрования. Рекомендуется внедрение мер, таких как </w:t>
      </w:r>
      <w:r w:rsidR="008E632D">
        <w:rPr>
          <w:rFonts w:ascii="Times New Roman" w:hAnsi="Times New Roman" w:cs="Times New Roman"/>
          <w:sz w:val="28"/>
          <w:szCs w:val="28"/>
          <w:lang w:val="en-US"/>
        </w:rPr>
        <w:lastRenderedPageBreak/>
        <w:t>DHCP</w:t>
      </w:r>
      <w:r w:rsidR="000A5CE3" w:rsidRPr="000A5CE3">
        <w:rPr>
          <w:rFonts w:ascii="Times New Roman" w:hAnsi="Times New Roman" w:cs="Times New Roman"/>
          <w:sz w:val="28"/>
          <w:szCs w:val="28"/>
        </w:rPr>
        <w:t xml:space="preserve"> </w:t>
      </w:r>
      <w:r w:rsidR="000A5CE3">
        <w:rPr>
          <w:rFonts w:ascii="Times New Roman" w:hAnsi="Times New Roman" w:cs="Times New Roman"/>
          <w:sz w:val="28"/>
          <w:szCs w:val="28"/>
          <w:lang w:val="en-US"/>
        </w:rPr>
        <w:t>Snooping</w:t>
      </w:r>
      <w:r w:rsidR="000A5CE3">
        <w:rPr>
          <w:rFonts w:ascii="Times New Roman" w:hAnsi="Times New Roman" w:cs="Times New Roman"/>
          <w:sz w:val="28"/>
          <w:szCs w:val="28"/>
        </w:rPr>
        <w:t xml:space="preserve"> и аутентификация, для минимизации угроз производственных сетях</w:t>
      </w:r>
      <w:r w:rsidR="007C66E6">
        <w:rPr>
          <w:rFonts w:ascii="Times New Roman" w:hAnsi="Times New Roman" w:cs="Times New Roman"/>
          <w:sz w:val="28"/>
          <w:szCs w:val="28"/>
        </w:rPr>
        <w:t>.</w:t>
      </w:r>
    </w:p>
    <w:p w14:paraId="3229B3E7" w14:textId="355536F8" w:rsidR="003F3205" w:rsidRDefault="003F3205" w:rsidP="00AA6A3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Вторая часть эксперимента демонстрирует эффективность сетевой сегментации как комплексной меры защиты, которая предотвращает все типы атак, перечисленных в таблице 1. Изоляция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3F32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отдельном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3F32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создает «воздушный зазор» на уровне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F3205">
        <w:rPr>
          <w:rFonts w:ascii="Times New Roman" w:hAnsi="Times New Roman" w:cs="Times New Roman"/>
          <w:sz w:val="28"/>
          <w:szCs w:val="28"/>
        </w:rPr>
        <w:t>2/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F3205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</w:rPr>
        <w:t xml:space="preserve">где злоумышленник не может получить доступ к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3F32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трафику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3F320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>
        <w:rPr>
          <w:rFonts w:ascii="Times New Roman" w:hAnsi="Times New Roman" w:cs="Times New Roman"/>
          <w:sz w:val="28"/>
          <w:szCs w:val="28"/>
        </w:rPr>
        <w:t xml:space="preserve"> без физического или конфигурационного подключения к этому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3F32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показывает, что простая сегментация сети может радикально снизить поверхность атаки, делая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3F32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инфраструктуру недоступной для внешних угроз.</w:t>
      </w:r>
    </w:p>
    <w:p w14:paraId="212A9905" w14:textId="6F4A47EE" w:rsidR="003F3205" w:rsidRDefault="000763EA" w:rsidP="000763EA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>MITM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0763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spoof</w:t>
      </w:r>
      <w:r w:rsidRPr="000763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0763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 w:rsidRPr="000763EA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 xml:space="preserve">атака требует доступа к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763E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-сегменту для определения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0763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кэша. В изолированном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злоумышленник не может перехватывать трафик, если не подключен напрямую.</w:t>
      </w:r>
    </w:p>
    <w:p w14:paraId="0FB662DC" w14:textId="5E6FDD3B" w:rsidR="000763EA" w:rsidRDefault="000763EA" w:rsidP="000763EA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>Rogue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0763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0763EA">
        <w:rPr>
          <w:rFonts w:ascii="Times New Roman" w:hAnsi="Times New Roman" w:cs="Times New Roman"/>
          <w:sz w:val="28"/>
          <w:szCs w:val="28"/>
        </w:rPr>
        <w:t xml:space="preserve"> 66/67): </w:t>
      </w:r>
      <w:r>
        <w:rPr>
          <w:rFonts w:ascii="Times New Roman" w:hAnsi="Times New Roman" w:cs="Times New Roman"/>
          <w:sz w:val="28"/>
          <w:szCs w:val="28"/>
        </w:rPr>
        <w:t xml:space="preserve">поддельный сервер не сможет навязывать параметры, поскольку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0763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запросы ограничены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763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клиент в основном сегменте не видят 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0763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трафик.</w:t>
      </w:r>
    </w:p>
    <w:p w14:paraId="0486FC00" w14:textId="7D303E06" w:rsidR="000763EA" w:rsidRDefault="000763EA" w:rsidP="000763EA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0763EA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MITM</w:t>
      </w:r>
      <w:r w:rsidRPr="000763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rogue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0763EA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DHCPv</w:t>
      </w:r>
      <w:proofErr w:type="spellEnd"/>
      <w:r w:rsidRPr="000763EA">
        <w:rPr>
          <w:rFonts w:ascii="Times New Roman" w:hAnsi="Times New Roman" w:cs="Times New Roman"/>
          <w:sz w:val="28"/>
          <w:szCs w:val="28"/>
        </w:rPr>
        <w:t xml:space="preserve">6): </w:t>
      </w:r>
      <w:r>
        <w:rPr>
          <w:rFonts w:ascii="Times New Roman" w:hAnsi="Times New Roman" w:cs="Times New Roman"/>
          <w:sz w:val="28"/>
          <w:szCs w:val="28"/>
        </w:rPr>
        <w:t xml:space="preserve">аналогично,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0763EA">
        <w:rPr>
          <w:rFonts w:ascii="Times New Roman" w:hAnsi="Times New Roman" w:cs="Times New Roman"/>
          <w:sz w:val="28"/>
          <w:szCs w:val="28"/>
        </w:rPr>
        <w:t>6-</w:t>
      </w:r>
      <w:r>
        <w:rPr>
          <w:rFonts w:ascii="Times New Roman" w:hAnsi="Times New Roman" w:cs="Times New Roman"/>
          <w:sz w:val="28"/>
          <w:szCs w:val="28"/>
        </w:rPr>
        <w:t xml:space="preserve">атаки требуют сетевой доступ, сегментация предотвращает рассылку </w:t>
      </w:r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основной сети.</w:t>
      </w:r>
    </w:p>
    <w:p w14:paraId="58252BB4" w14:textId="70C1B7DC" w:rsidR="000763EA" w:rsidRPr="000763EA" w:rsidRDefault="000763EA" w:rsidP="000763EA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Starvation</w:t>
      </w:r>
      <w:r w:rsidRPr="000763E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исчерпание пула адресов возможно только внутри изолированного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763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 затрагивая офисную сеть.</w:t>
      </w:r>
    </w:p>
    <w:p w14:paraId="1A1D13DD" w14:textId="54DBFD3F" w:rsidR="000763EA" w:rsidRDefault="000763EA" w:rsidP="000763EA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Flood</w:t>
      </w:r>
      <w:r w:rsidRPr="000763E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флуд-атаки на 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>
        <w:rPr>
          <w:rFonts w:ascii="Times New Roman" w:hAnsi="Times New Roman" w:cs="Times New Roman"/>
          <w:sz w:val="28"/>
          <w:szCs w:val="28"/>
        </w:rPr>
        <w:t xml:space="preserve"> ограничены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763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минимизируя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0763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эффект на всю инфраструктуру.</w:t>
      </w:r>
    </w:p>
    <w:p w14:paraId="3221B871" w14:textId="7BA010B7" w:rsidR="000763EA" w:rsidRPr="000763EA" w:rsidRDefault="000763EA" w:rsidP="000763EA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Pr="000763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внедрение фальшивых файлов требует </w:t>
      </w:r>
      <w:r>
        <w:rPr>
          <w:rFonts w:ascii="Times New Roman" w:hAnsi="Times New Roman" w:cs="Times New Roman"/>
          <w:sz w:val="28"/>
          <w:szCs w:val="28"/>
          <w:lang w:val="en-US"/>
        </w:rPr>
        <w:t>MITM</w:t>
      </w:r>
      <w:r w:rsidRPr="000763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позиции, которая невозможна без доступа к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763EA">
        <w:rPr>
          <w:rFonts w:ascii="Times New Roman" w:hAnsi="Times New Roman" w:cs="Times New Roman"/>
          <w:sz w:val="28"/>
          <w:szCs w:val="28"/>
        </w:rPr>
        <w:t>.</w:t>
      </w:r>
    </w:p>
    <w:p w14:paraId="23FD70AC" w14:textId="12EC749E" w:rsidR="000763EA" w:rsidRDefault="000763EA" w:rsidP="000763EA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Overwrite</w:t>
      </w:r>
      <w:r w:rsidRPr="000763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перезапись опций в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0763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доступе блокируется сегментаци</w:t>
      </w:r>
      <w:r w:rsidR="005B7B09">
        <w:rPr>
          <w:rFonts w:ascii="Times New Roman" w:hAnsi="Times New Roman" w:cs="Times New Roman"/>
          <w:sz w:val="28"/>
          <w:szCs w:val="28"/>
        </w:rPr>
        <w:t>ей.</w:t>
      </w:r>
    </w:p>
    <w:p w14:paraId="14427EBC" w14:textId="202F0AB8" w:rsidR="005B7B09" w:rsidRPr="005B7B09" w:rsidRDefault="005B7B09" w:rsidP="005B7B09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Эксперимент подтверждает, что такая изоляция предотвращает атаки, основанные на использовании поддельных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B7B0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PXE</w:t>
      </w:r>
      <w:r w:rsidRPr="005B7B0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серверов, обеспечивая безопасный переход загруженной машины в офисный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5B7B09">
        <w:rPr>
          <w:rFonts w:ascii="Times New Roman" w:hAnsi="Times New Roman" w:cs="Times New Roman"/>
          <w:sz w:val="28"/>
          <w:szCs w:val="28"/>
        </w:rPr>
        <w:t>.</w:t>
      </w:r>
    </w:p>
    <w:p w14:paraId="3F7C0133" w14:textId="176013CE" w:rsidR="007C66E6" w:rsidRPr="0030102C" w:rsidRDefault="00AA6A30" w:rsidP="00AA6A30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</w:t>
      </w:r>
      <w:r w:rsidRPr="0030102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ЛИТЕРАТУРЫ</w:t>
      </w:r>
    </w:p>
    <w:p w14:paraId="31213079" w14:textId="77777777" w:rsidR="00140508" w:rsidRPr="00140508" w:rsidRDefault="00140508" w:rsidP="0014050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0508">
        <w:rPr>
          <w:rFonts w:ascii="Times New Roman" w:hAnsi="Times New Roman" w:cs="Times New Roman"/>
          <w:sz w:val="28"/>
          <w:szCs w:val="28"/>
          <w:lang w:val="en-US"/>
        </w:rPr>
        <w:t xml:space="preserve">1. Microsoft Docs. Windows Deployment Services Overview. </w:t>
      </w:r>
      <w:r w:rsidRPr="00140508">
        <w:rPr>
          <w:rFonts w:ascii="Times New Roman" w:hAnsi="Times New Roman" w:cs="Times New Roman"/>
          <w:sz w:val="28"/>
          <w:szCs w:val="28"/>
        </w:rPr>
        <w:t xml:space="preserve">URL: https://docs.microsoft.com/en-us/windows/deployment/windows-deployment-services-overview (дата обращения: 11.12.2025).  </w:t>
      </w:r>
    </w:p>
    <w:p w14:paraId="614D54B7" w14:textId="77777777" w:rsidR="00140508" w:rsidRPr="00140508" w:rsidRDefault="00140508" w:rsidP="0014050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0508">
        <w:rPr>
          <w:rFonts w:ascii="Times New Roman" w:hAnsi="Times New Roman" w:cs="Times New Roman"/>
          <w:sz w:val="28"/>
          <w:szCs w:val="28"/>
          <w:lang w:val="en-US"/>
        </w:rPr>
        <w:t xml:space="preserve">2. Microsoft Docs. DHCP Server Role in Windows Server. </w:t>
      </w:r>
      <w:r w:rsidRPr="00140508">
        <w:rPr>
          <w:rFonts w:ascii="Times New Roman" w:hAnsi="Times New Roman" w:cs="Times New Roman"/>
          <w:sz w:val="28"/>
          <w:szCs w:val="28"/>
        </w:rPr>
        <w:t>URL: https://docs.microsoft.com/en-us/windows-</w:t>
      </w:r>
      <w:r w:rsidRPr="00140508">
        <w:rPr>
          <w:rFonts w:ascii="Times New Roman" w:hAnsi="Times New Roman" w:cs="Times New Roman"/>
          <w:sz w:val="28"/>
          <w:szCs w:val="28"/>
        </w:rPr>
        <w:lastRenderedPageBreak/>
        <w:t xml:space="preserve">server/networking/technologies/dhcp/dhcp-server-role (дата обращения: 11.12.2025).  </w:t>
      </w:r>
    </w:p>
    <w:p w14:paraId="6EB7EA9C" w14:textId="77777777" w:rsidR="00140508" w:rsidRPr="00140508" w:rsidRDefault="00140508" w:rsidP="0014050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0508">
        <w:rPr>
          <w:rFonts w:ascii="Times New Roman" w:hAnsi="Times New Roman" w:cs="Times New Roman"/>
          <w:sz w:val="28"/>
          <w:szCs w:val="28"/>
        </w:rPr>
        <w:t xml:space="preserve">3. Иванов А.В. Настройка PXE-сервера для автоматизированного развертывания ОС в корпоративной сети // Информационные технологии и вычислительные системы. 2020. № 2. С. 45-52.  </w:t>
      </w:r>
    </w:p>
    <w:p w14:paraId="20B065B9" w14:textId="77777777" w:rsidR="00140508" w:rsidRPr="00140508" w:rsidRDefault="00140508" w:rsidP="0014050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0508">
        <w:rPr>
          <w:rFonts w:ascii="Times New Roman" w:hAnsi="Times New Roman" w:cs="Times New Roman"/>
          <w:sz w:val="28"/>
          <w:szCs w:val="28"/>
        </w:rPr>
        <w:t xml:space="preserve">4. Петрова Е.С. Уязвимости протоколов DHCP и TFTP в системах сетевой загрузки // Безопасность информационных технологий. 2021. № 3. С. 67-75.  </w:t>
      </w:r>
    </w:p>
    <w:p w14:paraId="2A3B3836" w14:textId="1A893775" w:rsidR="00140508" w:rsidRDefault="00140508" w:rsidP="0014050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0508">
        <w:rPr>
          <w:rFonts w:ascii="Times New Roman" w:hAnsi="Times New Roman" w:cs="Times New Roman"/>
          <w:sz w:val="28"/>
          <w:szCs w:val="28"/>
        </w:rPr>
        <w:t xml:space="preserve">5. Смирнов К.А. Защита от атак на PXE </w:t>
      </w:r>
      <w:proofErr w:type="spellStart"/>
      <w:r w:rsidRPr="00140508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140508">
        <w:rPr>
          <w:rFonts w:ascii="Times New Roman" w:hAnsi="Times New Roman" w:cs="Times New Roman"/>
          <w:sz w:val="28"/>
          <w:szCs w:val="28"/>
        </w:rPr>
        <w:t xml:space="preserve"> в инфраструктуре Windows Server // Журнал сетевых решений/LAN. 2019. № 4. С. 34-41.  </w:t>
      </w:r>
    </w:p>
    <w:p w14:paraId="1D215434" w14:textId="56898C05" w:rsidR="00554E22" w:rsidRPr="00140508" w:rsidRDefault="00554E22" w:rsidP="0014050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</w:rPr>
        <w:t>Уймин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А.Г. Сетевое и системное администрирование</w:t>
      </w:r>
      <w:r w:rsidR="00BC7E64">
        <w:rPr>
          <w:rFonts w:ascii="Times New Roman" w:hAnsi="Times New Roman" w:cs="Times New Roman"/>
          <w:sz w:val="28"/>
          <w:szCs w:val="28"/>
        </w:rPr>
        <w:t>. Демонстрационный экзамен КОД 1.1</w:t>
      </w:r>
      <w:r w:rsidR="007B6B52">
        <w:rPr>
          <w:rFonts w:ascii="Times New Roman" w:hAnsi="Times New Roman" w:cs="Times New Roman"/>
          <w:sz w:val="28"/>
          <w:szCs w:val="28"/>
        </w:rPr>
        <w:t>: учебно-методическое пособие</w:t>
      </w:r>
      <w:r w:rsidR="00AD664D">
        <w:rPr>
          <w:rFonts w:ascii="Times New Roman" w:hAnsi="Times New Roman" w:cs="Times New Roman"/>
          <w:sz w:val="28"/>
          <w:szCs w:val="28"/>
        </w:rPr>
        <w:t xml:space="preserve">. </w:t>
      </w:r>
      <w:r w:rsidR="003B74CC">
        <w:rPr>
          <w:rFonts w:ascii="Times New Roman" w:hAnsi="Times New Roman" w:cs="Times New Roman"/>
          <w:sz w:val="28"/>
          <w:szCs w:val="28"/>
        </w:rPr>
        <w:t xml:space="preserve">– </w:t>
      </w:r>
      <w:r w:rsidR="003B74CC" w:rsidRPr="003B74CC">
        <w:rPr>
          <w:rFonts w:ascii="Times New Roman" w:hAnsi="Times New Roman" w:cs="Times New Roman"/>
          <w:sz w:val="28"/>
          <w:szCs w:val="28"/>
        </w:rPr>
        <w:t>Саратов, Москва: Лань, 2021. - 480 с.</w:t>
      </w:r>
    </w:p>
    <w:p w14:paraId="21B5F560" w14:textId="4BEE62C7" w:rsidR="00C22E7C" w:rsidRDefault="00554E22" w:rsidP="00554E2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140508" w:rsidRPr="00140508">
        <w:rPr>
          <w:rFonts w:ascii="Times New Roman" w:hAnsi="Times New Roman" w:cs="Times New Roman"/>
          <w:sz w:val="28"/>
          <w:szCs w:val="28"/>
        </w:rPr>
        <w:t>. Федоров И.П. Актуальные угрозы кибербезопасности в сетевых протоколах: обзор // Вестник РГУ нефти и газа. 2022. № 1. С. 112-120.</w:t>
      </w:r>
    </w:p>
    <w:p w14:paraId="13503A13" w14:textId="2FCCEC58" w:rsidR="000763EA" w:rsidRPr="000763EA" w:rsidRDefault="000763EA" w:rsidP="00554E2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Уймин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Г. Разработка методики тегирования системы безопасности автоматизированных систем управления процессами на основе корпоративного стандарта / А. Г. </w:t>
      </w:r>
      <w:proofErr w:type="spellStart"/>
      <w:r>
        <w:rPr>
          <w:rFonts w:ascii="Times New Roman" w:hAnsi="Times New Roman" w:cs="Times New Roman"/>
          <w:sz w:val="28"/>
          <w:szCs w:val="28"/>
        </w:rPr>
        <w:t>Уймин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// Автоматизация и информатизация ТЭК. – 2024. – № 5(610). – С. 59-65. – </w:t>
      </w:r>
      <w:r>
        <w:rPr>
          <w:rFonts w:ascii="Times New Roman" w:hAnsi="Times New Roman" w:cs="Times New Roman"/>
          <w:sz w:val="28"/>
          <w:szCs w:val="28"/>
          <w:lang w:val="en-US"/>
        </w:rPr>
        <w:t>EDN</w:t>
      </w:r>
      <w:r w:rsidRPr="000763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VSLWIA</w:t>
      </w:r>
      <w:r w:rsidRPr="000763EA">
        <w:rPr>
          <w:rFonts w:ascii="Times New Roman" w:hAnsi="Times New Roman" w:cs="Times New Roman"/>
          <w:sz w:val="28"/>
          <w:szCs w:val="28"/>
        </w:rPr>
        <w:t>.</w:t>
      </w:r>
    </w:p>
    <w:p w14:paraId="601C1FB0" w14:textId="77777777" w:rsidR="00D076C0" w:rsidRPr="00834FA4" w:rsidRDefault="00D076C0" w:rsidP="003865C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761809" w14:textId="77777777" w:rsidR="002D3C7A" w:rsidRPr="00834FA4" w:rsidRDefault="002D3C7A" w:rsidP="00BF1D4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D3C7A" w:rsidRPr="00834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C4A13"/>
    <w:multiLevelType w:val="hybridMultilevel"/>
    <w:tmpl w:val="E1947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47"/>
    <w:rsid w:val="00026484"/>
    <w:rsid w:val="000763EA"/>
    <w:rsid w:val="000A1825"/>
    <w:rsid w:val="000A5CE3"/>
    <w:rsid w:val="000D4A86"/>
    <w:rsid w:val="00140508"/>
    <w:rsid w:val="001538B9"/>
    <w:rsid w:val="001858BE"/>
    <w:rsid w:val="002D3C7A"/>
    <w:rsid w:val="0030102C"/>
    <w:rsid w:val="003865C1"/>
    <w:rsid w:val="003B74CC"/>
    <w:rsid w:val="003F3205"/>
    <w:rsid w:val="00442CC7"/>
    <w:rsid w:val="004B6FA6"/>
    <w:rsid w:val="00554E22"/>
    <w:rsid w:val="005B7B09"/>
    <w:rsid w:val="005C2761"/>
    <w:rsid w:val="005D0A6B"/>
    <w:rsid w:val="006D30E3"/>
    <w:rsid w:val="00707A0C"/>
    <w:rsid w:val="007376AD"/>
    <w:rsid w:val="007A4245"/>
    <w:rsid w:val="007B6B52"/>
    <w:rsid w:val="007C66E6"/>
    <w:rsid w:val="00821BA8"/>
    <w:rsid w:val="008263CB"/>
    <w:rsid w:val="00834FA4"/>
    <w:rsid w:val="008365EE"/>
    <w:rsid w:val="008376AE"/>
    <w:rsid w:val="008E632D"/>
    <w:rsid w:val="008F20D1"/>
    <w:rsid w:val="00A01C98"/>
    <w:rsid w:val="00AA1F34"/>
    <w:rsid w:val="00AA6A30"/>
    <w:rsid w:val="00AD664D"/>
    <w:rsid w:val="00B53220"/>
    <w:rsid w:val="00B81CC2"/>
    <w:rsid w:val="00BB3799"/>
    <w:rsid w:val="00BC7E64"/>
    <w:rsid w:val="00BF1D47"/>
    <w:rsid w:val="00BF6A39"/>
    <w:rsid w:val="00C10F14"/>
    <w:rsid w:val="00C22E7C"/>
    <w:rsid w:val="00C61F22"/>
    <w:rsid w:val="00C72F87"/>
    <w:rsid w:val="00C73E5C"/>
    <w:rsid w:val="00CB712D"/>
    <w:rsid w:val="00D076C0"/>
    <w:rsid w:val="00D31897"/>
    <w:rsid w:val="00D50976"/>
    <w:rsid w:val="00D837F9"/>
    <w:rsid w:val="00DA6E8C"/>
    <w:rsid w:val="00DC18E3"/>
    <w:rsid w:val="00E411E9"/>
    <w:rsid w:val="00E45B78"/>
    <w:rsid w:val="00E47F06"/>
    <w:rsid w:val="00E50C8C"/>
    <w:rsid w:val="00E81279"/>
    <w:rsid w:val="00E87DCB"/>
    <w:rsid w:val="00EB0A3A"/>
    <w:rsid w:val="00ED3290"/>
    <w:rsid w:val="00EF0822"/>
    <w:rsid w:val="00F11A4B"/>
    <w:rsid w:val="00F35543"/>
    <w:rsid w:val="00F40DEC"/>
    <w:rsid w:val="00F71C1F"/>
    <w:rsid w:val="00FD4402"/>
    <w:rsid w:val="00F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D6C53"/>
  <w15:chartTrackingRefBased/>
  <w15:docId w15:val="{15D0C886-A64F-42F2-8712-0E059247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D076C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6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D4F6A-BDCC-4171-A278-910498373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16</Pages>
  <Words>3669</Words>
  <Characters>20917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</dc:creator>
  <cp:keywords/>
  <dc:description/>
  <cp:lastModifiedBy>Любовь</cp:lastModifiedBy>
  <cp:revision>45</cp:revision>
  <dcterms:created xsi:type="dcterms:W3CDTF">2025-12-11T21:02:00Z</dcterms:created>
  <dcterms:modified xsi:type="dcterms:W3CDTF">2026-01-12T18:07:00Z</dcterms:modified>
</cp:coreProperties>
</file>