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DB280" w14:textId="77777777" w:rsidR="007B28AC" w:rsidRPr="00EC0020" w:rsidRDefault="00F24A01">
      <w:pPr>
        <w:spacing w:after="120" w:line="240" w:lineRule="auto"/>
        <w:ind w:firstLine="0"/>
        <w:jc w:val="left"/>
        <w:rPr>
          <w:lang w:val="ru-RU"/>
        </w:rPr>
      </w:pPr>
      <w:r w:rsidRPr="00EC0020">
        <w:rPr>
          <w:lang w:val="ru-RU"/>
        </w:rPr>
        <w:t>УДК 004.72</w:t>
      </w:r>
    </w:p>
    <w:p w14:paraId="5BF5D062" w14:textId="77777777" w:rsidR="007B28AC" w:rsidRPr="00EC0020" w:rsidRDefault="00F24A01">
      <w:pPr>
        <w:spacing w:after="120"/>
        <w:ind w:firstLine="0"/>
        <w:jc w:val="center"/>
        <w:rPr>
          <w:lang w:val="ru-RU"/>
        </w:rPr>
      </w:pPr>
      <w:r w:rsidRPr="00EC0020">
        <w:rPr>
          <w:b/>
          <w:lang w:val="ru-RU"/>
        </w:rPr>
        <w:t xml:space="preserve">ИССЛЕДОВАНИЕ ПРИМЕНИМОСТИ </w:t>
      </w:r>
      <w:r>
        <w:rPr>
          <w:b/>
        </w:rPr>
        <w:t>PKTGEN</w:t>
      </w:r>
      <w:r w:rsidRPr="00EC0020">
        <w:rPr>
          <w:b/>
          <w:lang w:val="ru-RU"/>
        </w:rPr>
        <w:t xml:space="preserve"> ДЛЯ БЕНЧМАРКИНГА ПРОИЗВОДИТЕЛЬНОСТИ СЕТЕВОГО ОБОРУДОВАНИЯ В МУЛЬТИВЕНДОРНОЙ СРЕДЕ</w:t>
      </w:r>
    </w:p>
    <w:p w14:paraId="0048316C" w14:textId="77777777" w:rsidR="007B28AC" w:rsidRPr="00EC0020" w:rsidRDefault="00F24A01">
      <w:pPr>
        <w:spacing w:after="120" w:line="240" w:lineRule="auto"/>
        <w:ind w:firstLine="0"/>
        <w:jc w:val="center"/>
        <w:rPr>
          <w:lang w:val="ru-RU"/>
        </w:rPr>
      </w:pPr>
      <w:r w:rsidRPr="00EC0020">
        <w:rPr>
          <w:lang w:val="ru-RU"/>
        </w:rPr>
        <w:t>Долгова Л. В., Титова Е. В.</w:t>
      </w:r>
    </w:p>
    <w:p w14:paraId="6C9CAC56" w14:textId="77777777" w:rsidR="007B28AC" w:rsidRPr="00EC0020" w:rsidRDefault="00F24A01">
      <w:pPr>
        <w:keepNext/>
        <w:spacing w:line="240" w:lineRule="auto"/>
        <w:ind w:firstLine="0"/>
        <w:jc w:val="left"/>
        <w:rPr>
          <w:lang w:val="ru-RU"/>
        </w:rPr>
      </w:pPr>
      <w:r w:rsidRPr="00EC0020">
        <w:rPr>
          <w:b/>
          <w:lang w:val="ru-RU"/>
        </w:rPr>
        <w:t>Резюме</w:t>
      </w:r>
    </w:p>
    <w:p w14:paraId="518C509C" w14:textId="77777777" w:rsidR="007B28AC" w:rsidRPr="00EC0020" w:rsidRDefault="00F24A01">
      <w:pPr>
        <w:rPr>
          <w:lang w:val="ru-RU"/>
        </w:rPr>
      </w:pPr>
      <w:r w:rsidRPr="00EC0020">
        <w:rPr>
          <w:lang w:val="ru-RU"/>
        </w:rPr>
        <w:t xml:space="preserve">В работе исследуется применимость </w:t>
      </w:r>
      <w:r>
        <w:t>Linux</w:t>
      </w:r>
      <w:r w:rsidRPr="00EC0020">
        <w:rPr>
          <w:lang w:val="ru-RU"/>
        </w:rPr>
        <w:t xml:space="preserve"> </w:t>
      </w:r>
      <w:proofErr w:type="spellStart"/>
      <w:r>
        <w:t>pktgen</w:t>
      </w:r>
      <w:proofErr w:type="spellEnd"/>
      <w:r w:rsidRPr="00EC0020">
        <w:rPr>
          <w:lang w:val="ru-RU"/>
        </w:rPr>
        <w:t xml:space="preserve"> для бенчмаркинга производительности сетевых коммутаторов в </w:t>
      </w:r>
      <w:proofErr w:type="spellStart"/>
      <w:r w:rsidRPr="00EC0020">
        <w:rPr>
          <w:lang w:val="ru-RU"/>
        </w:rPr>
        <w:t>мультивендорной</w:t>
      </w:r>
      <w:proofErr w:type="spellEnd"/>
      <w:r w:rsidRPr="00EC0020">
        <w:rPr>
          <w:lang w:val="ru-RU"/>
        </w:rPr>
        <w:t xml:space="preserve"> лабораторной среде. Актуальность исследования обусловлена необходимостью доступного первичного тестирования сетевого оборудования без применения дорогостоящих специализированных аппаратных тестеров. Экспериментальный стенд построен на базе </w:t>
      </w:r>
      <w:r>
        <w:t>Ubuntu</w:t>
      </w:r>
      <w:r w:rsidRPr="00EC0020">
        <w:rPr>
          <w:lang w:val="ru-RU"/>
        </w:rPr>
        <w:t xml:space="preserve"> </w:t>
      </w:r>
      <w:r>
        <w:t>Linux</w:t>
      </w:r>
      <w:r w:rsidRPr="00EC0020">
        <w:rPr>
          <w:lang w:val="ru-RU"/>
        </w:rPr>
        <w:t xml:space="preserve"> с использованием двух </w:t>
      </w:r>
      <w:r>
        <w:t>USB</w:t>
      </w:r>
      <w:r w:rsidRPr="00EC0020">
        <w:rPr>
          <w:lang w:val="ru-RU"/>
        </w:rPr>
        <w:t>-</w:t>
      </w:r>
      <w:r>
        <w:t>Ethernet</w:t>
      </w:r>
      <w:r w:rsidRPr="00EC0020">
        <w:rPr>
          <w:lang w:val="ru-RU"/>
        </w:rPr>
        <w:t xml:space="preserve"> адаптеров </w:t>
      </w:r>
      <w:r>
        <w:t>Realtek</w:t>
      </w:r>
      <w:r w:rsidRPr="00EC0020">
        <w:rPr>
          <w:lang w:val="ru-RU"/>
        </w:rPr>
        <w:t xml:space="preserve"> </w:t>
      </w:r>
      <w:r>
        <w:t>RTL</w:t>
      </w:r>
      <w:r w:rsidRPr="00EC0020">
        <w:rPr>
          <w:lang w:val="ru-RU"/>
        </w:rPr>
        <w:t xml:space="preserve">8153 и механизма </w:t>
      </w:r>
      <w:r>
        <w:t>Linux</w:t>
      </w:r>
      <w:r w:rsidRPr="00EC0020">
        <w:rPr>
          <w:lang w:val="ru-RU"/>
        </w:rPr>
        <w:t xml:space="preserve"> </w:t>
      </w:r>
      <w:r>
        <w:t>network</w:t>
      </w:r>
      <w:r w:rsidRPr="00EC0020">
        <w:rPr>
          <w:lang w:val="ru-RU"/>
        </w:rPr>
        <w:t xml:space="preserve"> </w:t>
      </w:r>
      <w:r>
        <w:t>namespaces</w:t>
      </w:r>
      <w:r w:rsidRPr="00EC0020">
        <w:rPr>
          <w:lang w:val="ru-RU"/>
        </w:rPr>
        <w:t xml:space="preserve">, позволяющего логически разделить передающий и принимающий интерфейсы на одном физическом ПК. Проведено последовательное тестирование коммутаторов </w:t>
      </w:r>
      <w:r>
        <w:t>Cisco</w:t>
      </w:r>
      <w:r w:rsidRPr="00EC0020">
        <w:rPr>
          <w:lang w:val="ru-RU"/>
        </w:rPr>
        <w:t xml:space="preserve"> 2960 </w:t>
      </w:r>
      <w:r>
        <w:t>SI</w:t>
      </w:r>
      <w:r w:rsidRPr="00EC0020">
        <w:rPr>
          <w:lang w:val="ru-RU"/>
        </w:rPr>
        <w:t xml:space="preserve">, </w:t>
      </w:r>
      <w:proofErr w:type="spellStart"/>
      <w:r>
        <w:t>Eltex</w:t>
      </w:r>
      <w:proofErr w:type="spellEnd"/>
      <w:r w:rsidRPr="00EC0020">
        <w:rPr>
          <w:lang w:val="ru-RU"/>
        </w:rPr>
        <w:t xml:space="preserve"> </w:t>
      </w:r>
      <w:r>
        <w:t>MES</w:t>
      </w:r>
      <w:r w:rsidRPr="00EC0020">
        <w:rPr>
          <w:lang w:val="ru-RU"/>
        </w:rPr>
        <w:t xml:space="preserve">1428 и </w:t>
      </w:r>
      <w:proofErr w:type="spellStart"/>
      <w:r>
        <w:t>MikroTik</w:t>
      </w:r>
      <w:proofErr w:type="spellEnd"/>
      <w:r w:rsidRPr="00EC0020">
        <w:rPr>
          <w:lang w:val="ru-RU"/>
        </w:rPr>
        <w:t xml:space="preserve"> при генерации </w:t>
      </w:r>
      <w:r>
        <w:t>UDP</w:t>
      </w:r>
      <w:r w:rsidRPr="00EC0020">
        <w:rPr>
          <w:lang w:val="ru-RU"/>
        </w:rPr>
        <w:t xml:space="preserve">-трафика с размерами пакетов 64, 128, 512, 1024 и 1514 байт. Научная новизна состоит в систематическом применении </w:t>
      </w:r>
      <w:r>
        <w:t>Linux</w:t>
      </w:r>
      <w:r w:rsidRPr="00EC0020">
        <w:rPr>
          <w:lang w:val="ru-RU"/>
        </w:rPr>
        <w:t xml:space="preserve"> </w:t>
      </w:r>
      <w:proofErr w:type="spellStart"/>
      <w:r>
        <w:t>pktgen</w:t>
      </w:r>
      <w:proofErr w:type="spellEnd"/>
      <w:r w:rsidRPr="00EC0020">
        <w:rPr>
          <w:lang w:val="ru-RU"/>
        </w:rPr>
        <w:t xml:space="preserve"> совместно с </w:t>
      </w:r>
      <w:r>
        <w:t>network</w:t>
      </w:r>
      <w:r w:rsidRPr="00EC0020">
        <w:rPr>
          <w:lang w:val="ru-RU"/>
        </w:rPr>
        <w:t xml:space="preserve"> </w:t>
      </w:r>
      <w:r>
        <w:t>namespaces</w:t>
      </w:r>
      <w:r w:rsidRPr="00EC0020">
        <w:rPr>
          <w:lang w:val="ru-RU"/>
        </w:rPr>
        <w:t xml:space="preserve"> к оборудованию трёх производителей в единой методологической рамке и рассмотрении результатов в контексте требований к КИИ ТЭК. Для </w:t>
      </w:r>
      <w:r>
        <w:t>Cisco</w:t>
      </w:r>
      <w:r w:rsidRPr="00EC0020">
        <w:rPr>
          <w:lang w:val="ru-RU"/>
        </w:rPr>
        <w:t xml:space="preserve"> и </w:t>
      </w:r>
      <w:proofErr w:type="spellStart"/>
      <w:r>
        <w:t>Eltex</w:t>
      </w:r>
      <w:proofErr w:type="spellEnd"/>
      <w:r w:rsidRPr="00EC0020">
        <w:rPr>
          <w:lang w:val="ru-RU"/>
        </w:rPr>
        <w:t xml:space="preserve"> потери пакетов не зафиксированы, тогда как для </w:t>
      </w:r>
      <w:proofErr w:type="spellStart"/>
      <w:r>
        <w:t>MikroTik</w:t>
      </w:r>
      <w:proofErr w:type="spellEnd"/>
      <w:r w:rsidRPr="00EC0020">
        <w:rPr>
          <w:lang w:val="ru-RU"/>
        </w:rPr>
        <w:t xml:space="preserve"> зарегистрированы потери до 64,32 %. Показано, что </w:t>
      </w:r>
      <w:proofErr w:type="spellStart"/>
      <w:r>
        <w:t>pktgen</w:t>
      </w:r>
      <w:proofErr w:type="spellEnd"/>
      <w:r w:rsidRPr="00EC0020">
        <w:rPr>
          <w:lang w:val="ru-RU"/>
        </w:rPr>
        <w:t xml:space="preserve"> пригоден для построения воспроизводимого лабораторного стенда и первичного сравнительного анализа </w:t>
      </w:r>
      <w:r>
        <w:t>TX</w:t>
      </w:r>
      <w:r w:rsidRPr="00EC0020">
        <w:rPr>
          <w:lang w:val="ru-RU"/>
        </w:rPr>
        <w:t>/</w:t>
      </w:r>
      <w:r>
        <w:t>RX</w:t>
      </w:r>
      <w:r w:rsidRPr="00EC0020">
        <w:rPr>
          <w:lang w:val="ru-RU"/>
        </w:rPr>
        <w:t xml:space="preserve">-счётчиков, однако результаты зависят от аппаратной конфигурации стенда и не заменяют процедуры </w:t>
      </w:r>
      <w:r>
        <w:t>RFC</w:t>
      </w:r>
      <w:r w:rsidRPr="00EC0020">
        <w:rPr>
          <w:lang w:val="ru-RU"/>
        </w:rPr>
        <w:t xml:space="preserve"> 2544 и сертификационные испытания.</w:t>
      </w:r>
    </w:p>
    <w:p w14:paraId="0EFD5228" w14:textId="11582CEB" w:rsidR="007B28AC" w:rsidRPr="00EC0020" w:rsidRDefault="00F24A01">
      <w:pPr>
        <w:rPr>
          <w:lang w:val="ru-RU"/>
        </w:rPr>
      </w:pPr>
      <w:r w:rsidRPr="00EC0020">
        <w:rPr>
          <w:b/>
          <w:lang w:val="ru-RU"/>
        </w:rPr>
        <w:t>Цель</w:t>
      </w:r>
      <w:r w:rsidR="00EC0020">
        <w:rPr>
          <w:b/>
          <w:lang w:val="ru-RU"/>
        </w:rPr>
        <w:t>:</w:t>
      </w:r>
      <w:r w:rsidRPr="00EC0020">
        <w:rPr>
          <w:b/>
          <w:lang w:val="ru-RU"/>
        </w:rPr>
        <w:t xml:space="preserve"> </w:t>
      </w:r>
      <w:r w:rsidRPr="00EC0020">
        <w:rPr>
          <w:lang w:val="ru-RU"/>
        </w:rPr>
        <w:t xml:space="preserve">исследование применимости </w:t>
      </w:r>
      <w:r>
        <w:t>Linux</w:t>
      </w:r>
      <w:r w:rsidRPr="00EC0020">
        <w:rPr>
          <w:lang w:val="ru-RU"/>
        </w:rPr>
        <w:t xml:space="preserve"> </w:t>
      </w:r>
      <w:proofErr w:type="spellStart"/>
      <w:r>
        <w:t>pktgen</w:t>
      </w:r>
      <w:proofErr w:type="spellEnd"/>
      <w:r w:rsidRPr="00EC0020">
        <w:rPr>
          <w:lang w:val="ru-RU"/>
        </w:rPr>
        <w:t xml:space="preserve"> в качестве инструмента для бенчмаркинга производительности сетевых коммутаторов в </w:t>
      </w:r>
      <w:proofErr w:type="spellStart"/>
      <w:r w:rsidRPr="00EC0020">
        <w:rPr>
          <w:lang w:val="ru-RU"/>
        </w:rPr>
        <w:t>мультивендорной</w:t>
      </w:r>
      <w:proofErr w:type="spellEnd"/>
      <w:r w:rsidRPr="00EC0020">
        <w:rPr>
          <w:lang w:val="ru-RU"/>
        </w:rPr>
        <w:t xml:space="preserve"> лабораторной среде и выявление характерных особенностей поведения оборудования разных производителей при прохождении </w:t>
      </w:r>
      <w:r>
        <w:t>UDP</w:t>
      </w:r>
      <w:r w:rsidRPr="00EC0020">
        <w:rPr>
          <w:lang w:val="ru-RU"/>
        </w:rPr>
        <w:t>-трафика.</w:t>
      </w:r>
    </w:p>
    <w:p w14:paraId="27458813" w14:textId="77777777" w:rsidR="007B28AC" w:rsidRPr="00EC0020" w:rsidRDefault="00F24A01">
      <w:pPr>
        <w:rPr>
          <w:lang w:val="ru-RU"/>
        </w:rPr>
      </w:pPr>
      <w:r w:rsidRPr="00EC0020">
        <w:rPr>
          <w:b/>
          <w:lang w:val="ru-RU"/>
        </w:rPr>
        <w:lastRenderedPageBreak/>
        <w:t xml:space="preserve">Метод или методология проведения работы: </w:t>
      </w:r>
      <w:r w:rsidRPr="00FB0235">
        <w:rPr>
          <w:bCs/>
          <w:lang w:val="ru-RU"/>
        </w:rPr>
        <w:t>лабораторный эксперимент на физическом стенде под управлением Ubuntu 26.04 LTS, генерация UDP-трафика средствами Linux pktgen с варьированием размера пакета, сравнительный анализ потерь пакетов и расчётной скорости генерации, а также обработка счётчиков TX/RX сетевых интерфейсов. Для каждой комбинации «коммутатор – размер пакета» выполнялся один 60-секундный прогон; статистическая оценка в виде СКО не рассчитывалась и отнесена к ограничениям методики.</w:t>
      </w:r>
    </w:p>
    <w:p w14:paraId="3181F594" w14:textId="77777777" w:rsidR="007B28AC" w:rsidRPr="00EC0020" w:rsidRDefault="00F24A01">
      <w:pPr>
        <w:rPr>
          <w:lang w:val="ru-RU"/>
        </w:rPr>
      </w:pPr>
      <w:r w:rsidRPr="00EC0020">
        <w:rPr>
          <w:b/>
          <w:lang w:val="ru-RU"/>
        </w:rPr>
        <w:t xml:space="preserve">Результаты: </w:t>
      </w:r>
      <w:r w:rsidRPr="00FB0235">
        <w:rPr>
          <w:bCs/>
          <w:lang w:val="ru-RU"/>
        </w:rPr>
        <w:t>для Cisco 2960 SI и Eltex MES1428 потери пакетов при исследованных размерах кадров не зафиксированы; при тестировании MikroTik зарегистрированы потери до 64,32 %. Для каждой комбинации «коммутатор – размер пакета» выполнен один 60-секундный прогон; СКО не рассчитывалось из-за отсутствия повторных измерений. Определены ограничения применённой лабораторной методики.</w:t>
      </w:r>
    </w:p>
    <w:p w14:paraId="61B6FCD7" w14:textId="77777777" w:rsidR="007B28AC" w:rsidRPr="00EC0020" w:rsidRDefault="00F24A01">
      <w:pPr>
        <w:rPr>
          <w:lang w:val="ru-RU"/>
        </w:rPr>
      </w:pPr>
      <w:r w:rsidRPr="00EC0020">
        <w:rPr>
          <w:b/>
          <w:lang w:val="ru-RU"/>
        </w:rPr>
        <w:t xml:space="preserve">Область применения результатов: </w:t>
      </w:r>
      <w:r w:rsidRPr="00EC0020">
        <w:rPr>
          <w:lang w:val="ru-RU"/>
        </w:rPr>
        <w:t>учебные и исследовательские лаборатории, в которых требуется первичная сравнительная оценка производительности сетевого оборудования без применения специализированных аппаратных тестеров.</w:t>
      </w:r>
    </w:p>
    <w:p w14:paraId="440EA849" w14:textId="77777777" w:rsidR="007B28AC" w:rsidRPr="00EC0020" w:rsidRDefault="00F24A01">
      <w:pPr>
        <w:rPr>
          <w:lang w:val="ru-RU"/>
        </w:rPr>
      </w:pPr>
      <w:r w:rsidRPr="00EC0020">
        <w:rPr>
          <w:b/>
          <w:lang w:val="ru-RU"/>
        </w:rPr>
        <w:t xml:space="preserve">Ключевые слова: </w:t>
      </w:r>
      <w:r>
        <w:t>Linux</w:t>
      </w:r>
      <w:r w:rsidRPr="00EC0020">
        <w:rPr>
          <w:lang w:val="ru-RU"/>
        </w:rPr>
        <w:t xml:space="preserve"> </w:t>
      </w:r>
      <w:proofErr w:type="spellStart"/>
      <w:r>
        <w:t>pktgen</w:t>
      </w:r>
      <w:proofErr w:type="spellEnd"/>
      <w:r w:rsidRPr="00EC0020">
        <w:rPr>
          <w:lang w:val="ru-RU"/>
        </w:rPr>
        <w:t xml:space="preserve">, бенчмаркинг производительности сети, генератор пакетов, </w:t>
      </w:r>
      <w:proofErr w:type="spellStart"/>
      <w:r w:rsidRPr="00EC0020">
        <w:rPr>
          <w:lang w:val="ru-RU"/>
        </w:rPr>
        <w:t>мультивендорная</w:t>
      </w:r>
      <w:proofErr w:type="spellEnd"/>
      <w:r w:rsidRPr="00EC0020">
        <w:rPr>
          <w:lang w:val="ru-RU"/>
        </w:rPr>
        <w:t xml:space="preserve"> сеть, </w:t>
      </w:r>
      <w:r>
        <w:t>Cisco</w:t>
      </w:r>
      <w:r w:rsidRPr="00EC0020">
        <w:rPr>
          <w:lang w:val="ru-RU"/>
        </w:rPr>
        <w:t xml:space="preserve"> 2960 </w:t>
      </w:r>
      <w:r>
        <w:t>SI</w:t>
      </w:r>
      <w:r w:rsidRPr="00EC0020">
        <w:rPr>
          <w:lang w:val="ru-RU"/>
        </w:rPr>
        <w:t xml:space="preserve">, </w:t>
      </w:r>
      <w:proofErr w:type="spellStart"/>
      <w:r>
        <w:t>Eltex</w:t>
      </w:r>
      <w:proofErr w:type="spellEnd"/>
      <w:r w:rsidRPr="00EC0020">
        <w:rPr>
          <w:lang w:val="ru-RU"/>
        </w:rPr>
        <w:t xml:space="preserve"> </w:t>
      </w:r>
      <w:r>
        <w:t>MES</w:t>
      </w:r>
      <w:r w:rsidRPr="00EC0020">
        <w:rPr>
          <w:lang w:val="ru-RU"/>
        </w:rPr>
        <w:t xml:space="preserve">1428, </w:t>
      </w:r>
      <w:proofErr w:type="spellStart"/>
      <w:r>
        <w:t>MikroTik</w:t>
      </w:r>
      <w:proofErr w:type="spellEnd"/>
      <w:r w:rsidRPr="00EC0020">
        <w:rPr>
          <w:lang w:val="ru-RU"/>
        </w:rPr>
        <w:t xml:space="preserve">, </w:t>
      </w:r>
      <w:r>
        <w:t>UDP</w:t>
      </w:r>
      <w:r w:rsidRPr="00EC0020">
        <w:rPr>
          <w:lang w:val="ru-RU"/>
        </w:rPr>
        <w:t xml:space="preserve">-трафик, сетевое пространство имён, </w:t>
      </w:r>
      <w:r>
        <w:t>RFC</w:t>
      </w:r>
      <w:r w:rsidRPr="00EC0020">
        <w:rPr>
          <w:lang w:val="ru-RU"/>
        </w:rPr>
        <w:t xml:space="preserve"> 2544, критическая информационная инфраструктура, ТЭК, импортозамещение.</w:t>
      </w:r>
    </w:p>
    <w:p w14:paraId="015ACCBE" w14:textId="77777777" w:rsidR="007B28AC" w:rsidRPr="00EC0020" w:rsidRDefault="007B28AC">
      <w:pPr>
        <w:spacing w:line="240" w:lineRule="auto"/>
        <w:ind w:firstLine="0"/>
        <w:rPr>
          <w:lang w:val="ru-RU"/>
        </w:rPr>
      </w:pPr>
    </w:p>
    <w:p w14:paraId="136D4ECC" w14:textId="77777777" w:rsidR="007B28AC" w:rsidRDefault="00F24A01">
      <w:pPr>
        <w:spacing w:after="120"/>
        <w:ind w:firstLine="0"/>
        <w:jc w:val="center"/>
      </w:pPr>
      <w:r>
        <w:rPr>
          <w:b/>
        </w:rPr>
        <w:t>INVESTIGATING THE APPLICABILITY OF PKTGEN FOR BENCHMARKING NETWORK EQUIPMENT PERFORMANCE IN A MULTI-VENDOR ENVIRONMENT</w:t>
      </w:r>
    </w:p>
    <w:p w14:paraId="63749D4F" w14:textId="77777777" w:rsidR="007B28AC" w:rsidRDefault="00F24A01">
      <w:pPr>
        <w:spacing w:after="120" w:line="240" w:lineRule="auto"/>
        <w:ind w:firstLine="0"/>
        <w:jc w:val="center"/>
      </w:pPr>
      <w:r>
        <w:t>Dolgova L. V., Titova E. V.</w:t>
      </w:r>
    </w:p>
    <w:p w14:paraId="0BC3C3B2" w14:textId="77777777" w:rsidR="007B28AC" w:rsidRDefault="00F24A01">
      <w:pPr>
        <w:keepNext/>
        <w:spacing w:line="240" w:lineRule="auto"/>
        <w:ind w:firstLine="0"/>
        <w:jc w:val="left"/>
      </w:pPr>
      <w:r>
        <w:rPr>
          <w:b/>
        </w:rPr>
        <w:t>Summary</w:t>
      </w:r>
    </w:p>
    <w:p w14:paraId="70373351" w14:textId="77777777" w:rsidR="007B28AC" w:rsidRDefault="00F24A01">
      <w:r>
        <w:t xml:space="preserve">This paper investigates the applicability of Linux pktgen for benchmarking the performance of network switches in a multi-vendor laboratory environment. The relevance of the study is associated with the need for an accessible method of preliminary network equipment testing without expensive specialized hardware testers. The </w:t>
      </w:r>
      <w:r>
        <w:lastRenderedPageBreak/>
        <w:t>experimental testbed was built on Ubuntu Linux using two Realtek RTL8153 USB-Ethernet adapters and Linux network namespaces to logically separate the transmitting and receiving interfaces on a single physical PC. Cisco 2960 SI, Eltex MES1428, and MikroTik switches were tested sequentially with UDP traffic using packet sizes of 64, 128, 512, 1024, and 1514 bytes. The scientific novelty lies in the systematic use of Linux pktgen together with network namespaces for equipment from three vendors within a single methodological framework and in interpreting the results in the context of Critical Information Infrastructure requirements for the fuel and energy sector. No packet loss was recorded for Cisco and Eltex, while the MikroTik tests showed losses of up to 64.32%. The results demonstrate that pktgen is applicable to reproducible laboratory testbeds and preliminary comparative analysis of TX/RX counters; however, the measurements depend on the hardware configuration of the testbed and do not replace RFC 2544 procedures or certification testing.</w:t>
      </w:r>
    </w:p>
    <w:p w14:paraId="10B89859" w14:textId="5CC4BBC6" w:rsidR="007B28AC" w:rsidRDefault="00F24A01">
      <w:r>
        <w:rPr>
          <w:b/>
        </w:rPr>
        <w:t>Purpose</w:t>
      </w:r>
      <w:r w:rsidR="00FB0235" w:rsidRPr="00FB0235">
        <w:rPr>
          <w:b/>
        </w:rPr>
        <w:t>:</w:t>
      </w:r>
      <w:r>
        <w:rPr>
          <w:b/>
        </w:rPr>
        <w:t xml:space="preserve"> </w:t>
      </w:r>
      <w:r>
        <w:t>to investigate the applicability of Linux pktgen as a tool for benchmarking network switch performance in a multi-vendor laboratory environment and to identify characteristic features of equipment from different vendors when forwarding UDP traffic.</w:t>
      </w:r>
    </w:p>
    <w:p w14:paraId="14B953CB" w14:textId="77777777" w:rsidR="007B28AC" w:rsidRDefault="00F24A01">
      <w:r>
        <w:rPr>
          <w:b/>
        </w:rPr>
        <w:t xml:space="preserve">Methodology: </w:t>
      </w:r>
      <w:r w:rsidRPr="00FB0235">
        <w:rPr>
          <w:bCs/>
        </w:rPr>
        <w:t>a laboratory experiment on a physical Ubuntu 26.04 LTS testbed, UDP traffic generation with Linux pktgen using different packet sizes, comparative analysis of packet loss and calculated generation rate, and processing of TX/RX interface counters. Each switch/packet-size combination was tested in one 60-second run; standard deviation was not calculated and is considered a methodological limitation.</w:t>
      </w:r>
    </w:p>
    <w:p w14:paraId="24D054D6" w14:textId="77777777" w:rsidR="007B28AC" w:rsidRDefault="00F24A01">
      <w:r>
        <w:rPr>
          <w:b/>
        </w:rPr>
        <w:t xml:space="preserve">Results: </w:t>
      </w:r>
      <w:r w:rsidRPr="00FB0235">
        <w:rPr>
          <w:bCs/>
        </w:rPr>
        <w:t>no packet loss was recorded for Cisco 2960 SI and Eltex MES1428 for the investigated frame sizes; MikroTik tests showed losses of up to 64.32%. Each switch/packet-size combination was tested in one 60-second run; standard deviation was not calculated due to the absence of repeated measurements and is treated as a methodological limitation. The limitations of the laboratory methodology were identified.</w:t>
      </w:r>
    </w:p>
    <w:p w14:paraId="67535129" w14:textId="77777777" w:rsidR="007B28AC" w:rsidRDefault="00F24A01">
      <w:r>
        <w:rPr>
          <w:b/>
        </w:rPr>
        <w:lastRenderedPageBreak/>
        <w:t xml:space="preserve">Practical implications: </w:t>
      </w:r>
      <w:r>
        <w:t>the method can be applied in educational and research laboratories for preliminary comparative evaluation of network equipment performance without specialized hardware testers.</w:t>
      </w:r>
    </w:p>
    <w:p w14:paraId="025D6D50" w14:textId="77777777" w:rsidR="007B28AC" w:rsidRDefault="00F24A01">
      <w:r>
        <w:rPr>
          <w:b/>
        </w:rPr>
        <w:t xml:space="preserve">Keywords: </w:t>
      </w:r>
      <w:r>
        <w:t>Linux pktgen, network benchmarking, packet generator, multi-vendor network, Cisco 2960 SI, Eltex MES1428, MikroTik, UDP traffic, network namespace, RFC 2544, critical information infrastructure, fuel and energy sector, import substitution.</w:t>
      </w:r>
    </w:p>
    <w:p w14:paraId="55373A40" w14:textId="77777777" w:rsidR="007B28AC" w:rsidRPr="00EC0020" w:rsidRDefault="00F24A01">
      <w:pPr>
        <w:keepNext/>
        <w:spacing w:before="120"/>
        <w:ind w:firstLine="0"/>
        <w:jc w:val="left"/>
        <w:rPr>
          <w:lang w:val="ru-RU"/>
        </w:rPr>
      </w:pPr>
      <w:r w:rsidRPr="00EC0020">
        <w:rPr>
          <w:b/>
          <w:lang w:val="ru-RU"/>
        </w:rPr>
        <w:t>ВВЕДЕНИЕ</w:t>
      </w:r>
    </w:p>
    <w:p w14:paraId="42C29F31" w14:textId="77777777" w:rsidR="007B28AC" w:rsidRPr="00EC0020" w:rsidRDefault="00F24A01">
      <w:pPr>
        <w:rPr>
          <w:lang w:val="ru-RU"/>
        </w:rPr>
      </w:pPr>
      <w:r w:rsidRPr="00EC0020">
        <w:rPr>
          <w:lang w:val="ru-RU"/>
        </w:rPr>
        <w:t xml:space="preserve">Традиционно для бенчмаркинга производительности сетевого оборудования применяются специализированные аппаратные тестеры, реализующие процедуры, регламентированные стандартом </w:t>
      </w:r>
      <w:r>
        <w:t>RFC</w:t>
      </w:r>
      <w:r w:rsidRPr="00EC0020">
        <w:rPr>
          <w:lang w:val="ru-RU"/>
        </w:rPr>
        <w:t xml:space="preserve"> 2544 [9]. Данные решения обеспечивают высокую точность и воспроизводимость результатов, однако их применение в учебных и исследовательских лабораториях ограничено значительной стоимостью оборудования. Актуальным представляется исследование применимости программных инструментов тестирования, реализованных на базе стандартных серверных платформ. Одним из наиболее доступных и широко используемых таких инструментов является генератор пакетов </w:t>
      </w:r>
      <w:proofErr w:type="spellStart"/>
      <w:r>
        <w:t>pktgen</w:t>
      </w:r>
      <w:proofErr w:type="spellEnd"/>
      <w:r w:rsidRPr="00EC0020">
        <w:rPr>
          <w:lang w:val="ru-RU"/>
        </w:rPr>
        <w:t xml:space="preserve">, встроенный в ядро операционной системы </w:t>
      </w:r>
      <w:r>
        <w:t>Linux</w:t>
      </w:r>
      <w:r w:rsidRPr="00EC0020">
        <w:rPr>
          <w:lang w:val="ru-RU"/>
        </w:rPr>
        <w:t xml:space="preserve"> [16].</w:t>
      </w:r>
    </w:p>
    <w:p w14:paraId="3F61E189" w14:textId="77777777" w:rsidR="007B28AC" w:rsidRPr="00EC0020" w:rsidRDefault="00F24A01">
      <w:pPr>
        <w:rPr>
          <w:lang w:val="ru-RU"/>
        </w:rPr>
      </w:pPr>
      <w:r w:rsidRPr="00EC0020">
        <w:rPr>
          <w:lang w:val="ru-RU"/>
        </w:rPr>
        <w:t xml:space="preserve">Объекты исследования: сетевые коммутаторы </w:t>
      </w:r>
      <w:r>
        <w:t>Cisco</w:t>
      </w:r>
      <w:r w:rsidRPr="00EC0020">
        <w:rPr>
          <w:lang w:val="ru-RU"/>
        </w:rPr>
        <w:t xml:space="preserve"> 2960 </w:t>
      </w:r>
      <w:r>
        <w:t>SI</w:t>
      </w:r>
      <w:r w:rsidRPr="00EC0020">
        <w:rPr>
          <w:lang w:val="ru-RU"/>
        </w:rPr>
        <w:t xml:space="preserve">, </w:t>
      </w:r>
      <w:proofErr w:type="spellStart"/>
      <w:r>
        <w:t>Eltex</w:t>
      </w:r>
      <w:proofErr w:type="spellEnd"/>
      <w:r w:rsidRPr="00EC0020">
        <w:rPr>
          <w:lang w:val="ru-RU"/>
        </w:rPr>
        <w:t xml:space="preserve"> </w:t>
      </w:r>
      <w:r>
        <w:t>MES</w:t>
      </w:r>
      <w:r w:rsidRPr="00EC0020">
        <w:rPr>
          <w:lang w:val="ru-RU"/>
        </w:rPr>
        <w:t xml:space="preserve">1428 и </w:t>
      </w:r>
      <w:proofErr w:type="spellStart"/>
      <w:r>
        <w:t>MikroTik</w:t>
      </w:r>
      <w:proofErr w:type="spellEnd"/>
      <w:r w:rsidRPr="00EC0020">
        <w:rPr>
          <w:lang w:val="ru-RU"/>
        </w:rPr>
        <w:t xml:space="preserve">, функционирующие в условиях лабораторной </w:t>
      </w:r>
      <w:proofErr w:type="spellStart"/>
      <w:r w:rsidRPr="00EC0020">
        <w:rPr>
          <w:lang w:val="ru-RU"/>
        </w:rPr>
        <w:t>мультивендорной</w:t>
      </w:r>
      <w:proofErr w:type="spellEnd"/>
      <w:r w:rsidRPr="00EC0020">
        <w:rPr>
          <w:lang w:val="ru-RU"/>
        </w:rPr>
        <w:t xml:space="preserve"> среды.</w:t>
      </w:r>
    </w:p>
    <w:p w14:paraId="29160A3B" w14:textId="77777777" w:rsidR="007B28AC" w:rsidRPr="00EC0020" w:rsidRDefault="00F24A01">
      <w:pPr>
        <w:rPr>
          <w:lang w:val="ru-RU"/>
        </w:rPr>
      </w:pPr>
      <w:r w:rsidRPr="00EC0020">
        <w:rPr>
          <w:lang w:val="ru-RU"/>
        </w:rPr>
        <w:t xml:space="preserve">Предмет исследования: применимость программного генератора трафика </w:t>
      </w:r>
      <w:r>
        <w:t>Linux</w:t>
      </w:r>
      <w:r w:rsidRPr="00EC0020">
        <w:rPr>
          <w:lang w:val="ru-RU"/>
        </w:rPr>
        <w:t xml:space="preserve"> </w:t>
      </w:r>
      <w:proofErr w:type="spellStart"/>
      <w:r>
        <w:t>pktgen</w:t>
      </w:r>
      <w:proofErr w:type="spellEnd"/>
      <w:r w:rsidRPr="00EC0020">
        <w:rPr>
          <w:lang w:val="ru-RU"/>
        </w:rPr>
        <w:t xml:space="preserve"> для построения воспроизводимого лабораторного стенда и проведения первичного сравнительного бенчмаркинга производительности указанных коммутаторов.</w:t>
      </w:r>
    </w:p>
    <w:p w14:paraId="4D933B85" w14:textId="77777777" w:rsidR="007B28AC" w:rsidRPr="00EC0020" w:rsidRDefault="00F24A01">
      <w:pPr>
        <w:rPr>
          <w:lang w:val="ru-RU"/>
        </w:rPr>
      </w:pPr>
      <w:r w:rsidRPr="00EC0020">
        <w:rPr>
          <w:lang w:val="ru-RU"/>
        </w:rPr>
        <w:t>Для проведения сравнительного исследования были сформулированы следующие задачи:</w:t>
      </w:r>
    </w:p>
    <w:p w14:paraId="245F3F1A" w14:textId="77777777" w:rsidR="007B28AC" w:rsidRPr="00EC0020" w:rsidRDefault="00F24A01">
      <w:pPr>
        <w:rPr>
          <w:lang w:val="ru-RU"/>
        </w:rPr>
      </w:pPr>
      <w:r w:rsidRPr="00EC0020">
        <w:rPr>
          <w:lang w:val="ru-RU"/>
        </w:rPr>
        <w:t xml:space="preserve">1) изучить теоретические основы работы </w:t>
      </w:r>
      <w:r>
        <w:t>Linux</w:t>
      </w:r>
      <w:r w:rsidRPr="00EC0020">
        <w:rPr>
          <w:lang w:val="ru-RU"/>
        </w:rPr>
        <w:t xml:space="preserve"> </w:t>
      </w:r>
      <w:proofErr w:type="spellStart"/>
      <w:r>
        <w:t>pktgen</w:t>
      </w:r>
      <w:proofErr w:type="spellEnd"/>
      <w:r w:rsidRPr="00EC0020">
        <w:rPr>
          <w:lang w:val="ru-RU"/>
        </w:rPr>
        <w:t xml:space="preserve"> и механизма </w:t>
      </w:r>
      <w:r>
        <w:t>Linux</w:t>
      </w:r>
      <w:r w:rsidRPr="00EC0020">
        <w:rPr>
          <w:lang w:val="ru-RU"/>
        </w:rPr>
        <w:t xml:space="preserve"> </w:t>
      </w:r>
      <w:r>
        <w:t>network</w:t>
      </w:r>
      <w:r w:rsidRPr="00EC0020">
        <w:rPr>
          <w:lang w:val="ru-RU"/>
        </w:rPr>
        <w:t xml:space="preserve"> </w:t>
      </w:r>
      <w:r>
        <w:t>namespaces</w:t>
      </w:r>
      <w:r w:rsidRPr="00EC0020">
        <w:rPr>
          <w:lang w:val="ru-RU"/>
        </w:rPr>
        <w:t>;</w:t>
      </w:r>
    </w:p>
    <w:p w14:paraId="75047D7E" w14:textId="77777777" w:rsidR="007B28AC" w:rsidRPr="00EC0020" w:rsidRDefault="00F24A01">
      <w:pPr>
        <w:rPr>
          <w:lang w:val="ru-RU"/>
        </w:rPr>
      </w:pPr>
      <w:r w:rsidRPr="00EC0020">
        <w:rPr>
          <w:lang w:val="ru-RU"/>
        </w:rPr>
        <w:lastRenderedPageBreak/>
        <w:t xml:space="preserve">2) разработать и реализовать методику экспериментального исследования, включающую подготовку лабораторного стенда, настройку программной среды </w:t>
      </w:r>
      <w:r>
        <w:t>Linux</w:t>
      </w:r>
      <w:r w:rsidRPr="00EC0020">
        <w:rPr>
          <w:lang w:val="ru-RU"/>
        </w:rPr>
        <w:t xml:space="preserve"> </w:t>
      </w:r>
      <w:proofErr w:type="spellStart"/>
      <w:r>
        <w:t>pktgen</w:t>
      </w:r>
      <w:proofErr w:type="spellEnd"/>
      <w:r w:rsidRPr="00EC0020">
        <w:rPr>
          <w:lang w:val="ru-RU"/>
        </w:rPr>
        <w:t xml:space="preserve"> и конфигурирование тестируемых коммутаторов </w:t>
      </w:r>
      <w:r>
        <w:t>Cisco</w:t>
      </w:r>
      <w:r w:rsidRPr="00EC0020">
        <w:rPr>
          <w:lang w:val="ru-RU"/>
        </w:rPr>
        <w:t xml:space="preserve"> 2960 </w:t>
      </w:r>
      <w:r>
        <w:t>SI</w:t>
      </w:r>
      <w:r w:rsidRPr="00EC0020">
        <w:rPr>
          <w:lang w:val="ru-RU"/>
        </w:rPr>
        <w:t xml:space="preserve">, </w:t>
      </w:r>
      <w:proofErr w:type="spellStart"/>
      <w:r>
        <w:t>Eltex</w:t>
      </w:r>
      <w:proofErr w:type="spellEnd"/>
      <w:r w:rsidRPr="00EC0020">
        <w:rPr>
          <w:lang w:val="ru-RU"/>
        </w:rPr>
        <w:t xml:space="preserve"> </w:t>
      </w:r>
      <w:r>
        <w:t>MES</w:t>
      </w:r>
      <w:r w:rsidRPr="00EC0020">
        <w:rPr>
          <w:lang w:val="ru-RU"/>
        </w:rPr>
        <w:t xml:space="preserve">1428 и </w:t>
      </w:r>
      <w:proofErr w:type="spellStart"/>
      <w:r>
        <w:t>MikroTik</w:t>
      </w:r>
      <w:proofErr w:type="spellEnd"/>
      <w:r w:rsidRPr="00EC0020">
        <w:rPr>
          <w:lang w:val="ru-RU"/>
        </w:rPr>
        <w:t>;</w:t>
      </w:r>
    </w:p>
    <w:p w14:paraId="484F3BB1" w14:textId="77777777" w:rsidR="007B28AC" w:rsidRPr="00EC0020" w:rsidRDefault="00F24A01">
      <w:pPr>
        <w:rPr>
          <w:lang w:val="ru-RU"/>
        </w:rPr>
      </w:pPr>
      <w:r w:rsidRPr="00EC0020">
        <w:rPr>
          <w:lang w:val="ru-RU"/>
        </w:rPr>
        <w:t xml:space="preserve">3) провести серию тестов с генерацией </w:t>
      </w:r>
      <w:r>
        <w:t>UDP</w:t>
      </w:r>
      <w:r w:rsidRPr="00EC0020">
        <w:rPr>
          <w:lang w:val="ru-RU"/>
        </w:rPr>
        <w:t>-трафика при размерах пакетов 64, 128, 512, 1024 и 1514 байт для каждого коммутатора;</w:t>
      </w:r>
    </w:p>
    <w:p w14:paraId="22B1C4F4" w14:textId="77777777" w:rsidR="007B28AC" w:rsidRPr="00EC0020" w:rsidRDefault="00F24A01">
      <w:pPr>
        <w:rPr>
          <w:lang w:val="ru-RU"/>
        </w:rPr>
      </w:pPr>
      <w:r w:rsidRPr="00EC0020">
        <w:rPr>
          <w:lang w:val="ru-RU"/>
        </w:rPr>
        <w:t>4) выполнить сравнительный анализ показателей потерь пакетов и пропускной способности;</w:t>
      </w:r>
    </w:p>
    <w:p w14:paraId="18DD7B57" w14:textId="77777777" w:rsidR="007B28AC" w:rsidRPr="00EC0020" w:rsidRDefault="00F24A01">
      <w:pPr>
        <w:rPr>
          <w:lang w:val="ru-RU"/>
        </w:rPr>
      </w:pPr>
      <w:r w:rsidRPr="00EC0020">
        <w:rPr>
          <w:lang w:val="ru-RU"/>
        </w:rPr>
        <w:t>5) оценить достоверность результатов и определить ограничения применённой методики.</w:t>
      </w:r>
    </w:p>
    <w:p w14:paraId="03D18303" w14:textId="77777777" w:rsidR="007B28AC" w:rsidRPr="00EC0020" w:rsidRDefault="00F24A01">
      <w:pPr>
        <w:keepNext/>
        <w:spacing w:before="120"/>
        <w:ind w:firstLine="0"/>
        <w:jc w:val="left"/>
        <w:rPr>
          <w:lang w:val="ru-RU"/>
        </w:rPr>
      </w:pPr>
      <w:r w:rsidRPr="00EC0020">
        <w:rPr>
          <w:b/>
          <w:lang w:val="ru-RU"/>
        </w:rPr>
        <w:t xml:space="preserve">ТЕОРЕТИЧЕСКИЕ ОСНОВЫ ТЕСТИРОВАНИЯ СЕТЕВОГО ОБОРУДОВАНИЯ СРЕДСТВАМИ </w:t>
      </w:r>
      <w:r>
        <w:rPr>
          <w:b/>
        </w:rPr>
        <w:t>LINUX</w:t>
      </w:r>
      <w:r w:rsidRPr="00EC0020">
        <w:rPr>
          <w:b/>
          <w:lang w:val="ru-RU"/>
        </w:rPr>
        <w:t xml:space="preserve"> </w:t>
      </w:r>
      <w:r>
        <w:rPr>
          <w:b/>
        </w:rPr>
        <w:t>PKTGEN</w:t>
      </w:r>
    </w:p>
    <w:p w14:paraId="179BCBBB" w14:textId="77777777" w:rsidR="007B28AC" w:rsidRPr="00EC0020" w:rsidRDefault="00F24A01">
      <w:pPr>
        <w:rPr>
          <w:lang w:val="ru-RU"/>
        </w:rPr>
      </w:pPr>
      <w:r w:rsidRPr="00EC0020">
        <w:rPr>
          <w:lang w:val="ru-RU"/>
        </w:rPr>
        <w:t xml:space="preserve">Задача сравнительного бенчмаркинга сетевых коммутаторов предполагает воспроизводимое создание нагрузки с контролируемыми параметрами и независимый учёт переданных и принятых кадров. Аппаратные тестеры обеспечивают аппаратную синхронизацию и точное измерение задержки, однако их стоимость делает применение в учебных лабораториях экономически нецелесообразным [1]. Программные генераторы на уровне ядра ОС занимают промежуточное положение, среди них </w:t>
      </w:r>
      <w:r>
        <w:t>Linux</w:t>
      </w:r>
      <w:r w:rsidRPr="00EC0020">
        <w:rPr>
          <w:lang w:val="ru-RU"/>
        </w:rPr>
        <w:t xml:space="preserve"> </w:t>
      </w:r>
      <w:proofErr w:type="spellStart"/>
      <w:r>
        <w:t>pktgen</w:t>
      </w:r>
      <w:proofErr w:type="spellEnd"/>
      <w:r w:rsidRPr="00EC0020">
        <w:rPr>
          <w:lang w:val="ru-RU"/>
        </w:rPr>
        <w:t xml:space="preserve"> является наиболее распространённым благодаря включению в стандартное дерево исходного кода ядра начиная с версии 2.6 [16].</w:t>
      </w:r>
    </w:p>
    <w:p w14:paraId="4EE37CE8" w14:textId="77777777" w:rsidR="007B28AC" w:rsidRPr="00EC0020" w:rsidRDefault="00F24A01">
      <w:pPr>
        <w:rPr>
          <w:lang w:val="ru-RU"/>
        </w:rPr>
      </w:pPr>
      <w:r>
        <w:t>Linux</w:t>
      </w:r>
      <w:r w:rsidRPr="00EC0020">
        <w:rPr>
          <w:lang w:val="ru-RU"/>
        </w:rPr>
        <w:t xml:space="preserve"> </w:t>
      </w:r>
      <w:proofErr w:type="spellStart"/>
      <w:r>
        <w:t>pktgen</w:t>
      </w:r>
      <w:proofErr w:type="spellEnd"/>
      <w:r w:rsidRPr="00EC0020">
        <w:rPr>
          <w:lang w:val="ru-RU"/>
        </w:rPr>
        <w:t xml:space="preserve"> формирует и передаёт пакеты непосредственно в пространстве ядра, минуя транспортный и </w:t>
      </w:r>
      <w:proofErr w:type="spellStart"/>
      <w:r w:rsidRPr="00EC0020">
        <w:rPr>
          <w:lang w:val="ru-RU"/>
        </w:rPr>
        <w:t>сокетный</w:t>
      </w:r>
      <w:proofErr w:type="spellEnd"/>
      <w:r w:rsidRPr="00EC0020">
        <w:rPr>
          <w:lang w:val="ru-RU"/>
        </w:rPr>
        <w:t xml:space="preserve"> уровни сетевого стека. Это позволяет генерировать </w:t>
      </w:r>
      <w:r>
        <w:t>UDP</w:t>
      </w:r>
      <w:r w:rsidRPr="00EC0020">
        <w:rPr>
          <w:lang w:val="ru-RU"/>
        </w:rPr>
        <w:t xml:space="preserve">-кадры произвольного размера с заданными </w:t>
      </w:r>
      <w:r>
        <w:t>MAC</w:t>
      </w:r>
      <w:r w:rsidRPr="00EC0020">
        <w:rPr>
          <w:lang w:val="ru-RU"/>
        </w:rPr>
        <w:t xml:space="preserve">- и </w:t>
      </w:r>
      <w:r>
        <w:t>IP</w:t>
      </w:r>
      <w:r w:rsidRPr="00EC0020">
        <w:rPr>
          <w:lang w:val="ru-RU"/>
        </w:rPr>
        <w:t xml:space="preserve">-адресами без установления сетевых соединений. Управление параметрами осуществляется через </w:t>
      </w:r>
      <w:proofErr w:type="spellStart"/>
      <w:r w:rsidRPr="00EC0020">
        <w:rPr>
          <w:lang w:val="ru-RU"/>
        </w:rPr>
        <w:t>псевдофайловую</w:t>
      </w:r>
      <w:proofErr w:type="spellEnd"/>
      <w:r w:rsidRPr="00EC0020">
        <w:rPr>
          <w:lang w:val="ru-RU"/>
        </w:rPr>
        <w:t xml:space="preserve"> систему /</w:t>
      </w:r>
      <w:r>
        <w:t>proc</w:t>
      </w:r>
      <w:r w:rsidRPr="00EC0020">
        <w:rPr>
          <w:lang w:val="ru-RU"/>
        </w:rPr>
        <w:t>/</w:t>
      </w:r>
      <w:r>
        <w:t>net</w:t>
      </w:r>
      <w:r w:rsidRPr="00EC0020">
        <w:rPr>
          <w:lang w:val="ru-RU"/>
        </w:rPr>
        <w:t>/</w:t>
      </w:r>
      <w:proofErr w:type="spellStart"/>
      <w:r>
        <w:t>pktgen</w:t>
      </w:r>
      <w:proofErr w:type="spellEnd"/>
      <w:r w:rsidRPr="00EC0020">
        <w:rPr>
          <w:lang w:val="ru-RU"/>
        </w:rPr>
        <w:t xml:space="preserve">, по завершении работы </w:t>
      </w:r>
      <w:proofErr w:type="spellStart"/>
      <w:r>
        <w:t>pktgen</w:t>
      </w:r>
      <w:proofErr w:type="spellEnd"/>
      <w:r w:rsidRPr="00EC0020">
        <w:rPr>
          <w:lang w:val="ru-RU"/>
        </w:rPr>
        <w:t xml:space="preserve"> экспортирует счётчики отправленных пакетов и расчётную скорость генерации [16]. Достигаемая скорость существенно зависит от характеристик сетевого адаптера </w:t>
      </w:r>
      <w:proofErr w:type="spellStart"/>
      <w:r w:rsidRPr="00EC0020">
        <w:rPr>
          <w:lang w:val="ru-RU"/>
        </w:rPr>
        <w:t>хостовой</w:t>
      </w:r>
      <w:proofErr w:type="spellEnd"/>
      <w:r w:rsidRPr="00EC0020">
        <w:rPr>
          <w:lang w:val="ru-RU"/>
        </w:rPr>
        <w:t xml:space="preserve"> машины и его драйвера [11].</w:t>
      </w:r>
    </w:p>
    <w:p w14:paraId="083B9E10" w14:textId="77777777" w:rsidR="007B28AC" w:rsidRPr="00EC0020" w:rsidRDefault="00F24A01">
      <w:pPr>
        <w:rPr>
          <w:lang w:val="ru-RU"/>
        </w:rPr>
      </w:pPr>
      <w:r w:rsidRPr="00EC0020">
        <w:rPr>
          <w:lang w:val="ru-RU"/>
        </w:rPr>
        <w:lastRenderedPageBreak/>
        <w:t xml:space="preserve">Для реализации схемы «генератор – </w:t>
      </w:r>
      <w:r>
        <w:t>DUT</w:t>
      </w:r>
      <w:r w:rsidRPr="00EC0020">
        <w:rPr>
          <w:lang w:val="ru-RU"/>
        </w:rPr>
        <w:t xml:space="preserve"> – анализатор» на одном физическом хосте применяется механизм сетевых пространств имён (</w:t>
      </w:r>
      <w:r>
        <w:t>network</w:t>
      </w:r>
      <w:r w:rsidRPr="00EC0020">
        <w:rPr>
          <w:lang w:val="ru-RU"/>
        </w:rPr>
        <w:t xml:space="preserve"> </w:t>
      </w:r>
      <w:r>
        <w:t>namespaces</w:t>
      </w:r>
      <w:r w:rsidRPr="00EC0020">
        <w:rPr>
          <w:lang w:val="ru-RU"/>
        </w:rPr>
        <w:t>). Каждое пространство представляет изолированный экземпляр сетевого стека с собственными интерфейсами и таблицами маршрутизации [15]. Трафик, поступающий в изолированное пространство, не обрабатывается стеком основной системы и не порождает ответных пакетов [14]. Принимающий интерфейс в отдельном пространстве имён ведёт себя как независимый сетевой узел – его счётчики фиксируют только входящий тестовый трафик.</w:t>
      </w:r>
    </w:p>
    <w:p w14:paraId="722B6DC1" w14:textId="77777777" w:rsidR="007B28AC" w:rsidRDefault="00F24A01">
      <w:r w:rsidRPr="00EC0020">
        <w:rPr>
          <w:lang w:val="ru-RU"/>
        </w:rPr>
        <w:t xml:space="preserve">Стандарт </w:t>
      </w:r>
      <w:r>
        <w:t>RFC</w:t>
      </w:r>
      <w:r w:rsidRPr="00EC0020">
        <w:rPr>
          <w:lang w:val="ru-RU"/>
        </w:rPr>
        <w:t xml:space="preserve"> 2544 определяет четыре обязательные процедуры оценки производительности: </w:t>
      </w:r>
      <w:r>
        <w:t>Throughput</w:t>
      </w:r>
      <w:r w:rsidRPr="00EC0020">
        <w:rPr>
          <w:lang w:val="ru-RU"/>
        </w:rPr>
        <w:t xml:space="preserve">, </w:t>
      </w:r>
      <w:r>
        <w:t>Latency</w:t>
      </w:r>
      <w:r w:rsidRPr="00EC0020">
        <w:rPr>
          <w:lang w:val="ru-RU"/>
        </w:rPr>
        <w:t xml:space="preserve">, </w:t>
      </w:r>
      <w:r>
        <w:t>Frame</w:t>
      </w:r>
      <w:r w:rsidRPr="00EC0020">
        <w:rPr>
          <w:lang w:val="ru-RU"/>
        </w:rPr>
        <w:t xml:space="preserve"> </w:t>
      </w:r>
      <w:r>
        <w:t>Loss</w:t>
      </w:r>
      <w:r w:rsidRPr="00EC0020">
        <w:rPr>
          <w:lang w:val="ru-RU"/>
        </w:rPr>
        <w:t xml:space="preserve"> </w:t>
      </w:r>
      <w:r>
        <w:t>Rate</w:t>
      </w:r>
      <w:r w:rsidRPr="00EC0020">
        <w:rPr>
          <w:lang w:val="ru-RU"/>
        </w:rPr>
        <w:t xml:space="preserve"> и </w:t>
      </w:r>
      <w:r>
        <w:t>Back</w:t>
      </w:r>
      <w:r w:rsidRPr="00EC0020">
        <w:rPr>
          <w:lang w:val="ru-RU"/>
        </w:rPr>
        <w:t>-</w:t>
      </w:r>
      <w:r>
        <w:t>to</w:t>
      </w:r>
      <w:r w:rsidRPr="00EC0020">
        <w:rPr>
          <w:lang w:val="ru-RU"/>
        </w:rPr>
        <w:t>-</w:t>
      </w:r>
      <w:r>
        <w:t>Back</w:t>
      </w:r>
      <w:r w:rsidRPr="00EC0020">
        <w:rPr>
          <w:lang w:val="ru-RU"/>
        </w:rPr>
        <w:t xml:space="preserve"> </w:t>
      </w:r>
      <w:r>
        <w:t>Frames</w:t>
      </w:r>
      <w:r w:rsidRPr="00EC0020">
        <w:rPr>
          <w:lang w:val="ru-RU"/>
        </w:rPr>
        <w:t xml:space="preserve"> [9]. Он предписывает физически разделённые генератор и анализатор с аппаратной синхронизацией. </w:t>
      </w:r>
      <w:proofErr w:type="spellStart"/>
      <w:r>
        <w:t>Потери</w:t>
      </w:r>
      <w:proofErr w:type="spellEnd"/>
      <w:r>
        <w:t xml:space="preserve"> </w:t>
      </w:r>
      <w:proofErr w:type="spellStart"/>
      <w:r>
        <w:t>пакетов</w:t>
      </w:r>
      <w:proofErr w:type="spellEnd"/>
      <w:r>
        <w:t xml:space="preserve"> </w:t>
      </w:r>
      <w:proofErr w:type="spellStart"/>
      <w:r>
        <w:t>рассчитываются</w:t>
      </w:r>
      <w:proofErr w:type="spellEnd"/>
      <w:r>
        <w:t xml:space="preserve"> </w:t>
      </w:r>
      <w:proofErr w:type="spellStart"/>
      <w:r>
        <w:t>по</w:t>
      </w:r>
      <w:proofErr w:type="spellEnd"/>
      <w:r>
        <w:t xml:space="preserve"> формуле (1) [9].</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01"/>
        <w:gridCol w:w="5953"/>
        <w:gridCol w:w="1984"/>
      </w:tblGrid>
      <w:tr w:rsidR="007B28AC" w14:paraId="454923C4" w14:textId="77777777">
        <w:trPr>
          <w:jc w:val="center"/>
        </w:trPr>
        <w:tc>
          <w:tcPr>
            <w:tcW w:w="1701" w:type="dxa"/>
            <w:tcMar>
              <w:top w:w="50" w:type="dxa"/>
              <w:left w:w="70" w:type="dxa"/>
              <w:bottom w:w="50" w:type="dxa"/>
              <w:right w:w="70" w:type="dxa"/>
            </w:tcMar>
          </w:tcPr>
          <w:p w14:paraId="071E69D2" w14:textId="77777777" w:rsidR="007B28AC" w:rsidRDefault="007B28AC"/>
        </w:tc>
        <w:tc>
          <w:tcPr>
            <w:tcW w:w="5953" w:type="dxa"/>
            <w:tcMar>
              <w:top w:w="50" w:type="dxa"/>
              <w:left w:w="70" w:type="dxa"/>
              <w:bottom w:w="50" w:type="dxa"/>
              <w:right w:w="70" w:type="dxa"/>
            </w:tcMar>
          </w:tcPr>
          <w:p w14:paraId="34CE5590" w14:textId="77777777" w:rsidR="007B28AC" w:rsidRDefault="00F24A01">
            <w:pPr>
              <w:spacing w:line="240" w:lineRule="auto"/>
              <w:ind w:firstLine="0"/>
              <w:jc w:val="center"/>
            </w:pPr>
            <m:oMathPara>
              <m:oMath>
                <m:r>
                  <w:rPr>
                    <w:rFonts w:ascii="Cambria Math" w:hAnsi="Cambria Math"/>
                  </w:rPr>
                  <m:t>Loss = (TX - RX) / TX × 100%</m:t>
                </m:r>
              </m:oMath>
            </m:oMathPara>
          </w:p>
        </w:tc>
        <w:tc>
          <w:tcPr>
            <w:tcW w:w="1984" w:type="dxa"/>
            <w:tcMar>
              <w:top w:w="50" w:type="dxa"/>
              <w:left w:w="70" w:type="dxa"/>
              <w:bottom w:w="50" w:type="dxa"/>
              <w:right w:w="70" w:type="dxa"/>
            </w:tcMar>
          </w:tcPr>
          <w:p w14:paraId="6AB53899" w14:textId="77777777" w:rsidR="007B28AC" w:rsidRDefault="00F24A01">
            <w:pPr>
              <w:spacing w:line="240" w:lineRule="auto"/>
              <w:ind w:firstLine="0"/>
              <w:jc w:val="right"/>
            </w:pPr>
            <w:r>
              <w:t>(1)</w:t>
            </w:r>
          </w:p>
        </w:tc>
      </w:tr>
    </w:tbl>
    <w:p w14:paraId="21EDFC68" w14:textId="77777777" w:rsidR="007B28AC" w:rsidRPr="00EC0020" w:rsidRDefault="00F24A01">
      <w:pPr>
        <w:rPr>
          <w:lang w:val="ru-RU"/>
        </w:rPr>
      </w:pPr>
      <w:r w:rsidRPr="00EC0020">
        <w:rPr>
          <w:lang w:val="ru-RU"/>
        </w:rPr>
        <w:t xml:space="preserve">где </w:t>
      </w:r>
      <w:r>
        <w:t>TX</w:t>
      </w:r>
      <w:r w:rsidRPr="00EC0020">
        <w:rPr>
          <w:lang w:val="ru-RU"/>
        </w:rPr>
        <w:t xml:space="preserve"> – количество пакетов генератора, </w:t>
      </w:r>
      <w:r>
        <w:t>RX</w:t>
      </w:r>
      <w:r w:rsidRPr="00EC0020">
        <w:rPr>
          <w:lang w:val="ru-RU"/>
        </w:rPr>
        <w:t xml:space="preserve"> – количество пакетов на принимающем интерфейсе.</w:t>
      </w:r>
    </w:p>
    <w:p w14:paraId="41F8F254" w14:textId="77777777" w:rsidR="007B28AC" w:rsidRPr="00EC0020" w:rsidRDefault="00F24A01">
      <w:pPr>
        <w:rPr>
          <w:lang w:val="ru-RU"/>
        </w:rPr>
      </w:pPr>
      <w:r w:rsidRPr="00EC0020">
        <w:rPr>
          <w:lang w:val="ru-RU"/>
        </w:rPr>
        <w:t xml:space="preserve">Стандарт </w:t>
      </w:r>
      <w:r>
        <w:t>RFC</w:t>
      </w:r>
      <w:r w:rsidRPr="00EC0020">
        <w:rPr>
          <w:lang w:val="ru-RU"/>
        </w:rPr>
        <w:t xml:space="preserve"> 2544 предписывает использование специализированного оборудования, недоступного в большинстве учебных лабораторий. Современные исследования показывают, что программные генераторы трафика позволяют получать воспроизводимые результаты при сравнительном тестировании сетевого оборудования, однако точность измерений определяется как особенностями используемого программного инструмента, так и аппаратной конфигурацией испытательного стенда [3, 4, 8, 10–13]. </w:t>
      </w:r>
      <w:proofErr w:type="spellStart"/>
      <w:r w:rsidRPr="00EC0020">
        <w:rPr>
          <w:lang w:val="ru-RU"/>
        </w:rPr>
        <w:t>Долголенко</w:t>
      </w:r>
      <w:proofErr w:type="spellEnd"/>
      <w:r w:rsidRPr="00EC0020">
        <w:rPr>
          <w:lang w:val="ru-RU"/>
        </w:rPr>
        <w:t xml:space="preserve"> Е.И. и соавторы дополнительно указывают, что методика не позволяет оценить влияние активных сервисов (</w:t>
      </w:r>
      <w:r>
        <w:t>NAT</w:t>
      </w:r>
      <w:r w:rsidRPr="00EC0020">
        <w:rPr>
          <w:lang w:val="ru-RU"/>
        </w:rPr>
        <w:t xml:space="preserve">, </w:t>
      </w:r>
      <w:r>
        <w:t>ACL</w:t>
      </w:r>
      <w:r w:rsidRPr="00EC0020">
        <w:rPr>
          <w:lang w:val="ru-RU"/>
        </w:rPr>
        <w:t xml:space="preserve">, протоколов динамической маршрутизации) на производительность устройства [1]. Кузнецов Ю.А. и соавторы систематизируют методы генерации трафика и показывают, что инструменты уровня ядра ОС обеспечивают наиболее высокую скорость генерации среди программных средств, однако уступают в гибкости настройки [4]. </w:t>
      </w:r>
      <w:r>
        <w:t>Emmerich</w:t>
      </w:r>
      <w:r w:rsidRPr="00EC0020">
        <w:rPr>
          <w:lang w:val="ru-RU"/>
        </w:rPr>
        <w:t xml:space="preserve"> </w:t>
      </w:r>
      <w:r>
        <w:t>P</w:t>
      </w:r>
      <w:r w:rsidRPr="00EC0020">
        <w:rPr>
          <w:lang w:val="ru-RU"/>
        </w:rPr>
        <w:t xml:space="preserve">. и соавторы подтверждают, что такие генераторы дают воспроизводимые результаты при высокой нагрузке, но точность существенно зависит от аппаратной платформы [11]. </w:t>
      </w:r>
      <w:proofErr w:type="spellStart"/>
      <w:r>
        <w:t>Botta</w:t>
      </w:r>
      <w:proofErr w:type="spellEnd"/>
      <w:r w:rsidRPr="00EC0020">
        <w:rPr>
          <w:lang w:val="ru-RU"/>
        </w:rPr>
        <w:t xml:space="preserve"> </w:t>
      </w:r>
      <w:r>
        <w:t>A</w:t>
      </w:r>
      <w:r w:rsidRPr="00EC0020">
        <w:rPr>
          <w:lang w:val="ru-RU"/>
        </w:rPr>
        <w:t xml:space="preserve">. и соавторы </w:t>
      </w:r>
      <w:r w:rsidRPr="00EC0020">
        <w:rPr>
          <w:lang w:val="ru-RU"/>
        </w:rPr>
        <w:lastRenderedPageBreak/>
        <w:t xml:space="preserve">устанавливают, что ни один программный инструмент не обеспечивает полной эквивалентности реальному трафику при высоких скоростях передачи [8]. </w:t>
      </w:r>
      <w:proofErr w:type="spellStart"/>
      <w:r w:rsidRPr="00EC0020">
        <w:rPr>
          <w:lang w:val="ru-RU"/>
        </w:rPr>
        <w:t>Кублицкий</w:t>
      </w:r>
      <w:proofErr w:type="spellEnd"/>
      <w:r w:rsidRPr="00EC0020">
        <w:rPr>
          <w:lang w:val="ru-RU"/>
        </w:rPr>
        <w:t xml:space="preserve"> С.Е. показывает, что размер кадра является ключевым фактором воспроизводимости результатов: флуктуации СКО достигают 0,4 % даже при стабильно работающем стенде [3]. В отличие от перечисленных работ, данное исследование фокусируется на систематической оценке применимости </w:t>
      </w:r>
      <w:r>
        <w:t>Linux</w:t>
      </w:r>
      <w:r w:rsidRPr="00EC0020">
        <w:rPr>
          <w:lang w:val="ru-RU"/>
        </w:rPr>
        <w:t xml:space="preserve"> </w:t>
      </w:r>
      <w:proofErr w:type="spellStart"/>
      <w:r>
        <w:t>pktgen</w:t>
      </w:r>
      <w:proofErr w:type="spellEnd"/>
      <w:r w:rsidRPr="00EC0020">
        <w:rPr>
          <w:lang w:val="ru-RU"/>
        </w:rPr>
        <w:t xml:space="preserve"> применительно к оборудованию трёх производителей в единой лабораторной конфигурации, включая отечественный коммутатор </w:t>
      </w:r>
      <w:proofErr w:type="spellStart"/>
      <w:r>
        <w:t>Eltex</w:t>
      </w:r>
      <w:proofErr w:type="spellEnd"/>
      <w:r w:rsidRPr="00EC0020">
        <w:rPr>
          <w:lang w:val="ru-RU"/>
        </w:rPr>
        <w:t xml:space="preserve"> </w:t>
      </w:r>
      <w:r>
        <w:t>MES</w:t>
      </w:r>
      <w:r w:rsidRPr="00EC0020">
        <w:rPr>
          <w:lang w:val="ru-RU"/>
        </w:rPr>
        <w:t>1428, с анализом результатов в контексте требований к КИИ ТЭК.</w:t>
      </w:r>
    </w:p>
    <w:p w14:paraId="06756479" w14:textId="77777777" w:rsidR="007B28AC" w:rsidRPr="00EC0020" w:rsidRDefault="00F24A01">
      <w:pPr>
        <w:keepNext/>
        <w:spacing w:before="120"/>
        <w:ind w:firstLine="0"/>
        <w:jc w:val="left"/>
        <w:rPr>
          <w:lang w:val="ru-RU"/>
        </w:rPr>
      </w:pPr>
      <w:r w:rsidRPr="00EC0020">
        <w:rPr>
          <w:b/>
          <w:lang w:val="ru-RU"/>
        </w:rPr>
        <w:t>МЕТОДИКА ПРОВЕДЕНИЯ ЭКСПЕРИМЕНТА</w:t>
      </w:r>
    </w:p>
    <w:p w14:paraId="609C3545" w14:textId="77777777" w:rsidR="007B28AC" w:rsidRDefault="00F24A01">
      <w:r w:rsidRPr="00EC0020">
        <w:rPr>
          <w:lang w:val="ru-RU"/>
        </w:rPr>
        <w:t xml:space="preserve">Для проведения исследования был сформирован экспериментальный стенд, позволяющий последовательно тестировать коммутаторы разных производителей при использовании единой методики генерации и приёма трафика. </w:t>
      </w:r>
      <w:proofErr w:type="spellStart"/>
      <w:r>
        <w:t>Состав</w:t>
      </w:r>
      <w:proofErr w:type="spellEnd"/>
      <w:r>
        <w:t xml:space="preserve"> </w:t>
      </w:r>
      <w:proofErr w:type="spellStart"/>
      <w:r>
        <w:t>стенда</w:t>
      </w:r>
      <w:proofErr w:type="spellEnd"/>
      <w:r>
        <w:t xml:space="preserve"> </w:t>
      </w:r>
      <w:proofErr w:type="spellStart"/>
      <w:r>
        <w:t>приведён</w:t>
      </w:r>
      <w:proofErr w:type="spellEnd"/>
      <w:r>
        <w:t xml:space="preserve"> в табл. 1.</w:t>
      </w:r>
    </w:p>
    <w:p w14:paraId="63B48490" w14:textId="77777777" w:rsidR="007B28AC" w:rsidRDefault="007B28AC">
      <w:pPr>
        <w:spacing w:line="240" w:lineRule="auto"/>
        <w:ind w:firstLine="0"/>
      </w:pPr>
    </w:p>
    <w:p w14:paraId="1F4E62C1" w14:textId="77777777" w:rsidR="007B28AC" w:rsidRDefault="00F24A01">
      <w:pPr>
        <w:keepNext/>
        <w:spacing w:line="240" w:lineRule="auto"/>
        <w:ind w:firstLine="0"/>
        <w:jc w:val="center"/>
      </w:pPr>
      <w:r>
        <w:rPr>
          <w:b/>
        </w:rPr>
        <w:t>Таблица 1. Состав экспериментального стенда</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35"/>
        <w:gridCol w:w="3685"/>
        <w:gridCol w:w="2835"/>
      </w:tblGrid>
      <w:tr w:rsidR="007B28AC" w14:paraId="6E36DC7D" w14:textId="77777777">
        <w:trPr>
          <w:cantSplit/>
          <w:tblHeader/>
          <w:jc w:val="center"/>
        </w:trPr>
        <w:tc>
          <w:tcPr>
            <w:tcW w:w="2835" w:type="dxa"/>
            <w:tcMar>
              <w:top w:w="50" w:type="dxa"/>
              <w:left w:w="70" w:type="dxa"/>
              <w:bottom w:w="50" w:type="dxa"/>
              <w:right w:w="70" w:type="dxa"/>
            </w:tcMar>
            <w:vAlign w:val="center"/>
          </w:tcPr>
          <w:p w14:paraId="1D2F42CF" w14:textId="77777777" w:rsidR="007B28AC" w:rsidRDefault="00F24A01">
            <w:pPr>
              <w:spacing w:line="240" w:lineRule="auto"/>
              <w:ind w:firstLine="0"/>
              <w:jc w:val="center"/>
            </w:pPr>
            <w:r>
              <w:rPr>
                <w:b/>
                <w:sz w:val="20"/>
              </w:rPr>
              <w:t>Компонент</w:t>
            </w:r>
          </w:p>
        </w:tc>
        <w:tc>
          <w:tcPr>
            <w:tcW w:w="3685" w:type="dxa"/>
            <w:tcMar>
              <w:top w:w="50" w:type="dxa"/>
              <w:left w:w="70" w:type="dxa"/>
              <w:bottom w:w="50" w:type="dxa"/>
              <w:right w:w="70" w:type="dxa"/>
            </w:tcMar>
            <w:vAlign w:val="center"/>
          </w:tcPr>
          <w:p w14:paraId="3922B79F" w14:textId="77777777" w:rsidR="007B28AC" w:rsidRDefault="00F24A01">
            <w:pPr>
              <w:spacing w:line="240" w:lineRule="auto"/>
              <w:ind w:firstLine="0"/>
              <w:jc w:val="center"/>
            </w:pPr>
            <w:r>
              <w:rPr>
                <w:b/>
                <w:sz w:val="20"/>
              </w:rPr>
              <w:t>Используемое устройство / ПО</w:t>
            </w:r>
          </w:p>
        </w:tc>
        <w:tc>
          <w:tcPr>
            <w:tcW w:w="2835" w:type="dxa"/>
            <w:tcMar>
              <w:top w:w="50" w:type="dxa"/>
              <w:left w:w="70" w:type="dxa"/>
              <w:bottom w:w="50" w:type="dxa"/>
              <w:right w:w="70" w:type="dxa"/>
            </w:tcMar>
            <w:vAlign w:val="center"/>
          </w:tcPr>
          <w:p w14:paraId="03EB1FFD" w14:textId="77777777" w:rsidR="007B28AC" w:rsidRDefault="00F24A01">
            <w:pPr>
              <w:spacing w:line="240" w:lineRule="auto"/>
              <w:ind w:firstLine="0"/>
              <w:jc w:val="center"/>
            </w:pPr>
            <w:r>
              <w:rPr>
                <w:b/>
                <w:sz w:val="20"/>
              </w:rPr>
              <w:t>Назначение</w:t>
            </w:r>
          </w:p>
        </w:tc>
      </w:tr>
      <w:tr w:rsidR="007B28AC" w14:paraId="392A691E" w14:textId="77777777">
        <w:trPr>
          <w:cantSplit/>
          <w:jc w:val="center"/>
        </w:trPr>
        <w:tc>
          <w:tcPr>
            <w:tcW w:w="2835" w:type="dxa"/>
            <w:tcMar>
              <w:top w:w="50" w:type="dxa"/>
              <w:left w:w="70" w:type="dxa"/>
              <w:bottom w:w="50" w:type="dxa"/>
              <w:right w:w="70" w:type="dxa"/>
            </w:tcMar>
            <w:vAlign w:val="center"/>
          </w:tcPr>
          <w:p w14:paraId="49B58E5D" w14:textId="77777777" w:rsidR="007B28AC" w:rsidRDefault="00F24A01">
            <w:pPr>
              <w:spacing w:line="240" w:lineRule="auto"/>
              <w:ind w:firstLine="0"/>
              <w:jc w:val="center"/>
            </w:pPr>
            <w:r>
              <w:rPr>
                <w:sz w:val="20"/>
              </w:rPr>
              <w:t>Операционная система</w:t>
            </w:r>
          </w:p>
        </w:tc>
        <w:tc>
          <w:tcPr>
            <w:tcW w:w="3685" w:type="dxa"/>
            <w:tcMar>
              <w:top w:w="50" w:type="dxa"/>
              <w:left w:w="70" w:type="dxa"/>
              <w:bottom w:w="50" w:type="dxa"/>
              <w:right w:w="70" w:type="dxa"/>
            </w:tcMar>
            <w:vAlign w:val="center"/>
          </w:tcPr>
          <w:p w14:paraId="55234F70" w14:textId="77777777" w:rsidR="007B28AC" w:rsidRDefault="00F24A01">
            <w:pPr>
              <w:spacing w:line="240" w:lineRule="auto"/>
              <w:ind w:firstLine="0"/>
              <w:jc w:val="center"/>
            </w:pPr>
            <w:r>
              <w:rPr>
                <w:sz w:val="20"/>
              </w:rPr>
              <w:t>Ubuntu 26.04 LTS</w:t>
            </w:r>
          </w:p>
        </w:tc>
        <w:tc>
          <w:tcPr>
            <w:tcW w:w="2835" w:type="dxa"/>
            <w:tcMar>
              <w:top w:w="50" w:type="dxa"/>
              <w:left w:w="70" w:type="dxa"/>
              <w:bottom w:w="50" w:type="dxa"/>
              <w:right w:w="70" w:type="dxa"/>
            </w:tcMar>
            <w:vAlign w:val="center"/>
          </w:tcPr>
          <w:p w14:paraId="46AB6ABB" w14:textId="77777777" w:rsidR="007B28AC" w:rsidRDefault="00F24A01">
            <w:pPr>
              <w:spacing w:line="240" w:lineRule="auto"/>
              <w:ind w:firstLine="0"/>
              <w:jc w:val="center"/>
            </w:pPr>
            <w:r>
              <w:rPr>
                <w:sz w:val="20"/>
              </w:rPr>
              <w:t>Среда запуска pktgen</w:t>
            </w:r>
          </w:p>
        </w:tc>
      </w:tr>
      <w:tr w:rsidR="007B28AC" w14:paraId="0E973D83" w14:textId="77777777">
        <w:trPr>
          <w:cantSplit/>
          <w:jc w:val="center"/>
        </w:trPr>
        <w:tc>
          <w:tcPr>
            <w:tcW w:w="2835" w:type="dxa"/>
            <w:tcMar>
              <w:top w:w="50" w:type="dxa"/>
              <w:left w:w="70" w:type="dxa"/>
              <w:bottom w:w="50" w:type="dxa"/>
              <w:right w:w="70" w:type="dxa"/>
            </w:tcMar>
            <w:vAlign w:val="center"/>
          </w:tcPr>
          <w:p w14:paraId="2B0F6DEE" w14:textId="77777777" w:rsidR="007B28AC" w:rsidRDefault="00F24A01">
            <w:pPr>
              <w:spacing w:line="240" w:lineRule="auto"/>
              <w:ind w:firstLine="0"/>
              <w:jc w:val="center"/>
            </w:pPr>
            <w:r>
              <w:rPr>
                <w:sz w:val="20"/>
              </w:rPr>
              <w:t>Генератор трафика</w:t>
            </w:r>
          </w:p>
        </w:tc>
        <w:tc>
          <w:tcPr>
            <w:tcW w:w="3685" w:type="dxa"/>
            <w:tcMar>
              <w:top w:w="50" w:type="dxa"/>
              <w:left w:w="70" w:type="dxa"/>
              <w:bottom w:w="50" w:type="dxa"/>
              <w:right w:w="70" w:type="dxa"/>
            </w:tcMar>
            <w:vAlign w:val="center"/>
          </w:tcPr>
          <w:p w14:paraId="09F908A0" w14:textId="77777777" w:rsidR="007B28AC" w:rsidRDefault="00F24A01">
            <w:pPr>
              <w:spacing w:line="240" w:lineRule="auto"/>
              <w:ind w:firstLine="0"/>
              <w:jc w:val="center"/>
            </w:pPr>
            <w:r>
              <w:rPr>
                <w:sz w:val="20"/>
              </w:rPr>
              <w:t>Linux pktgen</w:t>
            </w:r>
          </w:p>
        </w:tc>
        <w:tc>
          <w:tcPr>
            <w:tcW w:w="2835" w:type="dxa"/>
            <w:tcMar>
              <w:top w:w="50" w:type="dxa"/>
              <w:left w:w="70" w:type="dxa"/>
              <w:bottom w:w="50" w:type="dxa"/>
              <w:right w:w="70" w:type="dxa"/>
            </w:tcMar>
            <w:vAlign w:val="center"/>
          </w:tcPr>
          <w:p w14:paraId="31CC8857" w14:textId="77777777" w:rsidR="007B28AC" w:rsidRDefault="00F24A01">
            <w:pPr>
              <w:spacing w:line="240" w:lineRule="auto"/>
              <w:ind w:firstLine="0"/>
              <w:jc w:val="center"/>
            </w:pPr>
            <w:r>
              <w:rPr>
                <w:sz w:val="20"/>
              </w:rPr>
              <w:t>Генерация UDP-трафика</w:t>
            </w:r>
          </w:p>
        </w:tc>
      </w:tr>
      <w:tr w:rsidR="007B28AC" w14:paraId="6F974A22" w14:textId="77777777">
        <w:trPr>
          <w:cantSplit/>
          <w:jc w:val="center"/>
        </w:trPr>
        <w:tc>
          <w:tcPr>
            <w:tcW w:w="2835" w:type="dxa"/>
            <w:tcMar>
              <w:top w:w="50" w:type="dxa"/>
              <w:left w:w="70" w:type="dxa"/>
              <w:bottom w:w="50" w:type="dxa"/>
              <w:right w:w="70" w:type="dxa"/>
            </w:tcMar>
            <w:vAlign w:val="center"/>
          </w:tcPr>
          <w:p w14:paraId="5B1F7E24" w14:textId="77777777" w:rsidR="007B28AC" w:rsidRDefault="00F24A01">
            <w:pPr>
              <w:spacing w:line="240" w:lineRule="auto"/>
              <w:ind w:firstLine="0"/>
              <w:jc w:val="center"/>
            </w:pPr>
            <w:r>
              <w:rPr>
                <w:sz w:val="20"/>
              </w:rPr>
              <w:t>Передающий интерфейс</w:t>
            </w:r>
          </w:p>
        </w:tc>
        <w:tc>
          <w:tcPr>
            <w:tcW w:w="3685" w:type="dxa"/>
            <w:tcMar>
              <w:top w:w="50" w:type="dxa"/>
              <w:left w:w="70" w:type="dxa"/>
              <w:bottom w:w="50" w:type="dxa"/>
              <w:right w:w="70" w:type="dxa"/>
            </w:tcMar>
            <w:vAlign w:val="center"/>
          </w:tcPr>
          <w:p w14:paraId="623703B7" w14:textId="77777777" w:rsidR="007B28AC" w:rsidRDefault="00F24A01">
            <w:pPr>
              <w:spacing w:line="240" w:lineRule="auto"/>
              <w:ind w:firstLine="0"/>
              <w:jc w:val="center"/>
            </w:pPr>
            <w:r>
              <w:rPr>
                <w:sz w:val="20"/>
              </w:rPr>
              <w:t>USB-Ethernet Realtek RTL8153, enx00e04c5e5d90</w:t>
            </w:r>
          </w:p>
        </w:tc>
        <w:tc>
          <w:tcPr>
            <w:tcW w:w="2835" w:type="dxa"/>
            <w:tcMar>
              <w:top w:w="50" w:type="dxa"/>
              <w:left w:w="70" w:type="dxa"/>
              <w:bottom w:w="50" w:type="dxa"/>
              <w:right w:w="70" w:type="dxa"/>
            </w:tcMar>
            <w:vAlign w:val="center"/>
          </w:tcPr>
          <w:p w14:paraId="73967F1C" w14:textId="77777777" w:rsidR="007B28AC" w:rsidRDefault="00F24A01">
            <w:pPr>
              <w:spacing w:line="240" w:lineRule="auto"/>
              <w:ind w:firstLine="0"/>
              <w:jc w:val="center"/>
            </w:pPr>
            <w:r>
              <w:rPr>
                <w:sz w:val="20"/>
              </w:rPr>
              <w:t>Отправка пакетов</w:t>
            </w:r>
          </w:p>
        </w:tc>
      </w:tr>
      <w:tr w:rsidR="007B28AC" w14:paraId="098F2AD2" w14:textId="77777777">
        <w:trPr>
          <w:cantSplit/>
          <w:jc w:val="center"/>
        </w:trPr>
        <w:tc>
          <w:tcPr>
            <w:tcW w:w="2835" w:type="dxa"/>
            <w:tcMar>
              <w:top w:w="50" w:type="dxa"/>
              <w:left w:w="70" w:type="dxa"/>
              <w:bottom w:w="50" w:type="dxa"/>
              <w:right w:w="70" w:type="dxa"/>
            </w:tcMar>
            <w:vAlign w:val="center"/>
          </w:tcPr>
          <w:p w14:paraId="1A03E906" w14:textId="77777777" w:rsidR="007B28AC" w:rsidRDefault="00F24A01">
            <w:pPr>
              <w:spacing w:line="240" w:lineRule="auto"/>
              <w:ind w:firstLine="0"/>
              <w:jc w:val="center"/>
            </w:pPr>
            <w:r>
              <w:rPr>
                <w:sz w:val="20"/>
              </w:rPr>
              <w:t>Принимающий интерфейс</w:t>
            </w:r>
          </w:p>
        </w:tc>
        <w:tc>
          <w:tcPr>
            <w:tcW w:w="3685" w:type="dxa"/>
            <w:tcMar>
              <w:top w:w="50" w:type="dxa"/>
              <w:left w:w="70" w:type="dxa"/>
              <w:bottom w:w="50" w:type="dxa"/>
              <w:right w:w="70" w:type="dxa"/>
            </w:tcMar>
            <w:vAlign w:val="center"/>
          </w:tcPr>
          <w:p w14:paraId="230F4999" w14:textId="77777777" w:rsidR="007B28AC" w:rsidRDefault="00F24A01">
            <w:pPr>
              <w:spacing w:line="240" w:lineRule="auto"/>
              <w:ind w:firstLine="0"/>
              <w:jc w:val="center"/>
            </w:pPr>
            <w:r>
              <w:rPr>
                <w:sz w:val="20"/>
              </w:rPr>
              <w:t>USB-Ethernet Realtek RTL8153, enx00e04c683810</w:t>
            </w:r>
          </w:p>
        </w:tc>
        <w:tc>
          <w:tcPr>
            <w:tcW w:w="2835" w:type="dxa"/>
            <w:tcMar>
              <w:top w:w="50" w:type="dxa"/>
              <w:left w:w="70" w:type="dxa"/>
              <w:bottom w:w="50" w:type="dxa"/>
              <w:right w:w="70" w:type="dxa"/>
            </w:tcMar>
            <w:vAlign w:val="center"/>
          </w:tcPr>
          <w:p w14:paraId="1C8731D3" w14:textId="77777777" w:rsidR="007B28AC" w:rsidRDefault="00F24A01">
            <w:pPr>
              <w:spacing w:line="240" w:lineRule="auto"/>
              <w:ind w:firstLine="0"/>
              <w:jc w:val="center"/>
            </w:pPr>
            <w:r>
              <w:rPr>
                <w:sz w:val="20"/>
              </w:rPr>
              <w:t>Приём пакетов</w:t>
            </w:r>
          </w:p>
        </w:tc>
      </w:tr>
      <w:tr w:rsidR="007B28AC" w:rsidRPr="00FB0235" w14:paraId="1A563D35" w14:textId="77777777">
        <w:trPr>
          <w:cantSplit/>
          <w:jc w:val="center"/>
        </w:trPr>
        <w:tc>
          <w:tcPr>
            <w:tcW w:w="2835" w:type="dxa"/>
            <w:tcMar>
              <w:top w:w="50" w:type="dxa"/>
              <w:left w:w="70" w:type="dxa"/>
              <w:bottom w:w="50" w:type="dxa"/>
              <w:right w:w="70" w:type="dxa"/>
            </w:tcMar>
            <w:vAlign w:val="center"/>
          </w:tcPr>
          <w:p w14:paraId="546A727C" w14:textId="77777777" w:rsidR="007B28AC" w:rsidRDefault="00F24A01">
            <w:pPr>
              <w:spacing w:line="240" w:lineRule="auto"/>
              <w:ind w:firstLine="0"/>
              <w:jc w:val="center"/>
            </w:pPr>
            <w:r>
              <w:rPr>
                <w:sz w:val="20"/>
              </w:rPr>
              <w:t>Механизм разделения интерфейсов</w:t>
            </w:r>
          </w:p>
        </w:tc>
        <w:tc>
          <w:tcPr>
            <w:tcW w:w="3685" w:type="dxa"/>
            <w:tcMar>
              <w:top w:w="50" w:type="dxa"/>
              <w:left w:w="70" w:type="dxa"/>
              <w:bottom w:w="50" w:type="dxa"/>
              <w:right w:w="70" w:type="dxa"/>
            </w:tcMar>
            <w:vAlign w:val="center"/>
          </w:tcPr>
          <w:p w14:paraId="12B6E1BB" w14:textId="77777777" w:rsidR="007B28AC" w:rsidRDefault="00F24A01">
            <w:pPr>
              <w:spacing w:line="240" w:lineRule="auto"/>
              <w:ind w:firstLine="0"/>
              <w:jc w:val="center"/>
            </w:pPr>
            <w:r>
              <w:rPr>
                <w:sz w:val="20"/>
              </w:rPr>
              <w:t>Linux network namespace rxns</w:t>
            </w:r>
          </w:p>
        </w:tc>
        <w:tc>
          <w:tcPr>
            <w:tcW w:w="2835" w:type="dxa"/>
            <w:tcMar>
              <w:top w:w="50" w:type="dxa"/>
              <w:left w:w="70" w:type="dxa"/>
              <w:bottom w:w="50" w:type="dxa"/>
              <w:right w:w="70" w:type="dxa"/>
            </w:tcMar>
            <w:vAlign w:val="center"/>
          </w:tcPr>
          <w:p w14:paraId="0CFE7EE1" w14:textId="77777777" w:rsidR="007B28AC" w:rsidRPr="00EC0020" w:rsidRDefault="00F24A01">
            <w:pPr>
              <w:spacing w:line="240" w:lineRule="auto"/>
              <w:ind w:firstLine="0"/>
              <w:jc w:val="center"/>
              <w:rPr>
                <w:lang w:val="ru-RU"/>
              </w:rPr>
            </w:pPr>
            <w:r w:rsidRPr="00EC0020">
              <w:rPr>
                <w:sz w:val="20"/>
                <w:lang w:val="ru-RU"/>
              </w:rPr>
              <w:t xml:space="preserve">Логическое разделение </w:t>
            </w:r>
            <w:r>
              <w:rPr>
                <w:sz w:val="20"/>
              </w:rPr>
              <w:t>TX</w:t>
            </w:r>
            <w:r w:rsidRPr="00EC0020">
              <w:rPr>
                <w:sz w:val="20"/>
                <w:lang w:val="ru-RU"/>
              </w:rPr>
              <w:t xml:space="preserve"> и </w:t>
            </w:r>
            <w:r>
              <w:rPr>
                <w:sz w:val="20"/>
              </w:rPr>
              <w:t>RX</w:t>
            </w:r>
          </w:p>
        </w:tc>
      </w:tr>
      <w:tr w:rsidR="007B28AC" w14:paraId="5D691882" w14:textId="77777777">
        <w:trPr>
          <w:cantSplit/>
          <w:jc w:val="center"/>
        </w:trPr>
        <w:tc>
          <w:tcPr>
            <w:tcW w:w="2835" w:type="dxa"/>
            <w:tcMar>
              <w:top w:w="50" w:type="dxa"/>
              <w:left w:w="70" w:type="dxa"/>
              <w:bottom w:w="50" w:type="dxa"/>
              <w:right w:w="70" w:type="dxa"/>
            </w:tcMar>
            <w:vAlign w:val="center"/>
          </w:tcPr>
          <w:p w14:paraId="7976C7F5" w14:textId="77777777" w:rsidR="007B28AC" w:rsidRDefault="00F24A01">
            <w:pPr>
              <w:spacing w:line="240" w:lineRule="auto"/>
              <w:ind w:firstLine="0"/>
              <w:jc w:val="center"/>
            </w:pPr>
            <w:proofErr w:type="spellStart"/>
            <w:r>
              <w:rPr>
                <w:sz w:val="20"/>
              </w:rPr>
              <w:t>Коммутатор</w:t>
            </w:r>
            <w:proofErr w:type="spellEnd"/>
            <w:r>
              <w:rPr>
                <w:sz w:val="20"/>
              </w:rPr>
              <w:t xml:space="preserve"> 1</w:t>
            </w:r>
          </w:p>
        </w:tc>
        <w:tc>
          <w:tcPr>
            <w:tcW w:w="3685" w:type="dxa"/>
            <w:tcMar>
              <w:top w:w="50" w:type="dxa"/>
              <w:left w:w="70" w:type="dxa"/>
              <w:bottom w:w="50" w:type="dxa"/>
              <w:right w:w="70" w:type="dxa"/>
            </w:tcMar>
            <w:vAlign w:val="center"/>
          </w:tcPr>
          <w:p w14:paraId="5CE1FA90" w14:textId="77777777" w:rsidR="007B28AC" w:rsidRDefault="00F24A01">
            <w:pPr>
              <w:spacing w:line="240" w:lineRule="auto"/>
              <w:ind w:firstLine="0"/>
              <w:jc w:val="center"/>
            </w:pPr>
            <w:r>
              <w:rPr>
                <w:sz w:val="20"/>
              </w:rPr>
              <w:t>Cisco 2960 SI</w:t>
            </w:r>
          </w:p>
        </w:tc>
        <w:tc>
          <w:tcPr>
            <w:tcW w:w="2835" w:type="dxa"/>
            <w:tcMar>
              <w:top w:w="50" w:type="dxa"/>
              <w:left w:w="70" w:type="dxa"/>
              <w:bottom w:w="50" w:type="dxa"/>
              <w:right w:w="70" w:type="dxa"/>
            </w:tcMar>
            <w:vAlign w:val="center"/>
          </w:tcPr>
          <w:p w14:paraId="64564A31" w14:textId="77777777" w:rsidR="007B28AC" w:rsidRDefault="00F24A01">
            <w:pPr>
              <w:spacing w:line="240" w:lineRule="auto"/>
              <w:ind w:firstLine="0"/>
              <w:jc w:val="center"/>
            </w:pPr>
            <w:r>
              <w:rPr>
                <w:sz w:val="20"/>
              </w:rPr>
              <w:t>Тестируемое устройство №1</w:t>
            </w:r>
          </w:p>
        </w:tc>
      </w:tr>
      <w:tr w:rsidR="007B28AC" w14:paraId="7F5B0292" w14:textId="77777777">
        <w:trPr>
          <w:cantSplit/>
          <w:jc w:val="center"/>
        </w:trPr>
        <w:tc>
          <w:tcPr>
            <w:tcW w:w="2835" w:type="dxa"/>
            <w:tcMar>
              <w:top w:w="50" w:type="dxa"/>
              <w:left w:w="70" w:type="dxa"/>
              <w:bottom w:w="50" w:type="dxa"/>
              <w:right w:w="70" w:type="dxa"/>
            </w:tcMar>
            <w:vAlign w:val="center"/>
          </w:tcPr>
          <w:p w14:paraId="23DE23D9" w14:textId="77777777" w:rsidR="007B28AC" w:rsidRDefault="00F24A01">
            <w:pPr>
              <w:spacing w:line="240" w:lineRule="auto"/>
              <w:ind w:firstLine="0"/>
              <w:jc w:val="center"/>
            </w:pPr>
            <w:r>
              <w:rPr>
                <w:sz w:val="20"/>
              </w:rPr>
              <w:t>Коммутатор 2</w:t>
            </w:r>
          </w:p>
        </w:tc>
        <w:tc>
          <w:tcPr>
            <w:tcW w:w="3685" w:type="dxa"/>
            <w:tcMar>
              <w:top w:w="50" w:type="dxa"/>
              <w:left w:w="70" w:type="dxa"/>
              <w:bottom w:w="50" w:type="dxa"/>
              <w:right w:w="70" w:type="dxa"/>
            </w:tcMar>
            <w:vAlign w:val="center"/>
          </w:tcPr>
          <w:p w14:paraId="1C11EF89" w14:textId="77777777" w:rsidR="007B28AC" w:rsidRDefault="00F24A01">
            <w:pPr>
              <w:spacing w:line="240" w:lineRule="auto"/>
              <w:ind w:firstLine="0"/>
              <w:jc w:val="center"/>
            </w:pPr>
            <w:r>
              <w:rPr>
                <w:sz w:val="20"/>
              </w:rPr>
              <w:t>Eltex MES1428</w:t>
            </w:r>
          </w:p>
        </w:tc>
        <w:tc>
          <w:tcPr>
            <w:tcW w:w="2835" w:type="dxa"/>
            <w:tcMar>
              <w:top w:w="50" w:type="dxa"/>
              <w:left w:w="70" w:type="dxa"/>
              <w:bottom w:w="50" w:type="dxa"/>
              <w:right w:w="70" w:type="dxa"/>
            </w:tcMar>
            <w:vAlign w:val="center"/>
          </w:tcPr>
          <w:p w14:paraId="771F1AFB" w14:textId="77777777" w:rsidR="007B28AC" w:rsidRDefault="00F24A01">
            <w:pPr>
              <w:spacing w:line="240" w:lineRule="auto"/>
              <w:ind w:firstLine="0"/>
              <w:jc w:val="center"/>
            </w:pPr>
            <w:r>
              <w:rPr>
                <w:sz w:val="20"/>
              </w:rPr>
              <w:t>Тестируемое устройство №2</w:t>
            </w:r>
          </w:p>
        </w:tc>
      </w:tr>
      <w:tr w:rsidR="007B28AC" w14:paraId="23934151" w14:textId="77777777">
        <w:trPr>
          <w:cantSplit/>
          <w:jc w:val="center"/>
        </w:trPr>
        <w:tc>
          <w:tcPr>
            <w:tcW w:w="2835" w:type="dxa"/>
            <w:tcMar>
              <w:top w:w="50" w:type="dxa"/>
              <w:left w:w="70" w:type="dxa"/>
              <w:bottom w:w="50" w:type="dxa"/>
              <w:right w:w="70" w:type="dxa"/>
            </w:tcMar>
            <w:vAlign w:val="center"/>
          </w:tcPr>
          <w:p w14:paraId="617E90C0" w14:textId="77777777" w:rsidR="007B28AC" w:rsidRDefault="00F24A01">
            <w:pPr>
              <w:spacing w:line="240" w:lineRule="auto"/>
              <w:ind w:firstLine="0"/>
              <w:jc w:val="center"/>
            </w:pPr>
            <w:r>
              <w:rPr>
                <w:sz w:val="20"/>
              </w:rPr>
              <w:t>Коммутатор 3</w:t>
            </w:r>
          </w:p>
        </w:tc>
        <w:tc>
          <w:tcPr>
            <w:tcW w:w="3685" w:type="dxa"/>
            <w:tcMar>
              <w:top w:w="50" w:type="dxa"/>
              <w:left w:w="70" w:type="dxa"/>
              <w:bottom w:w="50" w:type="dxa"/>
              <w:right w:w="70" w:type="dxa"/>
            </w:tcMar>
            <w:vAlign w:val="center"/>
          </w:tcPr>
          <w:p w14:paraId="4F83FD60" w14:textId="77777777" w:rsidR="007B28AC" w:rsidRDefault="00F24A01">
            <w:pPr>
              <w:spacing w:line="240" w:lineRule="auto"/>
              <w:ind w:firstLine="0"/>
              <w:jc w:val="center"/>
            </w:pPr>
            <w:r>
              <w:rPr>
                <w:sz w:val="20"/>
              </w:rPr>
              <w:t>MikroTik</w:t>
            </w:r>
          </w:p>
        </w:tc>
        <w:tc>
          <w:tcPr>
            <w:tcW w:w="2835" w:type="dxa"/>
            <w:tcMar>
              <w:top w:w="50" w:type="dxa"/>
              <w:left w:w="70" w:type="dxa"/>
              <w:bottom w:w="50" w:type="dxa"/>
              <w:right w:w="70" w:type="dxa"/>
            </w:tcMar>
            <w:vAlign w:val="center"/>
          </w:tcPr>
          <w:p w14:paraId="159C2DBC" w14:textId="77777777" w:rsidR="007B28AC" w:rsidRDefault="00F24A01">
            <w:pPr>
              <w:spacing w:line="240" w:lineRule="auto"/>
              <w:ind w:firstLine="0"/>
              <w:jc w:val="center"/>
            </w:pPr>
            <w:r>
              <w:rPr>
                <w:sz w:val="20"/>
              </w:rPr>
              <w:t>Тестируемое устройство №3</w:t>
            </w:r>
          </w:p>
        </w:tc>
      </w:tr>
    </w:tbl>
    <w:p w14:paraId="633D86DB" w14:textId="77777777" w:rsidR="007B28AC" w:rsidRDefault="007B28AC">
      <w:pPr>
        <w:spacing w:line="240" w:lineRule="auto"/>
        <w:ind w:firstLine="0"/>
      </w:pPr>
    </w:p>
    <w:p w14:paraId="4A6B75DF" w14:textId="77777777" w:rsidR="007B28AC" w:rsidRPr="00EC0020" w:rsidRDefault="00F24A01">
      <w:pPr>
        <w:rPr>
          <w:lang w:val="ru-RU"/>
        </w:rPr>
      </w:pPr>
      <w:r w:rsidRPr="00EC0020">
        <w:rPr>
          <w:lang w:val="ru-RU"/>
        </w:rPr>
        <w:t xml:space="preserve">Использование двух идентичных </w:t>
      </w:r>
      <w:r>
        <w:t>USB</w:t>
      </w:r>
      <w:r w:rsidRPr="00EC0020">
        <w:rPr>
          <w:lang w:val="ru-RU"/>
        </w:rPr>
        <w:t>-</w:t>
      </w:r>
      <w:r>
        <w:t>Ethernet</w:t>
      </w:r>
      <w:r w:rsidRPr="00EC0020">
        <w:rPr>
          <w:lang w:val="ru-RU"/>
        </w:rPr>
        <w:t xml:space="preserve"> адаптеров </w:t>
      </w:r>
      <w:r>
        <w:t>Realtek</w:t>
      </w:r>
      <w:r w:rsidRPr="00EC0020">
        <w:rPr>
          <w:lang w:val="ru-RU"/>
        </w:rPr>
        <w:t xml:space="preserve"> </w:t>
      </w:r>
      <w:r>
        <w:t>RTL</w:t>
      </w:r>
      <w:r w:rsidRPr="00EC0020">
        <w:rPr>
          <w:lang w:val="ru-RU"/>
        </w:rPr>
        <w:t>8153 позволило минимизировать влияние различий сетевых интерфейсов на результаты измерений. Основной изменяемой переменной стенда являлся тестируемый коммутатор (</w:t>
      </w:r>
      <w:r>
        <w:t>DUT</w:t>
      </w:r>
      <w:r w:rsidRPr="00EC0020">
        <w:rPr>
          <w:lang w:val="ru-RU"/>
        </w:rPr>
        <w:t xml:space="preserve">), что обеспечило сопоставимость результатов при тестировании </w:t>
      </w:r>
      <w:r>
        <w:t>Cisco</w:t>
      </w:r>
      <w:r w:rsidRPr="00EC0020">
        <w:rPr>
          <w:lang w:val="ru-RU"/>
        </w:rPr>
        <w:t xml:space="preserve"> 2960 </w:t>
      </w:r>
      <w:r>
        <w:t>SI</w:t>
      </w:r>
      <w:r w:rsidRPr="00EC0020">
        <w:rPr>
          <w:lang w:val="ru-RU"/>
        </w:rPr>
        <w:t xml:space="preserve">, </w:t>
      </w:r>
      <w:proofErr w:type="spellStart"/>
      <w:r>
        <w:t>Eltex</w:t>
      </w:r>
      <w:proofErr w:type="spellEnd"/>
      <w:r w:rsidRPr="00EC0020">
        <w:rPr>
          <w:lang w:val="ru-RU"/>
        </w:rPr>
        <w:t xml:space="preserve"> </w:t>
      </w:r>
      <w:r>
        <w:t>MES</w:t>
      </w:r>
      <w:r w:rsidRPr="00EC0020">
        <w:rPr>
          <w:lang w:val="ru-RU"/>
        </w:rPr>
        <w:t xml:space="preserve">1428 и </w:t>
      </w:r>
      <w:proofErr w:type="spellStart"/>
      <w:r>
        <w:t>MikroTik</w:t>
      </w:r>
      <w:proofErr w:type="spellEnd"/>
      <w:r w:rsidRPr="00EC0020">
        <w:rPr>
          <w:lang w:val="ru-RU"/>
        </w:rPr>
        <w:t>.</w:t>
      </w:r>
    </w:p>
    <w:p w14:paraId="1795BE96" w14:textId="77777777" w:rsidR="007B28AC" w:rsidRDefault="00F24A01">
      <w:r w:rsidRPr="00EC0020">
        <w:rPr>
          <w:lang w:val="ru-RU"/>
        </w:rPr>
        <w:lastRenderedPageBreak/>
        <w:t xml:space="preserve">Физическая топология стенда была единой для всех тестируемых устройств. Передающий интерфейс </w:t>
      </w:r>
      <w:r>
        <w:t>Ubuntu</w:t>
      </w:r>
      <w:r w:rsidRPr="00EC0020">
        <w:rPr>
          <w:lang w:val="ru-RU"/>
        </w:rPr>
        <w:t xml:space="preserve"> (</w:t>
      </w:r>
      <w:proofErr w:type="spellStart"/>
      <w:r>
        <w:t>enx</w:t>
      </w:r>
      <w:proofErr w:type="spellEnd"/>
      <w:r w:rsidRPr="00EC0020">
        <w:rPr>
          <w:lang w:val="ru-RU"/>
        </w:rPr>
        <w:t>00</w:t>
      </w:r>
      <w:r>
        <w:t>e</w:t>
      </w:r>
      <w:r w:rsidRPr="00EC0020">
        <w:rPr>
          <w:lang w:val="ru-RU"/>
        </w:rPr>
        <w:t>04</w:t>
      </w:r>
      <w:r>
        <w:t>c</w:t>
      </w:r>
      <w:r w:rsidRPr="00EC0020">
        <w:rPr>
          <w:lang w:val="ru-RU"/>
        </w:rPr>
        <w:t>5</w:t>
      </w:r>
      <w:r>
        <w:t>e</w:t>
      </w:r>
      <w:r w:rsidRPr="00EC0020">
        <w:rPr>
          <w:lang w:val="ru-RU"/>
        </w:rPr>
        <w:t>5</w:t>
      </w:r>
      <w:r>
        <w:t>d</w:t>
      </w:r>
      <w:r w:rsidRPr="00EC0020">
        <w:rPr>
          <w:lang w:val="ru-RU"/>
        </w:rPr>
        <w:t xml:space="preserve">90, </w:t>
      </w:r>
      <w:r>
        <w:t>IP</w:t>
      </w:r>
      <w:r w:rsidRPr="00EC0020">
        <w:rPr>
          <w:lang w:val="ru-RU"/>
        </w:rPr>
        <w:t xml:space="preserve"> 192.168.100.1) подключался к порту 24 тестируемого коммутатора, принимающий интерфейс (</w:t>
      </w:r>
      <w:proofErr w:type="spellStart"/>
      <w:r>
        <w:t>enx</w:t>
      </w:r>
      <w:proofErr w:type="spellEnd"/>
      <w:r w:rsidRPr="00EC0020">
        <w:rPr>
          <w:lang w:val="ru-RU"/>
        </w:rPr>
        <w:t>00</w:t>
      </w:r>
      <w:r>
        <w:t>e</w:t>
      </w:r>
      <w:r w:rsidRPr="00EC0020">
        <w:rPr>
          <w:lang w:val="ru-RU"/>
        </w:rPr>
        <w:t>04</w:t>
      </w:r>
      <w:r>
        <w:t>c</w:t>
      </w:r>
      <w:r w:rsidRPr="00EC0020">
        <w:rPr>
          <w:lang w:val="ru-RU"/>
        </w:rPr>
        <w:t xml:space="preserve">683810, </w:t>
      </w:r>
      <w:r>
        <w:t>IP</w:t>
      </w:r>
      <w:r w:rsidRPr="00EC0020">
        <w:rPr>
          <w:lang w:val="ru-RU"/>
        </w:rPr>
        <w:t xml:space="preserve"> 192.168.100.2) – к порту 22. </w:t>
      </w:r>
      <w:r>
        <w:t>Топология экспериментального стенда представлена на рис. 1.</w:t>
      </w:r>
    </w:p>
    <w:p w14:paraId="66BD3A69" w14:textId="77777777" w:rsidR="007B28AC" w:rsidRDefault="007B28AC">
      <w:pPr>
        <w:spacing w:line="240" w:lineRule="auto"/>
        <w:ind w:firstLine="0"/>
      </w:pPr>
    </w:p>
    <w:p w14:paraId="0476B7A6" w14:textId="77777777" w:rsidR="007B28AC" w:rsidRDefault="00F24A01">
      <w:pPr>
        <w:spacing w:line="240" w:lineRule="auto"/>
        <w:ind w:firstLine="0"/>
        <w:jc w:val="center"/>
      </w:pPr>
      <w:r>
        <w:rPr>
          <w:noProof/>
        </w:rPr>
        <w:drawing>
          <wp:inline distT="0" distB="0" distL="0" distR="0" wp14:anchorId="4E9142BF" wp14:editId="35BA7686">
            <wp:extent cx="5688000" cy="20274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6"/>
                    <a:stretch>
                      <a:fillRect/>
                    </a:stretch>
                  </pic:blipFill>
                  <pic:spPr>
                    <a:xfrm>
                      <a:off x="0" y="0"/>
                      <a:ext cx="5688000" cy="2027497"/>
                    </a:xfrm>
                    <a:prstGeom prst="rect">
                      <a:avLst/>
                    </a:prstGeom>
                  </pic:spPr>
                </pic:pic>
              </a:graphicData>
            </a:graphic>
          </wp:inline>
        </w:drawing>
      </w:r>
    </w:p>
    <w:p w14:paraId="59700530" w14:textId="77777777" w:rsidR="007B28AC" w:rsidRPr="00EC0020" w:rsidRDefault="00F24A01">
      <w:pPr>
        <w:spacing w:line="240" w:lineRule="auto"/>
        <w:ind w:firstLine="0"/>
        <w:jc w:val="center"/>
        <w:rPr>
          <w:lang w:val="ru-RU"/>
        </w:rPr>
      </w:pPr>
      <w:r w:rsidRPr="00EC0020">
        <w:rPr>
          <w:b/>
          <w:lang w:val="ru-RU"/>
        </w:rPr>
        <w:t xml:space="preserve">Рисунок 1. Топология экспериментального стенда для тестирования коммутаторов средствами </w:t>
      </w:r>
      <w:proofErr w:type="spellStart"/>
      <w:r>
        <w:rPr>
          <w:b/>
        </w:rPr>
        <w:t>pktgen</w:t>
      </w:r>
      <w:proofErr w:type="spellEnd"/>
    </w:p>
    <w:p w14:paraId="3983F0E2" w14:textId="77777777" w:rsidR="007B28AC" w:rsidRPr="00EC0020" w:rsidRDefault="007B28AC">
      <w:pPr>
        <w:spacing w:line="240" w:lineRule="auto"/>
        <w:ind w:firstLine="0"/>
        <w:rPr>
          <w:lang w:val="ru-RU"/>
        </w:rPr>
      </w:pPr>
    </w:p>
    <w:p w14:paraId="15BCDDE7" w14:textId="77777777" w:rsidR="007B28AC" w:rsidRPr="00EC0020" w:rsidRDefault="00F24A01">
      <w:pPr>
        <w:rPr>
          <w:lang w:val="ru-RU"/>
        </w:rPr>
      </w:pPr>
      <w:r w:rsidRPr="00EC0020">
        <w:rPr>
          <w:lang w:val="ru-RU"/>
        </w:rPr>
        <w:t>Применение единой топологии для всех коммутаторов обеспечивало исключение влияния промежуточных сетевых устройств и сопоставимость условий тестирования.</w:t>
      </w:r>
    </w:p>
    <w:p w14:paraId="0999AB8E" w14:textId="77777777" w:rsidR="007B28AC" w:rsidRPr="00EC0020" w:rsidRDefault="00F24A01">
      <w:pPr>
        <w:rPr>
          <w:lang w:val="ru-RU"/>
        </w:rPr>
      </w:pPr>
      <w:r w:rsidRPr="00EC0020">
        <w:rPr>
          <w:lang w:val="ru-RU"/>
        </w:rPr>
        <w:t xml:space="preserve">Логика настройки тестируемых коммутаторов приведена в табл. 2. Для каждого устройства выделялись порты 22 и 24, которые помещались в один </w:t>
      </w:r>
      <w:r>
        <w:t>L</w:t>
      </w:r>
      <w:r w:rsidRPr="00EC0020">
        <w:rPr>
          <w:lang w:val="ru-RU"/>
        </w:rPr>
        <w:t xml:space="preserve">2-сегмент для обеспечения коммутации </w:t>
      </w:r>
      <w:r>
        <w:t>Ethernet</w:t>
      </w:r>
      <w:r w:rsidRPr="00EC0020">
        <w:rPr>
          <w:lang w:val="ru-RU"/>
        </w:rPr>
        <w:t xml:space="preserve">-кадров между </w:t>
      </w:r>
      <w:r>
        <w:t>TX</w:t>
      </w:r>
      <w:r w:rsidRPr="00EC0020">
        <w:rPr>
          <w:lang w:val="ru-RU"/>
        </w:rPr>
        <w:t xml:space="preserve">- и </w:t>
      </w:r>
      <w:r>
        <w:t>RX</w:t>
      </w:r>
      <w:r w:rsidRPr="00EC0020">
        <w:rPr>
          <w:lang w:val="ru-RU"/>
        </w:rPr>
        <w:t xml:space="preserve">-интерфейсами. Конкретная реализация </w:t>
      </w:r>
      <w:r>
        <w:t>L</w:t>
      </w:r>
      <w:r w:rsidRPr="00EC0020">
        <w:rPr>
          <w:lang w:val="ru-RU"/>
        </w:rPr>
        <w:t>2-сегмента различалась в зависимости от производителя.</w:t>
      </w:r>
    </w:p>
    <w:p w14:paraId="675728BF" w14:textId="77777777" w:rsidR="007B28AC" w:rsidRPr="00EC0020" w:rsidRDefault="007B28AC">
      <w:pPr>
        <w:spacing w:line="240" w:lineRule="auto"/>
        <w:ind w:firstLine="0"/>
        <w:rPr>
          <w:lang w:val="ru-RU"/>
        </w:rPr>
      </w:pPr>
    </w:p>
    <w:p w14:paraId="15C31024" w14:textId="77777777" w:rsidR="007B28AC" w:rsidRDefault="00F24A01">
      <w:pPr>
        <w:keepNext/>
        <w:spacing w:line="240" w:lineRule="auto"/>
        <w:ind w:firstLine="0"/>
        <w:jc w:val="center"/>
      </w:pPr>
      <w:r w:rsidRPr="00EC0020">
        <w:rPr>
          <w:b/>
          <w:lang w:val="ru-RU"/>
        </w:rPr>
        <w:t xml:space="preserve">Таблица 2. </w:t>
      </w:r>
      <w:proofErr w:type="spellStart"/>
      <w:r>
        <w:rPr>
          <w:b/>
        </w:rPr>
        <w:t>Логика</w:t>
      </w:r>
      <w:proofErr w:type="spellEnd"/>
      <w:r>
        <w:rPr>
          <w:b/>
        </w:rPr>
        <w:t xml:space="preserve"> </w:t>
      </w:r>
      <w:proofErr w:type="spellStart"/>
      <w:r>
        <w:rPr>
          <w:b/>
        </w:rPr>
        <w:t>настройки</w:t>
      </w:r>
      <w:proofErr w:type="spellEnd"/>
      <w:r>
        <w:rPr>
          <w:b/>
        </w:rPr>
        <w:t xml:space="preserve"> </w:t>
      </w:r>
      <w:proofErr w:type="spellStart"/>
      <w:r>
        <w:rPr>
          <w:b/>
        </w:rPr>
        <w:t>тестируемых</w:t>
      </w:r>
      <w:proofErr w:type="spellEnd"/>
      <w:r>
        <w:rPr>
          <w:b/>
        </w:rPr>
        <w:t xml:space="preserve"> </w:t>
      </w:r>
      <w:proofErr w:type="spellStart"/>
      <w:r>
        <w:rPr>
          <w:b/>
        </w:rPr>
        <w:t>коммутаторов</w:t>
      </w:r>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68"/>
        <w:gridCol w:w="2268"/>
        <w:gridCol w:w="2268"/>
        <w:gridCol w:w="2835"/>
      </w:tblGrid>
      <w:tr w:rsidR="007B28AC" w14:paraId="0EB4B216" w14:textId="77777777">
        <w:trPr>
          <w:cantSplit/>
          <w:tblHeader/>
          <w:jc w:val="center"/>
        </w:trPr>
        <w:tc>
          <w:tcPr>
            <w:tcW w:w="2268" w:type="dxa"/>
            <w:tcMar>
              <w:top w:w="50" w:type="dxa"/>
              <w:left w:w="70" w:type="dxa"/>
              <w:bottom w:w="50" w:type="dxa"/>
              <w:right w:w="70" w:type="dxa"/>
            </w:tcMar>
            <w:vAlign w:val="center"/>
          </w:tcPr>
          <w:p w14:paraId="774EE601" w14:textId="77777777" w:rsidR="007B28AC" w:rsidRDefault="00F24A01">
            <w:pPr>
              <w:spacing w:line="240" w:lineRule="auto"/>
              <w:ind w:firstLine="0"/>
              <w:jc w:val="center"/>
            </w:pPr>
            <w:r>
              <w:rPr>
                <w:b/>
                <w:sz w:val="20"/>
              </w:rPr>
              <w:t>Коммутатор</w:t>
            </w:r>
          </w:p>
        </w:tc>
        <w:tc>
          <w:tcPr>
            <w:tcW w:w="2268" w:type="dxa"/>
            <w:tcMar>
              <w:top w:w="50" w:type="dxa"/>
              <w:left w:w="70" w:type="dxa"/>
              <w:bottom w:w="50" w:type="dxa"/>
              <w:right w:w="70" w:type="dxa"/>
            </w:tcMar>
            <w:vAlign w:val="center"/>
          </w:tcPr>
          <w:p w14:paraId="28DAA5A8" w14:textId="77777777" w:rsidR="007B28AC" w:rsidRDefault="00F24A01">
            <w:pPr>
              <w:spacing w:line="240" w:lineRule="auto"/>
              <w:ind w:firstLine="0"/>
              <w:jc w:val="center"/>
            </w:pPr>
            <w:r>
              <w:rPr>
                <w:b/>
                <w:sz w:val="20"/>
              </w:rPr>
              <w:t>Используемые порты</w:t>
            </w:r>
          </w:p>
        </w:tc>
        <w:tc>
          <w:tcPr>
            <w:tcW w:w="2268" w:type="dxa"/>
            <w:tcMar>
              <w:top w:w="50" w:type="dxa"/>
              <w:left w:w="70" w:type="dxa"/>
              <w:bottom w:w="50" w:type="dxa"/>
              <w:right w:w="70" w:type="dxa"/>
            </w:tcMar>
            <w:vAlign w:val="center"/>
          </w:tcPr>
          <w:p w14:paraId="6711EA15" w14:textId="77777777" w:rsidR="007B28AC" w:rsidRDefault="00F24A01">
            <w:pPr>
              <w:spacing w:line="240" w:lineRule="auto"/>
              <w:ind w:firstLine="0"/>
              <w:jc w:val="center"/>
            </w:pPr>
            <w:r>
              <w:rPr>
                <w:b/>
                <w:sz w:val="20"/>
              </w:rPr>
              <w:t>L2-сегмент</w:t>
            </w:r>
          </w:p>
        </w:tc>
        <w:tc>
          <w:tcPr>
            <w:tcW w:w="2835" w:type="dxa"/>
            <w:tcMar>
              <w:top w:w="50" w:type="dxa"/>
              <w:left w:w="70" w:type="dxa"/>
              <w:bottom w:w="50" w:type="dxa"/>
              <w:right w:w="70" w:type="dxa"/>
            </w:tcMar>
            <w:vAlign w:val="center"/>
          </w:tcPr>
          <w:p w14:paraId="354E0F7B" w14:textId="77777777" w:rsidR="007B28AC" w:rsidRDefault="00F24A01">
            <w:pPr>
              <w:spacing w:line="240" w:lineRule="auto"/>
              <w:ind w:firstLine="0"/>
              <w:jc w:val="center"/>
            </w:pPr>
            <w:r>
              <w:rPr>
                <w:b/>
                <w:sz w:val="20"/>
              </w:rPr>
              <w:t>Принцип настройки</w:t>
            </w:r>
          </w:p>
        </w:tc>
      </w:tr>
      <w:tr w:rsidR="007B28AC" w:rsidRPr="00FB0235" w14:paraId="0D2309DA" w14:textId="77777777">
        <w:trPr>
          <w:cantSplit/>
          <w:jc w:val="center"/>
        </w:trPr>
        <w:tc>
          <w:tcPr>
            <w:tcW w:w="2268" w:type="dxa"/>
            <w:tcMar>
              <w:top w:w="50" w:type="dxa"/>
              <w:left w:w="70" w:type="dxa"/>
              <w:bottom w:w="50" w:type="dxa"/>
              <w:right w:w="70" w:type="dxa"/>
            </w:tcMar>
            <w:vAlign w:val="center"/>
          </w:tcPr>
          <w:p w14:paraId="4520A5A6" w14:textId="77777777" w:rsidR="007B28AC" w:rsidRDefault="00F24A01">
            <w:pPr>
              <w:spacing w:line="240" w:lineRule="auto"/>
              <w:ind w:firstLine="0"/>
              <w:jc w:val="center"/>
            </w:pPr>
            <w:r>
              <w:rPr>
                <w:sz w:val="20"/>
              </w:rPr>
              <w:t>Cisco 2960 SI</w:t>
            </w:r>
          </w:p>
        </w:tc>
        <w:tc>
          <w:tcPr>
            <w:tcW w:w="2268" w:type="dxa"/>
            <w:tcMar>
              <w:top w:w="50" w:type="dxa"/>
              <w:left w:w="70" w:type="dxa"/>
              <w:bottom w:w="50" w:type="dxa"/>
              <w:right w:w="70" w:type="dxa"/>
            </w:tcMar>
            <w:vAlign w:val="center"/>
          </w:tcPr>
          <w:p w14:paraId="107F98DD" w14:textId="77777777" w:rsidR="007B28AC" w:rsidRDefault="00F24A01">
            <w:pPr>
              <w:spacing w:line="240" w:lineRule="auto"/>
              <w:ind w:firstLine="0"/>
              <w:jc w:val="center"/>
            </w:pPr>
            <w:r>
              <w:rPr>
                <w:sz w:val="20"/>
              </w:rPr>
              <w:t>Fa0/22, Fa0/24</w:t>
            </w:r>
          </w:p>
        </w:tc>
        <w:tc>
          <w:tcPr>
            <w:tcW w:w="2268" w:type="dxa"/>
            <w:tcMar>
              <w:top w:w="50" w:type="dxa"/>
              <w:left w:w="70" w:type="dxa"/>
              <w:bottom w:w="50" w:type="dxa"/>
              <w:right w:w="70" w:type="dxa"/>
            </w:tcMar>
            <w:vAlign w:val="center"/>
          </w:tcPr>
          <w:p w14:paraId="0A181BAC" w14:textId="77777777" w:rsidR="007B28AC" w:rsidRDefault="00F24A01">
            <w:pPr>
              <w:spacing w:line="240" w:lineRule="auto"/>
              <w:ind w:firstLine="0"/>
              <w:jc w:val="center"/>
            </w:pPr>
            <w:r>
              <w:rPr>
                <w:sz w:val="20"/>
              </w:rPr>
              <w:t>VLAN 10 Trex_Test</w:t>
            </w:r>
          </w:p>
        </w:tc>
        <w:tc>
          <w:tcPr>
            <w:tcW w:w="2835" w:type="dxa"/>
            <w:tcMar>
              <w:top w:w="50" w:type="dxa"/>
              <w:left w:w="70" w:type="dxa"/>
              <w:bottom w:w="50" w:type="dxa"/>
              <w:right w:w="70" w:type="dxa"/>
            </w:tcMar>
            <w:vAlign w:val="center"/>
          </w:tcPr>
          <w:p w14:paraId="59EA509A" w14:textId="77777777" w:rsidR="007B28AC" w:rsidRPr="00EC0020" w:rsidRDefault="00F24A01">
            <w:pPr>
              <w:spacing w:line="240" w:lineRule="auto"/>
              <w:ind w:firstLine="0"/>
              <w:jc w:val="center"/>
              <w:rPr>
                <w:lang w:val="ru-RU"/>
              </w:rPr>
            </w:pPr>
            <w:r w:rsidRPr="00EC0020">
              <w:rPr>
                <w:sz w:val="20"/>
                <w:lang w:val="ru-RU"/>
              </w:rPr>
              <w:t xml:space="preserve">Порты переведены в </w:t>
            </w:r>
            <w:r>
              <w:rPr>
                <w:sz w:val="20"/>
              </w:rPr>
              <w:t>access</w:t>
            </w:r>
            <w:r w:rsidRPr="00EC0020">
              <w:rPr>
                <w:sz w:val="20"/>
                <w:lang w:val="ru-RU"/>
              </w:rPr>
              <w:t xml:space="preserve"> </w:t>
            </w:r>
            <w:r>
              <w:rPr>
                <w:sz w:val="20"/>
              </w:rPr>
              <w:t>VLAN</w:t>
            </w:r>
            <w:r w:rsidRPr="00EC0020">
              <w:rPr>
                <w:sz w:val="20"/>
                <w:lang w:val="ru-RU"/>
              </w:rPr>
              <w:t xml:space="preserve"> 10</w:t>
            </w:r>
          </w:p>
        </w:tc>
      </w:tr>
      <w:tr w:rsidR="007B28AC" w:rsidRPr="00FB0235" w14:paraId="490E9806" w14:textId="77777777">
        <w:trPr>
          <w:cantSplit/>
          <w:jc w:val="center"/>
        </w:trPr>
        <w:tc>
          <w:tcPr>
            <w:tcW w:w="2268" w:type="dxa"/>
            <w:tcMar>
              <w:top w:w="50" w:type="dxa"/>
              <w:left w:w="70" w:type="dxa"/>
              <w:bottom w:w="50" w:type="dxa"/>
              <w:right w:w="70" w:type="dxa"/>
            </w:tcMar>
            <w:vAlign w:val="center"/>
          </w:tcPr>
          <w:p w14:paraId="143DA4DF" w14:textId="77777777" w:rsidR="007B28AC" w:rsidRDefault="00F24A01">
            <w:pPr>
              <w:spacing w:line="240" w:lineRule="auto"/>
              <w:ind w:firstLine="0"/>
              <w:jc w:val="center"/>
            </w:pPr>
            <w:proofErr w:type="spellStart"/>
            <w:r>
              <w:rPr>
                <w:sz w:val="20"/>
              </w:rPr>
              <w:t>Eltex</w:t>
            </w:r>
            <w:proofErr w:type="spellEnd"/>
            <w:r>
              <w:rPr>
                <w:sz w:val="20"/>
              </w:rPr>
              <w:t xml:space="preserve"> MES1428</w:t>
            </w:r>
          </w:p>
        </w:tc>
        <w:tc>
          <w:tcPr>
            <w:tcW w:w="2268" w:type="dxa"/>
            <w:tcMar>
              <w:top w:w="50" w:type="dxa"/>
              <w:left w:w="70" w:type="dxa"/>
              <w:bottom w:w="50" w:type="dxa"/>
              <w:right w:w="70" w:type="dxa"/>
            </w:tcMar>
            <w:vAlign w:val="center"/>
          </w:tcPr>
          <w:p w14:paraId="1BEACD17" w14:textId="77777777" w:rsidR="007B28AC" w:rsidRDefault="00F24A01">
            <w:pPr>
              <w:spacing w:line="240" w:lineRule="auto"/>
              <w:ind w:firstLine="0"/>
              <w:jc w:val="center"/>
            </w:pPr>
            <w:r>
              <w:rPr>
                <w:sz w:val="20"/>
              </w:rPr>
              <w:t>fa1/0/22, fa1/0/24</w:t>
            </w:r>
          </w:p>
        </w:tc>
        <w:tc>
          <w:tcPr>
            <w:tcW w:w="2268" w:type="dxa"/>
            <w:tcMar>
              <w:top w:w="50" w:type="dxa"/>
              <w:left w:w="70" w:type="dxa"/>
              <w:bottom w:w="50" w:type="dxa"/>
              <w:right w:w="70" w:type="dxa"/>
            </w:tcMar>
            <w:vAlign w:val="center"/>
          </w:tcPr>
          <w:p w14:paraId="19CAA92D" w14:textId="77777777" w:rsidR="007B28AC" w:rsidRDefault="00F24A01">
            <w:pPr>
              <w:spacing w:line="240" w:lineRule="auto"/>
              <w:ind w:firstLine="0"/>
              <w:jc w:val="center"/>
            </w:pPr>
            <w:r>
              <w:rPr>
                <w:sz w:val="20"/>
              </w:rPr>
              <w:t>VLAN 1 default</w:t>
            </w:r>
          </w:p>
        </w:tc>
        <w:tc>
          <w:tcPr>
            <w:tcW w:w="2835" w:type="dxa"/>
            <w:tcMar>
              <w:top w:w="50" w:type="dxa"/>
              <w:left w:w="70" w:type="dxa"/>
              <w:bottom w:w="50" w:type="dxa"/>
              <w:right w:w="70" w:type="dxa"/>
            </w:tcMar>
            <w:vAlign w:val="center"/>
          </w:tcPr>
          <w:p w14:paraId="0EC8D135" w14:textId="77777777" w:rsidR="007B28AC" w:rsidRPr="00EC0020" w:rsidRDefault="00F24A01">
            <w:pPr>
              <w:spacing w:line="240" w:lineRule="auto"/>
              <w:ind w:firstLine="0"/>
              <w:jc w:val="center"/>
              <w:rPr>
                <w:lang w:val="ru-RU"/>
              </w:rPr>
            </w:pPr>
            <w:r w:rsidRPr="00EC0020">
              <w:rPr>
                <w:sz w:val="20"/>
                <w:lang w:val="ru-RU"/>
              </w:rPr>
              <w:t xml:space="preserve">Использовалась стандартная </w:t>
            </w:r>
            <w:r>
              <w:rPr>
                <w:sz w:val="20"/>
              </w:rPr>
              <w:t>VLAN</w:t>
            </w:r>
            <w:r w:rsidRPr="00EC0020">
              <w:rPr>
                <w:sz w:val="20"/>
                <w:lang w:val="ru-RU"/>
              </w:rPr>
              <w:t xml:space="preserve"> 1, назначенная портам по умолчанию</w:t>
            </w:r>
          </w:p>
        </w:tc>
      </w:tr>
      <w:tr w:rsidR="007B28AC" w:rsidRPr="00FB0235" w14:paraId="7C862743" w14:textId="77777777">
        <w:trPr>
          <w:cantSplit/>
          <w:jc w:val="center"/>
        </w:trPr>
        <w:tc>
          <w:tcPr>
            <w:tcW w:w="2268" w:type="dxa"/>
            <w:tcMar>
              <w:top w:w="50" w:type="dxa"/>
              <w:left w:w="70" w:type="dxa"/>
              <w:bottom w:w="50" w:type="dxa"/>
              <w:right w:w="70" w:type="dxa"/>
            </w:tcMar>
            <w:vAlign w:val="center"/>
          </w:tcPr>
          <w:p w14:paraId="4FEAF9BE" w14:textId="77777777" w:rsidR="007B28AC" w:rsidRDefault="00F24A01">
            <w:pPr>
              <w:spacing w:line="240" w:lineRule="auto"/>
              <w:ind w:firstLine="0"/>
              <w:jc w:val="center"/>
            </w:pPr>
            <w:proofErr w:type="spellStart"/>
            <w:r>
              <w:rPr>
                <w:sz w:val="20"/>
              </w:rPr>
              <w:t>MikroTik</w:t>
            </w:r>
            <w:proofErr w:type="spellEnd"/>
          </w:p>
        </w:tc>
        <w:tc>
          <w:tcPr>
            <w:tcW w:w="2268" w:type="dxa"/>
            <w:tcMar>
              <w:top w:w="50" w:type="dxa"/>
              <w:left w:w="70" w:type="dxa"/>
              <w:bottom w:w="50" w:type="dxa"/>
              <w:right w:w="70" w:type="dxa"/>
            </w:tcMar>
            <w:vAlign w:val="center"/>
          </w:tcPr>
          <w:p w14:paraId="047BC685" w14:textId="77777777" w:rsidR="007B28AC" w:rsidRDefault="00F24A01">
            <w:pPr>
              <w:spacing w:line="240" w:lineRule="auto"/>
              <w:ind w:firstLine="0"/>
              <w:jc w:val="center"/>
            </w:pPr>
            <w:r>
              <w:rPr>
                <w:sz w:val="20"/>
              </w:rPr>
              <w:t>ether22, ether24</w:t>
            </w:r>
          </w:p>
        </w:tc>
        <w:tc>
          <w:tcPr>
            <w:tcW w:w="2268" w:type="dxa"/>
            <w:tcMar>
              <w:top w:w="50" w:type="dxa"/>
              <w:left w:w="70" w:type="dxa"/>
              <w:bottom w:w="50" w:type="dxa"/>
              <w:right w:w="70" w:type="dxa"/>
            </w:tcMar>
            <w:vAlign w:val="center"/>
          </w:tcPr>
          <w:p w14:paraId="1B7B7D4A" w14:textId="77777777" w:rsidR="007B28AC" w:rsidRDefault="00F24A01">
            <w:pPr>
              <w:spacing w:line="240" w:lineRule="auto"/>
              <w:ind w:firstLine="0"/>
              <w:jc w:val="center"/>
            </w:pPr>
            <w:r>
              <w:rPr>
                <w:sz w:val="20"/>
              </w:rPr>
              <w:t>bridge-pktgen / VLAN 1</w:t>
            </w:r>
          </w:p>
        </w:tc>
        <w:tc>
          <w:tcPr>
            <w:tcW w:w="2835" w:type="dxa"/>
            <w:tcMar>
              <w:top w:w="50" w:type="dxa"/>
              <w:left w:w="70" w:type="dxa"/>
              <w:bottom w:w="50" w:type="dxa"/>
              <w:right w:w="70" w:type="dxa"/>
            </w:tcMar>
            <w:vAlign w:val="center"/>
          </w:tcPr>
          <w:p w14:paraId="6B82305C" w14:textId="77777777" w:rsidR="007B28AC" w:rsidRPr="00EC0020" w:rsidRDefault="00F24A01">
            <w:pPr>
              <w:spacing w:line="240" w:lineRule="auto"/>
              <w:ind w:firstLine="0"/>
              <w:jc w:val="center"/>
              <w:rPr>
                <w:lang w:val="ru-RU"/>
              </w:rPr>
            </w:pPr>
            <w:r w:rsidRPr="00EC0020">
              <w:rPr>
                <w:sz w:val="20"/>
                <w:lang w:val="ru-RU"/>
              </w:rPr>
              <w:t xml:space="preserve">Порты вынесены в отдельный </w:t>
            </w:r>
            <w:r>
              <w:rPr>
                <w:sz w:val="20"/>
              </w:rPr>
              <w:t>bridge</w:t>
            </w:r>
            <w:r w:rsidRPr="00EC0020">
              <w:rPr>
                <w:sz w:val="20"/>
                <w:lang w:val="ru-RU"/>
              </w:rPr>
              <w:t xml:space="preserve"> без </w:t>
            </w:r>
            <w:r>
              <w:rPr>
                <w:sz w:val="20"/>
              </w:rPr>
              <w:t>VLAN</w:t>
            </w:r>
            <w:r w:rsidRPr="00EC0020">
              <w:rPr>
                <w:sz w:val="20"/>
                <w:lang w:val="ru-RU"/>
              </w:rPr>
              <w:t xml:space="preserve"> </w:t>
            </w:r>
            <w:r>
              <w:rPr>
                <w:sz w:val="20"/>
              </w:rPr>
              <w:t>filtering</w:t>
            </w:r>
          </w:p>
        </w:tc>
      </w:tr>
    </w:tbl>
    <w:p w14:paraId="419D40A2" w14:textId="77777777" w:rsidR="007B28AC" w:rsidRPr="00EC0020" w:rsidRDefault="007B28AC">
      <w:pPr>
        <w:spacing w:line="240" w:lineRule="auto"/>
        <w:ind w:firstLine="0"/>
        <w:rPr>
          <w:lang w:val="ru-RU"/>
        </w:rPr>
      </w:pPr>
    </w:p>
    <w:p w14:paraId="48C5541A" w14:textId="77777777" w:rsidR="007B28AC" w:rsidRPr="00EC0020" w:rsidRDefault="00F24A01">
      <w:pPr>
        <w:rPr>
          <w:lang w:val="ru-RU"/>
        </w:rPr>
      </w:pPr>
      <w:r w:rsidRPr="00EC0020">
        <w:rPr>
          <w:lang w:val="ru-RU"/>
        </w:rPr>
        <w:lastRenderedPageBreak/>
        <w:t>Так как повторные измерения для одной и той же комбинации параметров не выполнялись, статистическая оценка разброса результатов (СКО) не рассчитывалась. Для исключения завышенной трактовки результатов это ограничение отдельно отражено при анализе и в заключении. Достоверность данных в пределах выполненного опыта обеспечивалась едиными параметрами стенда, одинаковой длительностью прогонов, автоматической фиксацией счётчиков до и после теста и использованием единого скрипта обработки результатов.</w:t>
      </w:r>
    </w:p>
    <w:p w14:paraId="5269EED0" w14:textId="77777777" w:rsidR="007B28AC" w:rsidRPr="00EC0020" w:rsidRDefault="00F24A01">
      <w:pPr>
        <w:rPr>
          <w:lang w:val="ru-RU"/>
        </w:rPr>
      </w:pPr>
      <w:r w:rsidRPr="00EC0020">
        <w:rPr>
          <w:lang w:val="ru-RU"/>
        </w:rPr>
        <w:t>Серия тестов для каждого коммутатора включала пять 60-секундных прогонов, соответствующих размерам пакетов 64, 128, 512, 1024 и 1514 байт. Для каждой комбинации «коммутатор – размер пакета» выполнялся один прогон (n = 1). Параметры генерации (целевые IP- и MAC-адреса, диапазон UDP-портов) были одинаковы для всех тестов. Перед каждым прогоном фиксировались начальные значения счётчиков принимающего интерфейса (rx_packets), после завершения генерации – итоговые значения, что позволяло рассчитать количество принятых пакетов за период теста. Данные о количестве отправленных пакетов и расчётной скорости извлекались из вывода pktgen. Обработка результатов выполнялась автоматически с помощью сводного скрипта, формирующего CSV-файл с метриками для каждого прогона.</w:t>
      </w:r>
    </w:p>
    <w:p w14:paraId="55384DB3" w14:textId="77777777" w:rsidR="007B28AC" w:rsidRPr="00EC0020" w:rsidRDefault="00F24A01">
      <w:pPr>
        <w:keepNext/>
        <w:spacing w:before="120"/>
        <w:ind w:firstLine="0"/>
        <w:jc w:val="left"/>
        <w:rPr>
          <w:lang w:val="ru-RU"/>
        </w:rPr>
      </w:pPr>
      <w:r w:rsidRPr="00EC0020">
        <w:rPr>
          <w:b/>
          <w:lang w:val="ru-RU"/>
        </w:rPr>
        <w:t>АНАЛИЗ И ИНТЕРПРЕТАЦИЯ РЕЗУЛЬТАТОВ ЭКСПЕРИМЕНТА</w:t>
      </w:r>
    </w:p>
    <w:p w14:paraId="6C09A736" w14:textId="77777777" w:rsidR="007B28AC" w:rsidRPr="00EC0020" w:rsidRDefault="00F24A01">
      <w:pPr>
        <w:rPr>
          <w:lang w:val="ru-RU"/>
        </w:rPr>
      </w:pPr>
      <w:r w:rsidRPr="00EC0020">
        <w:rPr>
          <w:lang w:val="ru-RU"/>
        </w:rPr>
        <w:t>В единичных 60-секундных прогонах Cisco 2960 SI и Eltex MES1428 не продемонстрировали потерь пакетов ни при одном из исследуемых размеров кадров (табл. 3 и 4). Незначительное превышение числа принятых пакетов над числом отправленных (RX &gt; TX) объясняется попаданием служебного трафика (ARP, STP) в счётчики принимающего интерфейса; при расчёте потерь этот факт интерпретировался как 0 %. Расчётная скорость генерации возрастала с увеличением размера пакета – от 72 Мбит/с при 64 байтах до 97–98 Мбит/с при 1514 байтах, что соответствует теоретическим значениям для канала 100 Мбит/с [8]. Полученные значения характеризуют результаты прохождения трафика в условиях применённого стенда и не должны трактоваться как полная характеристика производительности коммутаторов без повторных измерений.</w:t>
      </w:r>
    </w:p>
    <w:p w14:paraId="4960C4FE" w14:textId="77777777" w:rsidR="007B28AC" w:rsidRPr="00EC0020" w:rsidRDefault="007B28AC">
      <w:pPr>
        <w:spacing w:line="240" w:lineRule="auto"/>
        <w:ind w:firstLine="0"/>
        <w:rPr>
          <w:lang w:val="ru-RU"/>
        </w:rPr>
      </w:pPr>
    </w:p>
    <w:p w14:paraId="20722036" w14:textId="77777777" w:rsidR="007B28AC" w:rsidRDefault="00F24A01">
      <w:pPr>
        <w:keepNext/>
        <w:spacing w:line="240" w:lineRule="auto"/>
        <w:ind w:firstLine="0"/>
        <w:jc w:val="center"/>
      </w:pPr>
      <w:proofErr w:type="spellStart"/>
      <w:r>
        <w:rPr>
          <w:b/>
        </w:rPr>
        <w:t>Таблица</w:t>
      </w:r>
      <w:proofErr w:type="spellEnd"/>
      <w:r>
        <w:rPr>
          <w:b/>
        </w:rPr>
        <w:t xml:space="preserve"> 3. Результаты тестирования Cisco 2960 SI</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14"/>
        <w:gridCol w:w="1757"/>
        <w:gridCol w:w="1757"/>
        <w:gridCol w:w="1531"/>
        <w:gridCol w:w="2268"/>
      </w:tblGrid>
      <w:tr w:rsidR="007B28AC" w14:paraId="46C58D67" w14:textId="77777777">
        <w:trPr>
          <w:cantSplit/>
          <w:tblHeader/>
          <w:jc w:val="center"/>
        </w:trPr>
        <w:tc>
          <w:tcPr>
            <w:tcW w:w="1814" w:type="dxa"/>
            <w:tcMar>
              <w:top w:w="50" w:type="dxa"/>
              <w:left w:w="70" w:type="dxa"/>
              <w:bottom w:w="50" w:type="dxa"/>
              <w:right w:w="70" w:type="dxa"/>
            </w:tcMar>
            <w:vAlign w:val="center"/>
          </w:tcPr>
          <w:p w14:paraId="554A8C96" w14:textId="77777777" w:rsidR="007B28AC" w:rsidRDefault="00F24A01">
            <w:pPr>
              <w:spacing w:line="240" w:lineRule="auto"/>
              <w:ind w:firstLine="0"/>
              <w:jc w:val="center"/>
            </w:pPr>
            <w:r>
              <w:rPr>
                <w:b/>
                <w:sz w:val="20"/>
              </w:rPr>
              <w:t>Размер пакета, байт</w:t>
            </w:r>
          </w:p>
        </w:tc>
        <w:tc>
          <w:tcPr>
            <w:tcW w:w="1757" w:type="dxa"/>
            <w:tcMar>
              <w:top w:w="50" w:type="dxa"/>
              <w:left w:w="70" w:type="dxa"/>
              <w:bottom w:w="50" w:type="dxa"/>
              <w:right w:w="70" w:type="dxa"/>
            </w:tcMar>
            <w:vAlign w:val="center"/>
          </w:tcPr>
          <w:p w14:paraId="28002F95" w14:textId="77777777" w:rsidR="007B28AC" w:rsidRDefault="00F24A01">
            <w:pPr>
              <w:spacing w:line="240" w:lineRule="auto"/>
              <w:ind w:firstLine="0"/>
              <w:jc w:val="center"/>
            </w:pPr>
            <w:r>
              <w:rPr>
                <w:b/>
                <w:sz w:val="20"/>
              </w:rPr>
              <w:t>TX packets</w:t>
            </w:r>
          </w:p>
        </w:tc>
        <w:tc>
          <w:tcPr>
            <w:tcW w:w="1757" w:type="dxa"/>
            <w:tcMar>
              <w:top w:w="50" w:type="dxa"/>
              <w:left w:w="70" w:type="dxa"/>
              <w:bottom w:w="50" w:type="dxa"/>
              <w:right w:w="70" w:type="dxa"/>
            </w:tcMar>
            <w:vAlign w:val="center"/>
          </w:tcPr>
          <w:p w14:paraId="2A2E3FD8" w14:textId="77777777" w:rsidR="007B28AC" w:rsidRDefault="00F24A01">
            <w:pPr>
              <w:spacing w:line="240" w:lineRule="auto"/>
              <w:ind w:firstLine="0"/>
              <w:jc w:val="center"/>
            </w:pPr>
            <w:r>
              <w:rPr>
                <w:b/>
                <w:sz w:val="20"/>
              </w:rPr>
              <w:t>RX packets</w:t>
            </w:r>
          </w:p>
        </w:tc>
        <w:tc>
          <w:tcPr>
            <w:tcW w:w="1531" w:type="dxa"/>
            <w:tcMar>
              <w:top w:w="50" w:type="dxa"/>
              <w:left w:w="70" w:type="dxa"/>
              <w:bottom w:w="50" w:type="dxa"/>
              <w:right w:w="70" w:type="dxa"/>
            </w:tcMar>
            <w:vAlign w:val="center"/>
          </w:tcPr>
          <w:p w14:paraId="4B541DB5" w14:textId="77777777" w:rsidR="007B28AC" w:rsidRDefault="00F24A01">
            <w:pPr>
              <w:spacing w:line="240" w:lineRule="auto"/>
              <w:ind w:firstLine="0"/>
              <w:jc w:val="center"/>
            </w:pPr>
            <w:r>
              <w:rPr>
                <w:b/>
                <w:sz w:val="20"/>
              </w:rPr>
              <w:t>Потери, %</w:t>
            </w:r>
          </w:p>
        </w:tc>
        <w:tc>
          <w:tcPr>
            <w:tcW w:w="2268" w:type="dxa"/>
            <w:tcMar>
              <w:top w:w="50" w:type="dxa"/>
              <w:left w:w="70" w:type="dxa"/>
              <w:bottom w:w="50" w:type="dxa"/>
              <w:right w:w="70" w:type="dxa"/>
            </w:tcMar>
            <w:vAlign w:val="center"/>
          </w:tcPr>
          <w:p w14:paraId="7504733B" w14:textId="77777777" w:rsidR="007B28AC" w:rsidRDefault="00F24A01">
            <w:pPr>
              <w:spacing w:line="240" w:lineRule="auto"/>
              <w:ind w:firstLine="0"/>
              <w:jc w:val="center"/>
            </w:pPr>
            <w:r>
              <w:rPr>
                <w:b/>
                <w:sz w:val="20"/>
              </w:rPr>
              <w:t>Пропускная способность, Мбит/с</w:t>
            </w:r>
          </w:p>
        </w:tc>
      </w:tr>
      <w:tr w:rsidR="007B28AC" w14:paraId="287A554A" w14:textId="77777777">
        <w:trPr>
          <w:cantSplit/>
          <w:jc w:val="center"/>
        </w:trPr>
        <w:tc>
          <w:tcPr>
            <w:tcW w:w="1814" w:type="dxa"/>
            <w:tcMar>
              <w:top w:w="50" w:type="dxa"/>
              <w:left w:w="70" w:type="dxa"/>
              <w:bottom w:w="50" w:type="dxa"/>
              <w:right w:w="70" w:type="dxa"/>
            </w:tcMar>
            <w:vAlign w:val="center"/>
          </w:tcPr>
          <w:p w14:paraId="23CE82B5" w14:textId="77777777" w:rsidR="007B28AC" w:rsidRDefault="00F24A01">
            <w:pPr>
              <w:spacing w:line="240" w:lineRule="auto"/>
              <w:ind w:firstLine="0"/>
              <w:jc w:val="center"/>
            </w:pPr>
            <w:r>
              <w:rPr>
                <w:sz w:val="20"/>
              </w:rPr>
              <w:t>64</w:t>
            </w:r>
          </w:p>
        </w:tc>
        <w:tc>
          <w:tcPr>
            <w:tcW w:w="1757" w:type="dxa"/>
            <w:tcMar>
              <w:top w:w="50" w:type="dxa"/>
              <w:left w:w="70" w:type="dxa"/>
              <w:bottom w:w="50" w:type="dxa"/>
              <w:right w:w="70" w:type="dxa"/>
            </w:tcMar>
            <w:vAlign w:val="center"/>
          </w:tcPr>
          <w:p w14:paraId="44792EDF" w14:textId="77777777" w:rsidR="007B28AC" w:rsidRDefault="00F24A01">
            <w:pPr>
              <w:spacing w:line="240" w:lineRule="auto"/>
              <w:ind w:firstLine="0"/>
              <w:jc w:val="center"/>
            </w:pPr>
            <w:r>
              <w:rPr>
                <w:sz w:val="20"/>
              </w:rPr>
              <w:t>8 462 814</w:t>
            </w:r>
          </w:p>
        </w:tc>
        <w:tc>
          <w:tcPr>
            <w:tcW w:w="1757" w:type="dxa"/>
            <w:tcMar>
              <w:top w:w="50" w:type="dxa"/>
              <w:left w:w="70" w:type="dxa"/>
              <w:bottom w:w="50" w:type="dxa"/>
              <w:right w:w="70" w:type="dxa"/>
            </w:tcMar>
            <w:vAlign w:val="center"/>
          </w:tcPr>
          <w:p w14:paraId="78080809" w14:textId="77777777" w:rsidR="007B28AC" w:rsidRDefault="00F24A01">
            <w:pPr>
              <w:spacing w:line="240" w:lineRule="auto"/>
              <w:ind w:firstLine="0"/>
              <w:jc w:val="center"/>
            </w:pPr>
            <w:r>
              <w:rPr>
                <w:sz w:val="20"/>
              </w:rPr>
              <w:t>8 462 817</w:t>
            </w:r>
          </w:p>
        </w:tc>
        <w:tc>
          <w:tcPr>
            <w:tcW w:w="1531" w:type="dxa"/>
            <w:tcMar>
              <w:top w:w="50" w:type="dxa"/>
              <w:left w:w="70" w:type="dxa"/>
              <w:bottom w:w="50" w:type="dxa"/>
              <w:right w:w="70" w:type="dxa"/>
            </w:tcMar>
            <w:vAlign w:val="center"/>
          </w:tcPr>
          <w:p w14:paraId="6729381B" w14:textId="77777777" w:rsidR="007B28AC" w:rsidRDefault="00F24A01">
            <w:pPr>
              <w:spacing w:line="240" w:lineRule="auto"/>
              <w:ind w:firstLine="0"/>
              <w:jc w:val="center"/>
            </w:pPr>
            <w:r>
              <w:rPr>
                <w:sz w:val="20"/>
              </w:rPr>
              <w:t>0</w:t>
            </w:r>
          </w:p>
        </w:tc>
        <w:tc>
          <w:tcPr>
            <w:tcW w:w="2268" w:type="dxa"/>
            <w:tcMar>
              <w:top w:w="50" w:type="dxa"/>
              <w:left w:w="70" w:type="dxa"/>
              <w:bottom w:w="50" w:type="dxa"/>
              <w:right w:w="70" w:type="dxa"/>
            </w:tcMar>
            <w:vAlign w:val="center"/>
          </w:tcPr>
          <w:p w14:paraId="335A40F2" w14:textId="77777777" w:rsidR="007B28AC" w:rsidRDefault="00F24A01">
            <w:pPr>
              <w:spacing w:line="240" w:lineRule="auto"/>
              <w:ind w:firstLine="0"/>
              <w:jc w:val="center"/>
            </w:pPr>
            <w:r>
              <w:rPr>
                <w:sz w:val="20"/>
              </w:rPr>
              <w:t>72,22</w:t>
            </w:r>
          </w:p>
        </w:tc>
      </w:tr>
      <w:tr w:rsidR="007B28AC" w14:paraId="3B1B0F0D" w14:textId="77777777">
        <w:trPr>
          <w:cantSplit/>
          <w:jc w:val="center"/>
        </w:trPr>
        <w:tc>
          <w:tcPr>
            <w:tcW w:w="1814" w:type="dxa"/>
            <w:tcMar>
              <w:top w:w="50" w:type="dxa"/>
              <w:left w:w="70" w:type="dxa"/>
              <w:bottom w:w="50" w:type="dxa"/>
              <w:right w:w="70" w:type="dxa"/>
            </w:tcMar>
            <w:vAlign w:val="center"/>
          </w:tcPr>
          <w:p w14:paraId="7826B565" w14:textId="77777777" w:rsidR="007B28AC" w:rsidRDefault="00F24A01">
            <w:pPr>
              <w:spacing w:line="240" w:lineRule="auto"/>
              <w:ind w:firstLine="0"/>
              <w:jc w:val="center"/>
            </w:pPr>
            <w:r>
              <w:rPr>
                <w:sz w:val="20"/>
              </w:rPr>
              <w:t>128</w:t>
            </w:r>
          </w:p>
        </w:tc>
        <w:tc>
          <w:tcPr>
            <w:tcW w:w="1757" w:type="dxa"/>
            <w:tcMar>
              <w:top w:w="50" w:type="dxa"/>
              <w:left w:w="70" w:type="dxa"/>
              <w:bottom w:w="50" w:type="dxa"/>
              <w:right w:w="70" w:type="dxa"/>
            </w:tcMar>
            <w:vAlign w:val="center"/>
          </w:tcPr>
          <w:p w14:paraId="0009E8C5" w14:textId="77777777" w:rsidR="007B28AC" w:rsidRDefault="00F24A01">
            <w:pPr>
              <w:spacing w:line="240" w:lineRule="auto"/>
              <w:ind w:firstLine="0"/>
              <w:jc w:val="center"/>
            </w:pPr>
            <w:r>
              <w:rPr>
                <w:sz w:val="20"/>
              </w:rPr>
              <w:t>489 634</w:t>
            </w:r>
          </w:p>
        </w:tc>
        <w:tc>
          <w:tcPr>
            <w:tcW w:w="1757" w:type="dxa"/>
            <w:tcMar>
              <w:top w:w="50" w:type="dxa"/>
              <w:left w:w="70" w:type="dxa"/>
              <w:bottom w:w="50" w:type="dxa"/>
              <w:right w:w="70" w:type="dxa"/>
            </w:tcMar>
            <w:vAlign w:val="center"/>
          </w:tcPr>
          <w:p w14:paraId="17337176" w14:textId="77777777" w:rsidR="007B28AC" w:rsidRDefault="00F24A01">
            <w:pPr>
              <w:spacing w:line="240" w:lineRule="auto"/>
              <w:ind w:firstLine="0"/>
              <w:jc w:val="center"/>
            </w:pPr>
            <w:r>
              <w:rPr>
                <w:sz w:val="20"/>
              </w:rPr>
              <w:t>489 637</w:t>
            </w:r>
          </w:p>
        </w:tc>
        <w:tc>
          <w:tcPr>
            <w:tcW w:w="1531" w:type="dxa"/>
            <w:tcMar>
              <w:top w:w="50" w:type="dxa"/>
              <w:left w:w="70" w:type="dxa"/>
              <w:bottom w:w="50" w:type="dxa"/>
              <w:right w:w="70" w:type="dxa"/>
            </w:tcMar>
            <w:vAlign w:val="center"/>
          </w:tcPr>
          <w:p w14:paraId="2B946F92" w14:textId="77777777" w:rsidR="007B28AC" w:rsidRDefault="00F24A01">
            <w:pPr>
              <w:spacing w:line="240" w:lineRule="auto"/>
              <w:ind w:firstLine="0"/>
              <w:jc w:val="center"/>
            </w:pPr>
            <w:r>
              <w:rPr>
                <w:sz w:val="20"/>
              </w:rPr>
              <w:t>0</w:t>
            </w:r>
          </w:p>
        </w:tc>
        <w:tc>
          <w:tcPr>
            <w:tcW w:w="2268" w:type="dxa"/>
            <w:tcMar>
              <w:top w:w="50" w:type="dxa"/>
              <w:left w:w="70" w:type="dxa"/>
              <w:bottom w:w="50" w:type="dxa"/>
              <w:right w:w="70" w:type="dxa"/>
            </w:tcMar>
            <w:vAlign w:val="center"/>
          </w:tcPr>
          <w:p w14:paraId="788901E8" w14:textId="77777777" w:rsidR="007B28AC" w:rsidRDefault="00F24A01">
            <w:pPr>
              <w:spacing w:line="240" w:lineRule="auto"/>
              <w:ind w:firstLine="0"/>
              <w:jc w:val="center"/>
            </w:pPr>
            <w:r>
              <w:rPr>
                <w:sz w:val="20"/>
              </w:rPr>
              <w:t>83,57</w:t>
            </w:r>
          </w:p>
        </w:tc>
      </w:tr>
      <w:tr w:rsidR="007B28AC" w14:paraId="348FAA57" w14:textId="77777777">
        <w:trPr>
          <w:cantSplit/>
          <w:jc w:val="center"/>
        </w:trPr>
        <w:tc>
          <w:tcPr>
            <w:tcW w:w="1814" w:type="dxa"/>
            <w:tcMar>
              <w:top w:w="50" w:type="dxa"/>
              <w:left w:w="70" w:type="dxa"/>
              <w:bottom w:w="50" w:type="dxa"/>
              <w:right w:w="70" w:type="dxa"/>
            </w:tcMar>
            <w:vAlign w:val="center"/>
          </w:tcPr>
          <w:p w14:paraId="181D439C" w14:textId="77777777" w:rsidR="007B28AC" w:rsidRDefault="00F24A01">
            <w:pPr>
              <w:spacing w:line="240" w:lineRule="auto"/>
              <w:ind w:firstLine="0"/>
              <w:jc w:val="center"/>
            </w:pPr>
            <w:r>
              <w:rPr>
                <w:sz w:val="20"/>
              </w:rPr>
              <w:t>512</w:t>
            </w:r>
          </w:p>
        </w:tc>
        <w:tc>
          <w:tcPr>
            <w:tcW w:w="1757" w:type="dxa"/>
            <w:tcMar>
              <w:top w:w="50" w:type="dxa"/>
              <w:left w:w="70" w:type="dxa"/>
              <w:bottom w:w="50" w:type="dxa"/>
              <w:right w:w="70" w:type="dxa"/>
            </w:tcMar>
            <w:vAlign w:val="center"/>
          </w:tcPr>
          <w:p w14:paraId="35B78200" w14:textId="77777777" w:rsidR="007B28AC" w:rsidRDefault="00F24A01">
            <w:pPr>
              <w:spacing w:line="240" w:lineRule="auto"/>
              <w:ind w:firstLine="0"/>
              <w:jc w:val="center"/>
            </w:pPr>
            <w:r>
              <w:rPr>
                <w:sz w:val="20"/>
              </w:rPr>
              <w:t>138 725</w:t>
            </w:r>
          </w:p>
        </w:tc>
        <w:tc>
          <w:tcPr>
            <w:tcW w:w="1757" w:type="dxa"/>
            <w:tcMar>
              <w:top w:w="50" w:type="dxa"/>
              <w:left w:w="70" w:type="dxa"/>
              <w:bottom w:w="50" w:type="dxa"/>
              <w:right w:w="70" w:type="dxa"/>
            </w:tcMar>
            <w:vAlign w:val="center"/>
          </w:tcPr>
          <w:p w14:paraId="5C031B08" w14:textId="77777777" w:rsidR="007B28AC" w:rsidRDefault="00F24A01">
            <w:pPr>
              <w:spacing w:line="240" w:lineRule="auto"/>
              <w:ind w:firstLine="0"/>
              <w:jc w:val="center"/>
            </w:pPr>
            <w:r>
              <w:rPr>
                <w:sz w:val="20"/>
              </w:rPr>
              <w:t>138 727</w:t>
            </w:r>
          </w:p>
        </w:tc>
        <w:tc>
          <w:tcPr>
            <w:tcW w:w="1531" w:type="dxa"/>
            <w:tcMar>
              <w:top w:w="50" w:type="dxa"/>
              <w:left w:w="70" w:type="dxa"/>
              <w:bottom w:w="50" w:type="dxa"/>
              <w:right w:w="70" w:type="dxa"/>
            </w:tcMar>
            <w:vAlign w:val="center"/>
          </w:tcPr>
          <w:p w14:paraId="7E30E45C" w14:textId="77777777" w:rsidR="007B28AC" w:rsidRDefault="00F24A01">
            <w:pPr>
              <w:spacing w:line="240" w:lineRule="auto"/>
              <w:ind w:firstLine="0"/>
              <w:jc w:val="center"/>
            </w:pPr>
            <w:r>
              <w:rPr>
                <w:sz w:val="20"/>
              </w:rPr>
              <w:t>0</w:t>
            </w:r>
          </w:p>
        </w:tc>
        <w:tc>
          <w:tcPr>
            <w:tcW w:w="2268" w:type="dxa"/>
            <w:tcMar>
              <w:top w:w="50" w:type="dxa"/>
              <w:left w:w="70" w:type="dxa"/>
              <w:bottom w:w="50" w:type="dxa"/>
              <w:right w:w="70" w:type="dxa"/>
            </w:tcMar>
            <w:vAlign w:val="center"/>
          </w:tcPr>
          <w:p w14:paraId="34B59130" w14:textId="77777777" w:rsidR="007B28AC" w:rsidRDefault="00F24A01">
            <w:pPr>
              <w:spacing w:line="240" w:lineRule="auto"/>
              <w:ind w:firstLine="0"/>
              <w:jc w:val="center"/>
            </w:pPr>
            <w:r>
              <w:rPr>
                <w:sz w:val="20"/>
              </w:rPr>
              <w:t>94,80</w:t>
            </w:r>
          </w:p>
        </w:tc>
      </w:tr>
      <w:tr w:rsidR="007B28AC" w14:paraId="53F4CE1A" w14:textId="77777777">
        <w:trPr>
          <w:cantSplit/>
          <w:jc w:val="center"/>
        </w:trPr>
        <w:tc>
          <w:tcPr>
            <w:tcW w:w="1814" w:type="dxa"/>
            <w:tcMar>
              <w:top w:w="50" w:type="dxa"/>
              <w:left w:w="70" w:type="dxa"/>
              <w:bottom w:w="50" w:type="dxa"/>
              <w:right w:w="70" w:type="dxa"/>
            </w:tcMar>
            <w:vAlign w:val="center"/>
          </w:tcPr>
          <w:p w14:paraId="0686A586" w14:textId="77777777" w:rsidR="007B28AC" w:rsidRDefault="00F24A01">
            <w:pPr>
              <w:spacing w:line="240" w:lineRule="auto"/>
              <w:ind w:firstLine="0"/>
              <w:jc w:val="center"/>
            </w:pPr>
            <w:r>
              <w:rPr>
                <w:sz w:val="20"/>
              </w:rPr>
              <w:t>1024</w:t>
            </w:r>
          </w:p>
        </w:tc>
        <w:tc>
          <w:tcPr>
            <w:tcW w:w="1757" w:type="dxa"/>
            <w:tcMar>
              <w:top w:w="50" w:type="dxa"/>
              <w:left w:w="70" w:type="dxa"/>
              <w:bottom w:w="50" w:type="dxa"/>
              <w:right w:w="70" w:type="dxa"/>
            </w:tcMar>
            <w:vAlign w:val="center"/>
          </w:tcPr>
          <w:p w14:paraId="7688B7F4" w14:textId="77777777" w:rsidR="007B28AC" w:rsidRDefault="00F24A01">
            <w:pPr>
              <w:spacing w:line="240" w:lineRule="auto"/>
              <w:ind w:firstLine="0"/>
              <w:jc w:val="center"/>
            </w:pPr>
            <w:r>
              <w:rPr>
                <w:sz w:val="20"/>
              </w:rPr>
              <w:t>71 003</w:t>
            </w:r>
          </w:p>
        </w:tc>
        <w:tc>
          <w:tcPr>
            <w:tcW w:w="1757" w:type="dxa"/>
            <w:tcMar>
              <w:top w:w="50" w:type="dxa"/>
              <w:left w:w="70" w:type="dxa"/>
              <w:bottom w:w="50" w:type="dxa"/>
              <w:right w:w="70" w:type="dxa"/>
            </w:tcMar>
            <w:vAlign w:val="center"/>
          </w:tcPr>
          <w:p w14:paraId="76060745" w14:textId="77777777" w:rsidR="007B28AC" w:rsidRDefault="00F24A01">
            <w:pPr>
              <w:spacing w:line="240" w:lineRule="auto"/>
              <w:ind w:firstLine="0"/>
              <w:jc w:val="center"/>
            </w:pPr>
            <w:r>
              <w:rPr>
                <w:sz w:val="20"/>
              </w:rPr>
              <w:t>71 005</w:t>
            </w:r>
          </w:p>
        </w:tc>
        <w:tc>
          <w:tcPr>
            <w:tcW w:w="1531" w:type="dxa"/>
            <w:tcMar>
              <w:top w:w="50" w:type="dxa"/>
              <w:left w:w="70" w:type="dxa"/>
              <w:bottom w:w="50" w:type="dxa"/>
              <w:right w:w="70" w:type="dxa"/>
            </w:tcMar>
            <w:vAlign w:val="center"/>
          </w:tcPr>
          <w:p w14:paraId="6051D72D" w14:textId="77777777" w:rsidR="007B28AC" w:rsidRDefault="00F24A01">
            <w:pPr>
              <w:spacing w:line="240" w:lineRule="auto"/>
              <w:ind w:firstLine="0"/>
              <w:jc w:val="center"/>
            </w:pPr>
            <w:r>
              <w:rPr>
                <w:sz w:val="20"/>
              </w:rPr>
              <w:t>0</w:t>
            </w:r>
          </w:p>
        </w:tc>
        <w:tc>
          <w:tcPr>
            <w:tcW w:w="2268" w:type="dxa"/>
            <w:tcMar>
              <w:top w:w="50" w:type="dxa"/>
              <w:left w:w="70" w:type="dxa"/>
              <w:bottom w:w="50" w:type="dxa"/>
              <w:right w:w="70" w:type="dxa"/>
            </w:tcMar>
            <w:vAlign w:val="center"/>
          </w:tcPr>
          <w:p w14:paraId="3EB8D5F4" w14:textId="77777777" w:rsidR="007B28AC" w:rsidRDefault="00F24A01">
            <w:pPr>
              <w:spacing w:line="240" w:lineRule="auto"/>
              <w:ind w:firstLine="0"/>
              <w:jc w:val="center"/>
            </w:pPr>
            <w:r>
              <w:rPr>
                <w:sz w:val="20"/>
              </w:rPr>
              <w:t>96,98</w:t>
            </w:r>
          </w:p>
        </w:tc>
      </w:tr>
      <w:tr w:rsidR="007B28AC" w14:paraId="52CC1CAA" w14:textId="77777777">
        <w:trPr>
          <w:cantSplit/>
          <w:jc w:val="center"/>
        </w:trPr>
        <w:tc>
          <w:tcPr>
            <w:tcW w:w="1814" w:type="dxa"/>
            <w:tcMar>
              <w:top w:w="50" w:type="dxa"/>
              <w:left w:w="70" w:type="dxa"/>
              <w:bottom w:w="50" w:type="dxa"/>
              <w:right w:w="70" w:type="dxa"/>
            </w:tcMar>
            <w:vAlign w:val="center"/>
          </w:tcPr>
          <w:p w14:paraId="71939AD4" w14:textId="77777777" w:rsidR="007B28AC" w:rsidRDefault="00F24A01">
            <w:pPr>
              <w:spacing w:line="240" w:lineRule="auto"/>
              <w:ind w:firstLine="0"/>
              <w:jc w:val="center"/>
            </w:pPr>
            <w:r>
              <w:rPr>
                <w:sz w:val="20"/>
              </w:rPr>
              <w:t>1514</w:t>
            </w:r>
          </w:p>
        </w:tc>
        <w:tc>
          <w:tcPr>
            <w:tcW w:w="1757" w:type="dxa"/>
            <w:tcMar>
              <w:top w:w="50" w:type="dxa"/>
              <w:left w:w="70" w:type="dxa"/>
              <w:bottom w:w="50" w:type="dxa"/>
              <w:right w:w="70" w:type="dxa"/>
            </w:tcMar>
            <w:vAlign w:val="center"/>
          </w:tcPr>
          <w:p w14:paraId="46A7999F" w14:textId="77777777" w:rsidR="007B28AC" w:rsidRDefault="00F24A01">
            <w:pPr>
              <w:spacing w:line="240" w:lineRule="auto"/>
              <w:ind w:firstLine="0"/>
              <w:jc w:val="center"/>
            </w:pPr>
            <w:r>
              <w:rPr>
                <w:sz w:val="20"/>
              </w:rPr>
              <w:t>48 434</w:t>
            </w:r>
          </w:p>
        </w:tc>
        <w:tc>
          <w:tcPr>
            <w:tcW w:w="1757" w:type="dxa"/>
            <w:tcMar>
              <w:top w:w="50" w:type="dxa"/>
              <w:left w:w="70" w:type="dxa"/>
              <w:bottom w:w="50" w:type="dxa"/>
              <w:right w:w="70" w:type="dxa"/>
            </w:tcMar>
            <w:vAlign w:val="center"/>
          </w:tcPr>
          <w:p w14:paraId="26BD441A" w14:textId="77777777" w:rsidR="007B28AC" w:rsidRDefault="00F24A01">
            <w:pPr>
              <w:spacing w:line="240" w:lineRule="auto"/>
              <w:ind w:firstLine="0"/>
              <w:jc w:val="center"/>
            </w:pPr>
            <w:r>
              <w:rPr>
                <w:sz w:val="20"/>
              </w:rPr>
              <w:t>48 436</w:t>
            </w:r>
          </w:p>
        </w:tc>
        <w:tc>
          <w:tcPr>
            <w:tcW w:w="1531" w:type="dxa"/>
            <w:tcMar>
              <w:top w:w="50" w:type="dxa"/>
              <w:left w:w="70" w:type="dxa"/>
              <w:bottom w:w="50" w:type="dxa"/>
              <w:right w:w="70" w:type="dxa"/>
            </w:tcMar>
            <w:vAlign w:val="center"/>
          </w:tcPr>
          <w:p w14:paraId="45EA5D08" w14:textId="77777777" w:rsidR="007B28AC" w:rsidRDefault="00F24A01">
            <w:pPr>
              <w:spacing w:line="240" w:lineRule="auto"/>
              <w:ind w:firstLine="0"/>
              <w:jc w:val="center"/>
            </w:pPr>
            <w:r>
              <w:rPr>
                <w:sz w:val="20"/>
              </w:rPr>
              <w:t>0</w:t>
            </w:r>
          </w:p>
        </w:tc>
        <w:tc>
          <w:tcPr>
            <w:tcW w:w="2268" w:type="dxa"/>
            <w:tcMar>
              <w:top w:w="50" w:type="dxa"/>
              <w:left w:w="70" w:type="dxa"/>
              <w:bottom w:w="50" w:type="dxa"/>
              <w:right w:w="70" w:type="dxa"/>
            </w:tcMar>
            <w:vAlign w:val="center"/>
          </w:tcPr>
          <w:p w14:paraId="4AFFCF9A" w14:textId="77777777" w:rsidR="007B28AC" w:rsidRDefault="00F24A01">
            <w:pPr>
              <w:spacing w:line="240" w:lineRule="auto"/>
              <w:ind w:firstLine="0"/>
              <w:jc w:val="center"/>
            </w:pPr>
            <w:r>
              <w:rPr>
                <w:sz w:val="20"/>
              </w:rPr>
              <w:t>97,75</w:t>
            </w:r>
          </w:p>
        </w:tc>
      </w:tr>
    </w:tbl>
    <w:p w14:paraId="7B7477CD" w14:textId="77777777" w:rsidR="007B28AC" w:rsidRDefault="007B28AC">
      <w:pPr>
        <w:spacing w:line="240" w:lineRule="auto"/>
        <w:ind w:firstLine="0"/>
      </w:pPr>
    </w:p>
    <w:p w14:paraId="3E24EFB4" w14:textId="77777777" w:rsidR="007B28AC" w:rsidRDefault="007B28AC">
      <w:pPr>
        <w:spacing w:line="240" w:lineRule="auto"/>
        <w:ind w:firstLine="0"/>
      </w:pPr>
    </w:p>
    <w:p w14:paraId="2A0CAC86" w14:textId="77777777" w:rsidR="007B28AC" w:rsidRDefault="00F24A01">
      <w:pPr>
        <w:keepNext/>
        <w:spacing w:line="240" w:lineRule="auto"/>
        <w:ind w:firstLine="0"/>
        <w:jc w:val="center"/>
      </w:pPr>
      <w:r>
        <w:rPr>
          <w:b/>
        </w:rPr>
        <w:t>Таблица 4. Результаты тестирования Eltex MES1428</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14"/>
        <w:gridCol w:w="1757"/>
        <w:gridCol w:w="1757"/>
        <w:gridCol w:w="1531"/>
        <w:gridCol w:w="2268"/>
      </w:tblGrid>
      <w:tr w:rsidR="007B28AC" w14:paraId="519540FB" w14:textId="77777777">
        <w:trPr>
          <w:cantSplit/>
          <w:tblHeader/>
          <w:jc w:val="center"/>
        </w:trPr>
        <w:tc>
          <w:tcPr>
            <w:tcW w:w="1814" w:type="dxa"/>
            <w:tcMar>
              <w:top w:w="50" w:type="dxa"/>
              <w:left w:w="70" w:type="dxa"/>
              <w:bottom w:w="50" w:type="dxa"/>
              <w:right w:w="70" w:type="dxa"/>
            </w:tcMar>
            <w:vAlign w:val="center"/>
          </w:tcPr>
          <w:p w14:paraId="43436C3E" w14:textId="77777777" w:rsidR="007B28AC" w:rsidRDefault="00F24A01">
            <w:pPr>
              <w:spacing w:line="240" w:lineRule="auto"/>
              <w:ind w:firstLine="0"/>
              <w:jc w:val="center"/>
            </w:pPr>
            <w:r>
              <w:rPr>
                <w:b/>
                <w:sz w:val="20"/>
              </w:rPr>
              <w:t>Размер пакета, байт</w:t>
            </w:r>
          </w:p>
        </w:tc>
        <w:tc>
          <w:tcPr>
            <w:tcW w:w="1757" w:type="dxa"/>
            <w:tcMar>
              <w:top w:w="50" w:type="dxa"/>
              <w:left w:w="70" w:type="dxa"/>
              <w:bottom w:w="50" w:type="dxa"/>
              <w:right w:w="70" w:type="dxa"/>
            </w:tcMar>
            <w:vAlign w:val="center"/>
          </w:tcPr>
          <w:p w14:paraId="0C9C5F04" w14:textId="77777777" w:rsidR="007B28AC" w:rsidRDefault="00F24A01">
            <w:pPr>
              <w:spacing w:line="240" w:lineRule="auto"/>
              <w:ind w:firstLine="0"/>
              <w:jc w:val="center"/>
            </w:pPr>
            <w:r>
              <w:rPr>
                <w:b/>
                <w:sz w:val="20"/>
              </w:rPr>
              <w:t>TX packets</w:t>
            </w:r>
          </w:p>
        </w:tc>
        <w:tc>
          <w:tcPr>
            <w:tcW w:w="1757" w:type="dxa"/>
            <w:tcMar>
              <w:top w:w="50" w:type="dxa"/>
              <w:left w:w="70" w:type="dxa"/>
              <w:bottom w:w="50" w:type="dxa"/>
              <w:right w:w="70" w:type="dxa"/>
            </w:tcMar>
            <w:vAlign w:val="center"/>
          </w:tcPr>
          <w:p w14:paraId="65F5E3C8" w14:textId="77777777" w:rsidR="007B28AC" w:rsidRDefault="00F24A01">
            <w:pPr>
              <w:spacing w:line="240" w:lineRule="auto"/>
              <w:ind w:firstLine="0"/>
              <w:jc w:val="center"/>
            </w:pPr>
            <w:r>
              <w:rPr>
                <w:b/>
                <w:sz w:val="20"/>
              </w:rPr>
              <w:t>RX packets</w:t>
            </w:r>
          </w:p>
        </w:tc>
        <w:tc>
          <w:tcPr>
            <w:tcW w:w="1531" w:type="dxa"/>
            <w:tcMar>
              <w:top w:w="50" w:type="dxa"/>
              <w:left w:w="70" w:type="dxa"/>
              <w:bottom w:w="50" w:type="dxa"/>
              <w:right w:w="70" w:type="dxa"/>
            </w:tcMar>
            <w:vAlign w:val="center"/>
          </w:tcPr>
          <w:p w14:paraId="25306CDD" w14:textId="77777777" w:rsidR="007B28AC" w:rsidRDefault="00F24A01">
            <w:pPr>
              <w:spacing w:line="240" w:lineRule="auto"/>
              <w:ind w:firstLine="0"/>
              <w:jc w:val="center"/>
            </w:pPr>
            <w:r>
              <w:rPr>
                <w:b/>
                <w:sz w:val="20"/>
              </w:rPr>
              <w:t>Потери, %</w:t>
            </w:r>
          </w:p>
        </w:tc>
        <w:tc>
          <w:tcPr>
            <w:tcW w:w="2268" w:type="dxa"/>
            <w:tcMar>
              <w:top w:w="50" w:type="dxa"/>
              <w:left w:w="70" w:type="dxa"/>
              <w:bottom w:w="50" w:type="dxa"/>
              <w:right w:w="70" w:type="dxa"/>
            </w:tcMar>
            <w:vAlign w:val="center"/>
          </w:tcPr>
          <w:p w14:paraId="4DCD21C4" w14:textId="77777777" w:rsidR="007B28AC" w:rsidRDefault="00F24A01">
            <w:pPr>
              <w:spacing w:line="240" w:lineRule="auto"/>
              <w:ind w:firstLine="0"/>
              <w:jc w:val="center"/>
            </w:pPr>
            <w:r>
              <w:rPr>
                <w:b/>
                <w:sz w:val="20"/>
              </w:rPr>
              <w:t>Пропускная способность, Мбит/с</w:t>
            </w:r>
          </w:p>
        </w:tc>
      </w:tr>
      <w:tr w:rsidR="007B28AC" w14:paraId="456A8986" w14:textId="77777777">
        <w:trPr>
          <w:cantSplit/>
          <w:jc w:val="center"/>
        </w:trPr>
        <w:tc>
          <w:tcPr>
            <w:tcW w:w="1814" w:type="dxa"/>
            <w:tcMar>
              <w:top w:w="50" w:type="dxa"/>
              <w:left w:w="70" w:type="dxa"/>
              <w:bottom w:w="50" w:type="dxa"/>
              <w:right w:w="70" w:type="dxa"/>
            </w:tcMar>
            <w:vAlign w:val="center"/>
          </w:tcPr>
          <w:p w14:paraId="65EAC2C9" w14:textId="77777777" w:rsidR="007B28AC" w:rsidRDefault="00F24A01">
            <w:pPr>
              <w:spacing w:line="240" w:lineRule="auto"/>
              <w:ind w:firstLine="0"/>
              <w:jc w:val="center"/>
            </w:pPr>
            <w:r>
              <w:rPr>
                <w:sz w:val="20"/>
              </w:rPr>
              <w:t>64</w:t>
            </w:r>
          </w:p>
        </w:tc>
        <w:tc>
          <w:tcPr>
            <w:tcW w:w="1757" w:type="dxa"/>
            <w:tcMar>
              <w:top w:w="50" w:type="dxa"/>
              <w:left w:w="70" w:type="dxa"/>
              <w:bottom w:w="50" w:type="dxa"/>
              <w:right w:w="70" w:type="dxa"/>
            </w:tcMar>
            <w:vAlign w:val="center"/>
          </w:tcPr>
          <w:p w14:paraId="7A3F7E8B" w14:textId="77777777" w:rsidR="007B28AC" w:rsidRDefault="00F24A01">
            <w:pPr>
              <w:spacing w:line="240" w:lineRule="auto"/>
              <w:ind w:firstLine="0"/>
              <w:jc w:val="center"/>
            </w:pPr>
            <w:r>
              <w:rPr>
                <w:sz w:val="20"/>
              </w:rPr>
              <w:t>8 460 924</w:t>
            </w:r>
          </w:p>
        </w:tc>
        <w:tc>
          <w:tcPr>
            <w:tcW w:w="1757" w:type="dxa"/>
            <w:tcMar>
              <w:top w:w="50" w:type="dxa"/>
              <w:left w:w="70" w:type="dxa"/>
              <w:bottom w:w="50" w:type="dxa"/>
              <w:right w:w="70" w:type="dxa"/>
            </w:tcMar>
            <w:vAlign w:val="center"/>
          </w:tcPr>
          <w:p w14:paraId="70E69F6B" w14:textId="77777777" w:rsidR="007B28AC" w:rsidRDefault="00F24A01">
            <w:pPr>
              <w:spacing w:line="240" w:lineRule="auto"/>
              <w:ind w:firstLine="0"/>
              <w:jc w:val="center"/>
            </w:pPr>
            <w:r>
              <w:rPr>
                <w:sz w:val="20"/>
              </w:rPr>
              <w:t>8 460 926</w:t>
            </w:r>
          </w:p>
        </w:tc>
        <w:tc>
          <w:tcPr>
            <w:tcW w:w="1531" w:type="dxa"/>
            <w:tcMar>
              <w:top w:w="50" w:type="dxa"/>
              <w:left w:w="70" w:type="dxa"/>
              <w:bottom w:w="50" w:type="dxa"/>
              <w:right w:w="70" w:type="dxa"/>
            </w:tcMar>
            <w:vAlign w:val="center"/>
          </w:tcPr>
          <w:p w14:paraId="5A7EAEB3" w14:textId="77777777" w:rsidR="007B28AC" w:rsidRDefault="00F24A01">
            <w:pPr>
              <w:spacing w:line="240" w:lineRule="auto"/>
              <w:ind w:firstLine="0"/>
              <w:jc w:val="center"/>
            </w:pPr>
            <w:r>
              <w:rPr>
                <w:sz w:val="20"/>
              </w:rPr>
              <w:t>0</w:t>
            </w:r>
          </w:p>
        </w:tc>
        <w:tc>
          <w:tcPr>
            <w:tcW w:w="2268" w:type="dxa"/>
            <w:tcMar>
              <w:top w:w="50" w:type="dxa"/>
              <w:left w:w="70" w:type="dxa"/>
              <w:bottom w:w="50" w:type="dxa"/>
              <w:right w:w="70" w:type="dxa"/>
            </w:tcMar>
            <w:vAlign w:val="center"/>
          </w:tcPr>
          <w:p w14:paraId="4900F958" w14:textId="77777777" w:rsidR="007B28AC" w:rsidRDefault="00F24A01">
            <w:pPr>
              <w:spacing w:line="240" w:lineRule="auto"/>
              <w:ind w:firstLine="0"/>
              <w:jc w:val="center"/>
            </w:pPr>
            <w:r>
              <w:rPr>
                <w:sz w:val="20"/>
              </w:rPr>
              <w:t>72,20</w:t>
            </w:r>
          </w:p>
        </w:tc>
      </w:tr>
      <w:tr w:rsidR="007B28AC" w14:paraId="1069B04B" w14:textId="77777777">
        <w:trPr>
          <w:cantSplit/>
          <w:jc w:val="center"/>
        </w:trPr>
        <w:tc>
          <w:tcPr>
            <w:tcW w:w="1814" w:type="dxa"/>
            <w:tcMar>
              <w:top w:w="50" w:type="dxa"/>
              <w:left w:w="70" w:type="dxa"/>
              <w:bottom w:w="50" w:type="dxa"/>
              <w:right w:w="70" w:type="dxa"/>
            </w:tcMar>
            <w:vAlign w:val="center"/>
          </w:tcPr>
          <w:p w14:paraId="232AAA61" w14:textId="77777777" w:rsidR="007B28AC" w:rsidRDefault="00F24A01">
            <w:pPr>
              <w:spacing w:line="240" w:lineRule="auto"/>
              <w:ind w:firstLine="0"/>
              <w:jc w:val="center"/>
            </w:pPr>
            <w:r>
              <w:rPr>
                <w:sz w:val="20"/>
              </w:rPr>
              <w:t>128</w:t>
            </w:r>
          </w:p>
        </w:tc>
        <w:tc>
          <w:tcPr>
            <w:tcW w:w="1757" w:type="dxa"/>
            <w:tcMar>
              <w:top w:w="50" w:type="dxa"/>
              <w:left w:w="70" w:type="dxa"/>
              <w:bottom w:w="50" w:type="dxa"/>
              <w:right w:w="70" w:type="dxa"/>
            </w:tcMar>
            <w:vAlign w:val="center"/>
          </w:tcPr>
          <w:p w14:paraId="36D716C4" w14:textId="77777777" w:rsidR="007B28AC" w:rsidRDefault="00F24A01">
            <w:pPr>
              <w:spacing w:line="240" w:lineRule="auto"/>
              <w:ind w:firstLine="0"/>
              <w:jc w:val="center"/>
            </w:pPr>
            <w:r>
              <w:rPr>
                <w:sz w:val="20"/>
              </w:rPr>
              <w:t>489 386</w:t>
            </w:r>
          </w:p>
        </w:tc>
        <w:tc>
          <w:tcPr>
            <w:tcW w:w="1757" w:type="dxa"/>
            <w:tcMar>
              <w:top w:w="50" w:type="dxa"/>
              <w:left w:w="70" w:type="dxa"/>
              <w:bottom w:w="50" w:type="dxa"/>
              <w:right w:w="70" w:type="dxa"/>
            </w:tcMar>
            <w:vAlign w:val="center"/>
          </w:tcPr>
          <w:p w14:paraId="74913AA3" w14:textId="77777777" w:rsidR="007B28AC" w:rsidRDefault="00F24A01">
            <w:pPr>
              <w:spacing w:line="240" w:lineRule="auto"/>
              <w:ind w:firstLine="0"/>
              <w:jc w:val="center"/>
            </w:pPr>
            <w:r>
              <w:rPr>
                <w:sz w:val="20"/>
              </w:rPr>
              <w:t>489 389</w:t>
            </w:r>
          </w:p>
        </w:tc>
        <w:tc>
          <w:tcPr>
            <w:tcW w:w="1531" w:type="dxa"/>
            <w:tcMar>
              <w:top w:w="50" w:type="dxa"/>
              <w:left w:w="70" w:type="dxa"/>
              <w:bottom w:w="50" w:type="dxa"/>
              <w:right w:w="70" w:type="dxa"/>
            </w:tcMar>
            <w:vAlign w:val="center"/>
          </w:tcPr>
          <w:p w14:paraId="02836C77" w14:textId="77777777" w:rsidR="007B28AC" w:rsidRDefault="00F24A01">
            <w:pPr>
              <w:spacing w:line="240" w:lineRule="auto"/>
              <w:ind w:firstLine="0"/>
              <w:jc w:val="center"/>
            </w:pPr>
            <w:r>
              <w:rPr>
                <w:sz w:val="20"/>
              </w:rPr>
              <w:t>0</w:t>
            </w:r>
          </w:p>
        </w:tc>
        <w:tc>
          <w:tcPr>
            <w:tcW w:w="2268" w:type="dxa"/>
            <w:tcMar>
              <w:top w:w="50" w:type="dxa"/>
              <w:left w:w="70" w:type="dxa"/>
              <w:bottom w:w="50" w:type="dxa"/>
              <w:right w:w="70" w:type="dxa"/>
            </w:tcMar>
            <w:vAlign w:val="center"/>
          </w:tcPr>
          <w:p w14:paraId="06E4BE6B" w14:textId="77777777" w:rsidR="007B28AC" w:rsidRDefault="00F24A01">
            <w:pPr>
              <w:spacing w:line="240" w:lineRule="auto"/>
              <w:ind w:firstLine="0"/>
              <w:jc w:val="center"/>
            </w:pPr>
            <w:r>
              <w:rPr>
                <w:sz w:val="20"/>
              </w:rPr>
              <w:t>83,99</w:t>
            </w:r>
          </w:p>
        </w:tc>
      </w:tr>
      <w:tr w:rsidR="007B28AC" w14:paraId="0286D473" w14:textId="77777777">
        <w:trPr>
          <w:cantSplit/>
          <w:jc w:val="center"/>
        </w:trPr>
        <w:tc>
          <w:tcPr>
            <w:tcW w:w="1814" w:type="dxa"/>
            <w:tcMar>
              <w:top w:w="50" w:type="dxa"/>
              <w:left w:w="70" w:type="dxa"/>
              <w:bottom w:w="50" w:type="dxa"/>
              <w:right w:w="70" w:type="dxa"/>
            </w:tcMar>
            <w:vAlign w:val="center"/>
          </w:tcPr>
          <w:p w14:paraId="419CF82A" w14:textId="77777777" w:rsidR="007B28AC" w:rsidRDefault="00F24A01">
            <w:pPr>
              <w:spacing w:line="240" w:lineRule="auto"/>
              <w:ind w:firstLine="0"/>
              <w:jc w:val="center"/>
            </w:pPr>
            <w:r>
              <w:rPr>
                <w:sz w:val="20"/>
              </w:rPr>
              <w:t>512</w:t>
            </w:r>
          </w:p>
        </w:tc>
        <w:tc>
          <w:tcPr>
            <w:tcW w:w="1757" w:type="dxa"/>
            <w:tcMar>
              <w:top w:w="50" w:type="dxa"/>
              <w:left w:w="70" w:type="dxa"/>
              <w:bottom w:w="50" w:type="dxa"/>
              <w:right w:w="70" w:type="dxa"/>
            </w:tcMar>
            <w:vAlign w:val="center"/>
          </w:tcPr>
          <w:p w14:paraId="3DE9466D" w14:textId="77777777" w:rsidR="007B28AC" w:rsidRDefault="00F24A01">
            <w:pPr>
              <w:spacing w:line="240" w:lineRule="auto"/>
              <w:ind w:firstLine="0"/>
              <w:jc w:val="center"/>
            </w:pPr>
            <w:r>
              <w:rPr>
                <w:sz w:val="20"/>
              </w:rPr>
              <w:t>139 056</w:t>
            </w:r>
          </w:p>
        </w:tc>
        <w:tc>
          <w:tcPr>
            <w:tcW w:w="1757" w:type="dxa"/>
            <w:tcMar>
              <w:top w:w="50" w:type="dxa"/>
              <w:left w:w="70" w:type="dxa"/>
              <w:bottom w:w="50" w:type="dxa"/>
              <w:right w:w="70" w:type="dxa"/>
            </w:tcMar>
            <w:vAlign w:val="center"/>
          </w:tcPr>
          <w:p w14:paraId="393F999E" w14:textId="77777777" w:rsidR="007B28AC" w:rsidRDefault="00F24A01">
            <w:pPr>
              <w:spacing w:line="240" w:lineRule="auto"/>
              <w:ind w:firstLine="0"/>
              <w:jc w:val="center"/>
            </w:pPr>
            <w:r>
              <w:rPr>
                <w:sz w:val="20"/>
              </w:rPr>
              <w:t>139 058</w:t>
            </w:r>
          </w:p>
        </w:tc>
        <w:tc>
          <w:tcPr>
            <w:tcW w:w="1531" w:type="dxa"/>
            <w:tcMar>
              <w:top w:w="50" w:type="dxa"/>
              <w:left w:w="70" w:type="dxa"/>
              <w:bottom w:w="50" w:type="dxa"/>
              <w:right w:w="70" w:type="dxa"/>
            </w:tcMar>
            <w:vAlign w:val="center"/>
          </w:tcPr>
          <w:p w14:paraId="57F509F4" w14:textId="77777777" w:rsidR="007B28AC" w:rsidRDefault="00F24A01">
            <w:pPr>
              <w:spacing w:line="240" w:lineRule="auto"/>
              <w:ind w:firstLine="0"/>
              <w:jc w:val="center"/>
            </w:pPr>
            <w:r>
              <w:rPr>
                <w:sz w:val="20"/>
              </w:rPr>
              <w:t>0</w:t>
            </w:r>
          </w:p>
        </w:tc>
        <w:tc>
          <w:tcPr>
            <w:tcW w:w="2268" w:type="dxa"/>
            <w:tcMar>
              <w:top w:w="50" w:type="dxa"/>
              <w:left w:w="70" w:type="dxa"/>
              <w:bottom w:w="50" w:type="dxa"/>
              <w:right w:w="70" w:type="dxa"/>
            </w:tcMar>
            <w:vAlign w:val="center"/>
          </w:tcPr>
          <w:p w14:paraId="6E8BC163" w14:textId="77777777" w:rsidR="007B28AC" w:rsidRDefault="00F24A01">
            <w:pPr>
              <w:spacing w:line="240" w:lineRule="auto"/>
              <w:ind w:firstLine="0"/>
              <w:jc w:val="center"/>
            </w:pPr>
            <w:r>
              <w:rPr>
                <w:sz w:val="20"/>
              </w:rPr>
              <w:t>94,93</w:t>
            </w:r>
          </w:p>
        </w:tc>
      </w:tr>
      <w:tr w:rsidR="007B28AC" w14:paraId="04F73C8D" w14:textId="77777777">
        <w:trPr>
          <w:cantSplit/>
          <w:jc w:val="center"/>
        </w:trPr>
        <w:tc>
          <w:tcPr>
            <w:tcW w:w="1814" w:type="dxa"/>
            <w:tcMar>
              <w:top w:w="50" w:type="dxa"/>
              <w:left w:w="70" w:type="dxa"/>
              <w:bottom w:w="50" w:type="dxa"/>
              <w:right w:w="70" w:type="dxa"/>
            </w:tcMar>
            <w:vAlign w:val="center"/>
          </w:tcPr>
          <w:p w14:paraId="0990FF65" w14:textId="77777777" w:rsidR="007B28AC" w:rsidRDefault="00F24A01">
            <w:pPr>
              <w:spacing w:line="240" w:lineRule="auto"/>
              <w:ind w:firstLine="0"/>
              <w:jc w:val="center"/>
            </w:pPr>
            <w:r>
              <w:rPr>
                <w:sz w:val="20"/>
              </w:rPr>
              <w:t>1024</w:t>
            </w:r>
          </w:p>
        </w:tc>
        <w:tc>
          <w:tcPr>
            <w:tcW w:w="1757" w:type="dxa"/>
            <w:tcMar>
              <w:top w:w="50" w:type="dxa"/>
              <w:left w:w="70" w:type="dxa"/>
              <w:bottom w:w="50" w:type="dxa"/>
              <w:right w:w="70" w:type="dxa"/>
            </w:tcMar>
            <w:vAlign w:val="center"/>
          </w:tcPr>
          <w:p w14:paraId="1AA28157" w14:textId="77777777" w:rsidR="007B28AC" w:rsidRDefault="00F24A01">
            <w:pPr>
              <w:spacing w:line="240" w:lineRule="auto"/>
              <w:ind w:firstLine="0"/>
              <w:jc w:val="center"/>
            </w:pPr>
            <w:r>
              <w:rPr>
                <w:sz w:val="20"/>
              </w:rPr>
              <w:t>71 026</w:t>
            </w:r>
          </w:p>
        </w:tc>
        <w:tc>
          <w:tcPr>
            <w:tcW w:w="1757" w:type="dxa"/>
            <w:tcMar>
              <w:top w:w="50" w:type="dxa"/>
              <w:left w:w="70" w:type="dxa"/>
              <w:bottom w:w="50" w:type="dxa"/>
              <w:right w:w="70" w:type="dxa"/>
            </w:tcMar>
            <w:vAlign w:val="center"/>
          </w:tcPr>
          <w:p w14:paraId="6748A130" w14:textId="77777777" w:rsidR="007B28AC" w:rsidRDefault="00F24A01">
            <w:pPr>
              <w:spacing w:line="240" w:lineRule="auto"/>
              <w:ind w:firstLine="0"/>
              <w:jc w:val="center"/>
            </w:pPr>
            <w:r>
              <w:rPr>
                <w:sz w:val="20"/>
              </w:rPr>
              <w:t>71 032</w:t>
            </w:r>
          </w:p>
        </w:tc>
        <w:tc>
          <w:tcPr>
            <w:tcW w:w="1531" w:type="dxa"/>
            <w:tcMar>
              <w:top w:w="50" w:type="dxa"/>
              <w:left w:w="70" w:type="dxa"/>
              <w:bottom w:w="50" w:type="dxa"/>
              <w:right w:w="70" w:type="dxa"/>
            </w:tcMar>
            <w:vAlign w:val="center"/>
          </w:tcPr>
          <w:p w14:paraId="685CA10A" w14:textId="77777777" w:rsidR="007B28AC" w:rsidRDefault="00F24A01">
            <w:pPr>
              <w:spacing w:line="240" w:lineRule="auto"/>
              <w:ind w:firstLine="0"/>
              <w:jc w:val="center"/>
            </w:pPr>
            <w:r>
              <w:rPr>
                <w:sz w:val="20"/>
              </w:rPr>
              <w:t>0</w:t>
            </w:r>
          </w:p>
        </w:tc>
        <w:tc>
          <w:tcPr>
            <w:tcW w:w="2268" w:type="dxa"/>
            <w:tcMar>
              <w:top w:w="50" w:type="dxa"/>
              <w:left w:w="70" w:type="dxa"/>
              <w:bottom w:w="50" w:type="dxa"/>
              <w:right w:w="70" w:type="dxa"/>
            </w:tcMar>
            <w:vAlign w:val="center"/>
          </w:tcPr>
          <w:p w14:paraId="449AE2AF" w14:textId="77777777" w:rsidR="007B28AC" w:rsidRDefault="00F24A01">
            <w:pPr>
              <w:spacing w:line="240" w:lineRule="auto"/>
              <w:ind w:firstLine="0"/>
              <w:jc w:val="center"/>
            </w:pPr>
            <w:r>
              <w:rPr>
                <w:sz w:val="20"/>
              </w:rPr>
              <w:t>97,05</w:t>
            </w:r>
          </w:p>
        </w:tc>
      </w:tr>
      <w:tr w:rsidR="007B28AC" w14:paraId="2B4E36CD" w14:textId="77777777">
        <w:trPr>
          <w:cantSplit/>
          <w:jc w:val="center"/>
        </w:trPr>
        <w:tc>
          <w:tcPr>
            <w:tcW w:w="1814" w:type="dxa"/>
            <w:tcMar>
              <w:top w:w="50" w:type="dxa"/>
              <w:left w:w="70" w:type="dxa"/>
              <w:bottom w:w="50" w:type="dxa"/>
              <w:right w:w="70" w:type="dxa"/>
            </w:tcMar>
            <w:vAlign w:val="center"/>
          </w:tcPr>
          <w:p w14:paraId="1BDAB30F" w14:textId="77777777" w:rsidR="007B28AC" w:rsidRDefault="00F24A01">
            <w:pPr>
              <w:spacing w:line="240" w:lineRule="auto"/>
              <w:ind w:firstLine="0"/>
              <w:jc w:val="center"/>
            </w:pPr>
            <w:r>
              <w:rPr>
                <w:sz w:val="20"/>
              </w:rPr>
              <w:t>1514</w:t>
            </w:r>
          </w:p>
        </w:tc>
        <w:tc>
          <w:tcPr>
            <w:tcW w:w="1757" w:type="dxa"/>
            <w:tcMar>
              <w:top w:w="50" w:type="dxa"/>
              <w:left w:w="70" w:type="dxa"/>
              <w:bottom w:w="50" w:type="dxa"/>
              <w:right w:w="70" w:type="dxa"/>
            </w:tcMar>
            <w:vAlign w:val="center"/>
          </w:tcPr>
          <w:p w14:paraId="30140504" w14:textId="77777777" w:rsidR="007B28AC" w:rsidRDefault="00F24A01">
            <w:pPr>
              <w:spacing w:line="240" w:lineRule="auto"/>
              <w:ind w:firstLine="0"/>
              <w:jc w:val="center"/>
            </w:pPr>
            <w:r>
              <w:rPr>
                <w:sz w:val="20"/>
              </w:rPr>
              <w:t>48 452</w:t>
            </w:r>
          </w:p>
        </w:tc>
        <w:tc>
          <w:tcPr>
            <w:tcW w:w="1757" w:type="dxa"/>
            <w:tcMar>
              <w:top w:w="50" w:type="dxa"/>
              <w:left w:w="70" w:type="dxa"/>
              <w:bottom w:w="50" w:type="dxa"/>
              <w:right w:w="70" w:type="dxa"/>
            </w:tcMar>
            <w:vAlign w:val="center"/>
          </w:tcPr>
          <w:p w14:paraId="0B1137A2" w14:textId="77777777" w:rsidR="007B28AC" w:rsidRDefault="00F24A01">
            <w:pPr>
              <w:spacing w:line="240" w:lineRule="auto"/>
              <w:ind w:firstLine="0"/>
              <w:jc w:val="center"/>
            </w:pPr>
            <w:r>
              <w:rPr>
                <w:sz w:val="20"/>
              </w:rPr>
              <w:t>48 454</w:t>
            </w:r>
          </w:p>
        </w:tc>
        <w:tc>
          <w:tcPr>
            <w:tcW w:w="1531" w:type="dxa"/>
            <w:tcMar>
              <w:top w:w="50" w:type="dxa"/>
              <w:left w:w="70" w:type="dxa"/>
              <w:bottom w:w="50" w:type="dxa"/>
              <w:right w:w="70" w:type="dxa"/>
            </w:tcMar>
            <w:vAlign w:val="center"/>
          </w:tcPr>
          <w:p w14:paraId="2E8FF8C7" w14:textId="77777777" w:rsidR="007B28AC" w:rsidRDefault="00F24A01">
            <w:pPr>
              <w:spacing w:line="240" w:lineRule="auto"/>
              <w:ind w:firstLine="0"/>
              <w:jc w:val="center"/>
            </w:pPr>
            <w:r>
              <w:rPr>
                <w:sz w:val="20"/>
              </w:rPr>
              <w:t>0</w:t>
            </w:r>
          </w:p>
        </w:tc>
        <w:tc>
          <w:tcPr>
            <w:tcW w:w="2268" w:type="dxa"/>
            <w:tcMar>
              <w:top w:w="50" w:type="dxa"/>
              <w:left w:w="70" w:type="dxa"/>
              <w:bottom w:w="50" w:type="dxa"/>
              <w:right w:w="70" w:type="dxa"/>
            </w:tcMar>
            <w:vAlign w:val="center"/>
          </w:tcPr>
          <w:p w14:paraId="6447A33D" w14:textId="77777777" w:rsidR="007B28AC" w:rsidRDefault="00F24A01">
            <w:pPr>
              <w:spacing w:line="240" w:lineRule="auto"/>
              <w:ind w:firstLine="0"/>
              <w:jc w:val="center"/>
            </w:pPr>
            <w:r>
              <w:rPr>
                <w:sz w:val="20"/>
              </w:rPr>
              <w:t>97,81</w:t>
            </w:r>
          </w:p>
        </w:tc>
      </w:tr>
    </w:tbl>
    <w:p w14:paraId="72990F91" w14:textId="77777777" w:rsidR="007B28AC" w:rsidRDefault="007B28AC">
      <w:pPr>
        <w:spacing w:line="240" w:lineRule="auto"/>
        <w:ind w:firstLine="0"/>
      </w:pPr>
    </w:p>
    <w:p w14:paraId="74F7173F" w14:textId="77777777" w:rsidR="007B28AC" w:rsidRPr="00EC0020" w:rsidRDefault="00F24A01">
      <w:pPr>
        <w:rPr>
          <w:lang w:val="ru-RU"/>
        </w:rPr>
      </w:pPr>
      <w:r w:rsidRPr="00EC0020">
        <w:rPr>
          <w:lang w:val="ru-RU"/>
        </w:rPr>
        <w:t xml:space="preserve">Результаты тестирования коммутатора MikroTik представлены в табл. 5. В отличие от Cisco 2960 SI и Eltex MES1428, в единичных прогонах MikroTik были зафиксированы ненулевые значения потерь пакетов при всех исследуемых размерах кадров. Наиболее значительные потери наблюдались при размерах 512 и 1024 байта – 64,16% и 64,32% соответственно. При размере 1514 байта потери составили 6,91%, при 128 байтах – 8,59%, при 64 байтах – 0,26%. Вместе с тем pktgen не фиксировал ошибок генерации на стороне передающего интерфейса. Поэтому полученные различия следует рассматривать как наблюдение в рамках конкретной лабораторной конфигурации, а не как самостоятельное доказательство аппаратных ограничений </w:t>
      </w:r>
      <w:proofErr w:type="spellStart"/>
      <w:r w:rsidRPr="00EC0020">
        <w:rPr>
          <w:lang w:val="ru-RU"/>
        </w:rPr>
        <w:t>MikroTik</w:t>
      </w:r>
      <w:proofErr w:type="spellEnd"/>
      <w:r w:rsidRPr="00EC0020">
        <w:rPr>
          <w:lang w:val="ru-RU"/>
        </w:rPr>
        <w:t>.</w:t>
      </w:r>
    </w:p>
    <w:p w14:paraId="4643C98B" w14:textId="77777777" w:rsidR="007B28AC" w:rsidRPr="00EC0020" w:rsidRDefault="007B28AC">
      <w:pPr>
        <w:spacing w:line="240" w:lineRule="auto"/>
        <w:ind w:firstLine="0"/>
        <w:rPr>
          <w:lang w:val="ru-RU"/>
        </w:rPr>
      </w:pPr>
    </w:p>
    <w:p w14:paraId="3197A480" w14:textId="77777777" w:rsidR="007B28AC" w:rsidRDefault="00F24A01">
      <w:pPr>
        <w:keepNext/>
        <w:pageBreakBefore/>
        <w:spacing w:line="240" w:lineRule="auto"/>
        <w:ind w:firstLine="0"/>
        <w:jc w:val="center"/>
      </w:pPr>
      <w:proofErr w:type="spellStart"/>
      <w:r>
        <w:rPr>
          <w:b/>
        </w:rPr>
        <w:lastRenderedPageBreak/>
        <w:t>Таблица</w:t>
      </w:r>
      <w:proofErr w:type="spellEnd"/>
      <w:r>
        <w:rPr>
          <w:b/>
        </w:rPr>
        <w:t xml:space="preserve"> 5. Результаты тестирования MikroTik</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14"/>
        <w:gridCol w:w="1757"/>
        <w:gridCol w:w="1757"/>
        <w:gridCol w:w="1531"/>
        <w:gridCol w:w="2268"/>
      </w:tblGrid>
      <w:tr w:rsidR="007B28AC" w14:paraId="2387A0D8" w14:textId="77777777">
        <w:trPr>
          <w:cantSplit/>
          <w:tblHeader/>
          <w:jc w:val="center"/>
        </w:trPr>
        <w:tc>
          <w:tcPr>
            <w:tcW w:w="1814" w:type="dxa"/>
            <w:tcMar>
              <w:top w:w="50" w:type="dxa"/>
              <w:left w:w="70" w:type="dxa"/>
              <w:bottom w:w="50" w:type="dxa"/>
              <w:right w:w="70" w:type="dxa"/>
            </w:tcMar>
            <w:vAlign w:val="center"/>
          </w:tcPr>
          <w:p w14:paraId="218E9586" w14:textId="77777777" w:rsidR="007B28AC" w:rsidRDefault="00F24A01">
            <w:pPr>
              <w:spacing w:line="240" w:lineRule="auto"/>
              <w:ind w:firstLine="0"/>
              <w:jc w:val="center"/>
            </w:pPr>
            <w:r>
              <w:rPr>
                <w:b/>
                <w:sz w:val="20"/>
              </w:rPr>
              <w:t>Размер пакета, байт</w:t>
            </w:r>
          </w:p>
        </w:tc>
        <w:tc>
          <w:tcPr>
            <w:tcW w:w="1757" w:type="dxa"/>
            <w:tcMar>
              <w:top w:w="50" w:type="dxa"/>
              <w:left w:w="70" w:type="dxa"/>
              <w:bottom w:w="50" w:type="dxa"/>
              <w:right w:w="70" w:type="dxa"/>
            </w:tcMar>
            <w:vAlign w:val="center"/>
          </w:tcPr>
          <w:p w14:paraId="760AF30B" w14:textId="77777777" w:rsidR="007B28AC" w:rsidRDefault="00F24A01">
            <w:pPr>
              <w:spacing w:line="240" w:lineRule="auto"/>
              <w:ind w:firstLine="0"/>
              <w:jc w:val="center"/>
            </w:pPr>
            <w:r>
              <w:rPr>
                <w:b/>
                <w:sz w:val="20"/>
              </w:rPr>
              <w:t>TX packets</w:t>
            </w:r>
          </w:p>
        </w:tc>
        <w:tc>
          <w:tcPr>
            <w:tcW w:w="1757" w:type="dxa"/>
            <w:tcMar>
              <w:top w:w="50" w:type="dxa"/>
              <w:left w:w="70" w:type="dxa"/>
              <w:bottom w:w="50" w:type="dxa"/>
              <w:right w:w="70" w:type="dxa"/>
            </w:tcMar>
            <w:vAlign w:val="center"/>
          </w:tcPr>
          <w:p w14:paraId="1D1AE422" w14:textId="77777777" w:rsidR="007B28AC" w:rsidRDefault="00F24A01">
            <w:pPr>
              <w:spacing w:line="240" w:lineRule="auto"/>
              <w:ind w:firstLine="0"/>
              <w:jc w:val="center"/>
            </w:pPr>
            <w:r>
              <w:rPr>
                <w:b/>
                <w:sz w:val="20"/>
              </w:rPr>
              <w:t>RX packets</w:t>
            </w:r>
          </w:p>
        </w:tc>
        <w:tc>
          <w:tcPr>
            <w:tcW w:w="1531" w:type="dxa"/>
            <w:tcMar>
              <w:top w:w="50" w:type="dxa"/>
              <w:left w:w="70" w:type="dxa"/>
              <w:bottom w:w="50" w:type="dxa"/>
              <w:right w:w="70" w:type="dxa"/>
            </w:tcMar>
            <w:vAlign w:val="center"/>
          </w:tcPr>
          <w:p w14:paraId="2BAEBF00" w14:textId="77777777" w:rsidR="007B28AC" w:rsidRDefault="00F24A01">
            <w:pPr>
              <w:spacing w:line="240" w:lineRule="auto"/>
              <w:ind w:firstLine="0"/>
              <w:jc w:val="center"/>
            </w:pPr>
            <w:r>
              <w:rPr>
                <w:b/>
                <w:sz w:val="20"/>
              </w:rPr>
              <w:t>Потери, %</w:t>
            </w:r>
          </w:p>
        </w:tc>
        <w:tc>
          <w:tcPr>
            <w:tcW w:w="2268" w:type="dxa"/>
            <w:tcMar>
              <w:top w:w="50" w:type="dxa"/>
              <w:left w:w="70" w:type="dxa"/>
              <w:bottom w:w="50" w:type="dxa"/>
              <w:right w:w="70" w:type="dxa"/>
            </w:tcMar>
            <w:vAlign w:val="center"/>
          </w:tcPr>
          <w:p w14:paraId="69E223E3" w14:textId="77777777" w:rsidR="007B28AC" w:rsidRDefault="00F24A01">
            <w:pPr>
              <w:spacing w:line="240" w:lineRule="auto"/>
              <w:ind w:firstLine="0"/>
              <w:jc w:val="center"/>
            </w:pPr>
            <w:r>
              <w:rPr>
                <w:b/>
                <w:sz w:val="20"/>
              </w:rPr>
              <w:t>Пропускная способность, Мбит/с</w:t>
            </w:r>
          </w:p>
        </w:tc>
      </w:tr>
      <w:tr w:rsidR="007B28AC" w14:paraId="116194A7" w14:textId="77777777">
        <w:trPr>
          <w:cantSplit/>
          <w:jc w:val="center"/>
        </w:trPr>
        <w:tc>
          <w:tcPr>
            <w:tcW w:w="1814" w:type="dxa"/>
            <w:tcMar>
              <w:top w:w="50" w:type="dxa"/>
              <w:left w:w="70" w:type="dxa"/>
              <w:bottom w:w="50" w:type="dxa"/>
              <w:right w:w="70" w:type="dxa"/>
            </w:tcMar>
            <w:vAlign w:val="center"/>
          </w:tcPr>
          <w:p w14:paraId="25324F18" w14:textId="77777777" w:rsidR="007B28AC" w:rsidRDefault="00F24A01">
            <w:pPr>
              <w:spacing w:line="240" w:lineRule="auto"/>
              <w:ind w:firstLine="0"/>
              <w:jc w:val="center"/>
            </w:pPr>
            <w:r>
              <w:rPr>
                <w:sz w:val="20"/>
              </w:rPr>
              <w:t>64</w:t>
            </w:r>
          </w:p>
        </w:tc>
        <w:tc>
          <w:tcPr>
            <w:tcW w:w="1757" w:type="dxa"/>
            <w:tcMar>
              <w:top w:w="50" w:type="dxa"/>
              <w:left w:w="70" w:type="dxa"/>
              <w:bottom w:w="50" w:type="dxa"/>
              <w:right w:w="70" w:type="dxa"/>
            </w:tcMar>
            <w:vAlign w:val="center"/>
          </w:tcPr>
          <w:p w14:paraId="16111048" w14:textId="77777777" w:rsidR="007B28AC" w:rsidRDefault="00F24A01">
            <w:pPr>
              <w:spacing w:line="240" w:lineRule="auto"/>
              <w:ind w:firstLine="0"/>
              <w:jc w:val="center"/>
            </w:pPr>
            <w:r>
              <w:rPr>
                <w:sz w:val="20"/>
              </w:rPr>
              <w:t>1 838 142</w:t>
            </w:r>
          </w:p>
        </w:tc>
        <w:tc>
          <w:tcPr>
            <w:tcW w:w="1757" w:type="dxa"/>
            <w:tcMar>
              <w:top w:w="50" w:type="dxa"/>
              <w:left w:w="70" w:type="dxa"/>
              <w:bottom w:w="50" w:type="dxa"/>
              <w:right w:w="70" w:type="dxa"/>
            </w:tcMar>
            <w:vAlign w:val="center"/>
          </w:tcPr>
          <w:p w14:paraId="27AA555A" w14:textId="77777777" w:rsidR="007B28AC" w:rsidRDefault="00F24A01">
            <w:pPr>
              <w:spacing w:line="240" w:lineRule="auto"/>
              <w:ind w:firstLine="0"/>
              <w:jc w:val="center"/>
            </w:pPr>
            <w:r>
              <w:rPr>
                <w:sz w:val="20"/>
              </w:rPr>
              <w:t>1 833 404</w:t>
            </w:r>
          </w:p>
        </w:tc>
        <w:tc>
          <w:tcPr>
            <w:tcW w:w="1531" w:type="dxa"/>
            <w:tcMar>
              <w:top w:w="50" w:type="dxa"/>
              <w:left w:w="70" w:type="dxa"/>
              <w:bottom w:w="50" w:type="dxa"/>
              <w:right w:w="70" w:type="dxa"/>
            </w:tcMar>
            <w:vAlign w:val="center"/>
          </w:tcPr>
          <w:p w14:paraId="4C992434" w14:textId="77777777" w:rsidR="007B28AC" w:rsidRDefault="00F24A01">
            <w:pPr>
              <w:spacing w:line="240" w:lineRule="auto"/>
              <w:ind w:firstLine="0"/>
              <w:jc w:val="center"/>
            </w:pPr>
            <w:r>
              <w:rPr>
                <w:sz w:val="20"/>
              </w:rPr>
              <w:t>0,26</w:t>
            </w:r>
          </w:p>
        </w:tc>
        <w:tc>
          <w:tcPr>
            <w:tcW w:w="2268" w:type="dxa"/>
            <w:tcMar>
              <w:top w:w="50" w:type="dxa"/>
              <w:left w:w="70" w:type="dxa"/>
              <w:bottom w:w="50" w:type="dxa"/>
              <w:right w:w="70" w:type="dxa"/>
            </w:tcMar>
            <w:vAlign w:val="center"/>
          </w:tcPr>
          <w:p w14:paraId="2A0EB5CF" w14:textId="77777777" w:rsidR="007B28AC" w:rsidRDefault="00F24A01">
            <w:pPr>
              <w:spacing w:line="240" w:lineRule="auto"/>
              <w:ind w:firstLine="0"/>
              <w:jc w:val="center"/>
            </w:pPr>
            <w:r>
              <w:rPr>
                <w:sz w:val="20"/>
              </w:rPr>
              <w:t>156,45</w:t>
            </w:r>
          </w:p>
        </w:tc>
      </w:tr>
      <w:tr w:rsidR="007B28AC" w14:paraId="3943B1BF" w14:textId="77777777">
        <w:trPr>
          <w:cantSplit/>
          <w:jc w:val="center"/>
        </w:trPr>
        <w:tc>
          <w:tcPr>
            <w:tcW w:w="1814" w:type="dxa"/>
            <w:tcMar>
              <w:top w:w="50" w:type="dxa"/>
              <w:left w:w="70" w:type="dxa"/>
              <w:bottom w:w="50" w:type="dxa"/>
              <w:right w:w="70" w:type="dxa"/>
            </w:tcMar>
            <w:vAlign w:val="center"/>
          </w:tcPr>
          <w:p w14:paraId="679084F6" w14:textId="77777777" w:rsidR="007B28AC" w:rsidRDefault="00F24A01">
            <w:pPr>
              <w:spacing w:line="240" w:lineRule="auto"/>
              <w:ind w:firstLine="0"/>
              <w:jc w:val="center"/>
            </w:pPr>
            <w:r>
              <w:rPr>
                <w:sz w:val="20"/>
              </w:rPr>
              <w:t>128</w:t>
            </w:r>
          </w:p>
        </w:tc>
        <w:tc>
          <w:tcPr>
            <w:tcW w:w="1757" w:type="dxa"/>
            <w:tcMar>
              <w:top w:w="50" w:type="dxa"/>
              <w:left w:w="70" w:type="dxa"/>
              <w:bottom w:w="50" w:type="dxa"/>
              <w:right w:w="70" w:type="dxa"/>
            </w:tcMar>
            <w:vAlign w:val="center"/>
          </w:tcPr>
          <w:p w14:paraId="2E49B759" w14:textId="77777777" w:rsidR="007B28AC" w:rsidRDefault="00F24A01">
            <w:pPr>
              <w:spacing w:line="240" w:lineRule="auto"/>
              <w:ind w:firstLine="0"/>
              <w:jc w:val="center"/>
            </w:pPr>
            <w:r>
              <w:rPr>
                <w:sz w:val="20"/>
              </w:rPr>
              <w:t>1 770 921</w:t>
            </w:r>
          </w:p>
        </w:tc>
        <w:tc>
          <w:tcPr>
            <w:tcW w:w="1757" w:type="dxa"/>
            <w:tcMar>
              <w:top w:w="50" w:type="dxa"/>
              <w:left w:w="70" w:type="dxa"/>
              <w:bottom w:w="50" w:type="dxa"/>
              <w:right w:w="70" w:type="dxa"/>
            </w:tcMar>
            <w:vAlign w:val="center"/>
          </w:tcPr>
          <w:p w14:paraId="5D0B8CF9" w14:textId="77777777" w:rsidR="007B28AC" w:rsidRDefault="00F24A01">
            <w:pPr>
              <w:spacing w:line="240" w:lineRule="auto"/>
              <w:ind w:firstLine="0"/>
              <w:jc w:val="center"/>
            </w:pPr>
            <w:r>
              <w:rPr>
                <w:sz w:val="20"/>
              </w:rPr>
              <w:t>1 618 135</w:t>
            </w:r>
          </w:p>
        </w:tc>
        <w:tc>
          <w:tcPr>
            <w:tcW w:w="1531" w:type="dxa"/>
            <w:tcMar>
              <w:top w:w="50" w:type="dxa"/>
              <w:left w:w="70" w:type="dxa"/>
              <w:bottom w:w="50" w:type="dxa"/>
              <w:right w:w="70" w:type="dxa"/>
            </w:tcMar>
            <w:vAlign w:val="center"/>
          </w:tcPr>
          <w:p w14:paraId="1F2C1CC7" w14:textId="77777777" w:rsidR="007B28AC" w:rsidRDefault="00F24A01">
            <w:pPr>
              <w:spacing w:line="240" w:lineRule="auto"/>
              <w:ind w:firstLine="0"/>
              <w:jc w:val="center"/>
            </w:pPr>
            <w:r>
              <w:rPr>
                <w:sz w:val="20"/>
              </w:rPr>
              <w:t>8,59</w:t>
            </w:r>
          </w:p>
        </w:tc>
        <w:tc>
          <w:tcPr>
            <w:tcW w:w="2268" w:type="dxa"/>
            <w:tcMar>
              <w:top w:w="50" w:type="dxa"/>
              <w:left w:w="70" w:type="dxa"/>
              <w:bottom w:w="50" w:type="dxa"/>
              <w:right w:w="70" w:type="dxa"/>
            </w:tcMar>
            <w:vAlign w:val="center"/>
          </w:tcPr>
          <w:p w14:paraId="7A58BC7B" w14:textId="77777777" w:rsidR="007B28AC" w:rsidRDefault="00F24A01">
            <w:pPr>
              <w:spacing w:line="240" w:lineRule="auto"/>
              <w:ind w:firstLine="0"/>
              <w:jc w:val="center"/>
            </w:pPr>
            <w:r>
              <w:rPr>
                <w:sz w:val="20"/>
              </w:rPr>
              <w:t>276,16</w:t>
            </w:r>
          </w:p>
        </w:tc>
      </w:tr>
      <w:tr w:rsidR="007B28AC" w14:paraId="67BA6879" w14:textId="77777777">
        <w:trPr>
          <w:cantSplit/>
          <w:jc w:val="center"/>
        </w:trPr>
        <w:tc>
          <w:tcPr>
            <w:tcW w:w="1814" w:type="dxa"/>
            <w:tcMar>
              <w:top w:w="50" w:type="dxa"/>
              <w:left w:w="70" w:type="dxa"/>
              <w:bottom w:w="50" w:type="dxa"/>
              <w:right w:w="70" w:type="dxa"/>
            </w:tcMar>
            <w:vAlign w:val="center"/>
          </w:tcPr>
          <w:p w14:paraId="7506B7FD" w14:textId="77777777" w:rsidR="007B28AC" w:rsidRDefault="00F24A01">
            <w:pPr>
              <w:spacing w:line="240" w:lineRule="auto"/>
              <w:ind w:firstLine="0"/>
              <w:jc w:val="center"/>
            </w:pPr>
            <w:r>
              <w:rPr>
                <w:sz w:val="20"/>
              </w:rPr>
              <w:t>512</w:t>
            </w:r>
          </w:p>
        </w:tc>
        <w:tc>
          <w:tcPr>
            <w:tcW w:w="1757" w:type="dxa"/>
            <w:tcMar>
              <w:top w:w="50" w:type="dxa"/>
              <w:left w:w="70" w:type="dxa"/>
              <w:bottom w:w="50" w:type="dxa"/>
              <w:right w:w="70" w:type="dxa"/>
            </w:tcMar>
            <w:vAlign w:val="center"/>
          </w:tcPr>
          <w:p w14:paraId="1DCD4951" w14:textId="77777777" w:rsidR="007B28AC" w:rsidRDefault="00F24A01">
            <w:pPr>
              <w:spacing w:line="240" w:lineRule="auto"/>
              <w:ind w:firstLine="0"/>
              <w:jc w:val="center"/>
            </w:pPr>
            <w:r>
              <w:rPr>
                <w:sz w:val="20"/>
              </w:rPr>
              <w:t>1 387 261</w:t>
            </w:r>
          </w:p>
        </w:tc>
        <w:tc>
          <w:tcPr>
            <w:tcW w:w="1757" w:type="dxa"/>
            <w:tcMar>
              <w:top w:w="50" w:type="dxa"/>
              <w:left w:w="70" w:type="dxa"/>
              <w:bottom w:w="50" w:type="dxa"/>
              <w:right w:w="70" w:type="dxa"/>
            </w:tcMar>
            <w:vAlign w:val="center"/>
          </w:tcPr>
          <w:p w14:paraId="67826B2F" w14:textId="77777777" w:rsidR="007B28AC" w:rsidRDefault="00F24A01">
            <w:pPr>
              <w:spacing w:line="240" w:lineRule="auto"/>
              <w:ind w:firstLine="0"/>
              <w:jc w:val="center"/>
            </w:pPr>
            <w:r>
              <w:rPr>
                <w:sz w:val="20"/>
              </w:rPr>
              <w:t>497 209</w:t>
            </w:r>
          </w:p>
        </w:tc>
        <w:tc>
          <w:tcPr>
            <w:tcW w:w="1531" w:type="dxa"/>
            <w:tcMar>
              <w:top w:w="50" w:type="dxa"/>
              <w:left w:w="70" w:type="dxa"/>
              <w:bottom w:w="50" w:type="dxa"/>
              <w:right w:w="70" w:type="dxa"/>
            </w:tcMar>
            <w:vAlign w:val="center"/>
          </w:tcPr>
          <w:p w14:paraId="1156E436" w14:textId="77777777" w:rsidR="007B28AC" w:rsidRDefault="00F24A01">
            <w:pPr>
              <w:spacing w:line="240" w:lineRule="auto"/>
              <w:ind w:firstLine="0"/>
              <w:jc w:val="center"/>
            </w:pPr>
            <w:r>
              <w:rPr>
                <w:sz w:val="20"/>
              </w:rPr>
              <w:t>64,16</w:t>
            </w:r>
          </w:p>
        </w:tc>
        <w:tc>
          <w:tcPr>
            <w:tcW w:w="2268" w:type="dxa"/>
            <w:tcMar>
              <w:top w:w="50" w:type="dxa"/>
              <w:left w:w="70" w:type="dxa"/>
              <w:bottom w:w="50" w:type="dxa"/>
              <w:right w:w="70" w:type="dxa"/>
            </w:tcMar>
            <w:vAlign w:val="center"/>
          </w:tcPr>
          <w:p w14:paraId="4D7DA1F1" w14:textId="77777777" w:rsidR="007B28AC" w:rsidRDefault="00F24A01">
            <w:pPr>
              <w:spacing w:line="240" w:lineRule="auto"/>
              <w:ind w:firstLine="0"/>
              <w:jc w:val="center"/>
            </w:pPr>
            <w:r>
              <w:rPr>
                <w:sz w:val="20"/>
              </w:rPr>
              <w:t>339,43</w:t>
            </w:r>
          </w:p>
        </w:tc>
      </w:tr>
      <w:tr w:rsidR="007B28AC" w14:paraId="0842EDDD" w14:textId="77777777">
        <w:trPr>
          <w:cantSplit/>
          <w:jc w:val="center"/>
        </w:trPr>
        <w:tc>
          <w:tcPr>
            <w:tcW w:w="1814" w:type="dxa"/>
            <w:tcMar>
              <w:top w:w="50" w:type="dxa"/>
              <w:left w:w="70" w:type="dxa"/>
              <w:bottom w:w="50" w:type="dxa"/>
              <w:right w:w="70" w:type="dxa"/>
            </w:tcMar>
            <w:vAlign w:val="center"/>
          </w:tcPr>
          <w:p w14:paraId="7546E68F" w14:textId="77777777" w:rsidR="007B28AC" w:rsidRDefault="00F24A01">
            <w:pPr>
              <w:spacing w:line="240" w:lineRule="auto"/>
              <w:ind w:firstLine="0"/>
              <w:jc w:val="center"/>
            </w:pPr>
            <w:r>
              <w:rPr>
                <w:sz w:val="20"/>
              </w:rPr>
              <w:t>1024</w:t>
            </w:r>
          </w:p>
        </w:tc>
        <w:tc>
          <w:tcPr>
            <w:tcW w:w="1757" w:type="dxa"/>
            <w:tcMar>
              <w:top w:w="50" w:type="dxa"/>
              <w:left w:w="70" w:type="dxa"/>
              <w:bottom w:w="50" w:type="dxa"/>
              <w:right w:w="70" w:type="dxa"/>
            </w:tcMar>
            <w:vAlign w:val="center"/>
          </w:tcPr>
          <w:p w14:paraId="3C07FEC6" w14:textId="77777777" w:rsidR="007B28AC" w:rsidRDefault="00F24A01">
            <w:pPr>
              <w:spacing w:line="240" w:lineRule="auto"/>
              <w:ind w:firstLine="0"/>
              <w:jc w:val="center"/>
            </w:pPr>
            <w:r>
              <w:rPr>
                <w:sz w:val="20"/>
              </w:rPr>
              <w:t>709 573</w:t>
            </w:r>
          </w:p>
        </w:tc>
        <w:tc>
          <w:tcPr>
            <w:tcW w:w="1757" w:type="dxa"/>
            <w:tcMar>
              <w:top w:w="50" w:type="dxa"/>
              <w:left w:w="70" w:type="dxa"/>
              <w:bottom w:w="50" w:type="dxa"/>
              <w:right w:w="70" w:type="dxa"/>
            </w:tcMar>
            <w:vAlign w:val="center"/>
          </w:tcPr>
          <w:p w14:paraId="19C5D177" w14:textId="77777777" w:rsidR="007B28AC" w:rsidRDefault="00F24A01">
            <w:pPr>
              <w:spacing w:line="240" w:lineRule="auto"/>
              <w:ind w:firstLine="0"/>
              <w:jc w:val="center"/>
            </w:pPr>
            <w:r>
              <w:rPr>
                <w:sz w:val="20"/>
              </w:rPr>
              <w:t>253 105</w:t>
            </w:r>
          </w:p>
        </w:tc>
        <w:tc>
          <w:tcPr>
            <w:tcW w:w="1531" w:type="dxa"/>
            <w:tcMar>
              <w:top w:w="50" w:type="dxa"/>
              <w:left w:w="70" w:type="dxa"/>
              <w:bottom w:w="50" w:type="dxa"/>
              <w:right w:w="70" w:type="dxa"/>
            </w:tcMar>
            <w:vAlign w:val="center"/>
          </w:tcPr>
          <w:p w14:paraId="55018C69" w14:textId="77777777" w:rsidR="007B28AC" w:rsidRDefault="00F24A01">
            <w:pPr>
              <w:spacing w:line="240" w:lineRule="auto"/>
              <w:ind w:firstLine="0"/>
              <w:jc w:val="center"/>
            </w:pPr>
            <w:r>
              <w:rPr>
                <w:sz w:val="20"/>
              </w:rPr>
              <w:t>64,32</w:t>
            </w:r>
          </w:p>
        </w:tc>
        <w:tc>
          <w:tcPr>
            <w:tcW w:w="2268" w:type="dxa"/>
            <w:tcMar>
              <w:top w:w="50" w:type="dxa"/>
              <w:left w:w="70" w:type="dxa"/>
              <w:bottom w:w="50" w:type="dxa"/>
              <w:right w:w="70" w:type="dxa"/>
            </w:tcMar>
            <w:vAlign w:val="center"/>
          </w:tcPr>
          <w:p w14:paraId="37746B3E" w14:textId="77777777" w:rsidR="007B28AC" w:rsidRDefault="00F24A01">
            <w:pPr>
              <w:spacing w:line="240" w:lineRule="auto"/>
              <w:ind w:firstLine="0"/>
              <w:jc w:val="center"/>
            </w:pPr>
            <w:r>
              <w:rPr>
                <w:sz w:val="20"/>
              </w:rPr>
              <w:t>345,57</w:t>
            </w:r>
          </w:p>
        </w:tc>
      </w:tr>
      <w:tr w:rsidR="007B28AC" w14:paraId="3A6DE9E4" w14:textId="77777777">
        <w:trPr>
          <w:cantSplit/>
          <w:jc w:val="center"/>
        </w:trPr>
        <w:tc>
          <w:tcPr>
            <w:tcW w:w="1814" w:type="dxa"/>
            <w:tcMar>
              <w:top w:w="50" w:type="dxa"/>
              <w:left w:w="70" w:type="dxa"/>
              <w:bottom w:w="50" w:type="dxa"/>
              <w:right w:w="70" w:type="dxa"/>
            </w:tcMar>
            <w:vAlign w:val="center"/>
          </w:tcPr>
          <w:p w14:paraId="0AABDD94" w14:textId="77777777" w:rsidR="007B28AC" w:rsidRDefault="00F24A01">
            <w:pPr>
              <w:spacing w:line="240" w:lineRule="auto"/>
              <w:ind w:firstLine="0"/>
              <w:jc w:val="center"/>
            </w:pPr>
            <w:r>
              <w:rPr>
                <w:sz w:val="20"/>
              </w:rPr>
              <w:t>1514</w:t>
            </w:r>
          </w:p>
        </w:tc>
        <w:tc>
          <w:tcPr>
            <w:tcW w:w="1757" w:type="dxa"/>
            <w:tcMar>
              <w:top w:w="50" w:type="dxa"/>
              <w:left w:w="70" w:type="dxa"/>
              <w:bottom w:w="50" w:type="dxa"/>
              <w:right w:w="70" w:type="dxa"/>
            </w:tcMar>
            <w:vAlign w:val="center"/>
          </w:tcPr>
          <w:p w14:paraId="7E602345" w14:textId="77777777" w:rsidR="007B28AC" w:rsidRDefault="00F24A01">
            <w:pPr>
              <w:spacing w:line="240" w:lineRule="auto"/>
              <w:ind w:firstLine="0"/>
              <w:jc w:val="center"/>
            </w:pPr>
            <w:r>
              <w:rPr>
                <w:sz w:val="20"/>
              </w:rPr>
              <w:t>482 902</w:t>
            </w:r>
          </w:p>
        </w:tc>
        <w:tc>
          <w:tcPr>
            <w:tcW w:w="1757" w:type="dxa"/>
            <w:tcMar>
              <w:top w:w="50" w:type="dxa"/>
              <w:left w:w="70" w:type="dxa"/>
              <w:bottom w:w="50" w:type="dxa"/>
              <w:right w:w="70" w:type="dxa"/>
            </w:tcMar>
            <w:vAlign w:val="center"/>
          </w:tcPr>
          <w:p w14:paraId="49360A39" w14:textId="77777777" w:rsidR="007B28AC" w:rsidRDefault="00F24A01">
            <w:pPr>
              <w:spacing w:line="240" w:lineRule="auto"/>
              <w:ind w:firstLine="0"/>
              <w:jc w:val="center"/>
            </w:pPr>
            <w:r>
              <w:rPr>
                <w:sz w:val="20"/>
              </w:rPr>
              <w:t>447 604</w:t>
            </w:r>
          </w:p>
        </w:tc>
        <w:tc>
          <w:tcPr>
            <w:tcW w:w="1531" w:type="dxa"/>
            <w:tcMar>
              <w:top w:w="50" w:type="dxa"/>
              <w:left w:w="70" w:type="dxa"/>
              <w:bottom w:w="50" w:type="dxa"/>
              <w:right w:w="70" w:type="dxa"/>
            </w:tcMar>
            <w:vAlign w:val="center"/>
          </w:tcPr>
          <w:p w14:paraId="393305CC" w14:textId="77777777" w:rsidR="007B28AC" w:rsidRDefault="00F24A01">
            <w:pPr>
              <w:spacing w:line="240" w:lineRule="auto"/>
              <w:ind w:firstLine="0"/>
              <w:jc w:val="center"/>
            </w:pPr>
            <w:r>
              <w:rPr>
                <w:sz w:val="20"/>
              </w:rPr>
              <w:t>6,91</w:t>
            </w:r>
          </w:p>
        </w:tc>
        <w:tc>
          <w:tcPr>
            <w:tcW w:w="2268" w:type="dxa"/>
            <w:tcMar>
              <w:top w:w="50" w:type="dxa"/>
              <w:left w:w="70" w:type="dxa"/>
              <w:bottom w:w="50" w:type="dxa"/>
              <w:right w:w="70" w:type="dxa"/>
            </w:tcMar>
            <w:vAlign w:val="center"/>
          </w:tcPr>
          <w:p w14:paraId="75723BD2" w14:textId="77777777" w:rsidR="007B28AC" w:rsidRDefault="00F24A01">
            <w:pPr>
              <w:spacing w:line="240" w:lineRule="auto"/>
              <w:ind w:firstLine="0"/>
              <w:jc w:val="center"/>
            </w:pPr>
            <w:r>
              <w:rPr>
                <w:sz w:val="20"/>
              </w:rPr>
              <w:t>351,77</w:t>
            </w:r>
          </w:p>
        </w:tc>
      </w:tr>
    </w:tbl>
    <w:p w14:paraId="25B29A62" w14:textId="77777777" w:rsidR="007B28AC" w:rsidRDefault="007B28AC">
      <w:pPr>
        <w:spacing w:line="240" w:lineRule="auto"/>
        <w:ind w:firstLine="0"/>
      </w:pPr>
    </w:p>
    <w:p w14:paraId="4FD9712D" w14:textId="77777777" w:rsidR="007B28AC" w:rsidRDefault="00F24A01">
      <w:r w:rsidRPr="00EC0020">
        <w:rPr>
          <w:lang w:val="ru-RU"/>
        </w:rPr>
        <w:t xml:space="preserve">Сравнительные данные о потерях пакетов для всех трёх коммутаторов приведены в табл. </w:t>
      </w:r>
      <w:r>
        <w:t>6.</w:t>
      </w:r>
    </w:p>
    <w:p w14:paraId="63D7A170" w14:textId="77777777" w:rsidR="007B28AC" w:rsidRDefault="007B28AC">
      <w:pPr>
        <w:spacing w:line="240" w:lineRule="auto"/>
        <w:ind w:firstLine="0"/>
      </w:pPr>
    </w:p>
    <w:p w14:paraId="62593A93" w14:textId="77777777" w:rsidR="007B28AC" w:rsidRDefault="00F24A01">
      <w:pPr>
        <w:keepNext/>
        <w:spacing w:line="240" w:lineRule="auto"/>
        <w:ind w:firstLine="0"/>
        <w:jc w:val="center"/>
      </w:pPr>
      <w:r>
        <w:rPr>
          <w:b/>
        </w:rPr>
        <w:t>Таблица 6. Сравнение потерь пакетов при тестировании коммутаторов</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494"/>
        <w:gridCol w:w="2381"/>
        <w:gridCol w:w="2381"/>
        <w:gridCol w:w="2381"/>
      </w:tblGrid>
      <w:tr w:rsidR="007B28AC" w14:paraId="29FBA236" w14:textId="77777777">
        <w:trPr>
          <w:cantSplit/>
          <w:tblHeader/>
          <w:jc w:val="center"/>
        </w:trPr>
        <w:tc>
          <w:tcPr>
            <w:tcW w:w="2494" w:type="dxa"/>
            <w:tcMar>
              <w:top w:w="50" w:type="dxa"/>
              <w:left w:w="70" w:type="dxa"/>
              <w:bottom w:w="50" w:type="dxa"/>
              <w:right w:w="70" w:type="dxa"/>
            </w:tcMar>
            <w:vAlign w:val="center"/>
          </w:tcPr>
          <w:p w14:paraId="14290108" w14:textId="77777777" w:rsidR="007B28AC" w:rsidRDefault="00F24A01">
            <w:pPr>
              <w:spacing w:line="240" w:lineRule="auto"/>
              <w:ind w:firstLine="0"/>
              <w:jc w:val="center"/>
            </w:pPr>
            <w:r>
              <w:rPr>
                <w:b/>
                <w:sz w:val="20"/>
              </w:rPr>
              <w:t>Размер пакета, байт</w:t>
            </w:r>
          </w:p>
        </w:tc>
        <w:tc>
          <w:tcPr>
            <w:tcW w:w="2381" w:type="dxa"/>
            <w:tcMar>
              <w:top w:w="50" w:type="dxa"/>
              <w:left w:w="70" w:type="dxa"/>
              <w:bottom w:w="50" w:type="dxa"/>
              <w:right w:w="70" w:type="dxa"/>
            </w:tcMar>
            <w:vAlign w:val="center"/>
          </w:tcPr>
          <w:p w14:paraId="04194B67" w14:textId="77777777" w:rsidR="007B28AC" w:rsidRDefault="00F24A01">
            <w:pPr>
              <w:spacing w:line="240" w:lineRule="auto"/>
              <w:ind w:firstLine="0"/>
              <w:jc w:val="center"/>
            </w:pPr>
            <w:r>
              <w:rPr>
                <w:b/>
                <w:sz w:val="20"/>
              </w:rPr>
              <w:t>Cisco 2960 SI, %</w:t>
            </w:r>
          </w:p>
        </w:tc>
        <w:tc>
          <w:tcPr>
            <w:tcW w:w="2381" w:type="dxa"/>
            <w:tcMar>
              <w:top w:w="50" w:type="dxa"/>
              <w:left w:w="70" w:type="dxa"/>
              <w:bottom w:w="50" w:type="dxa"/>
              <w:right w:w="70" w:type="dxa"/>
            </w:tcMar>
            <w:vAlign w:val="center"/>
          </w:tcPr>
          <w:p w14:paraId="596E6A6F" w14:textId="77777777" w:rsidR="007B28AC" w:rsidRDefault="00F24A01">
            <w:pPr>
              <w:spacing w:line="240" w:lineRule="auto"/>
              <w:ind w:firstLine="0"/>
              <w:jc w:val="center"/>
            </w:pPr>
            <w:r>
              <w:rPr>
                <w:b/>
                <w:sz w:val="20"/>
              </w:rPr>
              <w:t>Eltex MES1428, %</w:t>
            </w:r>
          </w:p>
        </w:tc>
        <w:tc>
          <w:tcPr>
            <w:tcW w:w="2381" w:type="dxa"/>
            <w:tcMar>
              <w:top w:w="50" w:type="dxa"/>
              <w:left w:w="70" w:type="dxa"/>
              <w:bottom w:w="50" w:type="dxa"/>
              <w:right w:w="70" w:type="dxa"/>
            </w:tcMar>
            <w:vAlign w:val="center"/>
          </w:tcPr>
          <w:p w14:paraId="7BF6111E" w14:textId="77777777" w:rsidR="007B28AC" w:rsidRDefault="00F24A01">
            <w:pPr>
              <w:spacing w:line="240" w:lineRule="auto"/>
              <w:ind w:firstLine="0"/>
              <w:jc w:val="center"/>
            </w:pPr>
            <w:r>
              <w:rPr>
                <w:b/>
                <w:sz w:val="20"/>
              </w:rPr>
              <w:t>MikroTik, %</w:t>
            </w:r>
          </w:p>
        </w:tc>
      </w:tr>
      <w:tr w:rsidR="007B28AC" w14:paraId="534FB8CB" w14:textId="77777777">
        <w:trPr>
          <w:cantSplit/>
          <w:jc w:val="center"/>
        </w:trPr>
        <w:tc>
          <w:tcPr>
            <w:tcW w:w="2494" w:type="dxa"/>
            <w:tcMar>
              <w:top w:w="50" w:type="dxa"/>
              <w:left w:w="70" w:type="dxa"/>
              <w:bottom w:w="50" w:type="dxa"/>
              <w:right w:w="70" w:type="dxa"/>
            </w:tcMar>
            <w:vAlign w:val="center"/>
          </w:tcPr>
          <w:p w14:paraId="358AC444" w14:textId="77777777" w:rsidR="007B28AC" w:rsidRDefault="00F24A01">
            <w:pPr>
              <w:spacing w:line="240" w:lineRule="auto"/>
              <w:ind w:firstLine="0"/>
              <w:jc w:val="center"/>
            </w:pPr>
            <w:r>
              <w:rPr>
                <w:sz w:val="20"/>
              </w:rPr>
              <w:t>64</w:t>
            </w:r>
          </w:p>
        </w:tc>
        <w:tc>
          <w:tcPr>
            <w:tcW w:w="2381" w:type="dxa"/>
            <w:tcMar>
              <w:top w:w="50" w:type="dxa"/>
              <w:left w:w="70" w:type="dxa"/>
              <w:bottom w:w="50" w:type="dxa"/>
              <w:right w:w="70" w:type="dxa"/>
            </w:tcMar>
            <w:vAlign w:val="center"/>
          </w:tcPr>
          <w:p w14:paraId="27982598" w14:textId="77777777" w:rsidR="007B28AC" w:rsidRDefault="00F24A01">
            <w:pPr>
              <w:spacing w:line="240" w:lineRule="auto"/>
              <w:ind w:firstLine="0"/>
              <w:jc w:val="center"/>
            </w:pPr>
            <w:r>
              <w:rPr>
                <w:sz w:val="20"/>
              </w:rPr>
              <w:t>0</w:t>
            </w:r>
          </w:p>
        </w:tc>
        <w:tc>
          <w:tcPr>
            <w:tcW w:w="2381" w:type="dxa"/>
            <w:tcMar>
              <w:top w:w="50" w:type="dxa"/>
              <w:left w:w="70" w:type="dxa"/>
              <w:bottom w:w="50" w:type="dxa"/>
              <w:right w:w="70" w:type="dxa"/>
            </w:tcMar>
            <w:vAlign w:val="center"/>
          </w:tcPr>
          <w:p w14:paraId="12E6F73D" w14:textId="77777777" w:rsidR="007B28AC" w:rsidRDefault="00F24A01">
            <w:pPr>
              <w:spacing w:line="240" w:lineRule="auto"/>
              <w:ind w:firstLine="0"/>
              <w:jc w:val="center"/>
            </w:pPr>
            <w:r>
              <w:rPr>
                <w:sz w:val="20"/>
              </w:rPr>
              <w:t>0</w:t>
            </w:r>
          </w:p>
        </w:tc>
        <w:tc>
          <w:tcPr>
            <w:tcW w:w="2381" w:type="dxa"/>
            <w:tcMar>
              <w:top w:w="50" w:type="dxa"/>
              <w:left w:w="70" w:type="dxa"/>
              <w:bottom w:w="50" w:type="dxa"/>
              <w:right w:w="70" w:type="dxa"/>
            </w:tcMar>
            <w:vAlign w:val="center"/>
          </w:tcPr>
          <w:p w14:paraId="41A7896C" w14:textId="77777777" w:rsidR="007B28AC" w:rsidRDefault="00F24A01">
            <w:pPr>
              <w:spacing w:line="240" w:lineRule="auto"/>
              <w:ind w:firstLine="0"/>
              <w:jc w:val="center"/>
            </w:pPr>
            <w:r>
              <w:rPr>
                <w:sz w:val="20"/>
              </w:rPr>
              <w:t>0,26</w:t>
            </w:r>
          </w:p>
        </w:tc>
      </w:tr>
      <w:tr w:rsidR="007B28AC" w14:paraId="2C0B772B" w14:textId="77777777">
        <w:trPr>
          <w:cantSplit/>
          <w:jc w:val="center"/>
        </w:trPr>
        <w:tc>
          <w:tcPr>
            <w:tcW w:w="2494" w:type="dxa"/>
            <w:tcMar>
              <w:top w:w="50" w:type="dxa"/>
              <w:left w:w="70" w:type="dxa"/>
              <w:bottom w:w="50" w:type="dxa"/>
              <w:right w:w="70" w:type="dxa"/>
            </w:tcMar>
            <w:vAlign w:val="center"/>
          </w:tcPr>
          <w:p w14:paraId="3471254E" w14:textId="77777777" w:rsidR="007B28AC" w:rsidRDefault="00F24A01">
            <w:pPr>
              <w:spacing w:line="240" w:lineRule="auto"/>
              <w:ind w:firstLine="0"/>
              <w:jc w:val="center"/>
            </w:pPr>
            <w:r>
              <w:rPr>
                <w:sz w:val="20"/>
              </w:rPr>
              <w:t>128</w:t>
            </w:r>
          </w:p>
        </w:tc>
        <w:tc>
          <w:tcPr>
            <w:tcW w:w="2381" w:type="dxa"/>
            <w:tcMar>
              <w:top w:w="50" w:type="dxa"/>
              <w:left w:w="70" w:type="dxa"/>
              <w:bottom w:w="50" w:type="dxa"/>
              <w:right w:w="70" w:type="dxa"/>
            </w:tcMar>
            <w:vAlign w:val="center"/>
          </w:tcPr>
          <w:p w14:paraId="73B0E7D7" w14:textId="77777777" w:rsidR="007B28AC" w:rsidRDefault="00F24A01">
            <w:pPr>
              <w:spacing w:line="240" w:lineRule="auto"/>
              <w:ind w:firstLine="0"/>
              <w:jc w:val="center"/>
            </w:pPr>
            <w:r>
              <w:rPr>
                <w:sz w:val="20"/>
              </w:rPr>
              <w:t>0</w:t>
            </w:r>
          </w:p>
        </w:tc>
        <w:tc>
          <w:tcPr>
            <w:tcW w:w="2381" w:type="dxa"/>
            <w:tcMar>
              <w:top w:w="50" w:type="dxa"/>
              <w:left w:w="70" w:type="dxa"/>
              <w:bottom w:w="50" w:type="dxa"/>
              <w:right w:w="70" w:type="dxa"/>
            </w:tcMar>
            <w:vAlign w:val="center"/>
          </w:tcPr>
          <w:p w14:paraId="64BB2062" w14:textId="77777777" w:rsidR="007B28AC" w:rsidRDefault="00F24A01">
            <w:pPr>
              <w:spacing w:line="240" w:lineRule="auto"/>
              <w:ind w:firstLine="0"/>
              <w:jc w:val="center"/>
            </w:pPr>
            <w:r>
              <w:rPr>
                <w:sz w:val="20"/>
              </w:rPr>
              <w:t>0</w:t>
            </w:r>
          </w:p>
        </w:tc>
        <w:tc>
          <w:tcPr>
            <w:tcW w:w="2381" w:type="dxa"/>
            <w:tcMar>
              <w:top w:w="50" w:type="dxa"/>
              <w:left w:w="70" w:type="dxa"/>
              <w:bottom w:w="50" w:type="dxa"/>
              <w:right w:w="70" w:type="dxa"/>
            </w:tcMar>
            <w:vAlign w:val="center"/>
          </w:tcPr>
          <w:p w14:paraId="79D64469" w14:textId="77777777" w:rsidR="007B28AC" w:rsidRDefault="00F24A01">
            <w:pPr>
              <w:spacing w:line="240" w:lineRule="auto"/>
              <w:ind w:firstLine="0"/>
              <w:jc w:val="center"/>
            </w:pPr>
            <w:r>
              <w:rPr>
                <w:sz w:val="20"/>
              </w:rPr>
              <w:t>8,59</w:t>
            </w:r>
          </w:p>
        </w:tc>
      </w:tr>
      <w:tr w:rsidR="007B28AC" w14:paraId="498DCA9F" w14:textId="77777777">
        <w:trPr>
          <w:cantSplit/>
          <w:jc w:val="center"/>
        </w:trPr>
        <w:tc>
          <w:tcPr>
            <w:tcW w:w="2494" w:type="dxa"/>
            <w:tcMar>
              <w:top w:w="50" w:type="dxa"/>
              <w:left w:w="70" w:type="dxa"/>
              <w:bottom w:w="50" w:type="dxa"/>
              <w:right w:w="70" w:type="dxa"/>
            </w:tcMar>
            <w:vAlign w:val="center"/>
          </w:tcPr>
          <w:p w14:paraId="4EE76C62" w14:textId="77777777" w:rsidR="007B28AC" w:rsidRDefault="00F24A01">
            <w:pPr>
              <w:spacing w:line="240" w:lineRule="auto"/>
              <w:ind w:firstLine="0"/>
              <w:jc w:val="center"/>
            </w:pPr>
            <w:r>
              <w:rPr>
                <w:sz w:val="20"/>
              </w:rPr>
              <w:t>512</w:t>
            </w:r>
          </w:p>
        </w:tc>
        <w:tc>
          <w:tcPr>
            <w:tcW w:w="2381" w:type="dxa"/>
            <w:tcMar>
              <w:top w:w="50" w:type="dxa"/>
              <w:left w:w="70" w:type="dxa"/>
              <w:bottom w:w="50" w:type="dxa"/>
              <w:right w:w="70" w:type="dxa"/>
            </w:tcMar>
            <w:vAlign w:val="center"/>
          </w:tcPr>
          <w:p w14:paraId="1F35DB8C" w14:textId="77777777" w:rsidR="007B28AC" w:rsidRDefault="00F24A01">
            <w:pPr>
              <w:spacing w:line="240" w:lineRule="auto"/>
              <w:ind w:firstLine="0"/>
              <w:jc w:val="center"/>
            </w:pPr>
            <w:r>
              <w:rPr>
                <w:sz w:val="20"/>
              </w:rPr>
              <w:t>0</w:t>
            </w:r>
          </w:p>
        </w:tc>
        <w:tc>
          <w:tcPr>
            <w:tcW w:w="2381" w:type="dxa"/>
            <w:tcMar>
              <w:top w:w="50" w:type="dxa"/>
              <w:left w:w="70" w:type="dxa"/>
              <w:bottom w:w="50" w:type="dxa"/>
              <w:right w:w="70" w:type="dxa"/>
            </w:tcMar>
            <w:vAlign w:val="center"/>
          </w:tcPr>
          <w:p w14:paraId="70344B92" w14:textId="77777777" w:rsidR="007B28AC" w:rsidRDefault="00F24A01">
            <w:pPr>
              <w:spacing w:line="240" w:lineRule="auto"/>
              <w:ind w:firstLine="0"/>
              <w:jc w:val="center"/>
            </w:pPr>
            <w:r>
              <w:rPr>
                <w:sz w:val="20"/>
              </w:rPr>
              <w:t>0</w:t>
            </w:r>
          </w:p>
        </w:tc>
        <w:tc>
          <w:tcPr>
            <w:tcW w:w="2381" w:type="dxa"/>
            <w:tcMar>
              <w:top w:w="50" w:type="dxa"/>
              <w:left w:w="70" w:type="dxa"/>
              <w:bottom w:w="50" w:type="dxa"/>
              <w:right w:w="70" w:type="dxa"/>
            </w:tcMar>
            <w:vAlign w:val="center"/>
          </w:tcPr>
          <w:p w14:paraId="21440558" w14:textId="77777777" w:rsidR="007B28AC" w:rsidRDefault="00F24A01">
            <w:pPr>
              <w:spacing w:line="240" w:lineRule="auto"/>
              <w:ind w:firstLine="0"/>
              <w:jc w:val="center"/>
            </w:pPr>
            <w:r>
              <w:rPr>
                <w:sz w:val="20"/>
              </w:rPr>
              <w:t>64,16</w:t>
            </w:r>
          </w:p>
        </w:tc>
      </w:tr>
      <w:tr w:rsidR="007B28AC" w14:paraId="53C916D9" w14:textId="77777777">
        <w:trPr>
          <w:cantSplit/>
          <w:jc w:val="center"/>
        </w:trPr>
        <w:tc>
          <w:tcPr>
            <w:tcW w:w="2494" w:type="dxa"/>
            <w:tcMar>
              <w:top w:w="50" w:type="dxa"/>
              <w:left w:w="70" w:type="dxa"/>
              <w:bottom w:w="50" w:type="dxa"/>
              <w:right w:w="70" w:type="dxa"/>
            </w:tcMar>
            <w:vAlign w:val="center"/>
          </w:tcPr>
          <w:p w14:paraId="5FA324CE" w14:textId="77777777" w:rsidR="007B28AC" w:rsidRDefault="00F24A01">
            <w:pPr>
              <w:spacing w:line="240" w:lineRule="auto"/>
              <w:ind w:firstLine="0"/>
              <w:jc w:val="center"/>
            </w:pPr>
            <w:r>
              <w:rPr>
                <w:sz w:val="20"/>
              </w:rPr>
              <w:t>1024</w:t>
            </w:r>
          </w:p>
        </w:tc>
        <w:tc>
          <w:tcPr>
            <w:tcW w:w="2381" w:type="dxa"/>
            <w:tcMar>
              <w:top w:w="50" w:type="dxa"/>
              <w:left w:w="70" w:type="dxa"/>
              <w:bottom w:w="50" w:type="dxa"/>
              <w:right w:w="70" w:type="dxa"/>
            </w:tcMar>
            <w:vAlign w:val="center"/>
          </w:tcPr>
          <w:p w14:paraId="10C7D405" w14:textId="77777777" w:rsidR="007B28AC" w:rsidRDefault="00F24A01">
            <w:pPr>
              <w:spacing w:line="240" w:lineRule="auto"/>
              <w:ind w:firstLine="0"/>
              <w:jc w:val="center"/>
            </w:pPr>
            <w:r>
              <w:rPr>
                <w:sz w:val="20"/>
              </w:rPr>
              <w:t>0</w:t>
            </w:r>
          </w:p>
        </w:tc>
        <w:tc>
          <w:tcPr>
            <w:tcW w:w="2381" w:type="dxa"/>
            <w:tcMar>
              <w:top w:w="50" w:type="dxa"/>
              <w:left w:w="70" w:type="dxa"/>
              <w:bottom w:w="50" w:type="dxa"/>
              <w:right w:w="70" w:type="dxa"/>
            </w:tcMar>
            <w:vAlign w:val="center"/>
          </w:tcPr>
          <w:p w14:paraId="5D1D8DD8" w14:textId="77777777" w:rsidR="007B28AC" w:rsidRDefault="00F24A01">
            <w:pPr>
              <w:spacing w:line="240" w:lineRule="auto"/>
              <w:ind w:firstLine="0"/>
              <w:jc w:val="center"/>
            </w:pPr>
            <w:r>
              <w:rPr>
                <w:sz w:val="20"/>
              </w:rPr>
              <w:t>0</w:t>
            </w:r>
          </w:p>
        </w:tc>
        <w:tc>
          <w:tcPr>
            <w:tcW w:w="2381" w:type="dxa"/>
            <w:tcMar>
              <w:top w:w="50" w:type="dxa"/>
              <w:left w:w="70" w:type="dxa"/>
              <w:bottom w:w="50" w:type="dxa"/>
              <w:right w:w="70" w:type="dxa"/>
            </w:tcMar>
            <w:vAlign w:val="center"/>
          </w:tcPr>
          <w:p w14:paraId="51D782FD" w14:textId="77777777" w:rsidR="007B28AC" w:rsidRDefault="00F24A01">
            <w:pPr>
              <w:spacing w:line="240" w:lineRule="auto"/>
              <w:ind w:firstLine="0"/>
              <w:jc w:val="center"/>
            </w:pPr>
            <w:r>
              <w:rPr>
                <w:sz w:val="20"/>
              </w:rPr>
              <w:t>64,32</w:t>
            </w:r>
          </w:p>
        </w:tc>
      </w:tr>
      <w:tr w:rsidR="007B28AC" w14:paraId="7F196D8F" w14:textId="77777777">
        <w:trPr>
          <w:cantSplit/>
          <w:jc w:val="center"/>
        </w:trPr>
        <w:tc>
          <w:tcPr>
            <w:tcW w:w="2494" w:type="dxa"/>
            <w:tcMar>
              <w:top w:w="50" w:type="dxa"/>
              <w:left w:w="70" w:type="dxa"/>
              <w:bottom w:w="50" w:type="dxa"/>
              <w:right w:w="70" w:type="dxa"/>
            </w:tcMar>
            <w:vAlign w:val="center"/>
          </w:tcPr>
          <w:p w14:paraId="647E7519" w14:textId="77777777" w:rsidR="007B28AC" w:rsidRDefault="00F24A01">
            <w:pPr>
              <w:spacing w:line="240" w:lineRule="auto"/>
              <w:ind w:firstLine="0"/>
              <w:jc w:val="center"/>
            </w:pPr>
            <w:r>
              <w:rPr>
                <w:sz w:val="20"/>
              </w:rPr>
              <w:t>1514</w:t>
            </w:r>
          </w:p>
        </w:tc>
        <w:tc>
          <w:tcPr>
            <w:tcW w:w="2381" w:type="dxa"/>
            <w:tcMar>
              <w:top w:w="50" w:type="dxa"/>
              <w:left w:w="70" w:type="dxa"/>
              <w:bottom w:w="50" w:type="dxa"/>
              <w:right w:w="70" w:type="dxa"/>
            </w:tcMar>
            <w:vAlign w:val="center"/>
          </w:tcPr>
          <w:p w14:paraId="625F19FF" w14:textId="77777777" w:rsidR="007B28AC" w:rsidRDefault="00F24A01">
            <w:pPr>
              <w:spacing w:line="240" w:lineRule="auto"/>
              <w:ind w:firstLine="0"/>
              <w:jc w:val="center"/>
            </w:pPr>
            <w:r>
              <w:rPr>
                <w:sz w:val="20"/>
              </w:rPr>
              <w:t>0</w:t>
            </w:r>
          </w:p>
        </w:tc>
        <w:tc>
          <w:tcPr>
            <w:tcW w:w="2381" w:type="dxa"/>
            <w:tcMar>
              <w:top w:w="50" w:type="dxa"/>
              <w:left w:w="70" w:type="dxa"/>
              <w:bottom w:w="50" w:type="dxa"/>
              <w:right w:w="70" w:type="dxa"/>
            </w:tcMar>
            <w:vAlign w:val="center"/>
          </w:tcPr>
          <w:p w14:paraId="75752446" w14:textId="77777777" w:rsidR="007B28AC" w:rsidRDefault="00F24A01">
            <w:pPr>
              <w:spacing w:line="240" w:lineRule="auto"/>
              <w:ind w:firstLine="0"/>
              <w:jc w:val="center"/>
            </w:pPr>
            <w:r>
              <w:rPr>
                <w:sz w:val="20"/>
              </w:rPr>
              <w:t>0</w:t>
            </w:r>
          </w:p>
        </w:tc>
        <w:tc>
          <w:tcPr>
            <w:tcW w:w="2381" w:type="dxa"/>
            <w:tcMar>
              <w:top w:w="50" w:type="dxa"/>
              <w:left w:w="70" w:type="dxa"/>
              <w:bottom w:w="50" w:type="dxa"/>
              <w:right w:w="70" w:type="dxa"/>
            </w:tcMar>
            <w:vAlign w:val="center"/>
          </w:tcPr>
          <w:p w14:paraId="29FD8D10" w14:textId="77777777" w:rsidR="007B28AC" w:rsidRDefault="00F24A01">
            <w:pPr>
              <w:spacing w:line="240" w:lineRule="auto"/>
              <w:ind w:firstLine="0"/>
              <w:jc w:val="center"/>
            </w:pPr>
            <w:r>
              <w:rPr>
                <w:sz w:val="20"/>
              </w:rPr>
              <w:t>6,91</w:t>
            </w:r>
          </w:p>
        </w:tc>
      </w:tr>
    </w:tbl>
    <w:p w14:paraId="0D8D037C" w14:textId="77777777" w:rsidR="007B28AC" w:rsidRDefault="007B28AC">
      <w:pPr>
        <w:spacing w:line="240" w:lineRule="auto"/>
        <w:ind w:firstLine="0"/>
      </w:pPr>
    </w:p>
    <w:p w14:paraId="75CB5B53" w14:textId="77777777" w:rsidR="007B28AC" w:rsidRPr="00EC0020" w:rsidRDefault="00F24A01">
      <w:pPr>
        <w:rPr>
          <w:lang w:val="ru-RU"/>
        </w:rPr>
      </w:pPr>
      <w:r w:rsidRPr="00EC0020">
        <w:rPr>
          <w:lang w:val="ru-RU"/>
        </w:rPr>
        <w:t>Сопоставление результатов тестирования трёх коммутаторов позволяет разделить две группы выводов. К характеристикам, зафиксированным непосредственно в эксперименте, относятся значения TX/RX-счётчиков, расчётная скорость генерации и процент потерь в единичных 60-секундных прогонах. В этих условиях Cisco 2960 SI и Eltex MES1428 продемонстрировали отсутствие потерь пакетов при всех исследуемых размерах кадров, а показатели расчётной скорости генерации для обоих коммутаторов практически совпали. Данный результат характеризует их поведение именно в пределах применённого стенда.</w:t>
      </w:r>
    </w:p>
    <w:p w14:paraId="157B7099" w14:textId="77777777" w:rsidR="007B28AC" w:rsidRPr="00EC0020" w:rsidRDefault="00F24A01">
      <w:pPr>
        <w:rPr>
          <w:lang w:val="ru-RU"/>
        </w:rPr>
      </w:pPr>
      <w:r w:rsidRPr="00EC0020">
        <w:rPr>
          <w:lang w:val="ru-RU"/>
        </w:rPr>
        <w:t>Для MikroTik наблюдалась другая картина: зафиксированные потери носили неравномерный характер и достигали максимума при средних размерах кадров. При интерпретации этих данных важно отделять наблюдаемый результат от возможных причин. Наблюдаемым результатом являются ненулевые потери в TX/RX-счётчиках; причины этих потерь в рамках проведённого эксперимента не проверялись отдельными измерениями и могут быть связаны как с устройством, так и с ограничениями стенда:</w:t>
      </w:r>
    </w:p>
    <w:p w14:paraId="3B9B515C" w14:textId="77777777" w:rsidR="007B28AC" w:rsidRPr="00EC0020" w:rsidRDefault="00F24A01">
      <w:pPr>
        <w:rPr>
          <w:lang w:val="ru-RU"/>
        </w:rPr>
      </w:pPr>
      <w:r w:rsidRPr="00EC0020">
        <w:rPr>
          <w:lang w:val="ru-RU"/>
        </w:rPr>
        <w:lastRenderedPageBreak/>
        <w:t>1. Особенности реализации коммутации на MikroTik. Документация RouterOS указывает, что поведение bridge и switching зависит от модели устройства, настроек bridge, VLAN filtering и аппаратного offload [17]. В данной работе эти параметры не варьировались, поэтому нельзя утверждать, что потери обусловлены именно архитектурой MikroTik. Данный фактор рассматривается только как возможное направление дальнейшей проверки.</w:t>
      </w:r>
    </w:p>
    <w:p w14:paraId="508CFD9A" w14:textId="77777777" w:rsidR="007B28AC" w:rsidRPr="00EC0020" w:rsidRDefault="00F24A01">
      <w:pPr>
        <w:rPr>
          <w:lang w:val="ru-RU"/>
        </w:rPr>
      </w:pPr>
      <w:r w:rsidRPr="00EC0020">
        <w:rPr>
          <w:lang w:val="ru-RU"/>
        </w:rPr>
        <w:t>2. Параметры очередей, буферов и QoS. Синтетическая нагрузка pktgen может быть чувствительна к параметрам буферизации и очередей [8]. Однако в эксперименте не выполнялось изменение настроек QoS, размеров очередей и буферов на MikroTik, а также не анализировались счётчики аппаратных сбросов. Поэтому связь между потерями и буферизацией остаётся гипотезой, а не установленной характеристикой коммутатора.</w:t>
      </w:r>
    </w:p>
    <w:p w14:paraId="4BE9EC37" w14:textId="77777777" w:rsidR="007B28AC" w:rsidRPr="00EC0020" w:rsidRDefault="00F24A01">
      <w:pPr>
        <w:rPr>
          <w:lang w:val="ru-RU"/>
        </w:rPr>
      </w:pPr>
      <w:r w:rsidRPr="00EC0020">
        <w:rPr>
          <w:lang w:val="ru-RU"/>
        </w:rPr>
        <w:t>3. Ограничения USB-Ethernet адаптеров и хостовой системы. Оба сетевых интерфейса стенда были подключены через USB 3.0 и использовали контроллер Realtek RTL8153 [18]. Влияние USB-шины, драйверов, механизма обработки прерываний и загрузки CPU во время каждого прогона не фиксировалось. Следовательно, часть различий между TX- и RX-счётчиками может быть связана не только с тестируемым устройством, но и с особенностями приёма и учёта трафика на стороне стенда.</w:t>
      </w:r>
    </w:p>
    <w:p w14:paraId="6817C9B4" w14:textId="77777777" w:rsidR="007B28AC" w:rsidRPr="00EC0020" w:rsidRDefault="00F24A01">
      <w:pPr>
        <w:rPr>
          <w:lang w:val="ru-RU"/>
        </w:rPr>
      </w:pPr>
      <w:r w:rsidRPr="00EC0020">
        <w:rPr>
          <w:lang w:val="ru-RU"/>
        </w:rPr>
        <w:t xml:space="preserve">Таким образом, в статье не делается вывод о том, что зафиксированные потери являются исключительной характеристикой коммутатора MikroTik. Они квалифицируются как результат конкретной лабораторной конфигурации «Ubuntu – USB-Ethernet адаптеры – pktgen – network namespaces – MikroTik». Для установления корневых причин необходимы повторные измерения, мониторинг загрузки CPU и прерываний, анализ настроек буферов и очередей, а также повторение тестов с </w:t>
      </w:r>
      <w:proofErr w:type="spellStart"/>
      <w:r w:rsidRPr="00EC0020">
        <w:rPr>
          <w:lang w:val="ru-RU"/>
        </w:rPr>
        <w:t>PCIe</w:t>
      </w:r>
      <w:proofErr w:type="spellEnd"/>
      <w:r w:rsidRPr="00EC0020">
        <w:rPr>
          <w:lang w:val="ru-RU"/>
        </w:rPr>
        <w:t>-сетевыми адаптерами.</w:t>
      </w:r>
    </w:p>
    <w:p w14:paraId="73A1E26B" w14:textId="77777777" w:rsidR="007B28AC" w:rsidRPr="00EC0020" w:rsidRDefault="00F24A01">
      <w:pPr>
        <w:keepNext/>
        <w:spacing w:before="120"/>
        <w:ind w:firstLine="0"/>
        <w:jc w:val="left"/>
        <w:rPr>
          <w:lang w:val="ru-RU"/>
        </w:rPr>
      </w:pPr>
      <w:r w:rsidRPr="00EC0020">
        <w:rPr>
          <w:b/>
          <w:lang w:val="ru-RU"/>
        </w:rPr>
        <w:t>ПРИМЕНИМОСТЬ РЕЗУЛЬТАТОВ В КОНТЕКСТЕ ТРЕБОВАНИЙ К СЕТЕВОМУ ОБОРУДОВАНИЮ ОБЪЕКТОВ КИИ ТЭК</w:t>
      </w:r>
    </w:p>
    <w:p w14:paraId="24780F85" w14:textId="77777777" w:rsidR="007B28AC" w:rsidRPr="00EC0020" w:rsidRDefault="00F24A01">
      <w:pPr>
        <w:rPr>
          <w:lang w:val="ru-RU"/>
        </w:rPr>
      </w:pPr>
      <w:r w:rsidRPr="00EC0020">
        <w:rPr>
          <w:lang w:val="ru-RU"/>
        </w:rPr>
        <w:t xml:space="preserve">Требования к обеспечению безопасности значимых объектов КИИ установлены приказом ФСТЭК России от 25.12.2017 № 239 [6]. В части сетевой </w:t>
      </w:r>
      <w:r w:rsidRPr="00EC0020">
        <w:rPr>
          <w:lang w:val="ru-RU"/>
        </w:rPr>
        <w:lastRenderedPageBreak/>
        <w:t>инфраструктуры приказ № 239 предъявляет требования к управлению сетевыми взаимодействиями, контролю трафика и аутентификации сетевых устройств. Лившиц И.И. и Бакшеев А.С. в [5] показали, что для получения оценок защищённости объектов КИИ необходимо обеспечивать полный замкнутый цикл контроля, включающий аудит, инструментальный анализ защищённости и пересмотр мер защиты. При этом для получения верифицированной оценки сетевого оборудования авторы рекомендуют применять инструментальный анализ – разновидность аудита, допускаемую в рамках комплексной модели [5].</w:t>
      </w:r>
    </w:p>
    <w:p w14:paraId="2CF8237B" w14:textId="77777777" w:rsidR="007B28AC" w:rsidRPr="00EC0020" w:rsidRDefault="00F24A01">
      <w:pPr>
        <w:rPr>
          <w:lang w:val="ru-RU"/>
        </w:rPr>
      </w:pPr>
      <w:r w:rsidRPr="00EC0020">
        <w:rPr>
          <w:lang w:val="ru-RU"/>
        </w:rPr>
        <w:t xml:space="preserve">В части импортозамещения и технологического суверенитета </w:t>
      </w:r>
      <w:proofErr w:type="spellStart"/>
      <w:r w:rsidRPr="00EC0020">
        <w:rPr>
          <w:lang w:val="ru-RU"/>
        </w:rPr>
        <w:t>Уймин</w:t>
      </w:r>
      <w:proofErr w:type="spellEnd"/>
      <w:r w:rsidRPr="00EC0020">
        <w:rPr>
          <w:lang w:val="ru-RU"/>
        </w:rPr>
        <w:t xml:space="preserve"> А.Г. и Толмачев И.М. в [7] рассматривают отечественные коммутаторы </w:t>
      </w:r>
      <w:proofErr w:type="spellStart"/>
      <w:r>
        <w:t>Eltex</w:t>
      </w:r>
      <w:proofErr w:type="spellEnd"/>
      <w:r w:rsidRPr="00EC0020">
        <w:rPr>
          <w:lang w:val="ru-RU"/>
        </w:rPr>
        <w:t xml:space="preserve"> как реальную альтернативу зарубежным решениям в профессиональной подготовке сетевых администраторов. Авторы констатируют, что оборудование </w:t>
      </w:r>
      <w:proofErr w:type="spellStart"/>
      <w:r>
        <w:t>Eltex</w:t>
      </w:r>
      <w:proofErr w:type="spellEnd"/>
      <w:r w:rsidRPr="00EC0020">
        <w:rPr>
          <w:lang w:val="ru-RU"/>
        </w:rPr>
        <w:t xml:space="preserve"> обеспечивает необходимую функциональность при существенно меньшей стоимости, а его применение соответствует государственному курсу на замещение импортных технологий в критической инфраструктуре [7]. </w:t>
      </w:r>
      <w:proofErr w:type="spellStart"/>
      <w:r w:rsidRPr="00EC0020">
        <w:rPr>
          <w:lang w:val="ru-RU"/>
        </w:rPr>
        <w:t>Кисленко</w:t>
      </w:r>
      <w:proofErr w:type="spellEnd"/>
      <w:r w:rsidRPr="00EC0020">
        <w:rPr>
          <w:lang w:val="ru-RU"/>
        </w:rPr>
        <w:t xml:space="preserve"> С.Л. дополнительно отмечает, что использование импортного программного и аппаратного обеспечения на объектах КИИ создаёт риски несанкционированного удалённого доступа со стороны производителей и ограничивает возможность получения обновлений в условиях санкционной политики [2].</w:t>
      </w:r>
    </w:p>
    <w:p w14:paraId="4675E812" w14:textId="77777777" w:rsidR="007B28AC" w:rsidRPr="00EC0020" w:rsidRDefault="00F24A01">
      <w:pPr>
        <w:rPr>
          <w:lang w:val="ru-RU"/>
        </w:rPr>
      </w:pPr>
      <w:r w:rsidRPr="00EC0020">
        <w:rPr>
          <w:lang w:val="ru-RU"/>
        </w:rPr>
        <w:t xml:space="preserve">Оценивая соответствие применённой методики </w:t>
      </w:r>
      <w:proofErr w:type="spellStart"/>
      <w:r>
        <w:t>pktgen</w:t>
      </w:r>
      <w:proofErr w:type="spellEnd"/>
      <w:r w:rsidRPr="00EC0020">
        <w:rPr>
          <w:lang w:val="ru-RU"/>
        </w:rPr>
        <w:t xml:space="preserve">-бенчмаркинга российским требованиям верификации сетевых устройств, необходимо сделать вывод о том, что она не удовлетворяет требованиям приказа № 239 в части полноты испытаний. Методика </w:t>
      </w:r>
      <w:proofErr w:type="spellStart"/>
      <w:r>
        <w:t>pktgen</w:t>
      </w:r>
      <w:proofErr w:type="spellEnd"/>
      <w:r w:rsidRPr="00EC0020">
        <w:rPr>
          <w:lang w:val="ru-RU"/>
        </w:rPr>
        <w:t xml:space="preserve"> не обеспечивает аппаратной синхронизации генератора и анализатора, не измеряет задержку, не покрывает все процедуры </w:t>
      </w:r>
      <w:r>
        <w:t>RFC</w:t>
      </w:r>
      <w:r w:rsidRPr="00EC0020">
        <w:rPr>
          <w:lang w:val="ru-RU"/>
        </w:rPr>
        <w:t xml:space="preserve"> 2544 [9] и не предусматривает оценку защищённости устройства.</w:t>
      </w:r>
    </w:p>
    <w:p w14:paraId="3454D1D5" w14:textId="77777777" w:rsidR="007B28AC" w:rsidRPr="00EC0020" w:rsidRDefault="00F24A01">
      <w:pPr>
        <w:rPr>
          <w:lang w:val="ru-RU"/>
        </w:rPr>
      </w:pPr>
      <w:r w:rsidRPr="00EC0020">
        <w:rPr>
          <w:lang w:val="ru-RU"/>
        </w:rPr>
        <w:t xml:space="preserve">Вместе с тем результаты pktgen-бенчмаркинга представляют практическую ценность для первичной оценки. В рамках данной работы Eltex MES1428 продемонстрировал стабильное прохождение тестового UDP-трафика, однако этот результат сам по себе не является основанием для вывода о пригодности устройства для объектов КИИ ТЭК без дополнительных проверок. Аналогично </w:t>
      </w:r>
      <w:r w:rsidRPr="00EC0020">
        <w:rPr>
          <w:lang w:val="ru-RU"/>
        </w:rPr>
        <w:lastRenderedPageBreak/>
        <w:t>зафиксированная неопределённость с MikroTik не является основанием для окончательной отрицательной оценки устройства, но показывает необходимость расширенных испытаний перед применением в ответственных сегментах сети. Таким образом, методика pktgen-бенчмаркинга может использоваться как вспомогательный инструмент предварительной оценки и выявления вопросов, требующих последующей проверки по нормативным и отраслевым методикам.</w:t>
      </w:r>
    </w:p>
    <w:p w14:paraId="3502A34F" w14:textId="77777777" w:rsidR="007B28AC" w:rsidRPr="00EC0020" w:rsidRDefault="00F24A01">
      <w:pPr>
        <w:keepNext/>
        <w:spacing w:before="120"/>
        <w:ind w:firstLine="0"/>
        <w:jc w:val="left"/>
        <w:rPr>
          <w:lang w:val="ru-RU"/>
        </w:rPr>
      </w:pPr>
      <w:r w:rsidRPr="00EC0020">
        <w:rPr>
          <w:b/>
          <w:lang w:val="ru-RU"/>
        </w:rPr>
        <w:t>ЗАКЛЮЧЕНИЕ</w:t>
      </w:r>
    </w:p>
    <w:p w14:paraId="413FD9C0" w14:textId="77777777" w:rsidR="007B28AC" w:rsidRPr="00EC0020" w:rsidRDefault="00F24A01">
      <w:pPr>
        <w:rPr>
          <w:lang w:val="ru-RU"/>
        </w:rPr>
      </w:pPr>
      <w:r w:rsidRPr="00EC0020">
        <w:rPr>
          <w:lang w:val="ru-RU"/>
        </w:rPr>
        <w:t xml:space="preserve">В ходе проведённого исследования была оценена применимость программного генератора пакетов </w:t>
      </w:r>
      <w:r>
        <w:t>Linux</w:t>
      </w:r>
      <w:r w:rsidRPr="00EC0020">
        <w:rPr>
          <w:lang w:val="ru-RU"/>
        </w:rPr>
        <w:t xml:space="preserve"> </w:t>
      </w:r>
      <w:proofErr w:type="spellStart"/>
      <w:r>
        <w:t>pktgen</w:t>
      </w:r>
      <w:proofErr w:type="spellEnd"/>
      <w:r w:rsidRPr="00EC0020">
        <w:rPr>
          <w:lang w:val="ru-RU"/>
        </w:rPr>
        <w:t xml:space="preserve"> для бенчмаркинга производительности сетевых коммутаторов в </w:t>
      </w:r>
      <w:proofErr w:type="spellStart"/>
      <w:r w:rsidRPr="00EC0020">
        <w:rPr>
          <w:lang w:val="ru-RU"/>
        </w:rPr>
        <w:t>мультивендорной</w:t>
      </w:r>
      <w:proofErr w:type="spellEnd"/>
      <w:r w:rsidRPr="00EC0020">
        <w:rPr>
          <w:lang w:val="ru-RU"/>
        </w:rPr>
        <w:t xml:space="preserve"> лабораторной среде. Экспериментальный стенд на базе </w:t>
      </w:r>
      <w:r>
        <w:t>Ubuntu</w:t>
      </w:r>
      <w:r w:rsidRPr="00EC0020">
        <w:rPr>
          <w:lang w:val="ru-RU"/>
        </w:rPr>
        <w:t xml:space="preserve"> 26.04 </w:t>
      </w:r>
      <w:r>
        <w:t>LTS</w:t>
      </w:r>
      <w:r w:rsidRPr="00EC0020">
        <w:rPr>
          <w:lang w:val="ru-RU"/>
        </w:rPr>
        <w:t xml:space="preserve">, двух </w:t>
      </w:r>
      <w:r>
        <w:t>USB</w:t>
      </w:r>
      <w:r w:rsidRPr="00EC0020">
        <w:rPr>
          <w:lang w:val="ru-RU"/>
        </w:rPr>
        <w:t>-</w:t>
      </w:r>
      <w:r>
        <w:t>Ethernet</w:t>
      </w:r>
      <w:r w:rsidRPr="00EC0020">
        <w:rPr>
          <w:lang w:val="ru-RU"/>
        </w:rPr>
        <w:t xml:space="preserve"> адаптеров </w:t>
      </w:r>
      <w:r>
        <w:t>Realtek</w:t>
      </w:r>
      <w:r w:rsidRPr="00EC0020">
        <w:rPr>
          <w:lang w:val="ru-RU"/>
        </w:rPr>
        <w:t xml:space="preserve"> </w:t>
      </w:r>
      <w:r>
        <w:t>RTL</w:t>
      </w:r>
      <w:r w:rsidRPr="00EC0020">
        <w:rPr>
          <w:lang w:val="ru-RU"/>
        </w:rPr>
        <w:t xml:space="preserve">8153 и механизма </w:t>
      </w:r>
      <w:r>
        <w:t>Linux</w:t>
      </w:r>
      <w:r w:rsidRPr="00EC0020">
        <w:rPr>
          <w:lang w:val="ru-RU"/>
        </w:rPr>
        <w:t xml:space="preserve"> </w:t>
      </w:r>
      <w:r>
        <w:t>network</w:t>
      </w:r>
      <w:r w:rsidRPr="00EC0020">
        <w:rPr>
          <w:lang w:val="ru-RU"/>
        </w:rPr>
        <w:t xml:space="preserve"> </w:t>
      </w:r>
      <w:r>
        <w:t>namespaces</w:t>
      </w:r>
      <w:r w:rsidRPr="00EC0020">
        <w:rPr>
          <w:lang w:val="ru-RU"/>
        </w:rPr>
        <w:t xml:space="preserve"> позволил реализовать воспроизводимую методику последовательного тестирования коммутаторов </w:t>
      </w:r>
      <w:r>
        <w:t>Cisco</w:t>
      </w:r>
      <w:r w:rsidRPr="00EC0020">
        <w:rPr>
          <w:lang w:val="ru-RU"/>
        </w:rPr>
        <w:t xml:space="preserve"> 2960 </w:t>
      </w:r>
      <w:r>
        <w:t>SI</w:t>
      </w:r>
      <w:r w:rsidRPr="00EC0020">
        <w:rPr>
          <w:lang w:val="ru-RU"/>
        </w:rPr>
        <w:t xml:space="preserve">, </w:t>
      </w:r>
      <w:proofErr w:type="spellStart"/>
      <w:r>
        <w:t>Eltex</w:t>
      </w:r>
      <w:proofErr w:type="spellEnd"/>
      <w:r w:rsidRPr="00EC0020">
        <w:rPr>
          <w:lang w:val="ru-RU"/>
        </w:rPr>
        <w:t xml:space="preserve"> </w:t>
      </w:r>
      <w:r>
        <w:t>MES</w:t>
      </w:r>
      <w:r w:rsidRPr="00EC0020">
        <w:rPr>
          <w:lang w:val="ru-RU"/>
        </w:rPr>
        <w:t xml:space="preserve">1428 и </w:t>
      </w:r>
      <w:proofErr w:type="spellStart"/>
      <w:r>
        <w:t>MikroTik</w:t>
      </w:r>
      <w:proofErr w:type="spellEnd"/>
      <w:r w:rsidRPr="00EC0020">
        <w:rPr>
          <w:lang w:val="ru-RU"/>
        </w:rPr>
        <w:t xml:space="preserve"> с использованием единых параметров генерации </w:t>
      </w:r>
      <w:r>
        <w:t>UDP</w:t>
      </w:r>
      <w:r w:rsidRPr="00EC0020">
        <w:rPr>
          <w:lang w:val="ru-RU"/>
        </w:rPr>
        <w:t>-трафика.</w:t>
      </w:r>
    </w:p>
    <w:p w14:paraId="4991829A" w14:textId="77777777" w:rsidR="007B28AC" w:rsidRPr="00EC0020" w:rsidRDefault="00F24A01">
      <w:pPr>
        <w:rPr>
          <w:lang w:val="ru-RU"/>
        </w:rPr>
      </w:pPr>
      <w:r w:rsidRPr="00EC0020">
        <w:rPr>
          <w:lang w:val="ru-RU"/>
        </w:rPr>
        <w:t>По результатам серии тестов с размерами пакетов 64, 128, 512, 1024 и 1514 байт установлено, что Cisco 2960 SI и Eltex MES1428 в единичных 60-секундных прогонах обеспечили прохождение сгенерированного трафика без зафиксированных потерь пакетов при всех исследуемых размерах кадров. Расчётная скорость генерации по данным pktgen варьировалась в диапазоне 72–97 Мбит/с для обоих устройств. Для MikroTik в тех же условиях были зарегистрированы потери пакетов, достигающие 64,32% при размерах 512 и 1024 байта. Эти данные характеризуют не только тестируемое устройство, но и всю лабораторную конфигурацию измерения.</w:t>
      </w:r>
    </w:p>
    <w:p w14:paraId="6E4C1E57" w14:textId="77777777" w:rsidR="007B28AC" w:rsidRPr="00EC0020" w:rsidRDefault="00F24A01">
      <w:pPr>
        <w:rPr>
          <w:lang w:val="ru-RU"/>
        </w:rPr>
      </w:pPr>
      <w:r w:rsidRPr="00EC0020">
        <w:rPr>
          <w:lang w:val="ru-RU"/>
        </w:rPr>
        <w:t xml:space="preserve">Полученные результаты подтверждают применимость Linux pktgen для построения воспроизводимых лабораторных стендов, автоматизации серии тестов и первичного сравнительного анализа показателей TX/RX-счётчиков при прохождении трафика через коммутаторы разных производителей. Вместе с тем установлено, что применённая методика имеет существенные ограничения: отсутствие повторных прогонов для каждой комбинации параметров, </w:t>
      </w:r>
      <w:r w:rsidRPr="00EC0020">
        <w:rPr>
          <w:lang w:val="ru-RU"/>
        </w:rPr>
        <w:lastRenderedPageBreak/>
        <w:t>невозможность расчёта СКО, зависимость от характеристик USB-Ethernet адаптеров и хостовой машины, отсутствие точной синхронизации между генератором и анализатором, неполное соответствие методике RFC 2544.</w:t>
      </w:r>
    </w:p>
    <w:p w14:paraId="7934EBFC" w14:textId="77777777" w:rsidR="007B28AC" w:rsidRPr="00EC0020" w:rsidRDefault="00F24A01">
      <w:pPr>
        <w:rPr>
          <w:lang w:val="ru-RU"/>
        </w:rPr>
      </w:pPr>
      <w:r w:rsidRPr="00EC0020">
        <w:rPr>
          <w:lang w:val="ru-RU"/>
        </w:rPr>
        <w:t>Зафиксированные при тестировании MikroTik потери пакетов не могут быть однозначно интерпретированы как следствие недостаточной производительности самого коммутатора, так как они характеризуют поведение конкретной лабораторной конфигурации. В качестве характеристики коммутаторов в статье рассматривается только наблюдаемое прохождение трафика в заданных условиях, тогда как влияние USB-Ethernet адаптеров, драйверов, обработки прерываний, очередей, буферов и отсутствия повторных измерений относится к ограничениям методики. Направлениями дальнейшего исследования являются повторение тестов с несколькими прогонами и расчётом СКО, анализ влияния USB-шины и драйверов Realtek RTL8153, использование PCIe-сетевых адаптеров, исследование настроек буферов и очередей MikroTik и сопоставление результатов со стандартными процедурами RFC 2544.</w:t>
      </w:r>
    </w:p>
    <w:p w14:paraId="7E4E1077" w14:textId="77777777" w:rsidR="007B28AC" w:rsidRPr="00EC0020" w:rsidRDefault="00F24A01">
      <w:pPr>
        <w:keepNext/>
        <w:spacing w:before="120"/>
        <w:ind w:firstLine="0"/>
        <w:jc w:val="left"/>
        <w:rPr>
          <w:lang w:val="ru-RU"/>
        </w:rPr>
      </w:pPr>
      <w:r w:rsidRPr="00EC0020">
        <w:rPr>
          <w:b/>
          <w:lang w:val="ru-RU"/>
        </w:rPr>
        <w:t>Список литературы</w:t>
      </w:r>
    </w:p>
    <w:p w14:paraId="13DA910E" w14:textId="77777777" w:rsidR="007B28AC" w:rsidRPr="00EC0020" w:rsidRDefault="00F24A01">
      <w:pPr>
        <w:rPr>
          <w:lang w:val="ru-RU"/>
        </w:rPr>
      </w:pPr>
      <w:r w:rsidRPr="00EC0020">
        <w:rPr>
          <w:lang w:val="ru-RU"/>
        </w:rPr>
        <w:t>1. Долголенко Е. И., Попов В. Е., Шаменков Н. А., Ярапов Д. В. Анализ существующих методик тестирования сетевых устройств для оценки их производительности, выявления ограничений и особенностей их применения // Цифровые технологии и решения в сфере транспорта и образования : материалы национальной научно-практической конференции, Москва, 19 ноября 2020 г. – Москва : Белый ветер, 2020. – С. 39–50.</w:t>
      </w:r>
    </w:p>
    <w:p w14:paraId="42FB883F" w14:textId="77777777" w:rsidR="007B28AC" w:rsidRPr="00EC0020" w:rsidRDefault="00F24A01">
      <w:pPr>
        <w:rPr>
          <w:lang w:val="ru-RU"/>
        </w:rPr>
      </w:pPr>
      <w:r w:rsidRPr="00EC0020">
        <w:rPr>
          <w:lang w:val="ru-RU"/>
        </w:rPr>
        <w:t>2. Кисленко С. Л. Киберфизическая модель современного энергетического сектора и актуальные проблемы информационной безопасности // Lex Russica. – 2025. – Т. 78, № 10. – С. 127–145.</w:t>
      </w:r>
    </w:p>
    <w:p w14:paraId="46A6C1A3" w14:textId="77777777" w:rsidR="007B28AC" w:rsidRPr="00EC0020" w:rsidRDefault="00F24A01">
      <w:pPr>
        <w:rPr>
          <w:lang w:val="ru-RU"/>
        </w:rPr>
      </w:pPr>
      <w:r w:rsidRPr="00EC0020">
        <w:rPr>
          <w:lang w:val="ru-RU"/>
        </w:rPr>
        <w:t>3. Кублицкий С. Е. К вопросу об оценке стабильности средства измерения производительности сетевых устройств // Состояние и перспективы развития современной науки по направлению «Информационная безопасность» : сборник тезисов III Всероссийской научно-технической конференции. – Санкт-Петербург : СПбПУ Петра Великого, 2024. – С. 393–399.</w:t>
      </w:r>
    </w:p>
    <w:p w14:paraId="065F6183" w14:textId="77777777" w:rsidR="007B28AC" w:rsidRPr="00EC0020" w:rsidRDefault="00F24A01">
      <w:pPr>
        <w:rPr>
          <w:lang w:val="ru-RU"/>
        </w:rPr>
      </w:pPr>
      <w:r w:rsidRPr="00EC0020">
        <w:rPr>
          <w:lang w:val="ru-RU"/>
        </w:rPr>
        <w:lastRenderedPageBreak/>
        <w:t>4. Кузнецов Ю. А., Десятов А. Г., Патугин Е. А., Кузнецов Д. С. Исследование методов, технологий и инструментов для генерации трафика // Состояние и перспективы развития современной науки по направлению «Информационная безопасность» : сборник статей III Всероссийской научно-технической конференции. – Анапа : Военный инновационный технополис «ЭРА», 2021. – С. 220–231.</w:t>
      </w:r>
    </w:p>
    <w:p w14:paraId="142C8328" w14:textId="77777777" w:rsidR="007B28AC" w:rsidRPr="00EC0020" w:rsidRDefault="00F24A01">
      <w:pPr>
        <w:rPr>
          <w:lang w:val="ru-RU"/>
        </w:rPr>
      </w:pPr>
      <w:r w:rsidRPr="00EC0020">
        <w:rPr>
          <w:lang w:val="ru-RU"/>
        </w:rPr>
        <w:t>5. Лившиц И. И., Бакшеев А. С. Исследование методик контроля уровня защищённости информации на объектах критической информационной инфраструктуры // Вопросы кибербезопасности. – 2022. – № 6(52). – С. 40–52.</w:t>
      </w:r>
    </w:p>
    <w:p w14:paraId="0AB06196" w14:textId="77777777" w:rsidR="007B28AC" w:rsidRPr="00EC0020" w:rsidRDefault="00F24A01">
      <w:pPr>
        <w:rPr>
          <w:lang w:val="ru-RU"/>
        </w:rPr>
      </w:pPr>
      <w:r w:rsidRPr="00EC0020">
        <w:rPr>
          <w:lang w:val="ru-RU"/>
        </w:rPr>
        <w:t>6. 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 : ред. от 28.08.2024.</w:t>
      </w:r>
    </w:p>
    <w:p w14:paraId="2B9C78FB" w14:textId="77777777" w:rsidR="007B28AC" w:rsidRPr="00EC0020" w:rsidRDefault="00F24A01">
      <w:pPr>
        <w:rPr>
          <w:lang w:val="ru-RU"/>
        </w:rPr>
      </w:pPr>
      <w:r w:rsidRPr="00EC0020">
        <w:rPr>
          <w:lang w:val="ru-RU"/>
        </w:rPr>
        <w:t>7. Уймин А. Г., Толмачев И. М. Применение отечественного сетевого оборудования Eltex и EcoRouter в рамках специальности 09.02.06 «Сетевое и системное администрирование». Вопросы импортозамещения и подготовки квалифицированных кадров в сетевом оборудовании // Автоматизация и информатизация ТЭК. – 2025. – № 11(628). – С. 58–62.</w:t>
      </w:r>
    </w:p>
    <w:p w14:paraId="2CDA0595" w14:textId="77777777" w:rsidR="007B28AC" w:rsidRDefault="00F24A01">
      <w:r>
        <w:t>8. Botta A., Dainotti A., Pescapè A. A tool for the generation of realistic network workloads for emerging networking scenarios // Computer Networks. – 2012. – Vol. 56, no. 15. – P. 3531–3547. – DOI: 10.1016/j.comnet.2012.02.019.</w:t>
      </w:r>
    </w:p>
    <w:p w14:paraId="4314FB26" w14:textId="77777777" w:rsidR="007B28AC" w:rsidRDefault="00F24A01">
      <w:r>
        <w:t>9. Bradner S., McQuaid J. Benchmarking Methodology for Network Interconnect Devices : RFC 2544. – Network Working Group, IETF, 1999. – 31 p.</w:t>
      </w:r>
    </w:p>
    <w:p w14:paraId="16F3A85D" w14:textId="77777777" w:rsidR="007B28AC" w:rsidRDefault="00F24A01">
      <w:r>
        <w:t>10. Cerović D., Del Piccolo V., Amamou A., Haddadou K., Pujolle G. Fast Packet Processing: A Survey // IEEE Communications Surveys &amp; Tutorials. – 2018. – Vol. 20, no. 4. – P. 3645–3676. – DOI: 10.1109/COMST.2018.2851072.</w:t>
      </w:r>
    </w:p>
    <w:p w14:paraId="1C8EBD2C" w14:textId="77777777" w:rsidR="007B28AC" w:rsidRDefault="00F24A01">
      <w:r>
        <w:t>11. Emmerich P., Gallenmüller S., Raumer D., Wohlfart F., Carle G. MoonGen: A Scriptable High-Speed Packet Generator // Proceedings of the 2015 Internet Measurement Conference. – New York : ACM, 2015. – P. 275–287. – DOI: 10.1145/2815675.2815692.</w:t>
      </w:r>
    </w:p>
    <w:p w14:paraId="2AFBFC1B" w14:textId="77777777" w:rsidR="007B28AC" w:rsidRDefault="00F24A01">
      <w:r>
        <w:lastRenderedPageBreak/>
        <w:t>12. Freitas E., de Oliveira Filho A. T., do Carmo P. R. X., Sadok D., Kelner J. A survey on accelerating technologies for fast network packet processing in Linux environments // Computer Communications. – 2022. – Vol. 196. – P. 148–166. – DOI: 10.1016/j.comcom.2022.10.003.</w:t>
      </w:r>
    </w:p>
    <w:p w14:paraId="2003575A" w14:textId="77777777" w:rsidR="007B28AC" w:rsidRDefault="00F24A01">
      <w:r>
        <w:t>13. Gallenmüller S., Emmerich P., Wohlfart F., Raumer D., Carle G. Comparison of frameworks for high-performance packet IO // 2015 ACM/IEEE Symposium on Architectures for Networking and Communications Systems (ANCS). – IEEE, 2015. – P. 29–38. – DOI: 10.1109/ANCS.2015.7110118.</w:t>
      </w:r>
    </w:p>
    <w:p w14:paraId="3B3ACC5F" w14:textId="77777777" w:rsidR="007B28AC" w:rsidRDefault="00F24A01">
      <w:r>
        <w:t>14. Hubert B. Linux Advanced Routing &amp; Traffic Control HOWTO [Электронный ресурс]. – URL: https://lartc.org/ (дата обращения: 16.06.2026).</w:t>
      </w:r>
    </w:p>
    <w:p w14:paraId="59BF2696" w14:textId="77777777" w:rsidR="007B28AC" w:rsidRDefault="00F24A01">
      <w:r>
        <w:t>15. Linux Kernel Documentation. Network Namespaces [Электронный ресурс]. – URL: https://docs.kernel.org/admin-guide/namespaces/index.html (дата обращения: 16.06.2026).</w:t>
      </w:r>
    </w:p>
    <w:p w14:paraId="15382CAD" w14:textId="77777777" w:rsidR="007B28AC" w:rsidRDefault="00F24A01">
      <w:r>
        <w:t>16. Linux Kernel Documentation. pktgen: Linux packet generator [Электронный ресурс]. – URL: https://www.kernel.org/doc/html/latest/networking/pktgen.html (дата обращения: 16.06.2026).</w:t>
      </w:r>
    </w:p>
    <w:p w14:paraId="271696B5" w14:textId="77777777" w:rsidR="007B28AC" w:rsidRDefault="00F24A01">
      <w:r>
        <w:t>17. MikroTik Ltd. RouterOS Documentation: Bridging and Switching [Электронный ресурс]. – URL: https://help.mikrotik.com/docs/spaces/ROS/pages/328068/Bridging+and+Switching (дата обращения: 16.06.2026).</w:t>
      </w:r>
    </w:p>
    <w:p w14:paraId="28A05786" w14:textId="77777777" w:rsidR="007B28AC" w:rsidRDefault="00F24A01">
      <w:r>
        <w:t>18. Realtek Semiconductor Corp. RTL8153 USB 3.0 to Gigabit Ethernet Controller Datasheet [Электронный ресурс]. – URL: https://www.realtek.com/Product/Index?id=4078 (дата обращения: 16.06.2026).</w:t>
      </w:r>
    </w:p>
    <w:p w14:paraId="2A4A8B3E" w14:textId="77777777" w:rsidR="007B28AC" w:rsidRDefault="00F24A01">
      <w:pPr>
        <w:keepNext/>
        <w:spacing w:before="120"/>
        <w:ind w:firstLine="0"/>
        <w:jc w:val="left"/>
      </w:pPr>
      <w:r>
        <w:rPr>
          <w:b/>
        </w:rPr>
        <w:t>References</w:t>
      </w:r>
    </w:p>
    <w:p w14:paraId="08CCA204" w14:textId="77777777" w:rsidR="007B28AC" w:rsidRDefault="00F24A01">
      <w:r>
        <w:t>1. Dolgolenko E. I., Popov V. E., Shamenkov N. A., Yarapov D. V. Analiz sushchestvuyushchikh metodik testirovaniya setevykh ustroystv dlya otsenki ikh proizvoditelnosti, vyyavleniya ogranicheniy i osobennostey ikh primeneniya [Analysis of existing methods for testing network devices to assess performance, limitations and application features]. Tsifrovye tekhnologii i resheniya v sfere transporta i obrazovaniya. Moscow, Belyy veter, 2020, pp. 39–50.</w:t>
      </w:r>
    </w:p>
    <w:p w14:paraId="2D703AC9" w14:textId="77777777" w:rsidR="007B28AC" w:rsidRDefault="00F24A01">
      <w:r>
        <w:lastRenderedPageBreak/>
        <w:t>2. Kislenko S. L. Kiberfizicheskaya model sovremennogo energeticheskogo sektora i aktualnye problemy informatsionnoy bezopasnosti [Cyber-physical model of the modern energy sector and current information security problems]. Lex Russica, 2025, vol. 78, no. 10, pp. 127–145.</w:t>
      </w:r>
    </w:p>
    <w:p w14:paraId="458C07DD" w14:textId="77777777" w:rsidR="007B28AC" w:rsidRDefault="00F24A01">
      <w:r>
        <w:t>3. Kublitskiy S. E. K voprosu ob otsenke stabilnosti sredstva izmereniya proizvoditelnosti setevykh ustroystv [On assessing the stability of a network device performance measurement tool]. Sostoyanie i perspektivy razvitiya sovremennoy nauki po napravleniyu «Informatsionnaya bezopasnost». St. Petersburg, SPbPU Petra Velikogo, 2024, pp. 393–399.</w:t>
      </w:r>
    </w:p>
    <w:p w14:paraId="281670C5" w14:textId="77777777" w:rsidR="007B28AC" w:rsidRDefault="00F24A01">
      <w:r>
        <w:t>4. Kuznetsov Yu. A., Desyatov A. G., Patugin E. A., Kuznetsov D. S. Issledovanie metodov, tekhnologiy i instrumentov dlya generatsii trafika [Study of methods, technologies and tools for traffic generation]. Sostoyanie i perspektivy razvitiya sovremennoy nauki po napravleniyu «Informatsionnaya bezopasnost». Anapa, ERA Military Innovation Technopolis, 2021, pp. 220–231.</w:t>
      </w:r>
    </w:p>
    <w:p w14:paraId="7FF0F3FA" w14:textId="77777777" w:rsidR="007B28AC" w:rsidRDefault="00F24A01">
      <w:r>
        <w:t>5. Livshits I. I., Baksheev A. S. Issledovanie metodik kontrolya urovnya zashchishchennosti informatsii na obektakh kriticheskoy informatsionnoy infrastruktury [Study of methods for controlling the level of information security at critical information infrastructure facilities]. Voprosy kiberbezopasnosti, 2022, no. 6(52), pp. 40–52.</w:t>
      </w:r>
    </w:p>
    <w:p w14:paraId="59CCC9C9" w14:textId="77777777" w:rsidR="007B28AC" w:rsidRDefault="00F24A01">
      <w:r>
        <w:t>6. Order of the Federal Service for Technical and Export Control of Russia dated 25.12.2017 no. 239 “On Approval of Requirements for Ensuring the Security of Significant Critical Information Infrastructure Facilities of the Russian Federation” (as amended on 28.08.2024).</w:t>
      </w:r>
    </w:p>
    <w:p w14:paraId="2066098D" w14:textId="77777777" w:rsidR="007B28AC" w:rsidRDefault="00F24A01">
      <w:r>
        <w:t>7. Uymin A. G., Tolmachev I. M. Primenenie otechestvennogo setevogo oborudovaniya Eltex i EcoRouter v ramkakh spetsialnosti 09.02.06 «Setevoe i sistemnoe administrirovanie». Voprosy importozameshcheniya i podgotovki kvalifitsirovannykh kadrov v setevom oborudovanii [Use of domestic Eltex and EcoRouter network equipment in training network and system administrators]. Avtomatizatsiya i informatizatsiya TEK, 2025, no. 11(628), pp. 58–62.</w:t>
      </w:r>
    </w:p>
    <w:p w14:paraId="05891E6C" w14:textId="77777777" w:rsidR="007B28AC" w:rsidRDefault="00F24A01">
      <w:r>
        <w:lastRenderedPageBreak/>
        <w:t>8. Botta A., Dainotti A., Pescapè A. A tool for the generation of realistic network workloads for emerging networking scenarios. Computer Networks, 2012, vol. 56, no. 15, pp. 3531–3547. DOI: 10.1016/j.comnet.2012.02.019.</w:t>
      </w:r>
    </w:p>
    <w:p w14:paraId="7860D18C" w14:textId="77777777" w:rsidR="007B28AC" w:rsidRDefault="00F24A01">
      <w:r>
        <w:t>9. Bradner S., McQuaid J. Benchmarking Methodology for Network Interconnect Devices: RFC 2544. Network Working Group, IETF, 1999. 31 p.</w:t>
      </w:r>
    </w:p>
    <w:p w14:paraId="3553F088" w14:textId="77777777" w:rsidR="007B28AC" w:rsidRDefault="00F24A01">
      <w:r>
        <w:t>10. Cerović D., Del Piccolo V., Amamou A., Haddadou K., Pujolle G. Fast Packet Processing: A Survey. IEEE Communications Surveys &amp; Tutorials, 2018, vol. 20, no. 4, pp. 3645–3676. DOI: 10.1109/COMST.2018.2851072.</w:t>
      </w:r>
    </w:p>
    <w:p w14:paraId="703F50DE" w14:textId="77777777" w:rsidR="007B28AC" w:rsidRDefault="00F24A01">
      <w:r>
        <w:t>11. Emmerich P., Gallenmüller S., Raumer D., Wohlfart F., Carle G. MoonGen: A Scriptable High-Speed Packet Generator. Proceedings of the 2015 Internet Measurement Conference. New York, ACM, 2015, pp. 275–287. DOI: 10.1145/2815675.2815692.</w:t>
      </w:r>
    </w:p>
    <w:p w14:paraId="480E4F15" w14:textId="77777777" w:rsidR="007B28AC" w:rsidRDefault="00F24A01">
      <w:r>
        <w:t>12. Freitas E., de Oliveira Filho A. T., do Carmo P. R. X., Sadok D., Kelner J. A survey on accelerating technologies for fast network packet processing in Linux environments. Computer Communications, 2022, vol. 196, pp. 148–166. DOI: 10.1016/j.comcom.2022.10.003.</w:t>
      </w:r>
    </w:p>
    <w:p w14:paraId="67FCAAF9" w14:textId="77777777" w:rsidR="007B28AC" w:rsidRDefault="00F24A01">
      <w:r>
        <w:t>13. Gallenmüller S., Emmerich P., Wohlfart F., Raumer D., Carle G. Comparison of frameworks for high-performance packet IO. 2015 ACM/IEEE Symposium on Architectures for Networking and Communications Systems (ANCS). IEEE, 2015, pp. 29–38. DOI: 10.1109/ANCS.2015.7110118.</w:t>
      </w:r>
    </w:p>
    <w:p w14:paraId="63380432" w14:textId="77777777" w:rsidR="007B28AC" w:rsidRDefault="00F24A01">
      <w:r>
        <w:t>14. Hubert B. Linux Advanced Routing &amp; Traffic Control HOWTO. Available at: https://lartc.org/ (accessed 16.06.2026).</w:t>
      </w:r>
    </w:p>
    <w:p w14:paraId="7705E806" w14:textId="77777777" w:rsidR="007B28AC" w:rsidRDefault="00F24A01">
      <w:r>
        <w:t>15. Linux Kernel Documentation. Network Namespaces. Available at: https://docs.kernel.org/admin-guide/namespaces/index.html (accessed 16.06.2026).</w:t>
      </w:r>
    </w:p>
    <w:p w14:paraId="38A323AB" w14:textId="77777777" w:rsidR="007B28AC" w:rsidRDefault="00F24A01">
      <w:r>
        <w:t>16. Linux Kernel Documentation. pktgen: Linux packet generator. Available at: https://www.kernel.org/doc/html/latest/networking/pktgen.html (accessed 16.06.2026).</w:t>
      </w:r>
    </w:p>
    <w:p w14:paraId="659C29C4" w14:textId="77777777" w:rsidR="007B28AC" w:rsidRDefault="00F24A01">
      <w:r>
        <w:t>17. MikroTik Ltd. RouterOS Documentation: Bridging and Switching. Available at: https://help.mikrotik.com/docs/spaces/ROS/pages/328068/Bridging+and+Switching (accessed 16.06.2026).</w:t>
      </w:r>
    </w:p>
    <w:p w14:paraId="32FB2B75" w14:textId="77777777" w:rsidR="007B28AC" w:rsidRDefault="00F24A01">
      <w:r>
        <w:lastRenderedPageBreak/>
        <w:t>18. Realtek Semiconductor Corp. RTL8153 USB 3.0 to Gigabit Ethernet Controller Datasheet. Available at: https://www.realtek.com/Product/Index?id=4078 (accessed 16.06.2026).</w:t>
      </w:r>
    </w:p>
    <w:p w14:paraId="68BEE684" w14:textId="77777777" w:rsidR="007B28AC" w:rsidRPr="00EC0020" w:rsidRDefault="00F24A01">
      <w:pPr>
        <w:keepNext/>
        <w:spacing w:before="120"/>
        <w:ind w:firstLine="0"/>
        <w:jc w:val="left"/>
        <w:rPr>
          <w:lang w:val="ru-RU"/>
        </w:rPr>
      </w:pPr>
      <w:r w:rsidRPr="00EC0020">
        <w:rPr>
          <w:b/>
          <w:lang w:val="ru-RU"/>
        </w:rPr>
        <w:t>ДАННЫЕ ОБ АВТОРАХ</w:t>
      </w:r>
    </w:p>
    <w:p w14:paraId="7E9E4CF0" w14:textId="77B3BB93" w:rsidR="007B28AC" w:rsidRDefault="00F24A01">
      <w:pPr>
        <w:ind w:firstLine="0"/>
        <w:rPr>
          <w:lang w:val="ru-RU"/>
        </w:rPr>
      </w:pPr>
      <w:r w:rsidRPr="00EC0020">
        <w:rPr>
          <w:lang w:val="ru-RU"/>
        </w:rPr>
        <w:t>Долгова Л. В., студентка, РГУ нефти и газа (НИУ) им. И. М. Губкина</w:t>
      </w:r>
    </w:p>
    <w:p w14:paraId="452FF495" w14:textId="137F646D" w:rsidR="00887A6E" w:rsidRDefault="00887A6E" w:rsidP="00887A6E">
      <w:pPr>
        <w:ind w:firstLine="0"/>
        <w:rPr>
          <w:lang w:val="ru-RU"/>
        </w:rPr>
      </w:pPr>
      <w:r w:rsidRPr="00887A6E">
        <w:rPr>
          <w:lang w:val="ru-RU"/>
        </w:rPr>
        <w:t>Ленинский пр-т.</w:t>
      </w:r>
      <w:r>
        <w:rPr>
          <w:lang w:val="ru-RU"/>
        </w:rPr>
        <w:t xml:space="preserve">, 65, г. Москва, </w:t>
      </w:r>
      <w:r w:rsidRPr="00887A6E">
        <w:rPr>
          <w:lang w:val="ru-RU"/>
        </w:rPr>
        <w:t>119991</w:t>
      </w:r>
      <w:r>
        <w:rPr>
          <w:lang w:val="ru-RU"/>
        </w:rPr>
        <w:t xml:space="preserve">, </w:t>
      </w:r>
      <w:r w:rsidRPr="00887A6E">
        <w:rPr>
          <w:lang w:val="ru-RU"/>
        </w:rPr>
        <w:t>Российская</w:t>
      </w:r>
      <w:r>
        <w:rPr>
          <w:lang w:val="ru-RU"/>
        </w:rPr>
        <w:t xml:space="preserve"> </w:t>
      </w:r>
      <w:r w:rsidRPr="00887A6E">
        <w:rPr>
          <w:lang w:val="ru-RU"/>
        </w:rPr>
        <w:t>Федерация</w:t>
      </w:r>
    </w:p>
    <w:p w14:paraId="193C62B2" w14:textId="0CDBC10A" w:rsidR="00887A6E" w:rsidRPr="00FB0235" w:rsidRDefault="00887A6E" w:rsidP="00887A6E">
      <w:pPr>
        <w:ind w:firstLine="0"/>
        <w:rPr>
          <w:lang w:val="ru-RU"/>
        </w:rPr>
      </w:pPr>
      <w:r w:rsidRPr="00887A6E">
        <w:t>e</w:t>
      </w:r>
      <w:r w:rsidRPr="00FB0235">
        <w:rPr>
          <w:lang w:val="ru-RU"/>
        </w:rPr>
        <w:t>-</w:t>
      </w:r>
      <w:r w:rsidRPr="00887A6E">
        <w:t>mail</w:t>
      </w:r>
      <w:r w:rsidRPr="00FB0235">
        <w:rPr>
          <w:lang w:val="ru-RU"/>
        </w:rPr>
        <w:t xml:space="preserve">: </w:t>
      </w:r>
      <w:proofErr w:type="spellStart"/>
      <w:r>
        <w:t>dolgoval</w:t>
      </w:r>
      <w:proofErr w:type="spellEnd"/>
      <w:r w:rsidRPr="00FB0235">
        <w:rPr>
          <w:lang w:val="ru-RU"/>
        </w:rPr>
        <w:t>11@</w:t>
      </w:r>
      <w:proofErr w:type="spellStart"/>
      <w:r>
        <w:t>yandex</w:t>
      </w:r>
      <w:proofErr w:type="spellEnd"/>
      <w:r w:rsidRPr="00FB0235">
        <w:rPr>
          <w:lang w:val="ru-RU"/>
        </w:rPr>
        <w:t>.</w:t>
      </w:r>
      <w:proofErr w:type="spellStart"/>
      <w:r>
        <w:t>ru</w:t>
      </w:r>
      <w:proofErr w:type="spellEnd"/>
    </w:p>
    <w:p w14:paraId="19FA7E1D" w14:textId="5DF11EDE" w:rsidR="007B28AC" w:rsidRPr="00FB0235" w:rsidRDefault="00F24A01">
      <w:pPr>
        <w:ind w:firstLine="0"/>
        <w:rPr>
          <w:lang w:val="ru-RU"/>
        </w:rPr>
      </w:pPr>
      <w:r w:rsidRPr="00EC0020">
        <w:rPr>
          <w:lang w:val="ru-RU"/>
        </w:rPr>
        <w:t xml:space="preserve">Титова Е. В., студентка, РГУ нефти и газа (НИУ) им. </w:t>
      </w:r>
      <w:r w:rsidRPr="00FB0235">
        <w:rPr>
          <w:lang w:val="ru-RU"/>
        </w:rPr>
        <w:t>И. М. Губкина</w:t>
      </w:r>
    </w:p>
    <w:p w14:paraId="063A25D6" w14:textId="6250F69B" w:rsidR="00887A6E" w:rsidRDefault="00887A6E">
      <w:pPr>
        <w:ind w:firstLine="0"/>
        <w:rPr>
          <w:lang w:val="ru-RU"/>
        </w:rPr>
      </w:pPr>
      <w:r w:rsidRPr="00887A6E">
        <w:rPr>
          <w:lang w:val="ru-RU"/>
        </w:rPr>
        <w:t>Ленинский пр-т.</w:t>
      </w:r>
      <w:r>
        <w:rPr>
          <w:lang w:val="ru-RU"/>
        </w:rPr>
        <w:t xml:space="preserve">, 65, г. Москва, </w:t>
      </w:r>
      <w:r w:rsidRPr="00887A6E">
        <w:rPr>
          <w:lang w:val="ru-RU"/>
        </w:rPr>
        <w:t>119991</w:t>
      </w:r>
      <w:r>
        <w:rPr>
          <w:lang w:val="ru-RU"/>
        </w:rPr>
        <w:t xml:space="preserve">, </w:t>
      </w:r>
      <w:r w:rsidRPr="00887A6E">
        <w:rPr>
          <w:lang w:val="ru-RU"/>
        </w:rPr>
        <w:t>Российская</w:t>
      </w:r>
      <w:r>
        <w:rPr>
          <w:lang w:val="ru-RU"/>
        </w:rPr>
        <w:t xml:space="preserve"> </w:t>
      </w:r>
      <w:r w:rsidRPr="00887A6E">
        <w:rPr>
          <w:lang w:val="ru-RU"/>
        </w:rPr>
        <w:t>Федерация</w:t>
      </w:r>
    </w:p>
    <w:p w14:paraId="57119417" w14:textId="35395CA0" w:rsidR="00887A6E" w:rsidRPr="00887A6E" w:rsidRDefault="00887A6E">
      <w:pPr>
        <w:ind w:firstLine="0"/>
      </w:pPr>
      <w:r w:rsidRPr="00887A6E">
        <w:t>e-mail: elizaveta.ttv@yandex.ru</w:t>
      </w:r>
    </w:p>
    <w:p w14:paraId="39C4D9CE" w14:textId="77777777" w:rsidR="007B28AC" w:rsidRDefault="00F24A01">
      <w:pPr>
        <w:keepNext/>
        <w:spacing w:before="120"/>
        <w:ind w:firstLine="0"/>
        <w:jc w:val="left"/>
      </w:pPr>
      <w:r>
        <w:rPr>
          <w:b/>
        </w:rPr>
        <w:t>DATA ABOUT THE AUTHORS</w:t>
      </w:r>
    </w:p>
    <w:p w14:paraId="4FE48150" w14:textId="789975C5" w:rsidR="007B28AC" w:rsidRDefault="00F24A01">
      <w:pPr>
        <w:ind w:firstLine="0"/>
      </w:pPr>
      <w:r>
        <w:t xml:space="preserve">Dolgova L. V., Student, </w:t>
      </w:r>
      <w:r w:rsidR="00887A6E" w:rsidRPr="00887A6E">
        <w:t>National University of Oil and Gas «</w:t>
      </w:r>
      <w:proofErr w:type="spellStart"/>
      <w:r w:rsidR="00887A6E" w:rsidRPr="00887A6E">
        <w:t>Gubkin</w:t>
      </w:r>
      <w:proofErr w:type="spellEnd"/>
      <w:r w:rsidR="00887A6E" w:rsidRPr="00887A6E">
        <w:t xml:space="preserve"> University»</w:t>
      </w:r>
    </w:p>
    <w:p w14:paraId="615162A4" w14:textId="584B6920" w:rsidR="00887A6E" w:rsidRDefault="00887A6E">
      <w:pPr>
        <w:ind w:firstLine="0"/>
      </w:pPr>
      <w:proofErr w:type="spellStart"/>
      <w:r w:rsidRPr="00887A6E">
        <w:t>Leninsky</w:t>
      </w:r>
      <w:proofErr w:type="spellEnd"/>
      <w:r w:rsidRPr="00887A6E">
        <w:t xml:space="preserve"> </w:t>
      </w:r>
      <w:r>
        <w:t>Avenue</w:t>
      </w:r>
      <w:r w:rsidRPr="00887A6E">
        <w:t>, 65, Moscow, 119991, Russian Federation</w:t>
      </w:r>
    </w:p>
    <w:p w14:paraId="281A4596" w14:textId="0E12E36F" w:rsidR="00887A6E" w:rsidRPr="00FB0235" w:rsidRDefault="00887A6E">
      <w:pPr>
        <w:ind w:firstLine="0"/>
      </w:pPr>
      <w:r w:rsidRPr="00887A6E">
        <w:t xml:space="preserve">e-mail: </w:t>
      </w:r>
      <w:r>
        <w:t>dolgoval11@yandex.ru</w:t>
      </w:r>
    </w:p>
    <w:p w14:paraId="0C41ACDD" w14:textId="665A3041" w:rsidR="007B28AC" w:rsidRDefault="00F24A01">
      <w:pPr>
        <w:ind w:firstLine="0"/>
      </w:pPr>
      <w:proofErr w:type="spellStart"/>
      <w:r>
        <w:t>Titova</w:t>
      </w:r>
      <w:proofErr w:type="spellEnd"/>
      <w:r>
        <w:t xml:space="preserve"> E. V., Student, </w:t>
      </w:r>
      <w:r w:rsidR="00887A6E" w:rsidRPr="00887A6E">
        <w:t>National University of Oil and Gas «</w:t>
      </w:r>
      <w:proofErr w:type="spellStart"/>
      <w:r w:rsidR="00887A6E" w:rsidRPr="00887A6E">
        <w:t>Gubkin</w:t>
      </w:r>
      <w:proofErr w:type="spellEnd"/>
      <w:r w:rsidR="00887A6E" w:rsidRPr="00887A6E">
        <w:t xml:space="preserve"> University»</w:t>
      </w:r>
    </w:p>
    <w:p w14:paraId="2CFA08E1" w14:textId="075D9493" w:rsidR="00887A6E" w:rsidRDefault="00887A6E">
      <w:pPr>
        <w:ind w:firstLine="0"/>
      </w:pPr>
      <w:proofErr w:type="spellStart"/>
      <w:r w:rsidRPr="00887A6E">
        <w:t>Leninsky</w:t>
      </w:r>
      <w:proofErr w:type="spellEnd"/>
      <w:r w:rsidRPr="00887A6E">
        <w:t xml:space="preserve"> </w:t>
      </w:r>
      <w:r>
        <w:t>Avenue</w:t>
      </w:r>
      <w:r w:rsidRPr="00887A6E">
        <w:t>, 65, Moscow, 119991, Russian Federation</w:t>
      </w:r>
    </w:p>
    <w:p w14:paraId="72A8A5B2" w14:textId="272BCF25" w:rsidR="00887A6E" w:rsidRDefault="00887A6E">
      <w:pPr>
        <w:ind w:firstLine="0"/>
      </w:pPr>
      <w:r w:rsidRPr="00887A6E">
        <w:t>e-mail: elizaveta.ttv@yandex.ru</w:t>
      </w:r>
    </w:p>
    <w:sectPr w:rsidR="00887A6E" w:rsidSect="00034616">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D1C"/>
    <w:rsid w:val="0015074B"/>
    <w:rsid w:val="0029639D"/>
    <w:rsid w:val="00326F90"/>
    <w:rsid w:val="007B28AC"/>
    <w:rsid w:val="00887A6E"/>
    <w:rsid w:val="00AA1D8D"/>
    <w:rsid w:val="00B47730"/>
    <w:rsid w:val="00CB0664"/>
    <w:rsid w:val="00EC0020"/>
    <w:rsid w:val="00F24A01"/>
    <w:rsid w:val="00FB02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B0A9A"/>
  <w14:defaultImageDpi w14:val="300"/>
  <w15:docId w15:val="{65C87AF7-B456-40F2-8106-BD4C9A8E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87A6E"/>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5402</Words>
  <Characters>30794</Characters>
  <Application>Microsoft Office Word</Application>
  <DocSecurity>0</DocSecurity>
  <Lines>256</Lines>
  <Paragraphs>72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Исследование применимости pktgen для бенчмаркинга производительности сетевого оборудования в мультивендорной среде</vt:lpstr>
      <vt:lpstr/>
    </vt:vector>
  </TitlesOfParts>
  <Manager/>
  <Company/>
  <LinksUpToDate>false</LinksUpToDate>
  <CharactersWithSpaces>36124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Исследование применимости pktgen для бенчмаркинга производительности сетевого оборудования в мультивендорной среде</dc:title>
  <dc:subject>ННИ-1626</dc:subject>
  <dc:creator>Любовь</dc:creator>
  <cp:keywords/>
  <dc:description/>
  <cp:lastModifiedBy>Любовь</cp:lastModifiedBy>
  <cp:revision>2</cp:revision>
  <dcterms:created xsi:type="dcterms:W3CDTF">2026-09-06T11:53:00Z</dcterms:created>
  <dcterms:modified xsi:type="dcterms:W3CDTF">2026-09-06T11:53:00Z</dcterms:modified>
  <cp:category/>
</cp:coreProperties>
</file>