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0"/>
      </w:tblGrid>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59264" behindDoc="0" locked="0" layoutInCell="1" allowOverlap="1" wp14:anchorId="1D4419B9" wp14:editId="589B9038">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9">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rsidR="007D441D" w:rsidRPr="007D441D" w:rsidRDefault="007D441D" w:rsidP="00FB3995">
            <w:pPr>
              <w:rPr>
                <w:color w:val="000000"/>
                <w:sz w:val="36"/>
                <w:szCs w:val="36"/>
              </w:rPr>
            </w:pPr>
            <w:r w:rsidRPr="007D441D">
              <w:rPr>
                <w:color w:val="000000"/>
                <w:sz w:val="36"/>
                <w:szCs w:val="36"/>
              </w:rPr>
              <w:t>Arden University</w:t>
            </w:r>
          </w:p>
        </w:tc>
      </w:tr>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60288" behindDoc="0" locked="0" layoutInCell="1" allowOverlap="1" wp14:anchorId="62F88F28" wp14:editId="7498D110">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10">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rsidR="007D441D" w:rsidRPr="007D441D" w:rsidRDefault="007D441D" w:rsidP="00FB3995">
            <w:pPr>
              <w:rPr>
                <w:color w:val="000000"/>
                <w:sz w:val="36"/>
                <w:szCs w:val="36"/>
              </w:rPr>
            </w:pPr>
            <w:r w:rsidRPr="007D441D">
              <w:rPr>
                <w:color w:val="000000"/>
                <w:sz w:val="36"/>
                <w:szCs w:val="36"/>
              </w:rPr>
              <w:t>MSc Data Analytics and Information Systems Management</w:t>
            </w:r>
          </w:p>
        </w:tc>
      </w:tr>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61312" behindDoc="0" locked="0" layoutInCell="1" allowOverlap="1" wp14:anchorId="3384FF1B" wp14:editId="103B885A">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1">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rsidR="007D441D" w:rsidRPr="007D441D" w:rsidRDefault="007D441D" w:rsidP="00FB3995">
            <w:pPr>
              <w:rPr>
                <w:color w:val="000000"/>
                <w:sz w:val="36"/>
                <w:szCs w:val="36"/>
              </w:rPr>
            </w:pPr>
            <w:r w:rsidRPr="007D441D">
              <w:rPr>
                <w:color w:val="000000"/>
                <w:sz w:val="36"/>
                <w:szCs w:val="36"/>
              </w:rPr>
              <w:t>DAT7001: Data Handling and Decision Making</w:t>
            </w:r>
            <w:r w:rsidRPr="007D441D">
              <w:rPr>
                <w:rFonts w:hint="cs"/>
                <w:color w:val="000000"/>
                <w:sz w:val="36"/>
                <w:szCs w:val="36"/>
                <w:rtl/>
              </w:rPr>
              <w:t xml:space="preserve"> -</w:t>
            </w:r>
            <w:r w:rsidRPr="007D441D">
              <w:rPr>
                <w:color w:val="000000"/>
                <w:sz w:val="36"/>
                <w:szCs w:val="36"/>
              </w:rPr>
              <w:t>Part 1: Essay</w:t>
            </w:r>
          </w:p>
        </w:tc>
      </w:tr>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62336" behindDoc="0" locked="0" layoutInCell="1" allowOverlap="1" wp14:anchorId="5B1AB6B9" wp14:editId="2AE0C5BA">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2">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rsidR="007D441D" w:rsidRPr="007D441D" w:rsidRDefault="007D441D" w:rsidP="00FB3995">
            <w:pPr>
              <w:rPr>
                <w:color w:val="000000"/>
                <w:sz w:val="36"/>
                <w:szCs w:val="36"/>
              </w:rPr>
            </w:pPr>
            <w:r w:rsidRPr="007D441D">
              <w:rPr>
                <w:color w:val="000000"/>
                <w:sz w:val="42"/>
                <w:szCs w:val="42"/>
              </w:rPr>
              <w:t>Data Handling and Decision Making</w:t>
            </w:r>
          </w:p>
        </w:tc>
      </w:tr>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63360" behindDoc="0" locked="0" layoutInCell="1" allowOverlap="1" wp14:anchorId="5C17DCD8" wp14:editId="1A802044">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3">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bookmarkStart w:id="0" w:name="_GoBack"/>
          <w:p w:rsidR="007D441D" w:rsidRPr="007D441D" w:rsidRDefault="00FB3995" w:rsidP="00FB3995">
            <w:pPr>
              <w:rPr>
                <w:color w:val="000000"/>
                <w:sz w:val="36"/>
                <w:szCs w:val="36"/>
              </w:rPr>
            </w:pPr>
            <w:r>
              <w:fldChar w:fldCharType="begin"/>
            </w:r>
            <w:r>
              <w:instrText xml:space="preserve"> HYPERLINK "mailto:%73%74u%31%38%30%30%35%36@%61r%64e%6e%75n%69ve%72s%69t%79%2e%61%63%2e%75%6b" </w:instrText>
            </w:r>
            <w:r>
              <w:fldChar w:fldCharType="separate"/>
            </w:r>
            <w:r w:rsidR="007D441D" w:rsidRPr="007D441D">
              <w:rPr>
                <w:color w:val="000000"/>
                <w:sz w:val="36"/>
                <w:szCs w:val="36"/>
              </w:rPr>
              <w:t>stu180056</w:t>
            </w:r>
            <w:r>
              <w:rPr>
                <w:color w:val="000000"/>
                <w:sz w:val="36"/>
                <w:szCs w:val="36"/>
              </w:rPr>
              <w:fldChar w:fldCharType="end"/>
            </w:r>
            <w:bookmarkEnd w:id="0"/>
          </w:p>
        </w:tc>
      </w:tr>
      <w:tr w:rsidR="007D441D" w:rsidRPr="007D441D" w:rsidTr="00FB3995">
        <w:tc>
          <w:tcPr>
            <w:tcW w:w="9180" w:type="dxa"/>
          </w:tcPr>
          <w:p w:rsidR="007D441D" w:rsidRPr="007D441D" w:rsidRDefault="007D441D" w:rsidP="00FB3995">
            <w:pPr>
              <w:rPr>
                <w:color w:val="000000"/>
                <w:sz w:val="36"/>
                <w:szCs w:val="36"/>
              </w:rPr>
            </w:pPr>
            <w:r w:rsidRPr="007D441D">
              <w:rPr>
                <w:noProof/>
                <w:color w:val="000000"/>
                <w:sz w:val="36"/>
                <w:szCs w:val="36"/>
              </w:rPr>
              <w:drawing>
                <wp:anchor distT="0" distB="0" distL="114300" distR="114300" simplePos="0" relativeHeight="251664384" behindDoc="0" locked="0" layoutInCell="1" allowOverlap="1" wp14:anchorId="4062835B" wp14:editId="1E560BCF">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4">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rsidR="007D441D" w:rsidRPr="007D441D" w:rsidRDefault="007D441D" w:rsidP="00FB3995">
            <w:pPr>
              <w:rPr>
                <w:color w:val="000000"/>
                <w:sz w:val="36"/>
                <w:szCs w:val="36"/>
              </w:rPr>
            </w:pPr>
            <w:proofErr w:type="spellStart"/>
            <w:r w:rsidRPr="007D441D">
              <w:rPr>
                <w:color w:val="000000"/>
                <w:sz w:val="36"/>
                <w:szCs w:val="36"/>
              </w:rPr>
              <w:t>Zingsho</w:t>
            </w:r>
            <w:proofErr w:type="spellEnd"/>
            <w:r w:rsidRPr="007D441D">
              <w:rPr>
                <w:color w:val="000000"/>
                <w:sz w:val="36"/>
                <w:szCs w:val="36"/>
              </w:rPr>
              <w:t xml:space="preserve"> </w:t>
            </w:r>
            <w:proofErr w:type="spellStart"/>
            <w:r w:rsidRPr="007D441D">
              <w:rPr>
                <w:color w:val="000000"/>
                <w:sz w:val="36"/>
                <w:szCs w:val="36"/>
              </w:rPr>
              <w:t>Vashum</w:t>
            </w:r>
            <w:proofErr w:type="spellEnd"/>
          </w:p>
        </w:tc>
      </w:tr>
      <w:tr w:rsidR="007D441D" w:rsidRPr="007D441D" w:rsidTr="00FB3995">
        <w:tc>
          <w:tcPr>
            <w:tcW w:w="9180" w:type="dxa"/>
          </w:tcPr>
          <w:p w:rsidR="007D441D" w:rsidRPr="007D441D" w:rsidRDefault="007D441D" w:rsidP="00FB3995">
            <w:pPr>
              <w:rPr>
                <w:color w:val="000000"/>
                <w:sz w:val="36"/>
                <w:szCs w:val="36"/>
              </w:rPr>
            </w:pPr>
          </w:p>
          <w:p w:rsidR="007D441D" w:rsidRPr="007D441D" w:rsidRDefault="007D441D" w:rsidP="00B2155B">
            <w:pPr>
              <w:rPr>
                <w:color w:val="000000"/>
                <w:sz w:val="36"/>
                <w:szCs w:val="36"/>
              </w:rPr>
            </w:pPr>
            <w:r w:rsidRPr="007D441D">
              <w:rPr>
                <w:noProof/>
                <w:color w:val="000000"/>
                <w:sz w:val="36"/>
                <w:szCs w:val="36"/>
              </w:rPr>
              <w:drawing>
                <wp:anchor distT="0" distB="0" distL="114300" distR="114300" simplePos="0" relativeHeight="251665408" behindDoc="0" locked="0" layoutInCell="1" allowOverlap="1" wp14:anchorId="660FBE31" wp14:editId="05004E46">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5">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r w:rsidR="00B2155B">
              <w:rPr>
                <w:color w:val="000000"/>
                <w:sz w:val="36"/>
                <w:szCs w:val="36"/>
              </w:rPr>
              <w:t>1,107</w:t>
            </w:r>
          </w:p>
        </w:tc>
      </w:tr>
    </w:tbl>
    <w:p w:rsidR="007D441D" w:rsidRDefault="007D441D">
      <w:pPr>
        <w:rPr>
          <w:rFonts w:asciiTheme="majorHAnsi" w:eastAsiaTheme="majorEastAsia" w:hAnsiTheme="majorHAnsi" w:cstheme="majorBidi"/>
          <w:color w:val="17365D" w:themeColor="text2" w:themeShade="BF"/>
          <w:spacing w:val="5"/>
          <w:kern w:val="28"/>
          <w:sz w:val="52"/>
          <w:szCs w:val="52"/>
        </w:rPr>
      </w:pPr>
      <w:r>
        <w:br w:type="page"/>
      </w:r>
    </w:p>
    <w:p w:rsidR="00B539C7" w:rsidRPr="00B539C7" w:rsidRDefault="00B539C7" w:rsidP="00B539C7">
      <w:pPr>
        <w:pStyle w:val="Title"/>
        <w:jc w:val="center"/>
        <w:rPr>
          <w:rStyle w:val="Strong"/>
          <w:b w:val="0"/>
          <w:bCs w:val="0"/>
        </w:rPr>
      </w:pPr>
      <w:r w:rsidRPr="00B539C7">
        <w:lastRenderedPageBreak/>
        <w:t>Data Handling and Decision Making</w:t>
      </w:r>
      <w:r w:rsidRPr="00B539C7">
        <w:br/>
      </w:r>
      <w:r w:rsidRPr="00B539C7">
        <w:rPr>
          <w:sz w:val="40"/>
          <w:szCs w:val="40"/>
        </w:rPr>
        <w:t>Part 1: Essay</w:t>
      </w:r>
    </w:p>
    <w:sdt>
      <w:sdtPr>
        <w:rPr>
          <w:rFonts w:asciiTheme="minorHAnsi" w:eastAsiaTheme="minorHAnsi" w:hAnsiTheme="minorHAnsi" w:cstheme="minorBidi"/>
          <w:b w:val="0"/>
          <w:bCs w:val="0"/>
          <w:color w:val="auto"/>
          <w:sz w:val="22"/>
          <w:szCs w:val="22"/>
          <w:lang w:eastAsia="en-US"/>
        </w:rPr>
        <w:id w:val="-948157459"/>
        <w:docPartObj>
          <w:docPartGallery w:val="Table of Contents"/>
          <w:docPartUnique/>
        </w:docPartObj>
      </w:sdtPr>
      <w:sdtEndPr>
        <w:rPr>
          <w:noProof/>
        </w:rPr>
      </w:sdtEndPr>
      <w:sdtContent>
        <w:p w:rsidR="007D441D" w:rsidRDefault="007D441D">
          <w:pPr>
            <w:pStyle w:val="TOCHeading"/>
          </w:pPr>
          <w:r>
            <w:t>Contents</w:t>
          </w:r>
        </w:p>
        <w:p w:rsidR="008E57AF" w:rsidRDefault="007D44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792430" w:history="1">
            <w:r w:rsidR="008E57AF" w:rsidRPr="00C40FDC">
              <w:rPr>
                <w:rStyle w:val="Hyperlink"/>
                <w:noProof/>
              </w:rPr>
              <w:t>Task 1.1: Perform data gap analysis</w:t>
            </w:r>
            <w:r w:rsidR="008E57AF">
              <w:rPr>
                <w:noProof/>
                <w:webHidden/>
              </w:rPr>
              <w:tab/>
            </w:r>
            <w:r w:rsidR="008E57AF">
              <w:rPr>
                <w:noProof/>
                <w:webHidden/>
              </w:rPr>
              <w:fldChar w:fldCharType="begin"/>
            </w:r>
            <w:r w:rsidR="008E57AF">
              <w:rPr>
                <w:noProof/>
                <w:webHidden/>
              </w:rPr>
              <w:instrText xml:space="preserve"> PAGEREF _Toc165792430 \h </w:instrText>
            </w:r>
            <w:r w:rsidR="008E57AF">
              <w:rPr>
                <w:noProof/>
                <w:webHidden/>
              </w:rPr>
            </w:r>
            <w:r w:rsidR="008E57AF">
              <w:rPr>
                <w:noProof/>
                <w:webHidden/>
              </w:rPr>
              <w:fldChar w:fldCharType="separate"/>
            </w:r>
            <w:r w:rsidR="00450A16">
              <w:rPr>
                <w:noProof/>
                <w:webHidden/>
              </w:rPr>
              <w:t>3</w:t>
            </w:r>
            <w:r w:rsidR="008E57AF">
              <w:rPr>
                <w:noProof/>
                <w:webHidden/>
              </w:rPr>
              <w:fldChar w:fldCharType="end"/>
            </w:r>
          </w:hyperlink>
        </w:p>
        <w:p w:rsidR="008E57AF" w:rsidRDefault="00FB3995">
          <w:pPr>
            <w:pStyle w:val="TOC2"/>
            <w:tabs>
              <w:tab w:val="right" w:leader="dot" w:pos="9350"/>
            </w:tabs>
            <w:rPr>
              <w:rFonts w:eastAsiaTheme="minorEastAsia"/>
              <w:noProof/>
            </w:rPr>
          </w:pPr>
          <w:hyperlink w:anchor="_Toc165792431" w:history="1">
            <w:r w:rsidR="008E57AF" w:rsidRPr="00C40FDC">
              <w:rPr>
                <w:rStyle w:val="Hyperlink"/>
                <w:rFonts w:hAnsi="Symbol"/>
                <w:noProof/>
              </w:rPr>
              <w:t></w:t>
            </w:r>
            <w:r w:rsidR="008E57AF" w:rsidRPr="00C40FDC">
              <w:rPr>
                <w:rStyle w:val="Hyperlink"/>
                <w:noProof/>
              </w:rPr>
              <w:t xml:space="preserve"> Briefly introduce the chosen organization or project.</w:t>
            </w:r>
            <w:r w:rsidR="008E57AF">
              <w:rPr>
                <w:noProof/>
                <w:webHidden/>
              </w:rPr>
              <w:tab/>
            </w:r>
            <w:r w:rsidR="008E57AF">
              <w:rPr>
                <w:noProof/>
                <w:webHidden/>
              </w:rPr>
              <w:fldChar w:fldCharType="begin"/>
            </w:r>
            <w:r w:rsidR="008E57AF">
              <w:rPr>
                <w:noProof/>
                <w:webHidden/>
              </w:rPr>
              <w:instrText xml:space="preserve"> PAGEREF _Toc165792431 \h </w:instrText>
            </w:r>
            <w:r w:rsidR="008E57AF">
              <w:rPr>
                <w:noProof/>
                <w:webHidden/>
              </w:rPr>
            </w:r>
            <w:r w:rsidR="008E57AF">
              <w:rPr>
                <w:noProof/>
                <w:webHidden/>
              </w:rPr>
              <w:fldChar w:fldCharType="separate"/>
            </w:r>
            <w:r w:rsidR="00450A16">
              <w:rPr>
                <w:noProof/>
                <w:webHidden/>
              </w:rPr>
              <w:t>3</w:t>
            </w:r>
            <w:r w:rsidR="008E57AF">
              <w:rPr>
                <w:noProof/>
                <w:webHidden/>
              </w:rPr>
              <w:fldChar w:fldCharType="end"/>
            </w:r>
          </w:hyperlink>
        </w:p>
        <w:p w:rsidR="008E57AF" w:rsidRDefault="00FB3995">
          <w:pPr>
            <w:pStyle w:val="TOC2"/>
            <w:tabs>
              <w:tab w:val="right" w:leader="dot" w:pos="9350"/>
            </w:tabs>
            <w:rPr>
              <w:rFonts w:eastAsiaTheme="minorEastAsia"/>
              <w:noProof/>
            </w:rPr>
          </w:pPr>
          <w:hyperlink w:anchor="_Toc165792432" w:history="1">
            <w:r w:rsidR="008E57AF" w:rsidRPr="00C40FDC">
              <w:rPr>
                <w:rStyle w:val="Hyperlink"/>
                <w:rFonts w:hAnsi="Symbol"/>
                <w:noProof/>
              </w:rPr>
              <w:t></w:t>
            </w:r>
            <w:r w:rsidR="008E57AF" w:rsidRPr="00C40FDC">
              <w:rPr>
                <w:rStyle w:val="Hyperlink"/>
                <w:noProof/>
              </w:rPr>
              <w:t xml:space="preserve"> </w:t>
            </w:r>
            <w:r w:rsidR="008E57AF" w:rsidRPr="00C40FDC">
              <w:rPr>
                <w:rStyle w:val="Hyperlink"/>
                <w:i/>
                <w:iCs/>
                <w:noProof/>
              </w:rPr>
              <w:t>Key Data Sources and Datasets Available:</w:t>
            </w:r>
            <w:r w:rsidR="008E57AF">
              <w:rPr>
                <w:noProof/>
                <w:webHidden/>
              </w:rPr>
              <w:tab/>
            </w:r>
            <w:r w:rsidR="008E57AF">
              <w:rPr>
                <w:noProof/>
                <w:webHidden/>
              </w:rPr>
              <w:fldChar w:fldCharType="begin"/>
            </w:r>
            <w:r w:rsidR="008E57AF">
              <w:rPr>
                <w:noProof/>
                <w:webHidden/>
              </w:rPr>
              <w:instrText xml:space="preserve"> PAGEREF _Toc165792432 \h </w:instrText>
            </w:r>
            <w:r w:rsidR="008E57AF">
              <w:rPr>
                <w:noProof/>
                <w:webHidden/>
              </w:rPr>
            </w:r>
            <w:r w:rsidR="008E57AF">
              <w:rPr>
                <w:noProof/>
                <w:webHidden/>
              </w:rPr>
              <w:fldChar w:fldCharType="separate"/>
            </w:r>
            <w:r w:rsidR="00450A16">
              <w:rPr>
                <w:noProof/>
                <w:webHidden/>
              </w:rPr>
              <w:t>3</w:t>
            </w:r>
            <w:r w:rsidR="008E57AF">
              <w:rPr>
                <w:noProof/>
                <w:webHidden/>
              </w:rPr>
              <w:fldChar w:fldCharType="end"/>
            </w:r>
          </w:hyperlink>
        </w:p>
        <w:p w:rsidR="008E57AF" w:rsidRDefault="00FB3995">
          <w:pPr>
            <w:pStyle w:val="TOC2"/>
            <w:tabs>
              <w:tab w:val="right" w:leader="dot" w:pos="9350"/>
            </w:tabs>
            <w:rPr>
              <w:rFonts w:eastAsiaTheme="minorEastAsia"/>
              <w:noProof/>
            </w:rPr>
          </w:pPr>
          <w:hyperlink w:anchor="_Toc165792433" w:history="1">
            <w:r w:rsidR="008E57AF" w:rsidRPr="00C40FDC">
              <w:rPr>
                <w:rStyle w:val="Hyperlink"/>
                <w:noProof/>
              </w:rPr>
              <w:t>Drug Review Dataset:</w:t>
            </w:r>
            <w:r w:rsidR="008E57AF">
              <w:rPr>
                <w:noProof/>
                <w:webHidden/>
              </w:rPr>
              <w:tab/>
            </w:r>
            <w:r w:rsidR="008E57AF">
              <w:rPr>
                <w:noProof/>
                <w:webHidden/>
              </w:rPr>
              <w:fldChar w:fldCharType="begin"/>
            </w:r>
            <w:r w:rsidR="008E57AF">
              <w:rPr>
                <w:noProof/>
                <w:webHidden/>
              </w:rPr>
              <w:instrText xml:space="preserve"> PAGEREF _Toc165792433 \h </w:instrText>
            </w:r>
            <w:r w:rsidR="008E57AF">
              <w:rPr>
                <w:noProof/>
                <w:webHidden/>
              </w:rPr>
            </w:r>
            <w:r w:rsidR="008E57AF">
              <w:rPr>
                <w:noProof/>
                <w:webHidden/>
              </w:rPr>
              <w:fldChar w:fldCharType="separate"/>
            </w:r>
            <w:r w:rsidR="00450A16">
              <w:rPr>
                <w:noProof/>
                <w:webHidden/>
              </w:rPr>
              <w:t>3</w:t>
            </w:r>
            <w:r w:rsidR="008E57AF">
              <w:rPr>
                <w:noProof/>
                <w:webHidden/>
              </w:rPr>
              <w:fldChar w:fldCharType="end"/>
            </w:r>
          </w:hyperlink>
        </w:p>
        <w:p w:rsidR="008E57AF" w:rsidRDefault="00FB3995">
          <w:pPr>
            <w:pStyle w:val="TOC2"/>
            <w:tabs>
              <w:tab w:val="right" w:leader="dot" w:pos="9350"/>
            </w:tabs>
            <w:rPr>
              <w:rFonts w:eastAsiaTheme="minorEastAsia"/>
              <w:noProof/>
            </w:rPr>
          </w:pPr>
          <w:hyperlink w:anchor="_Toc165792434" w:history="1">
            <w:r w:rsidR="008E57AF" w:rsidRPr="00C40FDC">
              <w:rPr>
                <w:rStyle w:val="Hyperlink"/>
                <w:rFonts w:hAnsi="Symbol"/>
                <w:noProof/>
              </w:rPr>
              <w:t></w:t>
            </w:r>
            <w:r w:rsidR="008E57AF" w:rsidRPr="00C40FDC">
              <w:rPr>
                <w:rStyle w:val="Hyperlink"/>
                <w:noProof/>
              </w:rPr>
              <w:t xml:space="preserve"> Inspect data integrity and identify gaps in data analytics and data protection.</w:t>
            </w:r>
            <w:r w:rsidR="008E57AF">
              <w:rPr>
                <w:noProof/>
                <w:webHidden/>
              </w:rPr>
              <w:tab/>
            </w:r>
            <w:r w:rsidR="008E57AF">
              <w:rPr>
                <w:noProof/>
                <w:webHidden/>
              </w:rPr>
              <w:fldChar w:fldCharType="begin"/>
            </w:r>
            <w:r w:rsidR="008E57AF">
              <w:rPr>
                <w:noProof/>
                <w:webHidden/>
              </w:rPr>
              <w:instrText xml:space="preserve"> PAGEREF _Toc165792434 \h </w:instrText>
            </w:r>
            <w:r w:rsidR="008E57AF">
              <w:rPr>
                <w:noProof/>
                <w:webHidden/>
              </w:rPr>
            </w:r>
            <w:r w:rsidR="008E57AF">
              <w:rPr>
                <w:noProof/>
                <w:webHidden/>
              </w:rPr>
              <w:fldChar w:fldCharType="separate"/>
            </w:r>
            <w:r w:rsidR="00450A16">
              <w:rPr>
                <w:noProof/>
                <w:webHidden/>
              </w:rPr>
              <w:t>4</w:t>
            </w:r>
            <w:r w:rsidR="008E57AF">
              <w:rPr>
                <w:noProof/>
                <w:webHidden/>
              </w:rPr>
              <w:fldChar w:fldCharType="end"/>
            </w:r>
          </w:hyperlink>
        </w:p>
        <w:p w:rsidR="008E57AF" w:rsidRDefault="00FB3995">
          <w:pPr>
            <w:pStyle w:val="TOC1"/>
            <w:tabs>
              <w:tab w:val="right" w:leader="dot" w:pos="9350"/>
            </w:tabs>
            <w:rPr>
              <w:rFonts w:eastAsiaTheme="minorEastAsia"/>
              <w:noProof/>
            </w:rPr>
          </w:pPr>
          <w:hyperlink w:anchor="_Toc165792435" w:history="1">
            <w:r w:rsidR="008E57AF" w:rsidRPr="00C40FDC">
              <w:rPr>
                <w:rStyle w:val="Hyperlink"/>
                <w:noProof/>
              </w:rPr>
              <w:t>Task 1.2: Recommend improvements</w:t>
            </w:r>
            <w:r w:rsidR="008E57AF">
              <w:rPr>
                <w:noProof/>
                <w:webHidden/>
              </w:rPr>
              <w:tab/>
            </w:r>
            <w:r w:rsidR="008E57AF">
              <w:rPr>
                <w:noProof/>
                <w:webHidden/>
              </w:rPr>
              <w:fldChar w:fldCharType="begin"/>
            </w:r>
            <w:r w:rsidR="008E57AF">
              <w:rPr>
                <w:noProof/>
                <w:webHidden/>
              </w:rPr>
              <w:instrText xml:space="preserve"> PAGEREF _Toc165792435 \h </w:instrText>
            </w:r>
            <w:r w:rsidR="008E57AF">
              <w:rPr>
                <w:noProof/>
                <w:webHidden/>
              </w:rPr>
            </w:r>
            <w:r w:rsidR="008E57AF">
              <w:rPr>
                <w:noProof/>
                <w:webHidden/>
              </w:rPr>
              <w:fldChar w:fldCharType="separate"/>
            </w:r>
            <w:r w:rsidR="00450A16">
              <w:rPr>
                <w:noProof/>
                <w:webHidden/>
              </w:rPr>
              <w:t>4</w:t>
            </w:r>
            <w:r w:rsidR="008E57AF">
              <w:rPr>
                <w:noProof/>
                <w:webHidden/>
              </w:rPr>
              <w:fldChar w:fldCharType="end"/>
            </w:r>
          </w:hyperlink>
        </w:p>
        <w:p w:rsidR="008E57AF" w:rsidRDefault="00FB3995">
          <w:pPr>
            <w:pStyle w:val="TOC2"/>
            <w:tabs>
              <w:tab w:val="left" w:pos="660"/>
              <w:tab w:val="right" w:leader="dot" w:pos="9350"/>
            </w:tabs>
            <w:rPr>
              <w:rFonts w:eastAsiaTheme="minorEastAsia"/>
              <w:noProof/>
            </w:rPr>
          </w:pPr>
          <w:hyperlink w:anchor="_Toc165792436" w:history="1">
            <w:r w:rsidR="008E57AF" w:rsidRPr="00C40FDC">
              <w:rPr>
                <w:rStyle w:val="Hyperlink"/>
                <w:rFonts w:ascii="Wingdings" w:hAnsi="Wingdings"/>
                <w:noProof/>
              </w:rPr>
              <w:t></w:t>
            </w:r>
            <w:r w:rsidR="008E57AF">
              <w:rPr>
                <w:rFonts w:eastAsiaTheme="minorEastAsia"/>
                <w:noProof/>
              </w:rPr>
              <w:tab/>
            </w:r>
            <w:r w:rsidR="008E57AF" w:rsidRPr="00C40FDC">
              <w:rPr>
                <w:rStyle w:val="Hyperlink"/>
                <w:noProof/>
              </w:rPr>
              <w:t>Reorganize current data-driven processes to enhance data analytics and decision-making.</w:t>
            </w:r>
            <w:r w:rsidR="008E57AF">
              <w:rPr>
                <w:noProof/>
                <w:webHidden/>
              </w:rPr>
              <w:tab/>
            </w:r>
            <w:r w:rsidR="008E57AF">
              <w:rPr>
                <w:noProof/>
                <w:webHidden/>
              </w:rPr>
              <w:fldChar w:fldCharType="begin"/>
            </w:r>
            <w:r w:rsidR="008E57AF">
              <w:rPr>
                <w:noProof/>
                <w:webHidden/>
              </w:rPr>
              <w:instrText xml:space="preserve"> PAGEREF _Toc165792436 \h </w:instrText>
            </w:r>
            <w:r w:rsidR="008E57AF">
              <w:rPr>
                <w:noProof/>
                <w:webHidden/>
              </w:rPr>
            </w:r>
            <w:r w:rsidR="008E57AF">
              <w:rPr>
                <w:noProof/>
                <w:webHidden/>
              </w:rPr>
              <w:fldChar w:fldCharType="separate"/>
            </w:r>
            <w:r w:rsidR="00450A16">
              <w:rPr>
                <w:noProof/>
                <w:webHidden/>
              </w:rPr>
              <w:t>5</w:t>
            </w:r>
            <w:r w:rsidR="008E57AF">
              <w:rPr>
                <w:noProof/>
                <w:webHidden/>
              </w:rPr>
              <w:fldChar w:fldCharType="end"/>
            </w:r>
          </w:hyperlink>
        </w:p>
        <w:p w:rsidR="008E57AF" w:rsidRDefault="00FB3995">
          <w:pPr>
            <w:pStyle w:val="TOC2"/>
            <w:tabs>
              <w:tab w:val="left" w:pos="660"/>
              <w:tab w:val="right" w:leader="dot" w:pos="9350"/>
            </w:tabs>
            <w:rPr>
              <w:rFonts w:eastAsiaTheme="minorEastAsia"/>
              <w:noProof/>
            </w:rPr>
          </w:pPr>
          <w:hyperlink w:anchor="_Toc165792437" w:history="1">
            <w:r w:rsidR="008E57AF" w:rsidRPr="00C40FDC">
              <w:rPr>
                <w:rStyle w:val="Hyperlink"/>
                <w:rFonts w:ascii="Wingdings" w:hAnsi="Wingdings"/>
                <w:noProof/>
              </w:rPr>
              <w:t></w:t>
            </w:r>
            <w:r w:rsidR="008E57AF">
              <w:rPr>
                <w:rFonts w:eastAsiaTheme="minorEastAsia"/>
                <w:noProof/>
              </w:rPr>
              <w:tab/>
            </w:r>
            <w:r w:rsidR="008E57AF" w:rsidRPr="00C40FDC">
              <w:rPr>
                <w:rStyle w:val="Hyperlink"/>
                <w:noProof/>
              </w:rPr>
              <w:t>Develop a roadmap for the development or enhancement of big data infrastructure.</w:t>
            </w:r>
            <w:r w:rsidR="008E57AF">
              <w:rPr>
                <w:noProof/>
                <w:webHidden/>
              </w:rPr>
              <w:tab/>
            </w:r>
            <w:r w:rsidR="008E57AF">
              <w:rPr>
                <w:noProof/>
                <w:webHidden/>
              </w:rPr>
              <w:fldChar w:fldCharType="begin"/>
            </w:r>
            <w:r w:rsidR="008E57AF">
              <w:rPr>
                <w:noProof/>
                <w:webHidden/>
              </w:rPr>
              <w:instrText xml:space="preserve"> PAGEREF _Toc165792437 \h </w:instrText>
            </w:r>
            <w:r w:rsidR="008E57AF">
              <w:rPr>
                <w:noProof/>
                <w:webHidden/>
              </w:rPr>
            </w:r>
            <w:r w:rsidR="008E57AF">
              <w:rPr>
                <w:noProof/>
                <w:webHidden/>
              </w:rPr>
              <w:fldChar w:fldCharType="separate"/>
            </w:r>
            <w:r w:rsidR="00450A16">
              <w:rPr>
                <w:noProof/>
                <w:webHidden/>
              </w:rPr>
              <w:t>6</w:t>
            </w:r>
            <w:r w:rsidR="008E57AF">
              <w:rPr>
                <w:noProof/>
                <w:webHidden/>
              </w:rPr>
              <w:fldChar w:fldCharType="end"/>
            </w:r>
          </w:hyperlink>
        </w:p>
        <w:p w:rsidR="008E57AF" w:rsidRDefault="00FB3995">
          <w:pPr>
            <w:pStyle w:val="TOC2"/>
            <w:tabs>
              <w:tab w:val="left" w:pos="660"/>
              <w:tab w:val="right" w:leader="dot" w:pos="9350"/>
            </w:tabs>
            <w:rPr>
              <w:rFonts w:eastAsiaTheme="minorEastAsia"/>
              <w:noProof/>
            </w:rPr>
          </w:pPr>
          <w:hyperlink w:anchor="_Toc165792438" w:history="1">
            <w:r w:rsidR="008E57AF" w:rsidRPr="00C40FDC">
              <w:rPr>
                <w:rStyle w:val="Hyperlink"/>
                <w:rFonts w:ascii="Wingdings" w:hAnsi="Wingdings"/>
                <w:noProof/>
              </w:rPr>
              <w:t></w:t>
            </w:r>
            <w:r w:rsidR="008E57AF">
              <w:rPr>
                <w:rFonts w:eastAsiaTheme="minorEastAsia"/>
                <w:noProof/>
              </w:rPr>
              <w:tab/>
            </w:r>
            <w:r w:rsidR="008E57AF" w:rsidRPr="00C40FDC">
              <w:rPr>
                <w:rStyle w:val="Hyperlink"/>
                <w:noProof/>
              </w:rPr>
              <w:t>Address compliance aspects related to proposed changes in data analytics.</w:t>
            </w:r>
            <w:r w:rsidR="008E57AF">
              <w:rPr>
                <w:noProof/>
                <w:webHidden/>
              </w:rPr>
              <w:tab/>
            </w:r>
            <w:r w:rsidR="008E57AF">
              <w:rPr>
                <w:noProof/>
                <w:webHidden/>
              </w:rPr>
              <w:fldChar w:fldCharType="begin"/>
            </w:r>
            <w:r w:rsidR="008E57AF">
              <w:rPr>
                <w:noProof/>
                <w:webHidden/>
              </w:rPr>
              <w:instrText xml:space="preserve"> PAGEREF _Toc165792438 \h </w:instrText>
            </w:r>
            <w:r w:rsidR="008E57AF">
              <w:rPr>
                <w:noProof/>
                <w:webHidden/>
              </w:rPr>
            </w:r>
            <w:r w:rsidR="008E57AF">
              <w:rPr>
                <w:noProof/>
                <w:webHidden/>
              </w:rPr>
              <w:fldChar w:fldCharType="separate"/>
            </w:r>
            <w:r w:rsidR="00450A16">
              <w:rPr>
                <w:noProof/>
                <w:webHidden/>
              </w:rPr>
              <w:t>6</w:t>
            </w:r>
            <w:r w:rsidR="008E57AF">
              <w:rPr>
                <w:noProof/>
                <w:webHidden/>
              </w:rPr>
              <w:fldChar w:fldCharType="end"/>
            </w:r>
          </w:hyperlink>
        </w:p>
        <w:p w:rsidR="008E57AF" w:rsidRDefault="00FB3995">
          <w:pPr>
            <w:pStyle w:val="TOC1"/>
            <w:tabs>
              <w:tab w:val="right" w:leader="dot" w:pos="9350"/>
            </w:tabs>
            <w:rPr>
              <w:rFonts w:eastAsiaTheme="minorEastAsia"/>
              <w:noProof/>
            </w:rPr>
          </w:pPr>
          <w:hyperlink w:anchor="_Toc165792439" w:history="1">
            <w:r w:rsidR="008E57AF" w:rsidRPr="00C40FDC">
              <w:rPr>
                <w:rStyle w:val="Hyperlink"/>
                <w:noProof/>
              </w:rPr>
              <w:t>Task 1.3: Explain proposed big data analytics usage</w:t>
            </w:r>
            <w:r w:rsidR="008E57AF">
              <w:rPr>
                <w:noProof/>
                <w:webHidden/>
              </w:rPr>
              <w:tab/>
            </w:r>
            <w:r w:rsidR="008E57AF">
              <w:rPr>
                <w:noProof/>
                <w:webHidden/>
              </w:rPr>
              <w:fldChar w:fldCharType="begin"/>
            </w:r>
            <w:r w:rsidR="008E57AF">
              <w:rPr>
                <w:noProof/>
                <w:webHidden/>
              </w:rPr>
              <w:instrText xml:space="preserve"> PAGEREF _Toc165792439 \h </w:instrText>
            </w:r>
            <w:r w:rsidR="008E57AF">
              <w:rPr>
                <w:noProof/>
                <w:webHidden/>
              </w:rPr>
            </w:r>
            <w:r w:rsidR="008E57AF">
              <w:rPr>
                <w:noProof/>
                <w:webHidden/>
              </w:rPr>
              <w:fldChar w:fldCharType="separate"/>
            </w:r>
            <w:r w:rsidR="00450A16">
              <w:rPr>
                <w:noProof/>
                <w:webHidden/>
              </w:rPr>
              <w:t>7</w:t>
            </w:r>
            <w:r w:rsidR="008E57AF">
              <w:rPr>
                <w:noProof/>
                <w:webHidden/>
              </w:rPr>
              <w:fldChar w:fldCharType="end"/>
            </w:r>
          </w:hyperlink>
        </w:p>
        <w:p w:rsidR="007D441D" w:rsidRDefault="007D441D">
          <w:r>
            <w:rPr>
              <w:b/>
              <w:bCs/>
              <w:noProof/>
            </w:rPr>
            <w:fldChar w:fldCharType="end"/>
          </w:r>
        </w:p>
      </w:sdtContent>
    </w:sdt>
    <w:p w:rsidR="007D441D" w:rsidRDefault="007D441D">
      <w:pPr>
        <w:rPr>
          <w:rStyle w:val="Strong"/>
          <w:rFonts w:asciiTheme="majorHAnsi" w:eastAsiaTheme="majorEastAsia" w:hAnsiTheme="majorHAnsi" w:cstheme="majorBidi"/>
          <w:color w:val="365F91" w:themeColor="accent1" w:themeShade="BF"/>
          <w:sz w:val="28"/>
          <w:szCs w:val="28"/>
        </w:rPr>
      </w:pPr>
      <w:r>
        <w:rPr>
          <w:rStyle w:val="Strong"/>
          <w:b w:val="0"/>
          <w:bCs w:val="0"/>
        </w:rPr>
        <w:br w:type="page"/>
      </w:r>
    </w:p>
    <w:p w:rsidR="00637783" w:rsidRDefault="00637783" w:rsidP="00637783">
      <w:pPr>
        <w:pStyle w:val="Heading1"/>
        <w:rPr>
          <w:rStyle w:val="Strong"/>
          <w:b/>
          <w:bCs/>
        </w:rPr>
      </w:pPr>
      <w:bookmarkStart w:id="1" w:name="_Toc165792430"/>
      <w:r w:rsidRPr="00637783">
        <w:rPr>
          <w:rStyle w:val="Strong"/>
          <w:b/>
          <w:bCs/>
        </w:rPr>
        <w:lastRenderedPageBreak/>
        <w:t>Task 1.1: Perform data gap analysis</w:t>
      </w:r>
      <w:bookmarkEnd w:id="1"/>
    </w:p>
    <w:p w:rsidR="00637783" w:rsidRPr="00637783" w:rsidRDefault="00637783" w:rsidP="00637783">
      <w:pPr>
        <w:pStyle w:val="Heading2"/>
      </w:pPr>
      <w:bookmarkStart w:id="2" w:name="_Toc165792431"/>
      <w:r>
        <w:rPr>
          <w:rFonts w:hAnsi="Symbol"/>
        </w:rPr>
        <w:t></w:t>
      </w:r>
      <w:r>
        <w:t xml:space="preserve"> </w:t>
      </w:r>
      <w:proofErr w:type="gramStart"/>
      <w:r>
        <w:t>Briefly</w:t>
      </w:r>
      <w:proofErr w:type="gramEnd"/>
      <w:r>
        <w:t xml:space="preserve"> introduce the chosen organization or project.</w:t>
      </w:r>
      <w:bookmarkEnd w:id="2"/>
    </w:p>
    <w:p w:rsidR="0061499A" w:rsidRPr="003E61D9" w:rsidRDefault="003E61D9" w:rsidP="003E61D9">
      <w:pPr>
        <w:spacing w:before="100" w:beforeAutospacing="1" w:after="100" w:afterAutospacing="1" w:line="240" w:lineRule="auto"/>
        <w:rPr>
          <w:rFonts w:ascii="Times New Roman" w:eastAsia="Times New Roman" w:hAnsi="Times New Roman" w:cs="Times New Roman"/>
          <w:sz w:val="24"/>
          <w:szCs w:val="24"/>
        </w:rPr>
      </w:pPr>
      <w:r w:rsidRPr="003E61D9">
        <w:rPr>
          <w:rFonts w:ascii="Times New Roman" w:eastAsia="Times New Roman" w:hAnsi="Times New Roman" w:cs="Times New Roman"/>
          <w:sz w:val="24"/>
          <w:szCs w:val="24"/>
        </w:rPr>
        <w:t>The project aims to understand patient experiences with pharmaceuticals using machine learning, particul</w:t>
      </w:r>
      <w:r>
        <w:rPr>
          <w:rFonts w:ascii="Times New Roman" w:eastAsia="Times New Roman" w:hAnsi="Times New Roman" w:cs="Times New Roman"/>
          <w:sz w:val="24"/>
          <w:szCs w:val="24"/>
        </w:rPr>
        <w:t>arly NLP and sentiment analysis</w:t>
      </w:r>
      <w:r>
        <w:rPr>
          <w:sz w:val="24"/>
          <w:szCs w:val="24"/>
        </w:rPr>
        <w:t xml:space="preserve">. </w:t>
      </w:r>
      <w:r w:rsidR="00C6078A" w:rsidRPr="00C6078A">
        <w:rPr>
          <w:b/>
          <w:bCs/>
          <w:sz w:val="24"/>
          <w:szCs w:val="24"/>
        </w:rPr>
        <w:t>How can we gain comprehensive insights into the pharmaceutical landscape and patient experiences by analyzing drug reviews, temporal trends, review usefulness, and data distribution?</w:t>
      </w:r>
    </w:p>
    <w:p w:rsidR="00C079F9" w:rsidRPr="00637783" w:rsidRDefault="00456457" w:rsidP="00456457">
      <w:pPr>
        <w:pStyle w:val="Heading2"/>
        <w:rPr>
          <w:rStyle w:val="Emphasis"/>
        </w:rPr>
      </w:pPr>
      <w:bookmarkStart w:id="3" w:name="_Toc165792432"/>
      <w:r>
        <w:rPr>
          <w:rFonts w:hAnsi="Symbol"/>
        </w:rPr>
        <w:t></w:t>
      </w:r>
      <w:r>
        <w:t xml:space="preserve"> </w:t>
      </w:r>
      <w:r w:rsidR="00C079F9" w:rsidRPr="00637783">
        <w:rPr>
          <w:rStyle w:val="Emphasis"/>
        </w:rPr>
        <w:t>Key Data Sources and Datasets Available:</w:t>
      </w:r>
      <w:bookmarkEnd w:id="3"/>
    </w:p>
    <w:p w:rsidR="00E92605" w:rsidRPr="00456457" w:rsidRDefault="00C079F9" w:rsidP="00E92605">
      <w:pPr>
        <w:pStyle w:val="Heading2"/>
        <w:rPr>
          <w:color w:val="auto"/>
          <w:rtl/>
        </w:rPr>
      </w:pPr>
      <w:bookmarkStart w:id="4" w:name="_Toc165792433"/>
      <w:r w:rsidRPr="00456457">
        <w:rPr>
          <w:color w:val="auto"/>
        </w:rPr>
        <w:t>Drug Review Dataset:</w:t>
      </w:r>
      <w:bookmarkEnd w:id="4"/>
      <w:r w:rsidRPr="00456457">
        <w:rPr>
          <w:color w:val="auto"/>
        </w:rPr>
        <w:t xml:space="preserve"> </w:t>
      </w:r>
    </w:p>
    <w:p w:rsidR="003E61D9" w:rsidRPr="003E61D9" w:rsidRDefault="003E61D9" w:rsidP="003E61D9">
      <w:pPr>
        <w:spacing w:before="100" w:beforeAutospacing="1" w:after="100" w:afterAutospacing="1" w:line="240" w:lineRule="auto"/>
        <w:rPr>
          <w:rFonts w:ascii="Times New Roman" w:eastAsia="Times New Roman" w:hAnsi="Times New Roman" w:cs="Times New Roman"/>
          <w:sz w:val="24"/>
          <w:szCs w:val="24"/>
        </w:rPr>
      </w:pPr>
      <w:r w:rsidRPr="003E61D9">
        <w:rPr>
          <w:rFonts w:ascii="Times New Roman" w:eastAsia="Times New Roman" w:hAnsi="Times New Roman" w:cs="Times New Roman"/>
          <w:sz w:val="24"/>
          <w:szCs w:val="24"/>
        </w:rPr>
        <w:t>Dataset includes patient reviews, drug names, conditions, and a 10-star rating system.</w:t>
      </w:r>
    </w:p>
    <w:p w:rsidR="004D1829" w:rsidRDefault="004D1829" w:rsidP="004D1829">
      <w:pPr>
        <w:jc w:val="center"/>
        <w:rPr>
          <w:b/>
          <w:bCs/>
          <w:sz w:val="24"/>
          <w:szCs w:val="24"/>
        </w:rPr>
      </w:pPr>
      <w:r>
        <w:rPr>
          <w:b/>
          <w:bCs/>
          <w:noProof/>
          <w:sz w:val="24"/>
          <w:szCs w:val="24"/>
        </w:rPr>
        <w:drawing>
          <wp:inline distT="0" distB="0" distL="0" distR="0">
            <wp:extent cx="4065814" cy="19787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0561" cy="1981084"/>
                    </a:xfrm>
                    <a:prstGeom prst="rect">
                      <a:avLst/>
                    </a:prstGeom>
                    <a:noFill/>
                    <a:ln>
                      <a:noFill/>
                    </a:ln>
                  </pic:spPr>
                </pic:pic>
              </a:graphicData>
            </a:graphic>
          </wp:inline>
        </w:drawing>
      </w:r>
    </w:p>
    <w:p w:rsidR="004D1829" w:rsidRDefault="004D1829" w:rsidP="004D1829">
      <w:pPr>
        <w:spacing w:before="100" w:beforeAutospacing="1" w:after="100" w:afterAutospacing="1" w:line="240" w:lineRule="auto"/>
        <w:rPr>
          <w:rFonts w:ascii="Times New Roman" w:eastAsia="Times New Roman" w:hAnsi="Times New Roman" w:cs="Times New Roman"/>
          <w:sz w:val="24"/>
          <w:szCs w:val="24"/>
        </w:rPr>
      </w:pPr>
      <w:r w:rsidRPr="004D1829">
        <w:rPr>
          <w:rFonts w:ascii="Times New Roman" w:eastAsia="Times New Roman" w:hAnsi="Times New Roman" w:cs="Times New Roman"/>
          <w:sz w:val="24"/>
          <w:szCs w:val="24"/>
        </w:rPr>
        <w:t>This dataset was collected from online pharmaceutical review platforms and featured in a study analyzing drug experiences, including effectiveness and side effects, through sentiment analysis.</w:t>
      </w:r>
    </w:p>
    <w:p w:rsidR="00A5685E" w:rsidRDefault="004D1829" w:rsidP="004D1829">
      <w:pPr>
        <w:pStyle w:val="Heading2"/>
        <w:jc w:val="center"/>
        <w:rPr>
          <w:rFonts w:hAnsi="Symbol"/>
        </w:rPr>
      </w:pPr>
      <w:r>
        <w:rPr>
          <w:rFonts w:ascii="Times New Roman" w:eastAsia="Times New Roman" w:hAnsi="Times New Roman" w:cs="Times New Roman"/>
          <w:noProof/>
          <w:color w:val="auto"/>
        </w:rPr>
        <w:drawing>
          <wp:inline distT="0" distB="0" distL="0" distR="0">
            <wp:extent cx="4784272" cy="190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3879" cy="1907718"/>
                    </a:xfrm>
                    <a:prstGeom prst="rect">
                      <a:avLst/>
                    </a:prstGeom>
                    <a:noFill/>
                    <a:ln>
                      <a:noFill/>
                    </a:ln>
                  </pic:spPr>
                </pic:pic>
              </a:graphicData>
            </a:graphic>
          </wp:inline>
        </w:drawing>
      </w:r>
    </w:p>
    <w:p w:rsidR="00746CED" w:rsidRPr="00746CED" w:rsidRDefault="00746CED" w:rsidP="00746CED"/>
    <w:p w:rsidR="005A17EE" w:rsidRPr="005A17EE" w:rsidRDefault="005A17EE" w:rsidP="005A17EE">
      <w:pPr>
        <w:pStyle w:val="Heading2"/>
        <w:numPr>
          <w:ilvl w:val="0"/>
          <w:numId w:val="17"/>
        </w:numPr>
      </w:pPr>
      <w:r w:rsidRPr="00C079F9">
        <w:lastRenderedPageBreak/>
        <w:t>Inspect data integrity</w:t>
      </w:r>
    </w:p>
    <w:p w:rsidR="00A5685E" w:rsidRDefault="00A5685E" w:rsidP="00746CED">
      <w:pPr>
        <w:pStyle w:val="Heading2"/>
        <w:ind w:left="720" w:firstLine="720"/>
        <w:rPr>
          <w:rFonts w:ascii="Times New Roman" w:eastAsia="Times New Roman" w:hAnsi="Times New Roman" w:cs="Times New Roman"/>
          <w:i/>
          <w:iCs/>
          <w:color w:val="auto"/>
        </w:rPr>
      </w:pPr>
      <w:r w:rsidRPr="00A5685E">
        <w:rPr>
          <w:rFonts w:ascii="Times New Roman" w:eastAsia="Times New Roman" w:hAnsi="Times New Roman" w:cs="Times New Roman"/>
          <w:color w:val="auto"/>
        </w:rPr>
        <w:t>-</w:t>
      </w:r>
      <w:r w:rsidRPr="00A5685E">
        <w:rPr>
          <w:rFonts w:ascii="Times New Roman" w:eastAsia="Times New Roman" w:hAnsi="Times New Roman" w:cs="Times New Roman"/>
          <w:i/>
          <w:iCs/>
          <w:color w:val="auto"/>
        </w:rPr>
        <w:t>Data Cleaning:</w:t>
      </w:r>
    </w:p>
    <w:p w:rsidR="007A719F" w:rsidRDefault="004D1829" w:rsidP="004D1829">
      <w:pPr>
        <w:jc w:val="center"/>
      </w:pPr>
      <w:r>
        <w:rPr>
          <w:noProof/>
        </w:rPr>
        <w:drawing>
          <wp:inline distT="0" distB="0" distL="0" distR="0" wp14:anchorId="3B7F47D3" wp14:editId="1CF32AEB">
            <wp:extent cx="2590800" cy="13440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0253" cy="1343802"/>
                    </a:xfrm>
                    <a:prstGeom prst="rect">
                      <a:avLst/>
                    </a:prstGeom>
                    <a:noFill/>
                    <a:ln>
                      <a:noFill/>
                    </a:ln>
                  </pic:spPr>
                </pic:pic>
              </a:graphicData>
            </a:graphic>
          </wp:inline>
        </w:drawing>
      </w:r>
    </w:p>
    <w:p w:rsidR="00A5685E" w:rsidRPr="00E51B7F" w:rsidRDefault="00A5685E" w:rsidP="00A5685E">
      <w:pPr>
        <w:pStyle w:val="NormalWeb"/>
        <w:ind w:left="720"/>
        <w:rPr>
          <w:sz w:val="22"/>
          <w:szCs w:val="22"/>
        </w:rPr>
      </w:pPr>
      <w:r w:rsidRPr="00E51B7F">
        <w:rPr>
          <w:sz w:val="22"/>
          <w:szCs w:val="22"/>
        </w:rPr>
        <w:t xml:space="preserve">The dataset is 161297 rows × 7 columns, </w:t>
      </w:r>
      <w:proofErr w:type="gramStart"/>
      <w:r w:rsidRPr="00E51B7F">
        <w:rPr>
          <w:sz w:val="22"/>
          <w:szCs w:val="22"/>
        </w:rPr>
        <w:t>The</w:t>
      </w:r>
      <w:proofErr w:type="gramEnd"/>
      <w:r w:rsidRPr="00E51B7F">
        <w:rPr>
          <w:sz w:val="22"/>
          <w:szCs w:val="22"/>
        </w:rPr>
        <w:t xml:space="preserve"> missing values 899 are 0.5% of the total rows we have. So they have been drop. No duplicated values. Shape of Data</w:t>
      </w:r>
      <w:r w:rsidR="00582B17" w:rsidRPr="00E51B7F">
        <w:rPr>
          <w:sz w:val="22"/>
          <w:szCs w:val="22"/>
        </w:rPr>
        <w:t xml:space="preserve"> </w:t>
      </w:r>
      <w:r w:rsidRPr="00E51B7F">
        <w:rPr>
          <w:sz w:val="22"/>
          <w:szCs w:val="22"/>
        </w:rPr>
        <w:t>Frame after removing missing values in the 'condition' column: (160398, 7).</w:t>
      </w:r>
    </w:p>
    <w:p w:rsidR="00357566" w:rsidRDefault="00357566" w:rsidP="005A17EE">
      <w:pPr>
        <w:pStyle w:val="Heading2"/>
      </w:pPr>
      <w:r w:rsidRPr="00C079F9">
        <w:t xml:space="preserve">  </w:t>
      </w:r>
      <w:bookmarkStart w:id="5" w:name="_Toc165792434"/>
      <w:r w:rsidR="00456457">
        <w:rPr>
          <w:rFonts w:hAnsi="Symbol"/>
        </w:rPr>
        <w:t></w:t>
      </w:r>
      <w:r w:rsidR="00456457">
        <w:t xml:space="preserve"> </w:t>
      </w:r>
      <w:r w:rsidR="005A17EE" w:rsidRPr="00815E44">
        <w:t>I</w:t>
      </w:r>
      <w:r w:rsidRPr="00815E44">
        <w:t>dentify gaps in data</w:t>
      </w:r>
      <w:r w:rsidRPr="00C079F9">
        <w:t xml:space="preserve"> analytics and data protection.</w:t>
      </w:r>
      <w:bookmarkEnd w:id="5"/>
    </w:p>
    <w:p w:rsidR="004D1829" w:rsidRDefault="00582B17" w:rsidP="00E51B7F">
      <w:pPr>
        <w:ind w:left="720"/>
      </w:pPr>
      <w:r w:rsidRPr="00582B17">
        <w:t>Use statistical methods or machine learning algorithms to detect anomalies in the data, and the result are</w:t>
      </w:r>
      <w:r>
        <w:rPr>
          <w:lang w:val="en-GB"/>
        </w:rPr>
        <w:t xml:space="preserve">: </w:t>
      </w:r>
      <w:proofErr w:type="gramStart"/>
      <w:r w:rsidRPr="00582B17">
        <w:t>[ 1</w:t>
      </w:r>
      <w:proofErr w:type="gramEnd"/>
      <w:r w:rsidRPr="00582B17">
        <w:t xml:space="preserve"> -1  1 ... -1 -1 -1]</w:t>
      </w:r>
      <w:r w:rsidR="00E51B7F">
        <w:t xml:space="preserve">. </w:t>
      </w:r>
      <w:r w:rsidRPr="00582B17">
        <w:t xml:space="preserve">Since </w:t>
      </w:r>
      <w:r>
        <w:t>the</w:t>
      </w:r>
      <w:r w:rsidRPr="00582B17">
        <w:t xml:space="preserve"> project aims to analyze drug reviews and ratings, anomalies detected by the Isolation Forest algorithm could potentially indicate unusual p</w:t>
      </w:r>
      <w:r w:rsidR="00AE13CD">
        <w:t>atterns or outliers in the data</w:t>
      </w:r>
      <w:r w:rsidRPr="00582B17">
        <w:t>.</w:t>
      </w:r>
    </w:p>
    <w:p w:rsidR="007A719F" w:rsidRDefault="00AF3793" w:rsidP="00746CED">
      <w:pPr>
        <w:jc w:val="center"/>
      </w:pPr>
      <w:bookmarkStart w:id="6" w:name="_Toc165792435"/>
      <w:r>
        <w:rPr>
          <w:noProof/>
        </w:rPr>
        <w:drawing>
          <wp:inline distT="0" distB="0" distL="0" distR="0" wp14:anchorId="473E5E83" wp14:editId="3EBC937E">
            <wp:extent cx="5080341" cy="4261757"/>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341" cy="4261757"/>
                    </a:xfrm>
                    <a:prstGeom prst="rect">
                      <a:avLst/>
                    </a:prstGeom>
                    <a:noFill/>
                    <a:ln>
                      <a:noFill/>
                    </a:ln>
                  </pic:spPr>
                </pic:pic>
              </a:graphicData>
            </a:graphic>
          </wp:inline>
        </w:drawing>
      </w:r>
    </w:p>
    <w:p w:rsidR="00357566" w:rsidRDefault="00357566" w:rsidP="00B00010">
      <w:pPr>
        <w:pStyle w:val="Heading1"/>
        <w:spacing w:before="0"/>
      </w:pPr>
      <w:r>
        <w:lastRenderedPageBreak/>
        <w:t>Task 1.2: Recommend improvements</w:t>
      </w:r>
      <w:bookmarkEnd w:id="6"/>
    </w:p>
    <w:p w:rsidR="00357566" w:rsidRDefault="00357566" w:rsidP="00FA329E">
      <w:pPr>
        <w:tabs>
          <w:tab w:val="left" w:pos="284"/>
          <w:tab w:val="left" w:pos="426"/>
        </w:tabs>
      </w:pPr>
    </w:p>
    <w:p w:rsidR="00357566" w:rsidRDefault="00357566" w:rsidP="00FA329E">
      <w:pPr>
        <w:pStyle w:val="Heading2"/>
        <w:numPr>
          <w:ilvl w:val="0"/>
          <w:numId w:val="1"/>
        </w:numPr>
        <w:tabs>
          <w:tab w:val="left" w:pos="284"/>
          <w:tab w:val="left" w:pos="426"/>
        </w:tabs>
        <w:ind w:left="567"/>
      </w:pPr>
      <w:bookmarkStart w:id="7" w:name="_Toc165792436"/>
      <w:r>
        <w:t>Reorganize current data-driven processes to enhance data analytics and decision-making.</w:t>
      </w:r>
      <w:bookmarkEnd w:id="7"/>
    </w:p>
    <w:p w:rsidR="00FA329E" w:rsidRPr="00FA329E" w:rsidRDefault="00FA329E" w:rsidP="00FA329E">
      <w:pPr>
        <w:tabs>
          <w:tab w:val="left" w:pos="284"/>
          <w:tab w:val="left" w:pos="426"/>
        </w:tabs>
        <w:spacing w:before="100" w:beforeAutospacing="1" w:after="100" w:afterAutospacing="1" w:line="240"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aim to</w:t>
      </w:r>
      <w:r w:rsidRPr="00FA329E">
        <w:rPr>
          <w:rFonts w:ascii="Times New Roman" w:eastAsia="Times New Roman" w:hAnsi="Times New Roman" w:cs="Times New Roman"/>
          <w:sz w:val="24"/>
          <w:szCs w:val="24"/>
        </w:rPr>
        <w:t xml:space="preserve"> reorganize current data-driven processes to enhance dat</w:t>
      </w:r>
      <w:r>
        <w:rPr>
          <w:rFonts w:ascii="Times New Roman" w:eastAsia="Times New Roman" w:hAnsi="Times New Roman" w:cs="Times New Roman"/>
          <w:sz w:val="24"/>
          <w:szCs w:val="24"/>
        </w:rPr>
        <w:t>a analytics and decision-making</w:t>
      </w:r>
      <w:r w:rsidRPr="00FA329E">
        <w:rPr>
          <w:rFonts w:ascii="Times New Roman" w:eastAsia="Times New Roman" w:hAnsi="Times New Roman" w:cs="Times New Roman"/>
          <w:sz w:val="24"/>
          <w:szCs w:val="24"/>
        </w:rPr>
        <w:t>:</w:t>
      </w:r>
    </w:p>
    <w:p w:rsidR="00FA329E" w:rsidRDefault="000E4AE9" w:rsidP="00FA329E">
      <w:pPr>
        <w:numPr>
          <w:ilvl w:val="0"/>
          <w:numId w:val="2"/>
        </w:numPr>
        <w:tabs>
          <w:tab w:val="clear" w:pos="720"/>
          <w:tab w:val="left" w:pos="284"/>
          <w:tab w:val="left" w:pos="993"/>
          <w:tab w:val="num" w:pos="1440"/>
        </w:tabs>
        <w:spacing w:before="100" w:beforeAutospacing="1" w:after="100" w:afterAutospacing="1" w:line="24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Define </w:t>
      </w:r>
      <w:r w:rsidR="00FA329E" w:rsidRPr="00FA329E">
        <w:rPr>
          <w:rFonts w:ascii="Times New Roman" w:eastAsia="Times New Roman" w:hAnsi="Times New Roman" w:cs="Times New Roman"/>
          <w:b/>
          <w:bCs/>
          <w:sz w:val="24"/>
          <w:szCs w:val="24"/>
        </w:rPr>
        <w:t>Objectives:</w:t>
      </w:r>
      <w:r w:rsidR="00FA329E" w:rsidRPr="00FA329E">
        <w:rPr>
          <w:rFonts w:ascii="Times New Roman" w:eastAsia="Times New Roman" w:hAnsi="Times New Roman" w:cs="Times New Roman"/>
          <w:sz w:val="24"/>
          <w:szCs w:val="24"/>
        </w:rPr>
        <w:t xml:space="preserve"> </w:t>
      </w:r>
    </w:p>
    <w:p w:rsidR="00FA329E" w:rsidRPr="00FA329E" w:rsidRDefault="00FA329E" w:rsidP="00FA329E">
      <w:pPr>
        <w:tabs>
          <w:tab w:val="left" w:pos="284"/>
          <w:tab w:val="left" w:pos="1276"/>
        </w:tabs>
        <w:spacing w:before="100" w:beforeAutospacing="1" w:after="100" w:afterAutospacing="1" w:line="240" w:lineRule="auto"/>
        <w:ind w:left="1276" w:hanging="142"/>
        <w:rPr>
          <w:rFonts w:ascii="Times New Roman" w:eastAsia="Times New Roman" w:hAnsi="Times New Roman" w:cs="Times New Roman"/>
          <w:sz w:val="24"/>
          <w:szCs w:val="24"/>
        </w:rPr>
      </w:pPr>
      <w:r w:rsidRPr="00FA329E">
        <w:rPr>
          <w:rFonts w:ascii="Times New Roman" w:eastAsia="Times New Roman" w:hAnsi="Times New Roman" w:cs="Times New Roman"/>
          <w:b/>
          <w:bCs/>
          <w:sz w:val="24"/>
          <w:szCs w:val="24"/>
        </w:rPr>
        <w:t>Objective 1: Analyze Drug Reviews and Ratings</w:t>
      </w:r>
    </w:p>
    <w:p w:rsidR="00FA329E" w:rsidRPr="00FA329E" w:rsidRDefault="00FA329E" w:rsidP="00FA329E">
      <w:pPr>
        <w:numPr>
          <w:ilvl w:val="3"/>
          <w:numId w:val="2"/>
        </w:numPr>
        <w:tabs>
          <w:tab w:val="left" w:pos="284"/>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Goal: Understand the sentiment and effectiveness of different drugs based on patient reviews and ratings.</w:t>
      </w:r>
    </w:p>
    <w:p w:rsidR="00FA329E" w:rsidRPr="00FA329E" w:rsidRDefault="00FA329E" w:rsidP="00FA329E">
      <w:pPr>
        <w:numPr>
          <w:ilvl w:val="3"/>
          <w:numId w:val="2"/>
        </w:numPr>
        <w:tabs>
          <w:tab w:val="left" w:pos="284"/>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Key Questions:</w:t>
      </w:r>
    </w:p>
    <w:p w:rsidR="00FA329E" w:rsidRPr="00FA329E" w:rsidRDefault="00FA329E" w:rsidP="00AB1922">
      <w:pPr>
        <w:numPr>
          <w:ilvl w:val="4"/>
          <w:numId w:val="2"/>
        </w:numPr>
        <w:tabs>
          <w:tab w:val="clear" w:pos="3600"/>
          <w:tab w:val="left" w:pos="284"/>
          <w:tab w:val="left" w:pos="1560"/>
          <w:tab w:val="left" w:pos="1701"/>
          <w:tab w:val="num" w:pos="1985"/>
        </w:tabs>
        <w:spacing w:before="100" w:beforeAutospacing="1" w:after="100" w:afterAutospacing="1" w:line="240" w:lineRule="auto"/>
        <w:ind w:left="1560" w:firstLine="142"/>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Which drugs have the highest and lowest ratings?</w:t>
      </w:r>
    </w:p>
    <w:p w:rsidR="00FA329E" w:rsidRPr="00FA329E" w:rsidRDefault="00FA329E" w:rsidP="00AB1922">
      <w:pPr>
        <w:numPr>
          <w:ilvl w:val="4"/>
          <w:numId w:val="2"/>
        </w:numPr>
        <w:tabs>
          <w:tab w:val="clear" w:pos="3600"/>
          <w:tab w:val="left" w:pos="284"/>
          <w:tab w:val="left" w:pos="1560"/>
          <w:tab w:val="left" w:pos="1701"/>
          <w:tab w:val="num" w:pos="1985"/>
        </w:tabs>
        <w:spacing w:before="100" w:beforeAutospacing="1" w:after="100" w:afterAutospacing="1" w:line="240" w:lineRule="auto"/>
        <w:ind w:left="1560" w:firstLine="142"/>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What are the most common conditions for which drugs are prescribed?</w:t>
      </w:r>
    </w:p>
    <w:p w:rsidR="00FA329E" w:rsidRPr="00FA329E" w:rsidRDefault="00FA329E" w:rsidP="00AB1922">
      <w:pPr>
        <w:numPr>
          <w:ilvl w:val="4"/>
          <w:numId w:val="2"/>
        </w:numPr>
        <w:tabs>
          <w:tab w:val="clear" w:pos="3600"/>
          <w:tab w:val="left" w:pos="284"/>
          <w:tab w:val="left" w:pos="1560"/>
          <w:tab w:val="left" w:pos="1701"/>
          <w:tab w:val="num" w:pos="1985"/>
        </w:tabs>
        <w:spacing w:before="100" w:beforeAutospacing="1" w:after="100" w:afterAutospacing="1" w:line="240" w:lineRule="auto"/>
        <w:ind w:left="1560" w:firstLine="142"/>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How do the ratings of drugs vary across different conditions?</w:t>
      </w:r>
    </w:p>
    <w:p w:rsidR="00FA329E" w:rsidRPr="00FA329E" w:rsidRDefault="00FA329E" w:rsidP="00FA329E">
      <w:pPr>
        <w:numPr>
          <w:ilvl w:val="3"/>
          <w:numId w:val="2"/>
        </w:numPr>
        <w:tabs>
          <w:tab w:val="left" w:pos="284"/>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Data Sources: '</w:t>
      </w:r>
      <w:proofErr w:type="spellStart"/>
      <w:r w:rsidRPr="00FA329E">
        <w:rPr>
          <w:rFonts w:ascii="Times New Roman" w:eastAsia="Times New Roman" w:hAnsi="Times New Roman" w:cs="Times New Roman"/>
          <w:sz w:val="24"/>
          <w:szCs w:val="24"/>
        </w:rPr>
        <w:t>drugName</w:t>
      </w:r>
      <w:proofErr w:type="spellEnd"/>
      <w:r w:rsidRPr="00FA329E">
        <w:rPr>
          <w:rFonts w:ascii="Times New Roman" w:eastAsia="Times New Roman" w:hAnsi="Times New Roman" w:cs="Times New Roman"/>
          <w:sz w:val="24"/>
          <w:szCs w:val="24"/>
        </w:rPr>
        <w:t>', 'condition', 'review', 'rating'</w:t>
      </w:r>
    </w:p>
    <w:p w:rsidR="00FA329E" w:rsidRPr="00FA329E" w:rsidRDefault="00FA329E" w:rsidP="00FA329E">
      <w:pPr>
        <w:tabs>
          <w:tab w:val="left" w:pos="284"/>
          <w:tab w:val="left" w:pos="1276"/>
        </w:tabs>
        <w:spacing w:before="100" w:beforeAutospacing="1" w:after="100" w:afterAutospacing="1" w:line="240" w:lineRule="auto"/>
        <w:ind w:left="1276" w:hanging="142"/>
        <w:rPr>
          <w:rFonts w:ascii="Times New Roman" w:eastAsia="Times New Roman" w:hAnsi="Times New Roman" w:cs="Times New Roman"/>
          <w:sz w:val="24"/>
          <w:szCs w:val="24"/>
        </w:rPr>
      </w:pPr>
      <w:r w:rsidRPr="00FA329E">
        <w:rPr>
          <w:rFonts w:ascii="Times New Roman" w:eastAsia="Times New Roman" w:hAnsi="Times New Roman" w:cs="Times New Roman"/>
          <w:b/>
          <w:bCs/>
          <w:sz w:val="24"/>
          <w:szCs w:val="24"/>
        </w:rPr>
        <w:t>Objective 2: Analyze Temporal Trends in Drug Reviews</w:t>
      </w:r>
    </w:p>
    <w:p w:rsidR="00AB1922" w:rsidRDefault="00FA329E" w:rsidP="00AB1922">
      <w:pPr>
        <w:pStyle w:val="ListParagraph"/>
        <w:numPr>
          <w:ilvl w:val="0"/>
          <w:numId w:val="4"/>
        </w:numPr>
        <w:tabs>
          <w:tab w:val="left" w:pos="284"/>
          <w:tab w:val="left" w:pos="1276"/>
          <w:tab w:val="left" w:pos="1418"/>
          <w:tab w:val="left" w:pos="1560"/>
        </w:tabs>
        <w:spacing w:before="100" w:beforeAutospacing="1" w:after="100" w:afterAutospacing="1" w:line="240" w:lineRule="auto"/>
        <w:ind w:left="1276" w:firstLine="0"/>
        <w:rPr>
          <w:rFonts w:ascii="Times New Roman" w:eastAsia="Times New Roman" w:hAnsi="Times New Roman" w:cs="Times New Roman"/>
          <w:sz w:val="24"/>
          <w:szCs w:val="24"/>
        </w:rPr>
      </w:pPr>
      <w:r w:rsidRPr="00AB1922">
        <w:rPr>
          <w:rFonts w:ascii="Times New Roman" w:eastAsia="Times New Roman" w:hAnsi="Times New Roman" w:cs="Times New Roman"/>
          <w:sz w:val="24"/>
          <w:szCs w:val="24"/>
        </w:rPr>
        <w:t>Goal: Identify temporal trends in drug reviews over time.</w:t>
      </w:r>
    </w:p>
    <w:p w:rsidR="00AB1922" w:rsidRDefault="00FA329E" w:rsidP="00AB1922">
      <w:pPr>
        <w:pStyle w:val="ListParagraph"/>
        <w:numPr>
          <w:ilvl w:val="0"/>
          <w:numId w:val="4"/>
        </w:numPr>
        <w:tabs>
          <w:tab w:val="left" w:pos="284"/>
          <w:tab w:val="left" w:pos="1276"/>
          <w:tab w:val="left" w:pos="1418"/>
          <w:tab w:val="left" w:pos="1560"/>
        </w:tabs>
        <w:spacing w:before="100" w:beforeAutospacing="1" w:after="100" w:afterAutospacing="1" w:line="240" w:lineRule="auto"/>
        <w:ind w:left="1276" w:firstLine="0"/>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Key Questions:</w:t>
      </w:r>
    </w:p>
    <w:p w:rsidR="00AB1922" w:rsidRDefault="00FA329E" w:rsidP="00AB1922">
      <w:pPr>
        <w:pStyle w:val="ListParagraph"/>
        <w:numPr>
          <w:ilvl w:val="1"/>
          <w:numId w:val="4"/>
        </w:numPr>
        <w:tabs>
          <w:tab w:val="left" w:pos="284"/>
          <w:tab w:val="left" w:pos="1276"/>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AB1922">
        <w:rPr>
          <w:rFonts w:ascii="Times New Roman" w:eastAsia="Times New Roman" w:hAnsi="Times New Roman" w:cs="Times New Roman"/>
          <w:sz w:val="24"/>
          <w:szCs w:val="24"/>
        </w:rPr>
        <w:t>How has the volume of drug reviews changed over the years?</w:t>
      </w:r>
    </w:p>
    <w:p w:rsidR="00AB1922" w:rsidRDefault="00FA329E" w:rsidP="00AB1922">
      <w:pPr>
        <w:pStyle w:val="ListParagraph"/>
        <w:numPr>
          <w:ilvl w:val="1"/>
          <w:numId w:val="4"/>
        </w:numPr>
        <w:tabs>
          <w:tab w:val="left" w:pos="284"/>
          <w:tab w:val="left" w:pos="1276"/>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AB1922">
        <w:rPr>
          <w:rFonts w:ascii="Times New Roman" w:eastAsia="Times New Roman" w:hAnsi="Times New Roman" w:cs="Times New Roman"/>
          <w:sz w:val="24"/>
          <w:szCs w:val="24"/>
        </w:rPr>
        <w:t>Are there seasonal variations in the number of reviews?</w:t>
      </w:r>
    </w:p>
    <w:p w:rsidR="00AB1922" w:rsidRDefault="00FA329E" w:rsidP="00AB1922">
      <w:pPr>
        <w:pStyle w:val="ListParagraph"/>
        <w:numPr>
          <w:ilvl w:val="1"/>
          <w:numId w:val="4"/>
        </w:numPr>
        <w:tabs>
          <w:tab w:val="left" w:pos="284"/>
          <w:tab w:val="left" w:pos="1276"/>
          <w:tab w:val="left" w:pos="1418"/>
          <w:tab w:val="left" w:pos="1560"/>
          <w:tab w:val="left" w:pos="1701"/>
        </w:tabs>
        <w:spacing w:before="100" w:beforeAutospacing="1" w:after="100" w:afterAutospacing="1" w:line="240" w:lineRule="auto"/>
        <w:ind w:left="1418" w:firstLine="0"/>
        <w:rPr>
          <w:rFonts w:ascii="Times New Roman" w:eastAsia="Times New Roman" w:hAnsi="Times New Roman" w:cs="Times New Roman"/>
          <w:sz w:val="24"/>
          <w:szCs w:val="24"/>
        </w:rPr>
      </w:pPr>
      <w:r w:rsidRPr="00AB1922">
        <w:rPr>
          <w:rFonts w:ascii="Times New Roman" w:eastAsia="Times New Roman" w:hAnsi="Times New Roman" w:cs="Times New Roman"/>
          <w:sz w:val="24"/>
          <w:szCs w:val="24"/>
        </w:rPr>
        <w:t>Are there any trends in the ratings of drugs over time?</w:t>
      </w:r>
    </w:p>
    <w:p w:rsidR="00AB1922" w:rsidRPr="00AB1922" w:rsidRDefault="00AB1922" w:rsidP="00AB1922">
      <w:pPr>
        <w:pStyle w:val="ListParagraph"/>
        <w:numPr>
          <w:ilvl w:val="0"/>
          <w:numId w:val="4"/>
        </w:numPr>
        <w:tabs>
          <w:tab w:val="left" w:pos="284"/>
          <w:tab w:val="left" w:pos="1276"/>
          <w:tab w:val="left" w:pos="1418"/>
          <w:tab w:val="left" w:pos="1560"/>
        </w:tabs>
        <w:spacing w:before="100" w:beforeAutospacing="1" w:after="100" w:afterAutospacing="1" w:line="240" w:lineRule="auto"/>
        <w:ind w:left="1276" w:firstLine="0"/>
        <w:rPr>
          <w:rFonts w:ascii="Times New Roman" w:eastAsia="Times New Roman" w:hAnsi="Times New Roman" w:cs="Times New Roman"/>
          <w:sz w:val="24"/>
          <w:szCs w:val="24"/>
        </w:rPr>
      </w:pPr>
      <w:r w:rsidRPr="00AB1922">
        <w:rPr>
          <w:rFonts w:ascii="Times New Roman" w:eastAsia="Times New Roman" w:hAnsi="Times New Roman" w:cs="Times New Roman"/>
          <w:sz w:val="24"/>
          <w:szCs w:val="24"/>
        </w:rPr>
        <w:t>Data Sources: 'date'</w:t>
      </w:r>
    </w:p>
    <w:p w:rsidR="00FA329E" w:rsidRPr="00FA329E" w:rsidRDefault="00FA329E" w:rsidP="00FA329E">
      <w:pPr>
        <w:tabs>
          <w:tab w:val="left" w:pos="284"/>
          <w:tab w:val="left" w:pos="1276"/>
        </w:tabs>
        <w:spacing w:before="100" w:beforeAutospacing="1" w:after="100" w:afterAutospacing="1" w:line="240" w:lineRule="auto"/>
        <w:ind w:left="1276" w:hanging="142"/>
        <w:rPr>
          <w:rFonts w:ascii="Times New Roman" w:eastAsia="Times New Roman" w:hAnsi="Times New Roman" w:cs="Times New Roman"/>
          <w:sz w:val="24"/>
          <w:szCs w:val="24"/>
        </w:rPr>
      </w:pPr>
      <w:r w:rsidRPr="00FA329E">
        <w:rPr>
          <w:rFonts w:ascii="Times New Roman" w:eastAsia="Times New Roman" w:hAnsi="Times New Roman" w:cs="Times New Roman"/>
          <w:b/>
          <w:bCs/>
          <w:sz w:val="24"/>
          <w:szCs w:val="24"/>
        </w:rPr>
        <w:t>Objective 3: Explore Usefulness of Reviews</w:t>
      </w:r>
    </w:p>
    <w:p w:rsidR="00836168" w:rsidRDefault="00FA329E" w:rsidP="00836168">
      <w:pPr>
        <w:pStyle w:val="ListParagraph"/>
        <w:numPr>
          <w:ilvl w:val="2"/>
          <w:numId w:val="6"/>
        </w:numPr>
        <w:tabs>
          <w:tab w:val="clear" w:pos="2160"/>
          <w:tab w:val="left" w:pos="284"/>
          <w:tab w:val="left" w:pos="1276"/>
          <w:tab w:val="num" w:pos="1843"/>
          <w:tab w:val="num" w:pos="2880"/>
        </w:tabs>
        <w:spacing w:before="100" w:beforeAutospacing="1" w:after="100" w:afterAutospacing="1" w:line="240" w:lineRule="auto"/>
        <w:ind w:left="1701"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Goal: Investigate how useful patients find the reviews.</w:t>
      </w:r>
    </w:p>
    <w:p w:rsidR="00836168" w:rsidRDefault="00FA329E" w:rsidP="00836168">
      <w:pPr>
        <w:pStyle w:val="ListParagraph"/>
        <w:numPr>
          <w:ilvl w:val="2"/>
          <w:numId w:val="6"/>
        </w:numPr>
        <w:tabs>
          <w:tab w:val="clear" w:pos="2160"/>
          <w:tab w:val="left" w:pos="284"/>
          <w:tab w:val="left" w:pos="1276"/>
          <w:tab w:val="num" w:pos="1843"/>
        </w:tabs>
        <w:spacing w:before="100" w:beforeAutospacing="1" w:after="100" w:afterAutospacing="1" w:line="240" w:lineRule="auto"/>
        <w:ind w:left="1701" w:hanging="283"/>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Key Questions:</w:t>
      </w:r>
    </w:p>
    <w:p w:rsidR="00836168" w:rsidRDefault="00FA329E" w:rsidP="00836168">
      <w:pPr>
        <w:pStyle w:val="ListParagraph"/>
        <w:numPr>
          <w:ilvl w:val="3"/>
          <w:numId w:val="7"/>
        </w:numPr>
        <w:tabs>
          <w:tab w:val="clear" w:pos="2880"/>
          <w:tab w:val="left" w:pos="284"/>
          <w:tab w:val="left" w:pos="1276"/>
          <w:tab w:val="left" w:pos="1843"/>
        </w:tabs>
        <w:spacing w:before="100" w:beforeAutospacing="1" w:after="100" w:afterAutospacing="1" w:line="240" w:lineRule="auto"/>
        <w:ind w:left="1701" w:hanging="141"/>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How many users found the reviews useful on average?</w:t>
      </w:r>
    </w:p>
    <w:p w:rsidR="00836168" w:rsidRDefault="00FA329E" w:rsidP="00836168">
      <w:pPr>
        <w:pStyle w:val="ListParagraph"/>
        <w:numPr>
          <w:ilvl w:val="3"/>
          <w:numId w:val="7"/>
        </w:numPr>
        <w:tabs>
          <w:tab w:val="clear" w:pos="2880"/>
          <w:tab w:val="left" w:pos="284"/>
          <w:tab w:val="left" w:pos="1276"/>
          <w:tab w:val="left" w:pos="1843"/>
        </w:tabs>
        <w:spacing w:before="100" w:beforeAutospacing="1" w:after="100" w:afterAutospacing="1" w:line="240" w:lineRule="auto"/>
        <w:ind w:left="1701" w:hanging="141"/>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Are there any patterns in the usefulness of reviews across different drugs or conditions?</w:t>
      </w:r>
    </w:p>
    <w:p w:rsidR="00FA329E" w:rsidRPr="00FA329E" w:rsidRDefault="00FA329E" w:rsidP="00836168">
      <w:pPr>
        <w:pStyle w:val="ListParagraph"/>
        <w:numPr>
          <w:ilvl w:val="2"/>
          <w:numId w:val="6"/>
        </w:numPr>
        <w:tabs>
          <w:tab w:val="clear" w:pos="2160"/>
          <w:tab w:val="left" w:pos="284"/>
          <w:tab w:val="left" w:pos="1276"/>
          <w:tab w:val="num" w:pos="1843"/>
        </w:tabs>
        <w:spacing w:before="100" w:beforeAutospacing="1" w:after="100" w:afterAutospacing="1" w:line="240" w:lineRule="auto"/>
        <w:ind w:left="1701" w:hanging="283"/>
        <w:rPr>
          <w:rFonts w:ascii="Times New Roman" w:eastAsia="Times New Roman" w:hAnsi="Times New Roman" w:cs="Times New Roman"/>
          <w:sz w:val="24"/>
          <w:szCs w:val="24"/>
        </w:rPr>
      </w:pPr>
      <w:r w:rsidRPr="00FA329E">
        <w:rPr>
          <w:rFonts w:ascii="Times New Roman" w:eastAsia="Times New Roman" w:hAnsi="Times New Roman" w:cs="Times New Roman"/>
          <w:sz w:val="24"/>
          <w:szCs w:val="24"/>
        </w:rPr>
        <w:t>Data Sources: '</w:t>
      </w:r>
      <w:proofErr w:type="spellStart"/>
      <w:r w:rsidRPr="00FA329E">
        <w:rPr>
          <w:rFonts w:ascii="Times New Roman" w:eastAsia="Times New Roman" w:hAnsi="Times New Roman" w:cs="Times New Roman"/>
          <w:sz w:val="24"/>
          <w:szCs w:val="24"/>
        </w:rPr>
        <w:t>usefulCount</w:t>
      </w:r>
      <w:proofErr w:type="spellEnd"/>
      <w:r w:rsidRPr="00FA329E">
        <w:rPr>
          <w:rFonts w:ascii="Times New Roman" w:eastAsia="Times New Roman" w:hAnsi="Times New Roman" w:cs="Times New Roman"/>
          <w:sz w:val="24"/>
          <w:szCs w:val="24"/>
        </w:rPr>
        <w:t>'</w:t>
      </w:r>
    </w:p>
    <w:p w:rsidR="00FA329E" w:rsidRPr="00FA329E" w:rsidRDefault="00FA329E" w:rsidP="00FA329E">
      <w:pPr>
        <w:tabs>
          <w:tab w:val="left" w:pos="284"/>
          <w:tab w:val="left" w:pos="1276"/>
        </w:tabs>
        <w:spacing w:before="100" w:beforeAutospacing="1" w:after="100" w:afterAutospacing="1" w:line="240" w:lineRule="auto"/>
        <w:ind w:left="1276" w:hanging="142"/>
        <w:rPr>
          <w:rFonts w:ascii="Times New Roman" w:eastAsia="Times New Roman" w:hAnsi="Times New Roman" w:cs="Times New Roman"/>
          <w:sz w:val="24"/>
          <w:szCs w:val="24"/>
        </w:rPr>
      </w:pPr>
      <w:r w:rsidRPr="00FA329E">
        <w:rPr>
          <w:rFonts w:ascii="Times New Roman" w:eastAsia="Times New Roman" w:hAnsi="Times New Roman" w:cs="Times New Roman"/>
          <w:b/>
          <w:bCs/>
          <w:sz w:val="24"/>
          <w:szCs w:val="24"/>
        </w:rPr>
        <w:t>Objective 4: Assess Data Distribution and Labeling</w:t>
      </w:r>
    </w:p>
    <w:p w:rsidR="00836168" w:rsidRPr="00836168" w:rsidRDefault="00FA329E" w:rsidP="00836168">
      <w:pPr>
        <w:pStyle w:val="ListParagraph"/>
        <w:numPr>
          <w:ilvl w:val="2"/>
          <w:numId w:val="8"/>
        </w:numPr>
        <w:tabs>
          <w:tab w:val="clear" w:pos="2160"/>
          <w:tab w:val="left" w:pos="284"/>
          <w:tab w:val="left" w:pos="1276"/>
          <w:tab w:val="num" w:pos="1701"/>
        </w:tabs>
        <w:spacing w:before="100" w:beforeAutospacing="1" w:after="100" w:afterAutospacing="1" w:line="240" w:lineRule="auto"/>
        <w:ind w:left="1701"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Goal: Understand the distribution of labels and data ranges.</w:t>
      </w:r>
    </w:p>
    <w:p w:rsidR="00836168" w:rsidRPr="00836168" w:rsidRDefault="00FA329E" w:rsidP="00836168">
      <w:pPr>
        <w:pStyle w:val="ListParagraph"/>
        <w:numPr>
          <w:ilvl w:val="2"/>
          <w:numId w:val="8"/>
        </w:numPr>
        <w:tabs>
          <w:tab w:val="clear" w:pos="2160"/>
          <w:tab w:val="left" w:pos="284"/>
          <w:tab w:val="left" w:pos="1276"/>
          <w:tab w:val="num" w:pos="1701"/>
        </w:tabs>
        <w:spacing w:before="100" w:beforeAutospacing="1" w:after="100" w:afterAutospacing="1" w:line="240" w:lineRule="auto"/>
        <w:ind w:left="1701"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Key Questions:</w:t>
      </w:r>
    </w:p>
    <w:p w:rsidR="00836168" w:rsidRPr="00836168" w:rsidRDefault="00FA329E" w:rsidP="00704487">
      <w:pPr>
        <w:pStyle w:val="ListParagraph"/>
        <w:numPr>
          <w:ilvl w:val="3"/>
          <w:numId w:val="8"/>
        </w:numPr>
        <w:tabs>
          <w:tab w:val="clear" w:pos="2880"/>
          <w:tab w:val="left" w:pos="284"/>
          <w:tab w:val="left" w:pos="1276"/>
          <w:tab w:val="num" w:pos="2268"/>
        </w:tabs>
        <w:spacing w:before="100" w:beforeAutospacing="1" w:after="100" w:afterAutospacing="1" w:line="240" w:lineRule="auto"/>
        <w:ind w:left="2410"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What are the distribution patterns for labels and counts?</w:t>
      </w:r>
    </w:p>
    <w:p w:rsidR="00836168" w:rsidRPr="00836168" w:rsidRDefault="00FA329E" w:rsidP="00704487">
      <w:pPr>
        <w:pStyle w:val="ListParagraph"/>
        <w:numPr>
          <w:ilvl w:val="3"/>
          <w:numId w:val="8"/>
        </w:numPr>
        <w:tabs>
          <w:tab w:val="clear" w:pos="2880"/>
          <w:tab w:val="left" w:pos="284"/>
          <w:tab w:val="left" w:pos="1276"/>
          <w:tab w:val="num" w:pos="2268"/>
        </w:tabs>
        <w:spacing w:before="100" w:beforeAutospacing="1" w:after="100" w:afterAutospacing="1" w:line="240" w:lineRule="auto"/>
        <w:ind w:left="2410"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How are the labels and counts correlated with other variables?</w:t>
      </w:r>
    </w:p>
    <w:p w:rsidR="00FA329E" w:rsidRDefault="00FA329E" w:rsidP="00836168">
      <w:pPr>
        <w:pStyle w:val="ListParagraph"/>
        <w:numPr>
          <w:ilvl w:val="2"/>
          <w:numId w:val="8"/>
        </w:numPr>
        <w:tabs>
          <w:tab w:val="clear" w:pos="2160"/>
          <w:tab w:val="left" w:pos="284"/>
          <w:tab w:val="left" w:pos="1276"/>
          <w:tab w:val="num" w:pos="1701"/>
        </w:tabs>
        <w:spacing w:before="100" w:beforeAutospacing="1" w:after="100" w:afterAutospacing="1" w:line="240" w:lineRule="auto"/>
        <w:ind w:left="1701" w:hanging="283"/>
        <w:rPr>
          <w:rFonts w:ascii="Times New Roman" w:eastAsia="Times New Roman" w:hAnsi="Times New Roman" w:cs="Times New Roman"/>
          <w:sz w:val="24"/>
          <w:szCs w:val="24"/>
        </w:rPr>
      </w:pPr>
      <w:r w:rsidRPr="00836168">
        <w:rPr>
          <w:rFonts w:ascii="Times New Roman" w:eastAsia="Times New Roman" w:hAnsi="Times New Roman" w:cs="Times New Roman"/>
          <w:sz w:val="24"/>
          <w:szCs w:val="24"/>
        </w:rPr>
        <w:t>Data Sources: 'Label', 'Count'</w:t>
      </w:r>
    </w:p>
    <w:p w:rsidR="001669D7" w:rsidRDefault="001669D7" w:rsidP="001669D7">
      <w:pPr>
        <w:pStyle w:val="Heading2"/>
        <w:numPr>
          <w:ilvl w:val="0"/>
          <w:numId w:val="1"/>
        </w:numPr>
        <w:tabs>
          <w:tab w:val="left" w:pos="284"/>
          <w:tab w:val="left" w:pos="426"/>
        </w:tabs>
        <w:ind w:left="567"/>
      </w:pPr>
      <w:bookmarkStart w:id="8" w:name="_Toc165792437"/>
      <w:r>
        <w:lastRenderedPageBreak/>
        <w:t>Develop a roadmap for the development or enhancement of big data infrastructure.</w:t>
      </w:r>
      <w:bookmarkEnd w:id="8"/>
    </w:p>
    <w:p w:rsidR="005714D5" w:rsidRPr="005714D5" w:rsidRDefault="005714D5" w:rsidP="005714D5">
      <w:pPr>
        <w:tabs>
          <w:tab w:val="left" w:pos="284"/>
          <w:tab w:val="left" w:pos="993"/>
        </w:tabs>
        <w:spacing w:after="0" w:line="240" w:lineRule="auto"/>
        <w:ind w:left="993"/>
        <w:rPr>
          <w:rFonts w:ascii="Times New Roman" w:eastAsia="Times New Roman" w:hAnsi="Times New Roman" w:cs="Times New Roman"/>
          <w:sz w:val="24"/>
          <w:szCs w:val="24"/>
        </w:rPr>
      </w:pPr>
      <w:r w:rsidRPr="005714D5">
        <w:rPr>
          <w:rFonts w:ascii="Times New Roman" w:eastAsia="Times New Roman" w:hAnsi="Times New Roman" w:cs="Times New Roman"/>
          <w:sz w:val="24"/>
          <w:szCs w:val="24"/>
        </w:rPr>
        <w:t>1. Ass</w:t>
      </w:r>
      <w:r w:rsidR="00746CED">
        <w:rPr>
          <w:rFonts w:ascii="Times New Roman" w:eastAsia="Times New Roman" w:hAnsi="Times New Roman" w:cs="Times New Roman"/>
          <w:sz w:val="24"/>
          <w:szCs w:val="24"/>
        </w:rPr>
        <w:t>ess Current Data Infrastructure</w:t>
      </w:r>
    </w:p>
    <w:p w:rsidR="00D329F3" w:rsidRPr="00D329F3" w:rsidRDefault="00D329F3" w:rsidP="00D329F3">
      <w:pPr>
        <w:numPr>
          <w:ilvl w:val="0"/>
          <w:numId w:val="18"/>
        </w:numPr>
        <w:spacing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Evaluate the Drug Review Dataset and its compatibility with analysis tools.</w:t>
      </w:r>
    </w:p>
    <w:p w:rsidR="00D329F3" w:rsidRPr="00D329F3" w:rsidRDefault="00D329F3" w:rsidP="00D329F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Identify any limitations or gaps in the dataset that may hinder analysis.</w:t>
      </w:r>
    </w:p>
    <w:p w:rsidR="00D329F3" w:rsidRPr="00D329F3" w:rsidRDefault="00D329F3" w:rsidP="00D329F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Generate a report outlining the strengths and weaknesses of the current data infrastructure.</w:t>
      </w:r>
    </w:p>
    <w:p w:rsidR="005714D5" w:rsidRPr="005714D5" w:rsidRDefault="005714D5" w:rsidP="005714D5">
      <w:pPr>
        <w:tabs>
          <w:tab w:val="left" w:pos="284"/>
          <w:tab w:val="left" w:pos="993"/>
        </w:tabs>
        <w:spacing w:after="0" w:line="240" w:lineRule="auto"/>
        <w:ind w:left="993"/>
        <w:rPr>
          <w:rFonts w:ascii="Times New Roman" w:eastAsia="Times New Roman" w:hAnsi="Times New Roman" w:cs="Times New Roman"/>
          <w:sz w:val="24"/>
          <w:szCs w:val="24"/>
        </w:rPr>
      </w:pPr>
      <w:r w:rsidRPr="005714D5">
        <w:rPr>
          <w:rFonts w:ascii="Times New Roman" w:eastAsia="Times New Roman" w:hAnsi="Times New Roman" w:cs="Times New Roman"/>
          <w:sz w:val="24"/>
          <w:szCs w:val="24"/>
        </w:rPr>
        <w:t>2. Enhance Data Quality an</w:t>
      </w:r>
      <w:r w:rsidR="00746CED">
        <w:rPr>
          <w:rFonts w:ascii="Times New Roman" w:eastAsia="Times New Roman" w:hAnsi="Times New Roman" w:cs="Times New Roman"/>
          <w:sz w:val="24"/>
          <w:szCs w:val="24"/>
        </w:rPr>
        <w:t>d Integrity</w:t>
      </w:r>
    </w:p>
    <w:p w:rsidR="00D329F3" w:rsidRPr="00D329F3" w:rsidRDefault="00D329F3" w:rsidP="00D329F3">
      <w:pPr>
        <w:numPr>
          <w:ilvl w:val="0"/>
          <w:numId w:val="19"/>
        </w:numPr>
        <w:spacing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Conduct comprehensive data quality assessments for the Drug Review Dataset.</w:t>
      </w:r>
    </w:p>
    <w:p w:rsidR="00D329F3" w:rsidRPr="00D329F3" w:rsidRDefault="00D329F3" w:rsidP="00D329F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Implement data cleaning procedures to address any issues identified during the assessment.</w:t>
      </w:r>
    </w:p>
    <w:p w:rsidR="005714D5" w:rsidRPr="005714D5" w:rsidRDefault="005714D5" w:rsidP="005714D5">
      <w:pPr>
        <w:tabs>
          <w:tab w:val="left" w:pos="284"/>
          <w:tab w:val="left" w:pos="993"/>
        </w:tabs>
        <w:spacing w:after="0" w:line="240" w:lineRule="auto"/>
        <w:ind w:left="993"/>
        <w:rPr>
          <w:rFonts w:ascii="Times New Roman" w:eastAsia="Times New Roman" w:hAnsi="Times New Roman" w:cs="Times New Roman"/>
          <w:sz w:val="24"/>
          <w:szCs w:val="24"/>
        </w:rPr>
      </w:pPr>
      <w:r w:rsidRPr="005714D5">
        <w:rPr>
          <w:rFonts w:ascii="Times New Roman" w:eastAsia="Times New Roman" w:hAnsi="Times New Roman" w:cs="Times New Roman"/>
          <w:sz w:val="24"/>
          <w:szCs w:val="24"/>
        </w:rPr>
        <w:t>3. Explore Advanced Analytics</w:t>
      </w:r>
      <w:r w:rsidR="00746CED">
        <w:rPr>
          <w:rFonts w:ascii="Times New Roman" w:eastAsia="Times New Roman" w:hAnsi="Times New Roman" w:cs="Times New Roman"/>
          <w:sz w:val="24"/>
          <w:szCs w:val="24"/>
        </w:rPr>
        <w:t xml:space="preserve"> Techniques </w:t>
      </w:r>
    </w:p>
    <w:p w:rsidR="00D329F3" w:rsidRPr="00D329F3" w:rsidRDefault="00D329F3" w:rsidP="00D329F3">
      <w:pPr>
        <w:numPr>
          <w:ilvl w:val="0"/>
          <w:numId w:val="11"/>
        </w:numPr>
        <w:spacing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Investigate advanced analytics models and algorithms for sentiment analysis and temporal trend analysis.</w:t>
      </w:r>
    </w:p>
    <w:p w:rsidR="00D329F3" w:rsidRPr="00D329F3" w:rsidRDefault="00D329F3" w:rsidP="00D329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Test and refine these analytics models using the cleaned Drug Review Dataset.</w:t>
      </w:r>
    </w:p>
    <w:p w:rsidR="005714D5" w:rsidRPr="00D329F3" w:rsidRDefault="00D329F3" w:rsidP="00D329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Gather feedback from stakeholders to improve the effectiveness of the analytics techniques.</w:t>
      </w:r>
    </w:p>
    <w:p w:rsidR="005714D5" w:rsidRPr="005714D5" w:rsidRDefault="009622B9" w:rsidP="005714D5">
      <w:pPr>
        <w:tabs>
          <w:tab w:val="left" w:pos="284"/>
          <w:tab w:val="left" w:pos="993"/>
        </w:tabs>
        <w:spacing w:after="0" w:line="24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714D5" w:rsidRPr="005714D5">
        <w:rPr>
          <w:rFonts w:ascii="Times New Roman" w:eastAsia="Times New Roman" w:hAnsi="Times New Roman" w:cs="Times New Roman"/>
          <w:sz w:val="24"/>
          <w:szCs w:val="24"/>
        </w:rPr>
        <w:t>. Foster Data-Driven Decision-Ma</w:t>
      </w:r>
      <w:r w:rsidR="00746CED">
        <w:rPr>
          <w:rFonts w:ascii="Times New Roman" w:eastAsia="Times New Roman" w:hAnsi="Times New Roman" w:cs="Times New Roman"/>
          <w:sz w:val="24"/>
          <w:szCs w:val="24"/>
        </w:rPr>
        <w:t>king Culture</w:t>
      </w:r>
    </w:p>
    <w:p w:rsidR="00D329F3" w:rsidRPr="00D329F3" w:rsidRDefault="00D329F3" w:rsidP="00D329F3">
      <w:pPr>
        <w:numPr>
          <w:ilvl w:val="0"/>
          <w:numId w:val="21"/>
        </w:numPr>
        <w:spacing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Conduct data literacy training programs for project team members to ensure they understand how to interpret and utilize the analyzed data effectively.</w:t>
      </w:r>
    </w:p>
    <w:p w:rsidR="00D329F3" w:rsidRPr="00D329F3" w:rsidRDefault="00D329F3" w:rsidP="00D329F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Recognize and reward data-driven initiatives and successes to encourage a culture of data-driven decision-making.</w:t>
      </w:r>
    </w:p>
    <w:p w:rsidR="005714D5" w:rsidRPr="005714D5" w:rsidRDefault="009622B9" w:rsidP="00746CED">
      <w:pPr>
        <w:tabs>
          <w:tab w:val="left" w:pos="284"/>
          <w:tab w:val="left" w:pos="993"/>
        </w:tabs>
        <w:spacing w:after="0" w:line="24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714D5" w:rsidRPr="005714D5">
        <w:rPr>
          <w:rFonts w:ascii="Times New Roman" w:eastAsia="Times New Roman" w:hAnsi="Times New Roman" w:cs="Times New Roman"/>
          <w:sz w:val="24"/>
          <w:szCs w:val="24"/>
        </w:rPr>
        <w:t>. Evaluation and Continuou</w:t>
      </w:r>
      <w:r w:rsidR="00746CED">
        <w:rPr>
          <w:rFonts w:ascii="Times New Roman" w:eastAsia="Times New Roman" w:hAnsi="Times New Roman" w:cs="Times New Roman"/>
          <w:sz w:val="24"/>
          <w:szCs w:val="24"/>
        </w:rPr>
        <w:t>s Improvement</w:t>
      </w:r>
    </w:p>
    <w:p w:rsidR="00D329F3" w:rsidRPr="00D329F3" w:rsidRDefault="00D329F3" w:rsidP="00D329F3">
      <w:pPr>
        <w:numPr>
          <w:ilvl w:val="0"/>
          <w:numId w:val="22"/>
        </w:numPr>
        <w:spacing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Monitor the effectiveness of the implemented data analytics techniques in achieving project objectives.</w:t>
      </w:r>
    </w:p>
    <w:p w:rsidR="00D329F3" w:rsidRPr="00D329F3" w:rsidRDefault="00D329F3" w:rsidP="00D329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Collect feedback from stakeholders and end-users to identify areas for improvement.</w:t>
      </w:r>
    </w:p>
    <w:p w:rsidR="00D329F3" w:rsidRPr="00D329F3" w:rsidRDefault="00D329F3" w:rsidP="00D329F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329F3">
        <w:rPr>
          <w:rFonts w:ascii="Times New Roman" w:eastAsia="Times New Roman" w:hAnsi="Times New Roman" w:cs="Times New Roman"/>
          <w:sz w:val="24"/>
          <w:szCs w:val="24"/>
        </w:rPr>
        <w:t>Continuously refine and optimize data analytics processes based on feedback and evolving project requirements.</w:t>
      </w:r>
    </w:p>
    <w:p w:rsidR="00746CED" w:rsidRPr="0061499A" w:rsidRDefault="00746CED" w:rsidP="0061499A">
      <w:pPr>
        <w:tabs>
          <w:tab w:val="left" w:pos="284"/>
          <w:tab w:val="left" w:pos="993"/>
        </w:tabs>
        <w:spacing w:after="0" w:line="240" w:lineRule="auto"/>
        <w:rPr>
          <w:rFonts w:ascii="Times New Roman" w:eastAsia="Times New Roman" w:hAnsi="Times New Roman" w:cs="Times New Roman"/>
          <w:sz w:val="24"/>
          <w:szCs w:val="24"/>
        </w:rPr>
      </w:pPr>
    </w:p>
    <w:p w:rsidR="00954CA7" w:rsidRDefault="00954CA7" w:rsidP="00954CA7">
      <w:pPr>
        <w:pStyle w:val="Heading2"/>
        <w:numPr>
          <w:ilvl w:val="0"/>
          <w:numId w:val="1"/>
        </w:numPr>
        <w:tabs>
          <w:tab w:val="left" w:pos="284"/>
          <w:tab w:val="left" w:pos="426"/>
        </w:tabs>
        <w:ind w:left="567"/>
      </w:pPr>
      <w:bookmarkStart w:id="9" w:name="_Toc165792438"/>
      <w:r>
        <w:t>Address compliance aspects related to proposed changes in data analytics.</w:t>
      </w:r>
      <w:bookmarkEnd w:id="9"/>
    </w:p>
    <w:p w:rsidR="00D329F3" w:rsidRDefault="00D329F3" w:rsidP="0038319C">
      <w:r>
        <w:t>To enhance the compliance aspects of the proposed changes in data analytics, consider the following improvements:</w:t>
      </w:r>
    </w:p>
    <w:p w:rsidR="008F25AE" w:rsidRPr="006F6933" w:rsidRDefault="0038319C" w:rsidP="006F6933">
      <w:pPr>
        <w:pStyle w:val="NormalWeb"/>
        <w:ind w:left="567"/>
        <w:rPr>
          <w:rFonts w:asciiTheme="minorHAnsi" w:eastAsiaTheme="minorHAnsi" w:hAnsiTheme="minorHAnsi" w:cstheme="minorBidi"/>
          <w:b/>
          <w:bCs/>
          <w:sz w:val="22"/>
          <w:szCs w:val="22"/>
        </w:rPr>
      </w:pPr>
      <w:r w:rsidRPr="006F6933">
        <w:rPr>
          <w:rFonts w:asciiTheme="minorHAnsi" w:eastAsiaTheme="minorHAnsi" w:hAnsiTheme="minorHAnsi" w:cstheme="minorBidi"/>
          <w:b/>
          <w:bCs/>
          <w:sz w:val="22"/>
          <w:szCs w:val="22"/>
        </w:rPr>
        <w:t xml:space="preserve">    </w:t>
      </w:r>
      <w:r w:rsidR="00D329F3" w:rsidRPr="006F6933">
        <w:rPr>
          <w:rFonts w:asciiTheme="minorHAnsi" w:eastAsiaTheme="minorHAnsi" w:hAnsiTheme="minorHAnsi" w:cstheme="minorBidi"/>
          <w:b/>
          <w:bCs/>
          <w:sz w:val="22"/>
          <w:szCs w:val="22"/>
        </w:rPr>
        <w:t xml:space="preserve"> Dat</w:t>
      </w:r>
      <w:r w:rsidRPr="006F6933">
        <w:rPr>
          <w:rFonts w:asciiTheme="minorHAnsi" w:eastAsiaTheme="minorHAnsi" w:hAnsiTheme="minorHAnsi" w:cstheme="minorBidi"/>
          <w:b/>
          <w:bCs/>
          <w:sz w:val="22"/>
          <w:szCs w:val="22"/>
        </w:rPr>
        <w:t xml:space="preserve">a Security and Privacy Measures:  </w:t>
      </w:r>
      <w:r w:rsidR="008F25AE" w:rsidRPr="006F6933">
        <w:rPr>
          <w:rFonts w:asciiTheme="minorHAnsi" w:eastAsiaTheme="minorHAnsi" w:hAnsiTheme="minorHAnsi" w:cstheme="minorBidi"/>
          <w:sz w:val="22"/>
          <w:szCs w:val="22"/>
        </w:rPr>
        <w:t>Implement robust data security protocols to safeguard patient information, including encryption for transmission and storage, access controls, and regular security audits. Comply with GDPR and HIPAA to protect patient privacy.</w:t>
      </w:r>
    </w:p>
    <w:p w:rsidR="008F25AE" w:rsidRPr="006F6933" w:rsidRDefault="0038319C" w:rsidP="006F6933">
      <w:pPr>
        <w:pStyle w:val="NormalWeb"/>
        <w:ind w:left="709"/>
        <w:rPr>
          <w:rFonts w:asciiTheme="minorHAnsi" w:eastAsiaTheme="minorHAnsi" w:hAnsiTheme="minorHAnsi" w:cstheme="minorBidi"/>
          <w:sz w:val="22"/>
          <w:szCs w:val="22"/>
        </w:rPr>
      </w:pPr>
      <w:r w:rsidRPr="006F6933">
        <w:rPr>
          <w:rFonts w:asciiTheme="minorHAnsi" w:eastAsiaTheme="minorHAnsi" w:hAnsiTheme="minorHAnsi" w:cstheme="minorBidi"/>
          <w:b/>
          <w:bCs/>
          <w:sz w:val="22"/>
          <w:szCs w:val="22"/>
        </w:rPr>
        <w:lastRenderedPageBreak/>
        <w:t xml:space="preserve">      </w:t>
      </w:r>
      <w:r w:rsidR="00D329F3" w:rsidRPr="006F6933">
        <w:rPr>
          <w:rFonts w:asciiTheme="minorHAnsi" w:eastAsiaTheme="minorHAnsi" w:hAnsiTheme="minorHAnsi" w:cstheme="minorBidi"/>
          <w:b/>
          <w:bCs/>
          <w:sz w:val="22"/>
          <w:szCs w:val="22"/>
        </w:rPr>
        <w:t xml:space="preserve">Ethical Considerations: </w:t>
      </w:r>
      <w:r w:rsidR="008F25AE" w:rsidRPr="006F6933">
        <w:rPr>
          <w:rFonts w:asciiTheme="minorHAnsi" w:eastAsiaTheme="minorHAnsi" w:hAnsiTheme="minorHAnsi" w:cstheme="minorBidi"/>
          <w:sz w:val="22"/>
          <w:szCs w:val="22"/>
        </w:rPr>
        <w:t>Establish ethical guidelines for data collection, analysis, and usage to ensure responsible conduct. Provide ethics training for employees to raise awareness and promote ethical decision-making in data-related activities.</w:t>
      </w:r>
    </w:p>
    <w:p w:rsidR="006F6933" w:rsidRPr="006F6933" w:rsidRDefault="0038319C" w:rsidP="006F6933">
      <w:pPr>
        <w:pStyle w:val="NormalWeb"/>
        <w:ind w:left="709"/>
        <w:rPr>
          <w:rFonts w:asciiTheme="minorHAnsi" w:eastAsiaTheme="minorHAnsi" w:hAnsiTheme="minorHAnsi" w:cstheme="minorBidi"/>
          <w:sz w:val="22"/>
          <w:szCs w:val="22"/>
        </w:rPr>
      </w:pPr>
      <w:r w:rsidRPr="006F6933">
        <w:rPr>
          <w:rFonts w:asciiTheme="minorHAnsi" w:eastAsiaTheme="minorHAnsi" w:hAnsiTheme="minorHAnsi" w:cstheme="minorBidi"/>
          <w:b/>
          <w:bCs/>
          <w:sz w:val="22"/>
          <w:szCs w:val="22"/>
        </w:rPr>
        <w:t xml:space="preserve">       Transparency and Accountability: </w:t>
      </w:r>
      <w:r w:rsidR="006F6933" w:rsidRPr="006F6933">
        <w:rPr>
          <w:rFonts w:asciiTheme="minorHAnsi" w:eastAsiaTheme="minorHAnsi" w:hAnsiTheme="minorHAnsi" w:cstheme="minorBidi"/>
          <w:sz w:val="22"/>
          <w:szCs w:val="22"/>
        </w:rPr>
        <w:t>Maintain transparency by documenting data handling activities and communicating clearly with stakeholders about data usage. Establish accountability mechanisms to ensure compliance with regulations and ethical standards.</w:t>
      </w:r>
    </w:p>
    <w:p w:rsidR="006F6933" w:rsidRPr="006F6933" w:rsidRDefault="00D329F3" w:rsidP="006F6933">
      <w:pPr>
        <w:pStyle w:val="NormalWeb"/>
        <w:ind w:left="709"/>
      </w:pPr>
      <w:r w:rsidRPr="0038319C">
        <w:rPr>
          <w:b/>
          <w:bCs/>
        </w:rPr>
        <w:t xml:space="preserve">    C</w:t>
      </w:r>
      <w:r w:rsidR="0038319C" w:rsidRPr="0038319C">
        <w:rPr>
          <w:b/>
          <w:bCs/>
        </w:rPr>
        <w:t>ontinuous Compliance Monitoring:</w:t>
      </w:r>
      <w:r>
        <w:t xml:space="preserve"> </w:t>
      </w:r>
      <w:r w:rsidR="006F6933" w:rsidRPr="006F6933">
        <w:t>Implement regular compliance audits and assessments to monitor adherence to regulations and ethical guidelines. Designate a compliance team or officer to oversee compliance efforts and address issues promptly.</w:t>
      </w:r>
    </w:p>
    <w:p w:rsidR="0008402A" w:rsidRDefault="0008402A" w:rsidP="006F6933">
      <w:pPr>
        <w:ind w:left="720"/>
      </w:pPr>
    </w:p>
    <w:p w:rsidR="00357566" w:rsidRDefault="00357566" w:rsidP="00B539C7">
      <w:pPr>
        <w:pStyle w:val="Heading1"/>
      </w:pPr>
      <w:bookmarkStart w:id="10" w:name="_Toc165792439"/>
      <w:r>
        <w:t>Task 1.3: Explain proposed big data analytics usage</w:t>
      </w:r>
      <w:bookmarkEnd w:id="10"/>
    </w:p>
    <w:p w:rsidR="0069303D" w:rsidRPr="00BF3391" w:rsidRDefault="0069303D" w:rsidP="00815E44">
      <w:pPr>
        <w:spacing w:before="100" w:beforeAutospacing="1" w:after="0" w:line="240" w:lineRule="auto"/>
        <w:ind w:left="284"/>
        <w:rPr>
          <w:rFonts w:ascii="Times New Roman" w:eastAsia="Times New Roman" w:hAnsi="Times New Roman" w:cs="Times New Roman"/>
          <w:sz w:val="24"/>
          <w:szCs w:val="24"/>
        </w:rPr>
      </w:pPr>
      <w:r w:rsidRPr="00BF3391">
        <w:rPr>
          <w:rFonts w:ascii="Times New Roman" w:eastAsia="Times New Roman" w:hAnsi="Times New Roman" w:cs="Times New Roman"/>
          <w:sz w:val="24"/>
          <w:szCs w:val="24"/>
        </w:rPr>
        <w:t>Leveraging big data analytics can profoundly impact decision-making processes across various sectors. In healthcare, for instance, analyzing patient reviews and ratings can optimize treatment protocols, leading to improved patient outcomes and enhanced satisfaction. Additionally, identifying temporal trends in drug reviews enables healthcare providers to anticipate demand fluctuations and ensure timely availability of medications. Similarly, in the pharmaceutical industry, data analytics can drive insights into market trends, streamline drug development processes, and ensure compliance with regulatory standards, ultimately fostering innovation and competitiveness.</w:t>
      </w:r>
    </w:p>
    <w:p w:rsidR="0069303D" w:rsidRPr="00BF3391" w:rsidRDefault="0069303D" w:rsidP="00815E44">
      <w:pPr>
        <w:spacing w:after="100" w:afterAutospacing="1" w:line="240" w:lineRule="auto"/>
        <w:ind w:left="284"/>
        <w:rPr>
          <w:rFonts w:ascii="Times New Roman" w:eastAsia="Times New Roman" w:hAnsi="Times New Roman" w:cs="Times New Roman"/>
          <w:sz w:val="24"/>
          <w:szCs w:val="24"/>
        </w:rPr>
      </w:pPr>
      <w:r w:rsidRPr="00BF3391">
        <w:rPr>
          <w:rFonts w:ascii="Times New Roman" w:eastAsia="Times New Roman" w:hAnsi="Times New Roman" w:cs="Times New Roman"/>
          <w:sz w:val="24"/>
          <w:szCs w:val="24"/>
        </w:rPr>
        <w:t>A compelling case study exemplifying the power of big data analytics is the utilization of sentiment analysis on patient reviews to enhance drug efficacy assessment. By systematically analyzing patient feedback and correlating it with clinical outcomes, pharmaceutical companies can identify areas for improvement, refine drug formulations, and tailor treatments to individual patient needs. This data-driven approach not only improves patient satisfaction but also enhances operational efficiency and drives innovation within the industry.</w:t>
      </w:r>
    </w:p>
    <w:p w:rsidR="0069303D" w:rsidRDefault="0069303D" w:rsidP="0008402A">
      <w:pPr>
        <w:spacing w:before="100" w:beforeAutospacing="1" w:after="100" w:afterAutospacing="1" w:line="240" w:lineRule="auto"/>
        <w:ind w:left="284"/>
        <w:rPr>
          <w:rFonts w:ascii="Times New Roman" w:eastAsia="Times New Roman" w:hAnsi="Times New Roman" w:cs="Times New Roman"/>
          <w:sz w:val="24"/>
          <w:szCs w:val="24"/>
        </w:rPr>
      </w:pPr>
      <w:r w:rsidRPr="00BF3391">
        <w:rPr>
          <w:rFonts w:ascii="Times New Roman" w:eastAsia="Times New Roman" w:hAnsi="Times New Roman" w:cs="Times New Roman"/>
          <w:sz w:val="24"/>
          <w:szCs w:val="24"/>
        </w:rPr>
        <w:t xml:space="preserve">Overall, the strategic application of big data analytics enables organizations to make data-informed decisions, mitigate risks, and drive sustainable growth across diverse sectors. </w:t>
      </w:r>
    </w:p>
    <w:p w:rsidR="006F6933" w:rsidRDefault="006F6933" w:rsidP="0008402A">
      <w:pPr>
        <w:spacing w:before="100" w:beforeAutospacing="1" w:after="100" w:afterAutospacing="1" w:line="240" w:lineRule="auto"/>
        <w:ind w:left="284"/>
        <w:rPr>
          <w:rFonts w:ascii="Times New Roman" w:eastAsia="Times New Roman" w:hAnsi="Times New Roman" w:cs="Times New Roman"/>
          <w:sz w:val="24"/>
          <w:szCs w:val="24"/>
        </w:rPr>
      </w:pPr>
    </w:p>
    <w:p w:rsidR="006F6933" w:rsidRDefault="006F6933" w:rsidP="0008402A">
      <w:pPr>
        <w:spacing w:before="100" w:beforeAutospacing="1" w:after="100" w:afterAutospacing="1" w:line="240" w:lineRule="auto"/>
        <w:ind w:left="284"/>
        <w:rPr>
          <w:rFonts w:ascii="Times New Roman" w:eastAsia="Times New Roman" w:hAnsi="Times New Roman" w:cs="Times New Roman"/>
          <w:sz w:val="24"/>
          <w:szCs w:val="24"/>
        </w:rPr>
      </w:pPr>
    </w:p>
    <w:p w:rsidR="006F6933" w:rsidRDefault="006F6933" w:rsidP="0008402A">
      <w:pPr>
        <w:spacing w:before="100" w:beforeAutospacing="1" w:after="100" w:afterAutospacing="1" w:line="240" w:lineRule="auto"/>
        <w:ind w:left="284"/>
        <w:rPr>
          <w:rFonts w:ascii="Times New Roman" w:eastAsia="Times New Roman" w:hAnsi="Times New Roman" w:cs="Times New Roman"/>
          <w:sz w:val="24"/>
          <w:szCs w:val="24"/>
        </w:rPr>
      </w:pPr>
    </w:p>
    <w:p w:rsidR="003D142C" w:rsidRDefault="003D142C" w:rsidP="0008402A">
      <w:pPr>
        <w:spacing w:before="100" w:beforeAutospacing="1" w:after="100" w:afterAutospacing="1" w:line="240" w:lineRule="auto"/>
        <w:ind w:left="284"/>
        <w:rPr>
          <w:rFonts w:ascii="Times New Roman" w:eastAsia="Times New Roman" w:hAnsi="Times New Roman" w:cs="Times New Roman"/>
          <w:sz w:val="24"/>
          <w:szCs w:val="24"/>
        </w:rPr>
      </w:pPr>
    </w:p>
    <w:p w:rsidR="0008402A" w:rsidRDefault="0008402A" w:rsidP="0008402A">
      <w:pPr>
        <w:pStyle w:val="Heading1"/>
        <w:rPr>
          <w:rFonts w:eastAsia="Times New Roman"/>
        </w:rPr>
      </w:pPr>
      <w:r>
        <w:rPr>
          <w:rFonts w:eastAsia="Times New Roman"/>
        </w:rPr>
        <w:lastRenderedPageBreak/>
        <w:t xml:space="preserve">References: </w:t>
      </w:r>
    </w:p>
    <w:p w:rsidR="0008402A" w:rsidRDefault="0008402A" w:rsidP="0008402A">
      <w:pPr>
        <w:pStyle w:val="NormalWeb"/>
        <w:numPr>
          <w:ilvl w:val="0"/>
          <w:numId w:val="23"/>
        </w:numPr>
      </w:pPr>
      <w:proofErr w:type="spellStart"/>
      <w:r>
        <w:t>OneTrust</w:t>
      </w:r>
      <w:proofErr w:type="spellEnd"/>
      <w:r>
        <w:t xml:space="preserve">. (2022, September 21). HIPAA vs. GDPR compliance: what’s the difference? Retrieved from </w:t>
      </w:r>
      <w:hyperlink r:id="rId20" w:tgtFrame="_new" w:history="1">
        <w:r>
          <w:rPr>
            <w:rStyle w:val="Hyperlink"/>
            <w:rFonts w:eastAsiaTheme="majorEastAsia"/>
          </w:rPr>
          <w:t>https://www.onetrust.com/blog/hipaa-vs-gdpr-compliance/</w:t>
        </w:r>
      </w:hyperlink>
    </w:p>
    <w:p w:rsidR="0008402A" w:rsidRDefault="0008402A" w:rsidP="0008402A">
      <w:pPr>
        <w:pStyle w:val="NormalWeb"/>
        <w:numPr>
          <w:ilvl w:val="0"/>
          <w:numId w:val="23"/>
        </w:numPr>
      </w:pPr>
      <w:proofErr w:type="spellStart"/>
      <w:r>
        <w:t>Cognilytica</w:t>
      </w:r>
      <w:proofErr w:type="spellEnd"/>
      <w:r>
        <w:t xml:space="preserve">. (2024). Top 10 Ethical Considerations for AI Projects. Copyright © 2024. Retrieved from </w:t>
      </w:r>
      <w:hyperlink r:id="rId21" w:tgtFrame="_new" w:history="1">
        <w:r>
          <w:rPr>
            <w:rStyle w:val="Hyperlink"/>
            <w:rFonts w:eastAsiaTheme="majorEastAsia"/>
          </w:rPr>
          <w:t>https://www.cognilytica.com/top-10-ethical-considerations-for-ai-projects/</w:t>
        </w:r>
      </w:hyperlink>
    </w:p>
    <w:p w:rsidR="0008402A" w:rsidRDefault="0008402A" w:rsidP="0008402A">
      <w:pPr>
        <w:pStyle w:val="NormalWeb"/>
        <w:numPr>
          <w:ilvl w:val="0"/>
          <w:numId w:val="23"/>
        </w:numPr>
      </w:pPr>
      <w:r>
        <w:t xml:space="preserve">Wren, H. (2024, January 18). What is AI transparency? A comprehensive guide. Retrieved from </w:t>
      </w:r>
      <w:hyperlink r:id="rId22" w:tgtFrame="_new" w:history="1">
        <w:r>
          <w:rPr>
            <w:rStyle w:val="Hyperlink"/>
            <w:rFonts w:eastAsiaTheme="majorEastAsia"/>
          </w:rPr>
          <w:t>https://www.zendesk.de/blog/ai-transparency/#</w:t>
        </w:r>
      </w:hyperlink>
    </w:p>
    <w:p w:rsidR="0008402A" w:rsidRDefault="0008402A" w:rsidP="0008402A">
      <w:pPr>
        <w:pStyle w:val="NormalWeb"/>
        <w:numPr>
          <w:ilvl w:val="0"/>
          <w:numId w:val="23"/>
        </w:numPr>
      </w:pPr>
      <w:proofErr w:type="spellStart"/>
      <w:r>
        <w:t>Dilmegani</w:t>
      </w:r>
      <w:proofErr w:type="spellEnd"/>
      <w:r>
        <w:t xml:space="preserve">, C. (2024, January 3). 5 Use Cases/Applications of Healthcare Sentiment Analysis in 2024. Retrieved from </w:t>
      </w:r>
      <w:hyperlink r:id="rId23" w:tgtFrame="_new" w:history="1">
        <w:r>
          <w:rPr>
            <w:rStyle w:val="Hyperlink"/>
            <w:rFonts w:eastAsiaTheme="majorEastAsia"/>
          </w:rPr>
          <w:t>https://research.aimultiple.com/sentiment-analysis-healthcare/</w:t>
        </w:r>
      </w:hyperlink>
    </w:p>
    <w:p w:rsidR="0008402A" w:rsidRDefault="0008402A" w:rsidP="0008402A">
      <w:pPr>
        <w:pStyle w:val="NormalWeb"/>
        <w:numPr>
          <w:ilvl w:val="0"/>
          <w:numId w:val="23"/>
        </w:numPr>
      </w:pPr>
      <w:proofErr w:type="spellStart"/>
      <w:r>
        <w:t>Polisena</w:t>
      </w:r>
      <w:proofErr w:type="spellEnd"/>
      <w:r>
        <w:t xml:space="preserve">, J., </w:t>
      </w:r>
      <w:proofErr w:type="spellStart"/>
      <w:r>
        <w:t>Andellini</w:t>
      </w:r>
      <w:proofErr w:type="spellEnd"/>
      <w:r>
        <w:t xml:space="preserve">, M., Salerno, P., &amp; </w:t>
      </w:r>
      <w:proofErr w:type="spellStart"/>
      <w:r>
        <w:t>Borsci</w:t>
      </w:r>
      <w:proofErr w:type="spellEnd"/>
      <w:r>
        <w:t xml:space="preserve">, S. (2021, April). Case Studies on the Use of Sentiment Analysis to Assess the Effectiveness and Safety of Health Technologies: A Scoping Review. IEEE Access, </w:t>
      </w:r>
      <w:proofErr w:type="gramStart"/>
      <w:r>
        <w:t>PP(</w:t>
      </w:r>
      <w:proofErr w:type="gramEnd"/>
      <w:r>
        <w:t xml:space="preserve">99), 1-1. DOI:10.1109/ACCESS.2021.3076356. Retrieved from </w:t>
      </w:r>
      <w:hyperlink r:id="rId24" w:tgtFrame="_new" w:history="1">
        <w:r>
          <w:rPr>
            <w:rStyle w:val="Hyperlink"/>
            <w:rFonts w:eastAsiaTheme="majorEastAsia"/>
          </w:rPr>
          <w:t>https://www.researchgate.net/publication/351176672_Case_Studies_on_the_Use_of_Sentiment_Analysis_to_Assess_the_Effectiveness_and_Safety_of_Health_Technologies_A_Scoping_Review</w:t>
        </w:r>
      </w:hyperlink>
    </w:p>
    <w:p w:rsidR="0008402A" w:rsidRDefault="0008402A" w:rsidP="0008402A">
      <w:pPr>
        <w:pStyle w:val="z-TopofForm"/>
      </w:pPr>
      <w:r>
        <w:t>Top of Form</w:t>
      </w:r>
    </w:p>
    <w:p w:rsidR="0008402A" w:rsidRDefault="0008402A" w:rsidP="0008402A">
      <w:pPr>
        <w:pStyle w:val="z-BottomofForm"/>
        <w:jc w:val="left"/>
      </w:pPr>
      <w:r>
        <w:t>Bottom of Form</w:t>
      </w:r>
    </w:p>
    <w:p w:rsidR="00357566" w:rsidRDefault="00357566" w:rsidP="0069303D"/>
    <w:sectPr w:rsidR="0035756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995" w:rsidRDefault="00FB3995" w:rsidP="007D441D">
      <w:pPr>
        <w:spacing w:after="0" w:line="240" w:lineRule="auto"/>
      </w:pPr>
      <w:r>
        <w:separator/>
      </w:r>
    </w:p>
  </w:endnote>
  <w:endnote w:type="continuationSeparator" w:id="0">
    <w:p w:rsidR="00FB3995" w:rsidRDefault="00FB3995" w:rsidP="007D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286254"/>
      <w:docPartObj>
        <w:docPartGallery w:val="Page Numbers (Bottom of Page)"/>
        <w:docPartUnique/>
      </w:docPartObj>
    </w:sdtPr>
    <w:sdtContent>
      <w:sdt>
        <w:sdtPr>
          <w:id w:val="-1669238322"/>
          <w:docPartObj>
            <w:docPartGallery w:val="Page Numbers (Top of Page)"/>
            <w:docPartUnique/>
          </w:docPartObj>
        </w:sdtPr>
        <w:sdtContent>
          <w:p w:rsidR="00FB3995" w:rsidRDefault="00FB3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50A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0A16">
              <w:rPr>
                <w:b/>
                <w:bCs/>
                <w:noProof/>
              </w:rPr>
              <w:t>8</w:t>
            </w:r>
            <w:r>
              <w:rPr>
                <w:b/>
                <w:bCs/>
                <w:sz w:val="24"/>
                <w:szCs w:val="24"/>
              </w:rPr>
              <w:fldChar w:fldCharType="end"/>
            </w:r>
          </w:p>
        </w:sdtContent>
      </w:sdt>
    </w:sdtContent>
  </w:sdt>
  <w:p w:rsidR="00FB3995" w:rsidRDefault="00FB3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995" w:rsidRDefault="00FB3995" w:rsidP="007D441D">
      <w:pPr>
        <w:spacing w:after="0" w:line="240" w:lineRule="auto"/>
      </w:pPr>
      <w:r>
        <w:separator/>
      </w:r>
    </w:p>
  </w:footnote>
  <w:footnote w:type="continuationSeparator" w:id="0">
    <w:p w:rsidR="00FB3995" w:rsidRDefault="00FB3995" w:rsidP="007D44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DC4"/>
    <w:multiLevelType w:val="multilevel"/>
    <w:tmpl w:val="025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F604F"/>
    <w:multiLevelType w:val="hybridMultilevel"/>
    <w:tmpl w:val="27E4A3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120909F5"/>
    <w:multiLevelType w:val="multilevel"/>
    <w:tmpl w:val="43DE1F1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nsid w:val="18996B02"/>
    <w:multiLevelType w:val="hybridMultilevel"/>
    <w:tmpl w:val="0CC076DE"/>
    <w:lvl w:ilvl="0" w:tplc="0409000F">
      <w:start w:val="1"/>
      <w:numFmt w:val="decimal"/>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BFF4BA0"/>
    <w:multiLevelType w:val="hybridMultilevel"/>
    <w:tmpl w:val="1B46B3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nsid w:val="1C190FF8"/>
    <w:multiLevelType w:val="hybridMultilevel"/>
    <w:tmpl w:val="B7A6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C4E3B"/>
    <w:multiLevelType w:val="multilevel"/>
    <w:tmpl w:val="E9DEA3A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2846359C"/>
    <w:multiLevelType w:val="multilevel"/>
    <w:tmpl w:val="E3F0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505B9"/>
    <w:multiLevelType w:val="hybridMultilevel"/>
    <w:tmpl w:val="7ECE39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2B785ED9"/>
    <w:multiLevelType w:val="hybridMultilevel"/>
    <w:tmpl w:val="E460D24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2CB435AB"/>
    <w:multiLevelType w:val="multilevel"/>
    <w:tmpl w:val="60922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7B4493"/>
    <w:multiLevelType w:val="multilevel"/>
    <w:tmpl w:val="60922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EC14E7"/>
    <w:multiLevelType w:val="multilevel"/>
    <w:tmpl w:val="52C84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FA6635"/>
    <w:multiLevelType w:val="multilevel"/>
    <w:tmpl w:val="52C84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91283F"/>
    <w:multiLevelType w:val="multilevel"/>
    <w:tmpl w:val="43160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80631D"/>
    <w:multiLevelType w:val="multilevel"/>
    <w:tmpl w:val="3F3EB54A"/>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16">
    <w:nsid w:val="5A6B7630"/>
    <w:multiLevelType w:val="hybridMultilevel"/>
    <w:tmpl w:val="DA6C0B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18D2D45"/>
    <w:multiLevelType w:val="hybridMultilevel"/>
    <w:tmpl w:val="DACC4E5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nsid w:val="62A64A99"/>
    <w:multiLevelType w:val="multilevel"/>
    <w:tmpl w:val="52C84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36D90"/>
    <w:multiLevelType w:val="multilevel"/>
    <w:tmpl w:val="15D2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9A1303"/>
    <w:multiLevelType w:val="hybridMultilevel"/>
    <w:tmpl w:val="4046293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nsid w:val="712F5C05"/>
    <w:multiLevelType w:val="multilevel"/>
    <w:tmpl w:val="DCAC6694"/>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2">
    <w:nsid w:val="79D11F99"/>
    <w:multiLevelType w:val="hybridMultilevel"/>
    <w:tmpl w:val="D5CA2EA0"/>
    <w:lvl w:ilvl="0" w:tplc="04090005">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num w:numId="1">
    <w:abstractNumId w:val="22"/>
  </w:num>
  <w:num w:numId="2">
    <w:abstractNumId w:val="12"/>
  </w:num>
  <w:num w:numId="3">
    <w:abstractNumId w:val="19"/>
  </w:num>
  <w:num w:numId="4">
    <w:abstractNumId w:val="3"/>
  </w:num>
  <w:num w:numId="5">
    <w:abstractNumId w:val="13"/>
  </w:num>
  <w:num w:numId="6">
    <w:abstractNumId w:val="18"/>
  </w:num>
  <w:num w:numId="7">
    <w:abstractNumId w:val="10"/>
  </w:num>
  <w:num w:numId="8">
    <w:abstractNumId w:val="11"/>
  </w:num>
  <w:num w:numId="9">
    <w:abstractNumId w:val="4"/>
  </w:num>
  <w:num w:numId="10">
    <w:abstractNumId w:val="1"/>
  </w:num>
  <w:num w:numId="11">
    <w:abstractNumId w:val="20"/>
  </w:num>
  <w:num w:numId="12">
    <w:abstractNumId w:val="17"/>
  </w:num>
  <w:num w:numId="13">
    <w:abstractNumId w:val="8"/>
  </w:num>
  <w:num w:numId="14">
    <w:abstractNumId w:val="9"/>
  </w:num>
  <w:num w:numId="15">
    <w:abstractNumId w:val="16"/>
  </w:num>
  <w:num w:numId="16">
    <w:abstractNumId w:val="14"/>
  </w:num>
  <w:num w:numId="17">
    <w:abstractNumId w:val="5"/>
  </w:num>
  <w:num w:numId="18">
    <w:abstractNumId w:val="21"/>
  </w:num>
  <w:num w:numId="19">
    <w:abstractNumId w:val="15"/>
  </w:num>
  <w:num w:numId="20">
    <w:abstractNumId w:val="0"/>
  </w:num>
  <w:num w:numId="21">
    <w:abstractNumId w:val="2"/>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566"/>
    <w:rsid w:val="0008402A"/>
    <w:rsid w:val="000E4AE9"/>
    <w:rsid w:val="001669D7"/>
    <w:rsid w:val="00195717"/>
    <w:rsid w:val="00262912"/>
    <w:rsid w:val="002F05B4"/>
    <w:rsid w:val="00357566"/>
    <w:rsid w:val="0038319C"/>
    <w:rsid w:val="003D142C"/>
    <w:rsid w:val="003E61D9"/>
    <w:rsid w:val="00450A16"/>
    <w:rsid w:val="00456457"/>
    <w:rsid w:val="004D1829"/>
    <w:rsid w:val="005242B1"/>
    <w:rsid w:val="005714D5"/>
    <w:rsid w:val="00582B17"/>
    <w:rsid w:val="005A17EE"/>
    <w:rsid w:val="0061499A"/>
    <w:rsid w:val="00637783"/>
    <w:rsid w:val="0069303D"/>
    <w:rsid w:val="006F6933"/>
    <w:rsid w:val="00704487"/>
    <w:rsid w:val="00746CED"/>
    <w:rsid w:val="007A719F"/>
    <w:rsid w:val="007D441D"/>
    <w:rsid w:val="008145E2"/>
    <w:rsid w:val="00814F20"/>
    <w:rsid w:val="00815E44"/>
    <w:rsid w:val="00836168"/>
    <w:rsid w:val="008E57AF"/>
    <w:rsid w:val="008F25AE"/>
    <w:rsid w:val="00954CA7"/>
    <w:rsid w:val="009622B9"/>
    <w:rsid w:val="0098206F"/>
    <w:rsid w:val="00A47848"/>
    <w:rsid w:val="00A5685E"/>
    <w:rsid w:val="00AB1922"/>
    <w:rsid w:val="00AB2843"/>
    <w:rsid w:val="00AE0301"/>
    <w:rsid w:val="00AE13CD"/>
    <w:rsid w:val="00AF3793"/>
    <w:rsid w:val="00B00010"/>
    <w:rsid w:val="00B2155B"/>
    <w:rsid w:val="00B539C7"/>
    <w:rsid w:val="00B62B64"/>
    <w:rsid w:val="00BC11BC"/>
    <w:rsid w:val="00C079F9"/>
    <w:rsid w:val="00C6078A"/>
    <w:rsid w:val="00D329F3"/>
    <w:rsid w:val="00D81D9B"/>
    <w:rsid w:val="00DC75B0"/>
    <w:rsid w:val="00E51B7F"/>
    <w:rsid w:val="00E92605"/>
    <w:rsid w:val="00FA329E"/>
    <w:rsid w:val="00FB3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9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60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63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783"/>
    <w:rPr>
      <w:rFonts w:ascii="Courier New" w:eastAsia="Times New Roman" w:hAnsi="Courier New" w:cs="Courier New"/>
      <w:sz w:val="20"/>
      <w:szCs w:val="20"/>
    </w:rPr>
  </w:style>
  <w:style w:type="paragraph" w:styleId="NormalWeb">
    <w:name w:val="Normal (Web)"/>
    <w:basedOn w:val="Normal"/>
    <w:uiPriority w:val="99"/>
    <w:unhideWhenUsed/>
    <w:rsid w:val="006377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783"/>
    <w:rPr>
      <w:b/>
      <w:bCs/>
    </w:rPr>
  </w:style>
  <w:style w:type="character" w:styleId="Emphasis">
    <w:name w:val="Emphasis"/>
    <w:basedOn w:val="DefaultParagraphFont"/>
    <w:uiPriority w:val="20"/>
    <w:qFormat/>
    <w:rsid w:val="00637783"/>
    <w:rPr>
      <w:i/>
      <w:iCs/>
    </w:rPr>
  </w:style>
  <w:style w:type="paragraph" w:styleId="Title">
    <w:name w:val="Title"/>
    <w:basedOn w:val="Normal"/>
    <w:next w:val="Normal"/>
    <w:link w:val="TitleChar"/>
    <w:uiPriority w:val="10"/>
    <w:qFormat/>
    <w:rsid w:val="00B53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1922"/>
    <w:pPr>
      <w:ind w:left="720"/>
      <w:contextualSpacing/>
    </w:pPr>
  </w:style>
  <w:style w:type="table" w:styleId="TableGrid">
    <w:name w:val="Table Grid"/>
    <w:basedOn w:val="TableNormal"/>
    <w:uiPriority w:val="59"/>
    <w:rsid w:val="007D441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D441D"/>
    <w:pPr>
      <w:outlineLvl w:val="9"/>
    </w:pPr>
    <w:rPr>
      <w:lang w:eastAsia="ja-JP"/>
    </w:rPr>
  </w:style>
  <w:style w:type="paragraph" w:styleId="TOC1">
    <w:name w:val="toc 1"/>
    <w:basedOn w:val="Normal"/>
    <w:next w:val="Normal"/>
    <w:autoRedefine/>
    <w:uiPriority w:val="39"/>
    <w:unhideWhenUsed/>
    <w:rsid w:val="007D441D"/>
    <w:pPr>
      <w:spacing w:after="100"/>
    </w:pPr>
  </w:style>
  <w:style w:type="paragraph" w:styleId="TOC2">
    <w:name w:val="toc 2"/>
    <w:basedOn w:val="Normal"/>
    <w:next w:val="Normal"/>
    <w:autoRedefine/>
    <w:uiPriority w:val="39"/>
    <w:unhideWhenUsed/>
    <w:rsid w:val="007D441D"/>
    <w:pPr>
      <w:spacing w:after="100"/>
      <w:ind w:left="220"/>
    </w:pPr>
  </w:style>
  <w:style w:type="character" w:styleId="Hyperlink">
    <w:name w:val="Hyperlink"/>
    <w:basedOn w:val="DefaultParagraphFont"/>
    <w:uiPriority w:val="99"/>
    <w:unhideWhenUsed/>
    <w:rsid w:val="007D441D"/>
    <w:rPr>
      <w:color w:val="0000FF" w:themeColor="hyperlink"/>
      <w:u w:val="single"/>
    </w:rPr>
  </w:style>
  <w:style w:type="paragraph" w:styleId="BalloonText">
    <w:name w:val="Balloon Text"/>
    <w:basedOn w:val="Normal"/>
    <w:link w:val="BalloonTextChar"/>
    <w:uiPriority w:val="99"/>
    <w:semiHidden/>
    <w:unhideWhenUsed/>
    <w:rsid w:val="007D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1D"/>
    <w:rPr>
      <w:rFonts w:ascii="Tahoma" w:hAnsi="Tahoma" w:cs="Tahoma"/>
      <w:sz w:val="16"/>
      <w:szCs w:val="16"/>
    </w:rPr>
  </w:style>
  <w:style w:type="paragraph" w:styleId="Header">
    <w:name w:val="header"/>
    <w:basedOn w:val="Normal"/>
    <w:link w:val="HeaderChar"/>
    <w:uiPriority w:val="99"/>
    <w:unhideWhenUsed/>
    <w:rsid w:val="007D44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441D"/>
  </w:style>
  <w:style w:type="paragraph" w:styleId="Footer">
    <w:name w:val="footer"/>
    <w:basedOn w:val="Normal"/>
    <w:link w:val="FooterChar"/>
    <w:uiPriority w:val="99"/>
    <w:unhideWhenUsed/>
    <w:rsid w:val="007D44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441D"/>
  </w:style>
  <w:style w:type="paragraph" w:styleId="z-TopofForm">
    <w:name w:val="HTML Top of Form"/>
    <w:basedOn w:val="Normal"/>
    <w:next w:val="Normal"/>
    <w:link w:val="z-TopofFormChar"/>
    <w:hidden/>
    <w:uiPriority w:val="99"/>
    <w:semiHidden/>
    <w:unhideWhenUsed/>
    <w:rsid w:val="00084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40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40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402A"/>
    <w:rPr>
      <w:rFonts w:ascii="Arial" w:eastAsia="Times New Roman" w:hAnsi="Arial" w:cs="Arial"/>
      <w:vanish/>
      <w:sz w:val="16"/>
      <w:szCs w:val="16"/>
    </w:rPr>
  </w:style>
  <w:style w:type="table" w:styleId="LightShading-Accent1">
    <w:name w:val="Light Shading Accent 1"/>
    <w:basedOn w:val="TableNormal"/>
    <w:uiPriority w:val="60"/>
    <w:rsid w:val="004D18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9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60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63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783"/>
    <w:rPr>
      <w:rFonts w:ascii="Courier New" w:eastAsia="Times New Roman" w:hAnsi="Courier New" w:cs="Courier New"/>
      <w:sz w:val="20"/>
      <w:szCs w:val="20"/>
    </w:rPr>
  </w:style>
  <w:style w:type="paragraph" w:styleId="NormalWeb">
    <w:name w:val="Normal (Web)"/>
    <w:basedOn w:val="Normal"/>
    <w:uiPriority w:val="99"/>
    <w:unhideWhenUsed/>
    <w:rsid w:val="006377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783"/>
    <w:rPr>
      <w:b/>
      <w:bCs/>
    </w:rPr>
  </w:style>
  <w:style w:type="character" w:styleId="Emphasis">
    <w:name w:val="Emphasis"/>
    <w:basedOn w:val="DefaultParagraphFont"/>
    <w:uiPriority w:val="20"/>
    <w:qFormat/>
    <w:rsid w:val="00637783"/>
    <w:rPr>
      <w:i/>
      <w:iCs/>
    </w:rPr>
  </w:style>
  <w:style w:type="paragraph" w:styleId="Title">
    <w:name w:val="Title"/>
    <w:basedOn w:val="Normal"/>
    <w:next w:val="Normal"/>
    <w:link w:val="TitleChar"/>
    <w:uiPriority w:val="10"/>
    <w:qFormat/>
    <w:rsid w:val="00B53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B1922"/>
    <w:pPr>
      <w:ind w:left="720"/>
      <w:contextualSpacing/>
    </w:pPr>
  </w:style>
  <w:style w:type="table" w:styleId="TableGrid">
    <w:name w:val="Table Grid"/>
    <w:basedOn w:val="TableNormal"/>
    <w:uiPriority w:val="59"/>
    <w:rsid w:val="007D441D"/>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D441D"/>
    <w:pPr>
      <w:outlineLvl w:val="9"/>
    </w:pPr>
    <w:rPr>
      <w:lang w:eastAsia="ja-JP"/>
    </w:rPr>
  </w:style>
  <w:style w:type="paragraph" w:styleId="TOC1">
    <w:name w:val="toc 1"/>
    <w:basedOn w:val="Normal"/>
    <w:next w:val="Normal"/>
    <w:autoRedefine/>
    <w:uiPriority w:val="39"/>
    <w:unhideWhenUsed/>
    <w:rsid w:val="007D441D"/>
    <w:pPr>
      <w:spacing w:after="100"/>
    </w:pPr>
  </w:style>
  <w:style w:type="paragraph" w:styleId="TOC2">
    <w:name w:val="toc 2"/>
    <w:basedOn w:val="Normal"/>
    <w:next w:val="Normal"/>
    <w:autoRedefine/>
    <w:uiPriority w:val="39"/>
    <w:unhideWhenUsed/>
    <w:rsid w:val="007D441D"/>
    <w:pPr>
      <w:spacing w:after="100"/>
      <w:ind w:left="220"/>
    </w:pPr>
  </w:style>
  <w:style w:type="character" w:styleId="Hyperlink">
    <w:name w:val="Hyperlink"/>
    <w:basedOn w:val="DefaultParagraphFont"/>
    <w:uiPriority w:val="99"/>
    <w:unhideWhenUsed/>
    <w:rsid w:val="007D441D"/>
    <w:rPr>
      <w:color w:val="0000FF" w:themeColor="hyperlink"/>
      <w:u w:val="single"/>
    </w:rPr>
  </w:style>
  <w:style w:type="paragraph" w:styleId="BalloonText">
    <w:name w:val="Balloon Text"/>
    <w:basedOn w:val="Normal"/>
    <w:link w:val="BalloonTextChar"/>
    <w:uiPriority w:val="99"/>
    <w:semiHidden/>
    <w:unhideWhenUsed/>
    <w:rsid w:val="007D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41D"/>
    <w:rPr>
      <w:rFonts w:ascii="Tahoma" w:hAnsi="Tahoma" w:cs="Tahoma"/>
      <w:sz w:val="16"/>
      <w:szCs w:val="16"/>
    </w:rPr>
  </w:style>
  <w:style w:type="paragraph" w:styleId="Header">
    <w:name w:val="header"/>
    <w:basedOn w:val="Normal"/>
    <w:link w:val="HeaderChar"/>
    <w:uiPriority w:val="99"/>
    <w:unhideWhenUsed/>
    <w:rsid w:val="007D44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D441D"/>
  </w:style>
  <w:style w:type="paragraph" w:styleId="Footer">
    <w:name w:val="footer"/>
    <w:basedOn w:val="Normal"/>
    <w:link w:val="FooterChar"/>
    <w:uiPriority w:val="99"/>
    <w:unhideWhenUsed/>
    <w:rsid w:val="007D44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441D"/>
  </w:style>
  <w:style w:type="paragraph" w:styleId="z-TopofForm">
    <w:name w:val="HTML Top of Form"/>
    <w:basedOn w:val="Normal"/>
    <w:next w:val="Normal"/>
    <w:link w:val="z-TopofFormChar"/>
    <w:hidden/>
    <w:uiPriority w:val="99"/>
    <w:semiHidden/>
    <w:unhideWhenUsed/>
    <w:rsid w:val="00084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40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40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402A"/>
    <w:rPr>
      <w:rFonts w:ascii="Arial" w:eastAsia="Times New Roman" w:hAnsi="Arial" w:cs="Arial"/>
      <w:vanish/>
      <w:sz w:val="16"/>
      <w:szCs w:val="16"/>
    </w:rPr>
  </w:style>
  <w:style w:type="table" w:styleId="LightShading-Accent1">
    <w:name w:val="Light Shading Accent 1"/>
    <w:basedOn w:val="TableNormal"/>
    <w:uiPriority w:val="60"/>
    <w:rsid w:val="004D18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33386991">
      <w:bodyDiv w:val="1"/>
      <w:marLeft w:val="0"/>
      <w:marRight w:val="0"/>
      <w:marTop w:val="0"/>
      <w:marBottom w:val="0"/>
      <w:divBdr>
        <w:top w:val="none" w:sz="0" w:space="0" w:color="auto"/>
        <w:left w:val="none" w:sz="0" w:space="0" w:color="auto"/>
        <w:bottom w:val="none" w:sz="0" w:space="0" w:color="auto"/>
        <w:right w:val="none" w:sz="0" w:space="0" w:color="auto"/>
      </w:divBdr>
      <w:divsChild>
        <w:div w:id="324556587">
          <w:marLeft w:val="0"/>
          <w:marRight w:val="0"/>
          <w:marTop w:val="0"/>
          <w:marBottom w:val="0"/>
          <w:divBdr>
            <w:top w:val="none" w:sz="0" w:space="0" w:color="auto"/>
            <w:left w:val="none" w:sz="0" w:space="0" w:color="auto"/>
            <w:bottom w:val="none" w:sz="0" w:space="0" w:color="auto"/>
            <w:right w:val="none" w:sz="0" w:space="0" w:color="auto"/>
          </w:divBdr>
          <w:divsChild>
            <w:div w:id="466319455">
              <w:marLeft w:val="0"/>
              <w:marRight w:val="0"/>
              <w:marTop w:val="0"/>
              <w:marBottom w:val="0"/>
              <w:divBdr>
                <w:top w:val="none" w:sz="0" w:space="0" w:color="auto"/>
                <w:left w:val="none" w:sz="0" w:space="0" w:color="auto"/>
                <w:bottom w:val="none" w:sz="0" w:space="0" w:color="auto"/>
                <w:right w:val="none" w:sz="0" w:space="0" w:color="auto"/>
              </w:divBdr>
              <w:divsChild>
                <w:div w:id="1206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2106">
          <w:marLeft w:val="0"/>
          <w:marRight w:val="0"/>
          <w:marTop w:val="0"/>
          <w:marBottom w:val="0"/>
          <w:divBdr>
            <w:top w:val="none" w:sz="0" w:space="0" w:color="auto"/>
            <w:left w:val="none" w:sz="0" w:space="0" w:color="auto"/>
            <w:bottom w:val="none" w:sz="0" w:space="0" w:color="auto"/>
            <w:right w:val="none" w:sz="0" w:space="0" w:color="auto"/>
          </w:divBdr>
          <w:divsChild>
            <w:div w:id="1704791178">
              <w:marLeft w:val="0"/>
              <w:marRight w:val="0"/>
              <w:marTop w:val="0"/>
              <w:marBottom w:val="0"/>
              <w:divBdr>
                <w:top w:val="none" w:sz="0" w:space="0" w:color="auto"/>
                <w:left w:val="none" w:sz="0" w:space="0" w:color="auto"/>
                <w:bottom w:val="none" w:sz="0" w:space="0" w:color="auto"/>
                <w:right w:val="none" w:sz="0" w:space="0" w:color="auto"/>
              </w:divBdr>
              <w:divsChild>
                <w:div w:id="1952659439">
                  <w:marLeft w:val="0"/>
                  <w:marRight w:val="0"/>
                  <w:marTop w:val="0"/>
                  <w:marBottom w:val="0"/>
                  <w:divBdr>
                    <w:top w:val="none" w:sz="0" w:space="0" w:color="auto"/>
                    <w:left w:val="none" w:sz="0" w:space="0" w:color="auto"/>
                    <w:bottom w:val="none" w:sz="0" w:space="0" w:color="auto"/>
                    <w:right w:val="none" w:sz="0" w:space="0" w:color="auto"/>
                  </w:divBdr>
                  <w:divsChild>
                    <w:div w:id="756362086">
                      <w:marLeft w:val="0"/>
                      <w:marRight w:val="0"/>
                      <w:marTop w:val="0"/>
                      <w:marBottom w:val="0"/>
                      <w:divBdr>
                        <w:top w:val="none" w:sz="0" w:space="0" w:color="auto"/>
                        <w:left w:val="none" w:sz="0" w:space="0" w:color="auto"/>
                        <w:bottom w:val="none" w:sz="0" w:space="0" w:color="auto"/>
                        <w:right w:val="none" w:sz="0" w:space="0" w:color="auto"/>
                      </w:divBdr>
                      <w:divsChild>
                        <w:div w:id="1153642440">
                          <w:marLeft w:val="0"/>
                          <w:marRight w:val="0"/>
                          <w:marTop w:val="0"/>
                          <w:marBottom w:val="0"/>
                          <w:divBdr>
                            <w:top w:val="none" w:sz="0" w:space="0" w:color="auto"/>
                            <w:left w:val="none" w:sz="0" w:space="0" w:color="auto"/>
                            <w:bottom w:val="none" w:sz="0" w:space="0" w:color="auto"/>
                            <w:right w:val="none" w:sz="0" w:space="0" w:color="auto"/>
                          </w:divBdr>
                          <w:divsChild>
                            <w:div w:id="793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7668">
      <w:bodyDiv w:val="1"/>
      <w:marLeft w:val="0"/>
      <w:marRight w:val="0"/>
      <w:marTop w:val="0"/>
      <w:marBottom w:val="0"/>
      <w:divBdr>
        <w:top w:val="none" w:sz="0" w:space="0" w:color="auto"/>
        <w:left w:val="none" w:sz="0" w:space="0" w:color="auto"/>
        <w:bottom w:val="none" w:sz="0" w:space="0" w:color="auto"/>
        <w:right w:val="none" w:sz="0" w:space="0" w:color="auto"/>
      </w:divBdr>
    </w:div>
    <w:div w:id="108857645">
      <w:bodyDiv w:val="1"/>
      <w:marLeft w:val="0"/>
      <w:marRight w:val="0"/>
      <w:marTop w:val="0"/>
      <w:marBottom w:val="0"/>
      <w:divBdr>
        <w:top w:val="none" w:sz="0" w:space="0" w:color="auto"/>
        <w:left w:val="none" w:sz="0" w:space="0" w:color="auto"/>
        <w:bottom w:val="none" w:sz="0" w:space="0" w:color="auto"/>
        <w:right w:val="none" w:sz="0" w:space="0" w:color="auto"/>
      </w:divBdr>
    </w:div>
    <w:div w:id="152067954">
      <w:bodyDiv w:val="1"/>
      <w:marLeft w:val="0"/>
      <w:marRight w:val="0"/>
      <w:marTop w:val="0"/>
      <w:marBottom w:val="0"/>
      <w:divBdr>
        <w:top w:val="none" w:sz="0" w:space="0" w:color="auto"/>
        <w:left w:val="none" w:sz="0" w:space="0" w:color="auto"/>
        <w:bottom w:val="none" w:sz="0" w:space="0" w:color="auto"/>
        <w:right w:val="none" w:sz="0" w:space="0" w:color="auto"/>
      </w:divBdr>
      <w:divsChild>
        <w:div w:id="1802310928">
          <w:marLeft w:val="0"/>
          <w:marRight w:val="0"/>
          <w:marTop w:val="0"/>
          <w:marBottom w:val="0"/>
          <w:divBdr>
            <w:top w:val="none" w:sz="0" w:space="0" w:color="auto"/>
            <w:left w:val="none" w:sz="0" w:space="0" w:color="auto"/>
            <w:bottom w:val="none" w:sz="0" w:space="0" w:color="auto"/>
            <w:right w:val="none" w:sz="0" w:space="0" w:color="auto"/>
          </w:divBdr>
          <w:divsChild>
            <w:div w:id="101531238">
              <w:marLeft w:val="0"/>
              <w:marRight w:val="0"/>
              <w:marTop w:val="0"/>
              <w:marBottom w:val="0"/>
              <w:divBdr>
                <w:top w:val="none" w:sz="0" w:space="0" w:color="auto"/>
                <w:left w:val="none" w:sz="0" w:space="0" w:color="auto"/>
                <w:bottom w:val="none" w:sz="0" w:space="0" w:color="auto"/>
                <w:right w:val="none" w:sz="0" w:space="0" w:color="auto"/>
              </w:divBdr>
              <w:divsChild>
                <w:div w:id="19343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7670">
      <w:bodyDiv w:val="1"/>
      <w:marLeft w:val="0"/>
      <w:marRight w:val="0"/>
      <w:marTop w:val="0"/>
      <w:marBottom w:val="0"/>
      <w:divBdr>
        <w:top w:val="none" w:sz="0" w:space="0" w:color="auto"/>
        <w:left w:val="none" w:sz="0" w:space="0" w:color="auto"/>
        <w:bottom w:val="none" w:sz="0" w:space="0" w:color="auto"/>
        <w:right w:val="none" w:sz="0" w:space="0" w:color="auto"/>
      </w:divBdr>
    </w:div>
    <w:div w:id="517231206">
      <w:bodyDiv w:val="1"/>
      <w:marLeft w:val="0"/>
      <w:marRight w:val="0"/>
      <w:marTop w:val="0"/>
      <w:marBottom w:val="0"/>
      <w:divBdr>
        <w:top w:val="none" w:sz="0" w:space="0" w:color="auto"/>
        <w:left w:val="none" w:sz="0" w:space="0" w:color="auto"/>
        <w:bottom w:val="none" w:sz="0" w:space="0" w:color="auto"/>
        <w:right w:val="none" w:sz="0" w:space="0" w:color="auto"/>
      </w:divBdr>
    </w:div>
    <w:div w:id="565116991">
      <w:bodyDiv w:val="1"/>
      <w:marLeft w:val="0"/>
      <w:marRight w:val="0"/>
      <w:marTop w:val="0"/>
      <w:marBottom w:val="0"/>
      <w:divBdr>
        <w:top w:val="none" w:sz="0" w:space="0" w:color="auto"/>
        <w:left w:val="none" w:sz="0" w:space="0" w:color="auto"/>
        <w:bottom w:val="none" w:sz="0" w:space="0" w:color="auto"/>
        <w:right w:val="none" w:sz="0" w:space="0" w:color="auto"/>
      </w:divBdr>
    </w:div>
    <w:div w:id="585649061">
      <w:bodyDiv w:val="1"/>
      <w:marLeft w:val="0"/>
      <w:marRight w:val="0"/>
      <w:marTop w:val="0"/>
      <w:marBottom w:val="0"/>
      <w:divBdr>
        <w:top w:val="none" w:sz="0" w:space="0" w:color="auto"/>
        <w:left w:val="none" w:sz="0" w:space="0" w:color="auto"/>
        <w:bottom w:val="none" w:sz="0" w:space="0" w:color="auto"/>
        <w:right w:val="none" w:sz="0" w:space="0" w:color="auto"/>
      </w:divBdr>
      <w:divsChild>
        <w:div w:id="2048017877">
          <w:marLeft w:val="0"/>
          <w:marRight w:val="0"/>
          <w:marTop w:val="0"/>
          <w:marBottom w:val="0"/>
          <w:divBdr>
            <w:top w:val="none" w:sz="0" w:space="0" w:color="auto"/>
            <w:left w:val="none" w:sz="0" w:space="0" w:color="auto"/>
            <w:bottom w:val="none" w:sz="0" w:space="0" w:color="auto"/>
            <w:right w:val="none" w:sz="0" w:space="0" w:color="auto"/>
          </w:divBdr>
          <w:divsChild>
            <w:div w:id="1842619234">
              <w:marLeft w:val="0"/>
              <w:marRight w:val="0"/>
              <w:marTop w:val="0"/>
              <w:marBottom w:val="0"/>
              <w:divBdr>
                <w:top w:val="none" w:sz="0" w:space="0" w:color="auto"/>
                <w:left w:val="none" w:sz="0" w:space="0" w:color="auto"/>
                <w:bottom w:val="none" w:sz="0" w:space="0" w:color="auto"/>
                <w:right w:val="none" w:sz="0" w:space="0" w:color="auto"/>
              </w:divBdr>
              <w:divsChild>
                <w:div w:id="2251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0558">
      <w:bodyDiv w:val="1"/>
      <w:marLeft w:val="0"/>
      <w:marRight w:val="0"/>
      <w:marTop w:val="0"/>
      <w:marBottom w:val="0"/>
      <w:divBdr>
        <w:top w:val="none" w:sz="0" w:space="0" w:color="auto"/>
        <w:left w:val="none" w:sz="0" w:space="0" w:color="auto"/>
        <w:bottom w:val="none" w:sz="0" w:space="0" w:color="auto"/>
        <w:right w:val="none" w:sz="0" w:space="0" w:color="auto"/>
      </w:divBdr>
    </w:div>
    <w:div w:id="757361485">
      <w:bodyDiv w:val="1"/>
      <w:marLeft w:val="0"/>
      <w:marRight w:val="0"/>
      <w:marTop w:val="0"/>
      <w:marBottom w:val="0"/>
      <w:divBdr>
        <w:top w:val="none" w:sz="0" w:space="0" w:color="auto"/>
        <w:left w:val="none" w:sz="0" w:space="0" w:color="auto"/>
        <w:bottom w:val="none" w:sz="0" w:space="0" w:color="auto"/>
        <w:right w:val="none" w:sz="0" w:space="0" w:color="auto"/>
      </w:divBdr>
    </w:div>
    <w:div w:id="812872323">
      <w:bodyDiv w:val="1"/>
      <w:marLeft w:val="0"/>
      <w:marRight w:val="0"/>
      <w:marTop w:val="0"/>
      <w:marBottom w:val="0"/>
      <w:divBdr>
        <w:top w:val="none" w:sz="0" w:space="0" w:color="auto"/>
        <w:left w:val="none" w:sz="0" w:space="0" w:color="auto"/>
        <w:bottom w:val="none" w:sz="0" w:space="0" w:color="auto"/>
        <w:right w:val="none" w:sz="0" w:space="0" w:color="auto"/>
      </w:divBdr>
      <w:divsChild>
        <w:div w:id="1970621410">
          <w:marLeft w:val="0"/>
          <w:marRight w:val="0"/>
          <w:marTop w:val="0"/>
          <w:marBottom w:val="0"/>
          <w:divBdr>
            <w:top w:val="none" w:sz="0" w:space="0" w:color="auto"/>
            <w:left w:val="none" w:sz="0" w:space="0" w:color="auto"/>
            <w:bottom w:val="none" w:sz="0" w:space="0" w:color="auto"/>
            <w:right w:val="none" w:sz="0" w:space="0" w:color="auto"/>
          </w:divBdr>
          <w:divsChild>
            <w:div w:id="1745908727">
              <w:marLeft w:val="0"/>
              <w:marRight w:val="0"/>
              <w:marTop w:val="0"/>
              <w:marBottom w:val="0"/>
              <w:divBdr>
                <w:top w:val="none" w:sz="0" w:space="0" w:color="auto"/>
                <w:left w:val="none" w:sz="0" w:space="0" w:color="auto"/>
                <w:bottom w:val="none" w:sz="0" w:space="0" w:color="auto"/>
                <w:right w:val="none" w:sz="0" w:space="0" w:color="auto"/>
              </w:divBdr>
              <w:divsChild>
                <w:div w:id="2114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002">
      <w:bodyDiv w:val="1"/>
      <w:marLeft w:val="0"/>
      <w:marRight w:val="0"/>
      <w:marTop w:val="0"/>
      <w:marBottom w:val="0"/>
      <w:divBdr>
        <w:top w:val="none" w:sz="0" w:space="0" w:color="auto"/>
        <w:left w:val="none" w:sz="0" w:space="0" w:color="auto"/>
        <w:bottom w:val="none" w:sz="0" w:space="0" w:color="auto"/>
        <w:right w:val="none" w:sz="0" w:space="0" w:color="auto"/>
      </w:divBdr>
      <w:divsChild>
        <w:div w:id="1308634096">
          <w:marLeft w:val="0"/>
          <w:marRight w:val="0"/>
          <w:marTop w:val="0"/>
          <w:marBottom w:val="0"/>
          <w:divBdr>
            <w:top w:val="none" w:sz="0" w:space="0" w:color="auto"/>
            <w:left w:val="none" w:sz="0" w:space="0" w:color="auto"/>
            <w:bottom w:val="none" w:sz="0" w:space="0" w:color="auto"/>
            <w:right w:val="none" w:sz="0" w:space="0" w:color="auto"/>
          </w:divBdr>
          <w:divsChild>
            <w:div w:id="672804469">
              <w:marLeft w:val="0"/>
              <w:marRight w:val="0"/>
              <w:marTop w:val="0"/>
              <w:marBottom w:val="0"/>
              <w:divBdr>
                <w:top w:val="none" w:sz="0" w:space="0" w:color="auto"/>
                <w:left w:val="none" w:sz="0" w:space="0" w:color="auto"/>
                <w:bottom w:val="none" w:sz="0" w:space="0" w:color="auto"/>
                <w:right w:val="none" w:sz="0" w:space="0" w:color="auto"/>
              </w:divBdr>
              <w:divsChild>
                <w:div w:id="391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21889">
      <w:bodyDiv w:val="1"/>
      <w:marLeft w:val="0"/>
      <w:marRight w:val="0"/>
      <w:marTop w:val="0"/>
      <w:marBottom w:val="0"/>
      <w:divBdr>
        <w:top w:val="none" w:sz="0" w:space="0" w:color="auto"/>
        <w:left w:val="none" w:sz="0" w:space="0" w:color="auto"/>
        <w:bottom w:val="none" w:sz="0" w:space="0" w:color="auto"/>
        <w:right w:val="none" w:sz="0" w:space="0" w:color="auto"/>
      </w:divBdr>
      <w:divsChild>
        <w:div w:id="1563369622">
          <w:marLeft w:val="0"/>
          <w:marRight w:val="0"/>
          <w:marTop w:val="0"/>
          <w:marBottom w:val="0"/>
          <w:divBdr>
            <w:top w:val="none" w:sz="0" w:space="0" w:color="auto"/>
            <w:left w:val="none" w:sz="0" w:space="0" w:color="auto"/>
            <w:bottom w:val="none" w:sz="0" w:space="0" w:color="auto"/>
            <w:right w:val="none" w:sz="0" w:space="0" w:color="auto"/>
          </w:divBdr>
          <w:divsChild>
            <w:div w:id="1994069099">
              <w:marLeft w:val="0"/>
              <w:marRight w:val="0"/>
              <w:marTop w:val="0"/>
              <w:marBottom w:val="0"/>
              <w:divBdr>
                <w:top w:val="none" w:sz="0" w:space="0" w:color="auto"/>
                <w:left w:val="none" w:sz="0" w:space="0" w:color="auto"/>
                <w:bottom w:val="none" w:sz="0" w:space="0" w:color="auto"/>
                <w:right w:val="none" w:sz="0" w:space="0" w:color="auto"/>
              </w:divBdr>
              <w:divsChild>
                <w:div w:id="20502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7457">
      <w:bodyDiv w:val="1"/>
      <w:marLeft w:val="0"/>
      <w:marRight w:val="0"/>
      <w:marTop w:val="0"/>
      <w:marBottom w:val="0"/>
      <w:divBdr>
        <w:top w:val="none" w:sz="0" w:space="0" w:color="auto"/>
        <w:left w:val="none" w:sz="0" w:space="0" w:color="auto"/>
        <w:bottom w:val="none" w:sz="0" w:space="0" w:color="auto"/>
        <w:right w:val="none" w:sz="0" w:space="0" w:color="auto"/>
      </w:divBdr>
      <w:divsChild>
        <w:div w:id="249125079">
          <w:marLeft w:val="0"/>
          <w:marRight w:val="0"/>
          <w:marTop w:val="0"/>
          <w:marBottom w:val="0"/>
          <w:divBdr>
            <w:top w:val="none" w:sz="0" w:space="0" w:color="auto"/>
            <w:left w:val="none" w:sz="0" w:space="0" w:color="auto"/>
            <w:bottom w:val="none" w:sz="0" w:space="0" w:color="auto"/>
            <w:right w:val="none" w:sz="0" w:space="0" w:color="auto"/>
          </w:divBdr>
          <w:divsChild>
            <w:div w:id="1127116658">
              <w:marLeft w:val="0"/>
              <w:marRight w:val="0"/>
              <w:marTop w:val="0"/>
              <w:marBottom w:val="0"/>
              <w:divBdr>
                <w:top w:val="none" w:sz="0" w:space="0" w:color="auto"/>
                <w:left w:val="none" w:sz="0" w:space="0" w:color="auto"/>
                <w:bottom w:val="none" w:sz="0" w:space="0" w:color="auto"/>
                <w:right w:val="none" w:sz="0" w:space="0" w:color="auto"/>
              </w:divBdr>
              <w:divsChild>
                <w:div w:id="19030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1133">
      <w:bodyDiv w:val="1"/>
      <w:marLeft w:val="0"/>
      <w:marRight w:val="0"/>
      <w:marTop w:val="0"/>
      <w:marBottom w:val="0"/>
      <w:divBdr>
        <w:top w:val="none" w:sz="0" w:space="0" w:color="auto"/>
        <w:left w:val="none" w:sz="0" w:space="0" w:color="auto"/>
        <w:bottom w:val="none" w:sz="0" w:space="0" w:color="auto"/>
        <w:right w:val="none" w:sz="0" w:space="0" w:color="auto"/>
      </w:divBdr>
    </w:div>
    <w:div w:id="1323317375">
      <w:bodyDiv w:val="1"/>
      <w:marLeft w:val="0"/>
      <w:marRight w:val="0"/>
      <w:marTop w:val="0"/>
      <w:marBottom w:val="0"/>
      <w:divBdr>
        <w:top w:val="none" w:sz="0" w:space="0" w:color="auto"/>
        <w:left w:val="none" w:sz="0" w:space="0" w:color="auto"/>
        <w:bottom w:val="none" w:sz="0" w:space="0" w:color="auto"/>
        <w:right w:val="none" w:sz="0" w:space="0" w:color="auto"/>
      </w:divBdr>
    </w:div>
    <w:div w:id="1388532899">
      <w:bodyDiv w:val="1"/>
      <w:marLeft w:val="0"/>
      <w:marRight w:val="0"/>
      <w:marTop w:val="0"/>
      <w:marBottom w:val="0"/>
      <w:divBdr>
        <w:top w:val="none" w:sz="0" w:space="0" w:color="auto"/>
        <w:left w:val="none" w:sz="0" w:space="0" w:color="auto"/>
        <w:bottom w:val="none" w:sz="0" w:space="0" w:color="auto"/>
        <w:right w:val="none" w:sz="0" w:space="0" w:color="auto"/>
      </w:divBdr>
    </w:div>
    <w:div w:id="1433822597">
      <w:bodyDiv w:val="1"/>
      <w:marLeft w:val="0"/>
      <w:marRight w:val="0"/>
      <w:marTop w:val="0"/>
      <w:marBottom w:val="0"/>
      <w:divBdr>
        <w:top w:val="none" w:sz="0" w:space="0" w:color="auto"/>
        <w:left w:val="none" w:sz="0" w:space="0" w:color="auto"/>
        <w:bottom w:val="none" w:sz="0" w:space="0" w:color="auto"/>
        <w:right w:val="none" w:sz="0" w:space="0" w:color="auto"/>
      </w:divBdr>
    </w:div>
    <w:div w:id="1488204472">
      <w:bodyDiv w:val="1"/>
      <w:marLeft w:val="0"/>
      <w:marRight w:val="0"/>
      <w:marTop w:val="0"/>
      <w:marBottom w:val="0"/>
      <w:divBdr>
        <w:top w:val="none" w:sz="0" w:space="0" w:color="auto"/>
        <w:left w:val="none" w:sz="0" w:space="0" w:color="auto"/>
        <w:bottom w:val="none" w:sz="0" w:space="0" w:color="auto"/>
        <w:right w:val="none" w:sz="0" w:space="0" w:color="auto"/>
      </w:divBdr>
      <w:divsChild>
        <w:div w:id="1097097298">
          <w:marLeft w:val="0"/>
          <w:marRight w:val="0"/>
          <w:marTop w:val="0"/>
          <w:marBottom w:val="0"/>
          <w:divBdr>
            <w:top w:val="none" w:sz="0" w:space="0" w:color="auto"/>
            <w:left w:val="none" w:sz="0" w:space="0" w:color="auto"/>
            <w:bottom w:val="none" w:sz="0" w:space="0" w:color="auto"/>
            <w:right w:val="none" w:sz="0" w:space="0" w:color="auto"/>
          </w:divBdr>
          <w:divsChild>
            <w:div w:id="1236552264">
              <w:marLeft w:val="0"/>
              <w:marRight w:val="0"/>
              <w:marTop w:val="0"/>
              <w:marBottom w:val="0"/>
              <w:divBdr>
                <w:top w:val="none" w:sz="0" w:space="0" w:color="auto"/>
                <w:left w:val="none" w:sz="0" w:space="0" w:color="auto"/>
                <w:bottom w:val="none" w:sz="0" w:space="0" w:color="auto"/>
                <w:right w:val="none" w:sz="0" w:space="0" w:color="auto"/>
              </w:divBdr>
              <w:divsChild>
                <w:div w:id="342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8193">
      <w:bodyDiv w:val="1"/>
      <w:marLeft w:val="0"/>
      <w:marRight w:val="0"/>
      <w:marTop w:val="0"/>
      <w:marBottom w:val="0"/>
      <w:divBdr>
        <w:top w:val="none" w:sz="0" w:space="0" w:color="auto"/>
        <w:left w:val="none" w:sz="0" w:space="0" w:color="auto"/>
        <w:bottom w:val="none" w:sz="0" w:space="0" w:color="auto"/>
        <w:right w:val="none" w:sz="0" w:space="0" w:color="auto"/>
      </w:divBdr>
    </w:div>
    <w:div w:id="1602298694">
      <w:bodyDiv w:val="1"/>
      <w:marLeft w:val="0"/>
      <w:marRight w:val="0"/>
      <w:marTop w:val="0"/>
      <w:marBottom w:val="0"/>
      <w:divBdr>
        <w:top w:val="none" w:sz="0" w:space="0" w:color="auto"/>
        <w:left w:val="none" w:sz="0" w:space="0" w:color="auto"/>
        <w:bottom w:val="none" w:sz="0" w:space="0" w:color="auto"/>
        <w:right w:val="none" w:sz="0" w:space="0" w:color="auto"/>
      </w:divBdr>
      <w:divsChild>
        <w:div w:id="1569992389">
          <w:marLeft w:val="0"/>
          <w:marRight w:val="0"/>
          <w:marTop w:val="0"/>
          <w:marBottom w:val="0"/>
          <w:divBdr>
            <w:top w:val="none" w:sz="0" w:space="0" w:color="auto"/>
            <w:left w:val="none" w:sz="0" w:space="0" w:color="auto"/>
            <w:bottom w:val="none" w:sz="0" w:space="0" w:color="auto"/>
            <w:right w:val="none" w:sz="0" w:space="0" w:color="auto"/>
          </w:divBdr>
          <w:divsChild>
            <w:div w:id="1510565450">
              <w:marLeft w:val="0"/>
              <w:marRight w:val="0"/>
              <w:marTop w:val="0"/>
              <w:marBottom w:val="0"/>
              <w:divBdr>
                <w:top w:val="none" w:sz="0" w:space="0" w:color="auto"/>
                <w:left w:val="none" w:sz="0" w:space="0" w:color="auto"/>
                <w:bottom w:val="none" w:sz="0" w:space="0" w:color="auto"/>
                <w:right w:val="none" w:sz="0" w:space="0" w:color="auto"/>
              </w:divBdr>
              <w:divsChild>
                <w:div w:id="11014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1264">
      <w:bodyDiv w:val="1"/>
      <w:marLeft w:val="0"/>
      <w:marRight w:val="0"/>
      <w:marTop w:val="0"/>
      <w:marBottom w:val="0"/>
      <w:divBdr>
        <w:top w:val="none" w:sz="0" w:space="0" w:color="auto"/>
        <w:left w:val="none" w:sz="0" w:space="0" w:color="auto"/>
        <w:bottom w:val="none" w:sz="0" w:space="0" w:color="auto"/>
        <w:right w:val="none" w:sz="0" w:space="0" w:color="auto"/>
      </w:divBdr>
    </w:div>
    <w:div w:id="1644963895">
      <w:bodyDiv w:val="1"/>
      <w:marLeft w:val="0"/>
      <w:marRight w:val="0"/>
      <w:marTop w:val="0"/>
      <w:marBottom w:val="0"/>
      <w:divBdr>
        <w:top w:val="none" w:sz="0" w:space="0" w:color="auto"/>
        <w:left w:val="none" w:sz="0" w:space="0" w:color="auto"/>
        <w:bottom w:val="none" w:sz="0" w:space="0" w:color="auto"/>
        <w:right w:val="none" w:sz="0" w:space="0" w:color="auto"/>
      </w:divBdr>
    </w:div>
    <w:div w:id="1688828938">
      <w:bodyDiv w:val="1"/>
      <w:marLeft w:val="0"/>
      <w:marRight w:val="0"/>
      <w:marTop w:val="0"/>
      <w:marBottom w:val="0"/>
      <w:divBdr>
        <w:top w:val="none" w:sz="0" w:space="0" w:color="auto"/>
        <w:left w:val="none" w:sz="0" w:space="0" w:color="auto"/>
        <w:bottom w:val="none" w:sz="0" w:space="0" w:color="auto"/>
        <w:right w:val="none" w:sz="0" w:space="0" w:color="auto"/>
      </w:divBdr>
      <w:divsChild>
        <w:div w:id="1311984307">
          <w:marLeft w:val="0"/>
          <w:marRight w:val="0"/>
          <w:marTop w:val="0"/>
          <w:marBottom w:val="0"/>
          <w:divBdr>
            <w:top w:val="none" w:sz="0" w:space="0" w:color="auto"/>
            <w:left w:val="none" w:sz="0" w:space="0" w:color="auto"/>
            <w:bottom w:val="none" w:sz="0" w:space="0" w:color="auto"/>
            <w:right w:val="none" w:sz="0" w:space="0" w:color="auto"/>
          </w:divBdr>
          <w:divsChild>
            <w:div w:id="1531066534">
              <w:marLeft w:val="0"/>
              <w:marRight w:val="0"/>
              <w:marTop w:val="0"/>
              <w:marBottom w:val="0"/>
              <w:divBdr>
                <w:top w:val="none" w:sz="0" w:space="0" w:color="auto"/>
                <w:left w:val="none" w:sz="0" w:space="0" w:color="auto"/>
                <w:bottom w:val="none" w:sz="0" w:space="0" w:color="auto"/>
                <w:right w:val="none" w:sz="0" w:space="0" w:color="auto"/>
              </w:divBdr>
              <w:divsChild>
                <w:div w:id="2084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734">
      <w:bodyDiv w:val="1"/>
      <w:marLeft w:val="0"/>
      <w:marRight w:val="0"/>
      <w:marTop w:val="0"/>
      <w:marBottom w:val="0"/>
      <w:divBdr>
        <w:top w:val="none" w:sz="0" w:space="0" w:color="auto"/>
        <w:left w:val="none" w:sz="0" w:space="0" w:color="auto"/>
        <w:bottom w:val="none" w:sz="0" w:space="0" w:color="auto"/>
        <w:right w:val="none" w:sz="0" w:space="0" w:color="auto"/>
      </w:divBdr>
      <w:divsChild>
        <w:div w:id="507183150">
          <w:marLeft w:val="0"/>
          <w:marRight w:val="0"/>
          <w:marTop w:val="0"/>
          <w:marBottom w:val="0"/>
          <w:divBdr>
            <w:top w:val="none" w:sz="0" w:space="0" w:color="auto"/>
            <w:left w:val="none" w:sz="0" w:space="0" w:color="auto"/>
            <w:bottom w:val="none" w:sz="0" w:space="0" w:color="auto"/>
            <w:right w:val="none" w:sz="0" w:space="0" w:color="auto"/>
          </w:divBdr>
          <w:divsChild>
            <w:div w:id="951594522">
              <w:marLeft w:val="0"/>
              <w:marRight w:val="0"/>
              <w:marTop w:val="0"/>
              <w:marBottom w:val="0"/>
              <w:divBdr>
                <w:top w:val="none" w:sz="0" w:space="0" w:color="auto"/>
                <w:left w:val="none" w:sz="0" w:space="0" w:color="auto"/>
                <w:bottom w:val="none" w:sz="0" w:space="0" w:color="auto"/>
                <w:right w:val="none" w:sz="0" w:space="0" w:color="auto"/>
              </w:divBdr>
              <w:divsChild>
                <w:div w:id="4147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23182">
      <w:bodyDiv w:val="1"/>
      <w:marLeft w:val="0"/>
      <w:marRight w:val="0"/>
      <w:marTop w:val="0"/>
      <w:marBottom w:val="0"/>
      <w:divBdr>
        <w:top w:val="none" w:sz="0" w:space="0" w:color="auto"/>
        <w:left w:val="none" w:sz="0" w:space="0" w:color="auto"/>
        <w:bottom w:val="none" w:sz="0" w:space="0" w:color="auto"/>
        <w:right w:val="none" w:sz="0" w:space="0" w:color="auto"/>
      </w:divBdr>
    </w:div>
    <w:div w:id="2070110424">
      <w:bodyDiv w:val="1"/>
      <w:marLeft w:val="0"/>
      <w:marRight w:val="0"/>
      <w:marTop w:val="0"/>
      <w:marBottom w:val="0"/>
      <w:divBdr>
        <w:top w:val="none" w:sz="0" w:space="0" w:color="auto"/>
        <w:left w:val="none" w:sz="0" w:space="0" w:color="auto"/>
        <w:bottom w:val="none" w:sz="0" w:space="0" w:color="auto"/>
        <w:right w:val="none" w:sz="0" w:space="0" w:color="auto"/>
      </w:divBdr>
    </w:div>
    <w:div w:id="2084447429">
      <w:bodyDiv w:val="1"/>
      <w:marLeft w:val="0"/>
      <w:marRight w:val="0"/>
      <w:marTop w:val="0"/>
      <w:marBottom w:val="0"/>
      <w:divBdr>
        <w:top w:val="none" w:sz="0" w:space="0" w:color="auto"/>
        <w:left w:val="none" w:sz="0" w:space="0" w:color="auto"/>
        <w:bottom w:val="none" w:sz="0" w:space="0" w:color="auto"/>
        <w:right w:val="none" w:sz="0" w:space="0" w:color="auto"/>
      </w:divBdr>
    </w:div>
    <w:div w:id="2090956157">
      <w:bodyDiv w:val="1"/>
      <w:marLeft w:val="0"/>
      <w:marRight w:val="0"/>
      <w:marTop w:val="0"/>
      <w:marBottom w:val="0"/>
      <w:divBdr>
        <w:top w:val="none" w:sz="0" w:space="0" w:color="auto"/>
        <w:left w:val="none" w:sz="0" w:space="0" w:color="auto"/>
        <w:bottom w:val="none" w:sz="0" w:space="0" w:color="auto"/>
        <w:right w:val="none" w:sz="0" w:space="0" w:color="auto"/>
      </w:divBdr>
    </w:div>
    <w:div w:id="211323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gnilytica.com/top-10-ethical-considerations-for-ai-projec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netrust.com/blog/hipaa-vs-gdpr-compli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researchgate.net/publication/351176672_Case_Studies_on_the_Use_of_Sentiment_Analysis_to_Assess_the_Effectiveness_and_Safety_of_Health_Technologies_A_Scoping_Revie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esearch.aimultiple.com/sentiment-analysis-healthcare/"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zendesk.de/blog/ai-transparen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087B2-6B28-416E-8B2A-5EC4F82B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cp:revision>
  <cp:lastPrinted>2024-05-08T12:32:00Z</cp:lastPrinted>
  <dcterms:created xsi:type="dcterms:W3CDTF">2024-05-08T12:07:00Z</dcterms:created>
  <dcterms:modified xsi:type="dcterms:W3CDTF">2024-05-08T12:32:00Z</dcterms:modified>
</cp:coreProperties>
</file>