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8" w:space="4" w:color="E5101F"/>
        </w:pBdr>
      </w:pPr>
      <w:r>
        <w:t>Ata de reunião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E8EBF7"/>
          </w:tcPr>
          <w:p>
            <w:r/>
            <w:r>
              <w:rPr>
                <w:b/>
                <w:color w:val="0D176E"/>
              </w:rPr>
              <w:t>Assunto</w:t>
            </w:r>
          </w:p>
        </w:tc>
        <w:tc>
          <w:tcPr>
            <w:tcW w:type="dxa" w:w="6860"/>
          </w:tcPr>
          <w:p>
            <w:r/>
          </w:p>
        </w:tc>
      </w:tr>
      <w:tr>
        <w:tc>
          <w:tcPr>
            <w:tcW w:type="dxa" w:w="2551"/>
            <w:shd w:val="clear" w:color="auto" w:fill="E8EBF7"/>
          </w:tcPr>
          <w:p>
            <w:r/>
            <w:r>
              <w:rPr>
                <w:b/>
                <w:color w:val="0D176E"/>
              </w:rPr>
              <w:t>Data e hora</w:t>
            </w:r>
          </w:p>
        </w:tc>
        <w:tc>
          <w:tcPr>
            <w:tcW w:type="dxa" w:w="6860"/>
          </w:tcPr>
          <w:p>
            <w:r>
              <w:t>AAAA-MM-DD, 00:00 às 00:00</w:t>
            </w:r>
          </w:p>
        </w:tc>
      </w:tr>
      <w:tr>
        <w:tc>
          <w:tcPr>
            <w:tcW w:type="dxa" w:w="2551"/>
            <w:shd w:val="clear" w:color="auto" w:fill="E8EBF7"/>
          </w:tcPr>
          <w:p>
            <w:r/>
            <w:r>
              <w:rPr>
                <w:b/>
                <w:color w:val="0D176E"/>
              </w:rPr>
              <w:t>Local</w:t>
            </w:r>
          </w:p>
        </w:tc>
        <w:tc>
          <w:tcPr>
            <w:tcW w:type="dxa" w:w="6860"/>
          </w:tcPr>
          <w:p>
            <w:r>
              <w:t>Sala de reunião · Teams</w:t>
            </w:r>
          </w:p>
        </w:tc>
      </w:tr>
      <w:tr>
        <w:tc>
          <w:tcPr>
            <w:tcW w:type="dxa" w:w="2551"/>
            <w:shd w:val="clear" w:color="auto" w:fill="E8EBF7"/>
          </w:tcPr>
          <w:p>
            <w:r/>
            <w:r>
              <w:rPr>
                <w:b/>
                <w:color w:val="0D176E"/>
              </w:rPr>
              <w:t>Conduzida por</w:t>
            </w:r>
          </w:p>
        </w:tc>
        <w:tc>
          <w:tcPr>
            <w:tcW w:type="dxa" w:w="6860"/>
          </w:tcPr>
          <w:p>
            <w:r/>
          </w:p>
        </w:tc>
      </w:tr>
      <w:tr>
        <w:tc>
          <w:tcPr>
            <w:tcW w:type="dxa" w:w="2551"/>
            <w:shd w:val="clear" w:color="auto" w:fill="E8EBF7"/>
          </w:tcPr>
          <w:p>
            <w:r/>
            <w:r>
              <w:rPr>
                <w:b/>
                <w:color w:val="0D176E"/>
              </w:rPr>
              <w:t>Registrada por</w:t>
            </w:r>
          </w:p>
        </w:tc>
        <w:tc>
          <w:tcPr>
            <w:tcW w:type="dxa" w:w="6860"/>
          </w:tcPr>
          <w:p>
            <w:r/>
          </w:p>
        </w:tc>
      </w:tr>
    </w:tbl>
    <w:p/>
    <w:p>
      <w:pPr>
        <w:pStyle w:val="Heading1"/>
      </w:pPr>
      <w:r>
        <w:t>Participantes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Heading1"/>
      </w:pPr>
      <w:r>
        <w:t>Pauta</w:t>
      </w:r>
    </w:p>
    <w:p>
      <w:pPr>
        <w:pStyle w:val="ListNumber"/>
      </w:pPr>
    </w:p>
    <w:p>
      <w:pPr>
        <w:pStyle w:val="ListNumber"/>
      </w:pPr>
    </w:p>
    <w:p>
      <w:pPr>
        <w:pStyle w:val="ListNumber"/>
      </w:pPr>
    </w:p>
    <w:p>
      <w:pPr>
        <w:pStyle w:val="Heading1"/>
      </w:pPr>
      <w:r>
        <w:t>O que foi discutido</w:t>
      </w:r>
    </w:p>
    <w:p>
      <w:r>
        <w:rPr>
          <w:i/>
          <w:color w:val="5C6480"/>
        </w:rPr>
        <w:t>Resumo de cada ponto da pauta, com os números e os motivos.</w:t>
      </w:r>
    </w:p>
    <w:p>
      <w:pPr>
        <w:pStyle w:val="Heading1"/>
      </w:pPr>
      <w:r>
        <w:t>Decisões e responsáveis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4309"/>
            <w:shd w:val="clear" w:color="auto" w:fill="0D176E"/>
          </w:tcPr>
          <w:p>
            <w:r/>
            <w:r>
              <w:rPr>
                <w:b/>
                <w:color w:val="FFFFFF"/>
                <w:sz w:val="19"/>
              </w:rPr>
              <w:t>Decisão</w:t>
            </w:r>
          </w:p>
        </w:tc>
        <w:tc>
          <w:tcPr>
            <w:tcW w:type="dxa" w:w="2041"/>
            <w:shd w:val="clear" w:color="auto" w:fill="0D176E"/>
          </w:tcPr>
          <w:p>
            <w:r/>
            <w:r>
              <w:rPr>
                <w:b/>
                <w:color w:val="FFFFFF"/>
                <w:sz w:val="19"/>
              </w:rPr>
              <w:t>Responsável</w:t>
            </w:r>
          </w:p>
        </w:tc>
        <w:tc>
          <w:tcPr>
            <w:tcW w:type="dxa" w:w="1361"/>
            <w:shd w:val="clear" w:color="auto" w:fill="0D176E"/>
          </w:tcPr>
          <w:p>
            <w:r/>
            <w:r>
              <w:rPr>
                <w:b/>
                <w:color w:val="FFFFFF"/>
                <w:sz w:val="19"/>
              </w:rPr>
              <w:t>Prazo</w:t>
            </w:r>
          </w:p>
        </w:tc>
        <w:tc>
          <w:tcPr>
            <w:tcW w:type="dxa" w:w="1701"/>
            <w:shd w:val="clear" w:color="auto" w:fill="0D176E"/>
          </w:tcPr>
          <w:p>
            <w:r/>
            <w:r>
              <w:rPr>
                <w:b/>
                <w:color w:val="FFFFFF"/>
                <w:sz w:val="19"/>
              </w:rPr>
              <w:t>Situação</w:t>
            </w:r>
          </w:p>
        </w:tc>
      </w:tr>
      <w:tr>
        <w:tc>
          <w:tcPr>
            <w:tcW w:type="dxa" w:w="4309"/>
          </w:tcPr>
          <w:p>
            <w:r>
              <w:rPr>
                <w:sz w:val="19"/>
              </w:rPr>
            </w:r>
          </w:p>
        </w:tc>
        <w:tc>
          <w:tcPr>
            <w:tcW w:type="dxa" w:w="2041"/>
          </w:tcPr>
          <w:p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A fazer</w:t>
            </w:r>
          </w:p>
        </w:tc>
      </w:tr>
      <w:tr>
        <w:tc>
          <w:tcPr>
            <w:tcW w:type="dxa" w:w="4309"/>
          </w:tcPr>
          <w:p>
            <w:r>
              <w:rPr>
                <w:sz w:val="19"/>
              </w:rPr>
            </w:r>
          </w:p>
        </w:tc>
        <w:tc>
          <w:tcPr>
            <w:tcW w:type="dxa" w:w="2041"/>
          </w:tcPr>
          <w:p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A fazer</w:t>
            </w:r>
          </w:p>
        </w:tc>
      </w:tr>
      <w:tr>
        <w:tc>
          <w:tcPr>
            <w:tcW w:type="dxa" w:w="4309"/>
          </w:tcPr>
          <w:p>
            <w:r>
              <w:rPr>
                <w:sz w:val="19"/>
              </w:rPr>
            </w:r>
          </w:p>
        </w:tc>
        <w:tc>
          <w:tcPr>
            <w:tcW w:type="dxa" w:w="2041"/>
          </w:tcPr>
          <w:p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A fazer</w:t>
            </w:r>
          </w:p>
        </w:tc>
      </w:tr>
      <w:tr>
        <w:tc>
          <w:tcPr>
            <w:tcW w:type="dxa" w:w="4309"/>
          </w:tcPr>
          <w:p>
            <w:r>
              <w:rPr>
                <w:sz w:val="19"/>
              </w:rPr>
            </w:r>
          </w:p>
        </w:tc>
        <w:tc>
          <w:tcPr>
            <w:tcW w:type="dxa" w:w="2041"/>
          </w:tcPr>
          <w:p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A fazer</w:t>
            </w:r>
          </w:p>
        </w:tc>
      </w:tr>
      <w:tr>
        <w:tc>
          <w:tcPr>
            <w:tcW w:type="dxa" w:w="4309"/>
          </w:tcPr>
          <w:p>
            <w:r>
              <w:rPr>
                <w:sz w:val="19"/>
              </w:rPr>
            </w:r>
          </w:p>
        </w:tc>
        <w:tc>
          <w:tcPr>
            <w:tcW w:type="dxa" w:w="2041"/>
          </w:tcPr>
          <w:p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A fazer</w:t>
            </w:r>
          </w:p>
        </w:tc>
      </w:tr>
    </w:tbl>
    <w:p/>
    <w:p>
      <w:pPr>
        <w:pStyle w:val="Heading1"/>
      </w:pPr>
      <w:r>
        <w:t>Próxima reunião</w:t>
      </w:r>
    </w:p>
    <w:p>
      <w:r>
        <w:t xml:space="preserve">Data: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480"/>
        <w:sz w:val="16"/>
      </w:rPr>
      <w:t>Lube Distribuidora · desde 1959 · Cariacica-ES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296000" cy="43132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6000" cy="43132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D17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A37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D176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