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b/>
          <w:bCs/>
          <w:caps/>
          <w:color w:val="2D6A9F"/>
          <w:sz w:val="28"/>
          <w:szCs w:val="28"/>
        </w:rPr>
        <w:t xml:space="preserve">THE GRID TECHNOLOGIES (PTY) LTD</w:t>
      </w:r>
    </w:p>
    <w:p>
      <w:pPr>
        <w:pBdr>
          <w:bottom w:val="single" w:color="C9A84C" w:sz="12" w:space="4"/>
        </w:pBdr>
        <w:spacing w:after="200" w:before="40"/>
        <w:jc w:val="center"/>
      </w:pPr>
      <w:r>
        <w:rPr>
          <w:rFonts w:ascii="Arial" w:cs="Arial" w:eastAsia="Arial" w:hAnsi="Arial"/>
          <w:b/>
          <w:bCs/>
          <w:color w:val="1A1A2E"/>
          <w:sz w:val="52"/>
          <w:szCs w:val="52"/>
        </w:rPr>
        <w:t xml:space="preserve">WEBSITE AUDIT &amp; REDESIGN BRIEF</w:t>
      </w:r>
    </w:p>
    <w:p>
      <w:pPr>
        <w:spacing w:after="0" w:before="200"/>
      </w:pPr>
      <w:r>
        <w:t xml:space="preserve"/>
      </w:r>
    </w:p>
    <w:p>
      <w:pPr>
        <w:spacing w:after="80" w:before="0"/>
        <w:jc w:val="center"/>
      </w:pPr>
      <w:r>
        <w:rPr>
          <w:rFonts w:ascii="Arial" w:cs="Arial" w:eastAsia="Arial" w:hAnsi="Arial"/>
          <w:i/>
          <w:iCs/>
          <w:color w:val="2D6A9F"/>
          <w:sz w:val="26"/>
          <w:szCs w:val="26"/>
        </w:rPr>
        <w:t xml:space="preserve">thegridtech.co.za</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00"/>
              <w:left w:type="dxa" w:w="480"/>
              <w:bottom w:type="dxa" w:w="300"/>
              <w:right w:type="dxa" w:w="480"/>
            </w:tcMar>
          </w:tcPr>
          <w:p>
            <w:pPr>
              <w:spacing w:after="60" w:before="0"/>
              <w:jc w:val="center"/>
            </w:pPr>
            <w:r>
              <w:rPr>
                <w:rFonts w:ascii="Arial" w:cs="Arial" w:eastAsia="Arial" w:hAnsi="Arial"/>
                <w:color w:val="FFFFFF"/>
                <w:sz w:val="22"/>
                <w:szCs w:val="22"/>
              </w:rPr>
              <w:t xml:space="preserve">Prepared by: Claude (AI Assistant)</w:t>
            </w:r>
          </w:p>
          <w:p>
            <w:pPr>
              <w:spacing w:after="60" w:before="0"/>
              <w:jc w:val="center"/>
            </w:pPr>
            <w:r>
              <w:rPr>
                <w:rFonts w:ascii="Arial" w:cs="Arial" w:eastAsia="Arial" w:hAnsi="Arial"/>
                <w:color w:val="C9A84C"/>
                <w:sz w:val="22"/>
                <w:szCs w:val="22"/>
              </w:rPr>
              <w:t xml:space="preserve">Date: May 2026</w:t>
            </w:r>
          </w:p>
          <w:p>
            <w:pPr>
              <w:spacing w:after="0" w:before="0"/>
              <w:jc w:val="center"/>
            </w:pPr>
            <w:r>
              <w:rPr>
                <w:rFonts w:ascii="Arial" w:cs="Arial" w:eastAsia="Arial" w:hAnsi="Arial"/>
                <w:color w:val="FFFFFF"/>
                <w:sz w:val="22"/>
                <w:szCs w:val="22"/>
              </w:rPr>
              <w:t xml:space="preserve">Document Type: Full Website Audit + Redesign Specification</w:t>
            </w:r>
          </w:p>
        </w:tc>
      </w:tr>
    </w:tbl>
    <w:p>
      <w:pPr>
        <w:spacing w:after="0" w:before="600"/>
      </w:pPr>
      <w:r>
        <w:t xml:space="preserve"/>
      </w:r>
    </w:p>
    <w:p>
      <w:pPr>
        <w:spacing w:after="100" w:before="0"/>
        <w:jc w:val="center"/>
      </w:pPr>
      <w:r>
        <w:rPr>
          <w:rFonts w:ascii="Arial" w:cs="Arial" w:eastAsia="Arial" w:hAnsi="Arial"/>
          <w:b/>
          <w:bCs/>
          <w:caps/>
          <w:color w:val="1E3A5F"/>
          <w:sz w:val="24"/>
          <w:szCs w:val="24"/>
        </w:rPr>
        <w:t xml:space="preserve">OVERALL WEBSITE HEALTH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Design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Content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UX/Nav</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SEO/Tech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Conversion</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C9A84C"/>
                <w:sz w:val="20"/>
                <w:szCs w:val="20"/>
              </w:rPr>
              <w:t xml:space="preserve">OVERALL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4"/>
                <w:szCs w:val="24"/>
              </w:rPr>
              <w:t xml:space="preserve">5 / 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4"/>
                <w:szCs w:val="24"/>
              </w:rPr>
              <w:t xml:space="preserve">6 / 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4"/>
                <w:szCs w:val="24"/>
              </w:rPr>
              <w:t xml:space="preserve">6 / 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4"/>
                <w:szCs w:val="24"/>
              </w:rPr>
              <w:t xml:space="preserve">5 / 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4"/>
                <w:szCs w:val="24"/>
              </w:rPr>
              <w:t xml:space="preserve">4 / 10</w:t>
            </w:r>
          </w:p>
        </w:tc>
        <w:tc>
          <w:tcPr>
            <w:tcW w:type="dxa" w:w="1560"/>
            <w:tcBorders>
              <w:top w:val="single" w:color="C9A84C" w:sz="1"/>
              <w:left w:val="single" w:color="C9A84C" w:sz="1"/>
              <w:bottom w:val="single" w:color="C9A84C" w:sz="1"/>
              <w:right w:val="single" w:color="C9A84C" w:sz="1"/>
            </w:tcBorders>
            <w:shd w:fill="FFF8E7" w:val="clear"/>
            <w:tcMar>
              <w:top w:type="dxa" w:w="80"/>
              <w:left w:type="dxa" w:w="120"/>
              <w:bottom w:type="dxa" w:w="80"/>
              <w:right w:type="dxa" w:w="120"/>
            </w:tcMar>
          </w:tcPr>
          <w:p>
            <w:pPr>
              <w:jc w:val="center"/>
            </w:pPr>
            <w:r>
              <w:rPr>
                <w:rFonts w:ascii="Arial" w:cs="Arial" w:eastAsia="Arial" w:hAnsi="Arial"/>
                <w:b/>
                <w:bCs/>
                <w:color w:val="E67E22"/>
                <w:sz w:val="28"/>
                <w:szCs w:val="28"/>
              </w:rPr>
              <w:t xml:space="preserve">5.2 / 10</w:t>
            </w:r>
          </w:p>
        </w:tc>
      </w:tr>
    </w:tbl>
    <w:p>
      <w:pPr>
        <w:spacing w:after="0" w:before="200"/>
      </w:pPr>
      <w:r>
        <w:t xml:space="preserve"/>
      </w:r>
    </w:p>
    <w:p>
      <w:pPr>
        <w:spacing w:after="0" w:before="60"/>
        <w:jc w:val="center"/>
      </w:pPr>
      <w:r>
        <w:rPr>
          <w:rFonts w:ascii="Arial" w:cs="Arial" w:eastAsia="Arial" w:hAnsi="Arial"/>
          <w:i/>
          <w:iCs/>
          <w:color w:val="666666"/>
          <w:sz w:val="20"/>
          <w:szCs w:val="20"/>
        </w:rPr>
        <w:t xml:space="preserve">The site has a solid brand identity but significant gaps in visual impact, conversion strategy, and content depth.</w:t>
      </w:r>
    </w:p>
    <w:p>
      <w:r>
        <w:br w:type="page"/>
      </w:r>
    </w:p>
    <w:p>
      <w:pPr>
        <w:pStyle w:val="Heading1"/>
        <w:spacing w:after="120" w:before="400"/>
      </w:pPr>
      <w:r>
        <w:rPr>
          <w:rFonts w:ascii="Arial" w:cs="Arial" w:eastAsia="Arial" w:hAnsi="Arial"/>
          <w:b/>
          <w:bCs/>
          <w:color w:val="1A1A2E"/>
          <w:sz w:val="36"/>
          <w:szCs w:val="36"/>
        </w:rPr>
        <w:t xml:space="preserve">1. EXECUTIVE SUMMARY</w:t>
      </w:r>
    </w:p>
    <w:p>
      <w:pPr>
        <w:pBdr>
          <w:bottom w:val="single" w:color="C9A84C" w:sz="8" w:space="4"/>
        </w:pBdr>
        <w:spacing w:after="160" w:before="0"/>
      </w:pPr>
    </w:p>
    <w:p>
      <w:pPr>
        <w:spacing w:after="60" w:before="60"/>
      </w:pPr>
      <w:r>
        <w:rPr>
          <w:rFonts w:ascii="Arial" w:cs="Arial" w:eastAsia="Arial" w:hAnsi="Arial"/>
          <w:color w:val="000000"/>
          <w:sz w:val="22"/>
          <w:szCs w:val="22"/>
        </w:rPr>
        <w:t xml:space="preserve">The Grid Technologies (Pty) Ltd operates a WordPress/Elementor website at thegridtech.co.za. The site presents a young, ambitious South African Out-of-Home (OOH) digital media company with genuine market differentiation — 100% Black-owned, premium DOOH screen inventory in high-LSM Johannesburg locations, airport security tray branding, and growing national reach.</w:t>
      </w:r>
    </w:p>
    <w:p>
      <w:pPr>
        <w:spacing w:after="0" w:before="120"/>
      </w:pPr>
      <w:r>
        <w:t xml:space="preserve"/>
      </w:r>
    </w:p>
    <w:p>
      <w:pPr>
        <w:spacing w:after="60" w:before="60"/>
      </w:pPr>
      <w:r>
        <w:rPr>
          <w:rFonts w:ascii="Arial" w:cs="Arial" w:eastAsia="Arial" w:hAnsi="Arial"/>
          <w:color w:val="000000"/>
          <w:sz w:val="22"/>
          <w:szCs w:val="22"/>
        </w:rPr>
        <w:t xml:space="preserve">However, the current website does not do justice to the company's offering. A potential advertiser landing on the site encounters vague hero messaging, missing statistics, no case studies, no media rate card, and weak calls-to-action. This audit identifies all critical issues and provides a complete redesign brief that will transform the site into a high-converting, premium media sales platform.</w:t>
      </w:r>
    </w:p>
    <w:p>
      <w:pPr>
        <w:spacing w:after="0" w:before="200"/>
      </w:pPr>
      <w:r>
        <w:t xml:space="preserve"/>
      </w:r>
    </w:p>
    <w:p>
      <w:pPr>
        <w:pStyle w:val="Heading3"/>
        <w:spacing w:after="80" w:before="200"/>
      </w:pPr>
      <w:r>
        <w:rPr>
          <w:rFonts w:ascii="Arial" w:cs="Arial" w:eastAsia="Arial" w:hAnsi="Arial"/>
          <w:b/>
          <w:bCs/>
          <w:color w:val="2D6A9F"/>
          <w:sz w:val="24"/>
          <w:szCs w:val="24"/>
        </w:rPr>
        <w:t xml:space="preserve">Key Strengths</w:t>
      </w:r>
    </w:p>
    <w:p>
      <w:pPr>
        <w:pStyle w:val="ListParagraph"/>
        <w:numPr>
          <w:ilvl w:val="0"/>
          <w:numId w:val="2"/>
        </w:numPr>
        <w:spacing w:after="40" w:before="40"/>
      </w:pPr>
      <w:r>
        <w:rPr>
          <w:rFonts w:ascii="Arial" w:cs="Arial" w:eastAsia="Arial" w:hAnsi="Arial"/>
          <w:color w:val="000000"/>
          <w:sz w:val="22"/>
          <w:szCs w:val="22"/>
        </w:rPr>
        <w:t xml:space="preserve">Clear niche: premium DOOH + static OOH + airport trays</w:t>
      </w:r>
    </w:p>
    <w:p>
      <w:pPr>
        <w:pStyle w:val="ListParagraph"/>
        <w:numPr>
          <w:ilvl w:val="0"/>
          <w:numId w:val="2"/>
        </w:numPr>
        <w:spacing w:after="40" w:before="40"/>
      </w:pPr>
      <w:r>
        <w:rPr>
          <w:rFonts w:ascii="Arial" w:cs="Arial" w:eastAsia="Arial" w:hAnsi="Arial"/>
          <w:color w:val="000000"/>
          <w:sz w:val="22"/>
          <w:szCs w:val="22"/>
        </w:rPr>
        <w:t xml:space="preserve">Notable client logos present (Planet Fitness, Africa Padel, Luminex, NFM)</w:t>
      </w:r>
    </w:p>
    <w:p>
      <w:pPr>
        <w:pStyle w:val="ListParagraph"/>
        <w:numPr>
          <w:ilvl w:val="0"/>
          <w:numId w:val="2"/>
        </w:numPr>
        <w:spacing w:after="40" w:before="40"/>
      </w:pPr>
      <w:r>
        <w:rPr>
          <w:rFonts w:ascii="Arial" w:cs="Arial" w:eastAsia="Arial" w:hAnsi="Arial"/>
          <w:color w:val="000000"/>
          <w:sz w:val="22"/>
          <w:szCs w:val="22"/>
        </w:rPr>
        <w:t xml:space="preserve">Team photos add credibility and human face</w:t>
      </w:r>
    </w:p>
    <w:p>
      <w:pPr>
        <w:pStyle w:val="ListParagraph"/>
        <w:numPr>
          <w:ilvl w:val="0"/>
          <w:numId w:val="2"/>
        </w:numPr>
        <w:spacing w:after="40" w:before="40"/>
      </w:pPr>
      <w:r>
        <w:rPr>
          <w:rFonts w:ascii="Arial" w:cs="Arial" w:eastAsia="Arial" w:hAnsi="Arial"/>
          <w:color w:val="000000"/>
          <w:sz w:val="22"/>
          <w:szCs w:val="22"/>
        </w:rPr>
        <w:t xml:space="preserve">Contact information is accessible on every page</w:t>
      </w:r>
    </w:p>
    <w:p>
      <w:pPr>
        <w:pStyle w:val="ListParagraph"/>
        <w:numPr>
          <w:ilvl w:val="0"/>
          <w:numId w:val="2"/>
        </w:numPr>
        <w:spacing w:after="40" w:before="40"/>
      </w:pPr>
      <w:r>
        <w:rPr>
          <w:rFonts w:ascii="Arial" w:cs="Arial" w:eastAsia="Arial" w:hAnsi="Arial"/>
          <w:color w:val="000000"/>
          <w:sz w:val="22"/>
          <w:szCs w:val="22"/>
        </w:rPr>
        <w:t xml:space="preserve">Mobile-responsive framework (Elementor)</w:t>
      </w:r>
    </w:p>
    <w:p>
      <w:pPr>
        <w:spacing w:after="0" w:before="120"/>
      </w:pPr>
      <w:r>
        <w:t xml:space="preserve"/>
      </w:r>
    </w:p>
    <w:p>
      <w:pPr>
        <w:pStyle w:val="Heading3"/>
        <w:spacing w:after="80" w:before="200"/>
      </w:pPr>
      <w:r>
        <w:rPr>
          <w:rFonts w:ascii="Arial" w:cs="Arial" w:eastAsia="Arial" w:hAnsi="Arial"/>
          <w:b/>
          <w:bCs/>
          <w:color w:val="2D6A9F"/>
          <w:sz w:val="24"/>
          <w:szCs w:val="24"/>
        </w:rPr>
        <w:t xml:space="preserve">Critical Weaknesses</w:t>
      </w:r>
    </w:p>
    <w:p>
      <w:pPr>
        <w:pStyle w:val="ListParagraph"/>
        <w:numPr>
          <w:ilvl w:val="0"/>
          <w:numId w:val="2"/>
        </w:numPr>
        <w:spacing w:after="40" w:before="40"/>
      </w:pPr>
      <w:r>
        <w:rPr>
          <w:rFonts w:ascii="Arial" w:cs="Arial" w:eastAsia="Arial" w:hAnsi="Arial"/>
          <w:color w:val="000000"/>
          <w:sz w:val="22"/>
          <w:szCs w:val="22"/>
        </w:rPr>
        <w:t xml:space="preserve">Hero section lacks visual impact — no real photography of actual screens</w:t>
      </w:r>
    </w:p>
    <w:p>
      <w:pPr>
        <w:pStyle w:val="ListParagraph"/>
        <w:numPr>
          <w:ilvl w:val="0"/>
          <w:numId w:val="2"/>
        </w:numPr>
        <w:spacing w:after="40" w:before="40"/>
      </w:pPr>
      <w:r>
        <w:rPr>
          <w:rFonts w:ascii="Arial" w:cs="Arial" w:eastAsia="Arial" w:hAnsi="Arial"/>
          <w:color w:val="000000"/>
          <w:sz w:val="22"/>
          <w:szCs w:val="22"/>
        </w:rPr>
        <w:t xml:space="preserve">Zero data/statistics to substantiate claims (impressions, footfall, CPM)</w:t>
      </w:r>
    </w:p>
    <w:p>
      <w:pPr>
        <w:pStyle w:val="ListParagraph"/>
        <w:numPr>
          <w:ilvl w:val="0"/>
          <w:numId w:val="2"/>
        </w:numPr>
        <w:spacing w:after="40" w:before="40"/>
      </w:pPr>
      <w:r>
        <w:rPr>
          <w:rFonts w:ascii="Arial" w:cs="Arial" w:eastAsia="Arial" w:hAnsi="Arial"/>
          <w:color w:val="000000"/>
          <w:sz w:val="22"/>
          <w:szCs w:val="22"/>
        </w:rPr>
        <w:t xml:space="preserve">No media kit or rate card — leaves potential clients without pricing guidance</w:t>
      </w:r>
    </w:p>
    <w:p>
      <w:pPr>
        <w:pStyle w:val="ListParagraph"/>
        <w:numPr>
          <w:ilvl w:val="0"/>
          <w:numId w:val="2"/>
        </w:numPr>
        <w:spacing w:after="40" w:before="40"/>
      </w:pPr>
      <w:r>
        <w:rPr>
          <w:rFonts w:ascii="Arial" w:cs="Arial" w:eastAsia="Arial" w:hAnsi="Arial"/>
          <w:color w:val="000000"/>
          <w:sz w:val="22"/>
          <w:szCs w:val="22"/>
        </w:rPr>
        <w:t xml:space="preserve">'Our Boards' page is an unlabelled image dump with no location or specs</w:t>
      </w:r>
    </w:p>
    <w:p>
      <w:pPr>
        <w:pStyle w:val="ListParagraph"/>
        <w:numPr>
          <w:ilvl w:val="0"/>
          <w:numId w:val="2"/>
        </w:numPr>
        <w:spacing w:after="40" w:before="40"/>
      </w:pPr>
      <w:r>
        <w:rPr>
          <w:rFonts w:ascii="Arial" w:cs="Arial" w:eastAsia="Arial" w:hAnsi="Arial"/>
          <w:color w:val="000000"/>
          <w:sz w:val="22"/>
          <w:szCs w:val="22"/>
        </w:rPr>
        <w:t xml:space="preserve">Broken internal link on Services page (points to external template URL)</w:t>
      </w:r>
    </w:p>
    <w:p>
      <w:pPr>
        <w:pStyle w:val="ListParagraph"/>
        <w:numPr>
          <w:ilvl w:val="0"/>
          <w:numId w:val="2"/>
        </w:numPr>
        <w:spacing w:after="40" w:before="40"/>
      </w:pPr>
      <w:r>
        <w:rPr>
          <w:rFonts w:ascii="Arial" w:cs="Arial" w:eastAsia="Arial" w:hAnsi="Arial"/>
          <w:color w:val="000000"/>
          <w:sz w:val="22"/>
          <w:szCs w:val="22"/>
        </w:rPr>
        <w:t xml:space="preserve">Newsletter subscribe form has a typo ('Subcribe')</w:t>
      </w:r>
    </w:p>
    <w:p>
      <w:pPr>
        <w:pStyle w:val="ListParagraph"/>
        <w:numPr>
          <w:ilvl w:val="0"/>
          <w:numId w:val="2"/>
        </w:numPr>
        <w:spacing w:after="40" w:before="40"/>
      </w:pPr>
      <w:r>
        <w:rPr>
          <w:rFonts w:ascii="Arial" w:cs="Arial" w:eastAsia="Arial" w:hAnsi="Arial"/>
          <w:color w:val="000000"/>
          <w:sz w:val="22"/>
          <w:szCs w:val="22"/>
        </w:rPr>
        <w:t xml:space="preserve">Page titles show raw WP creation dates (e.g. 'November 17, 2021')</w:t>
      </w:r>
    </w:p>
    <w:p>
      <w:pPr>
        <w:pStyle w:val="ListParagraph"/>
        <w:numPr>
          <w:ilvl w:val="0"/>
          <w:numId w:val="2"/>
        </w:numPr>
        <w:spacing w:after="40" w:before="40"/>
      </w:pPr>
      <w:r>
        <w:rPr>
          <w:rFonts w:ascii="Arial" w:cs="Arial" w:eastAsia="Arial" w:hAnsi="Arial"/>
          <w:color w:val="000000"/>
          <w:sz w:val="22"/>
          <w:szCs w:val="22"/>
        </w:rPr>
        <w:t xml:space="preserve">Why Us page has inconsistent formatting and mixed bullet/prose structure</w:t>
      </w:r>
    </w:p>
    <w:p>
      <w:pPr>
        <w:pStyle w:val="ListParagraph"/>
        <w:numPr>
          <w:ilvl w:val="0"/>
          <w:numId w:val="2"/>
        </w:numPr>
        <w:spacing w:after="40" w:before="40"/>
      </w:pPr>
      <w:r>
        <w:rPr>
          <w:rFonts w:ascii="Arial" w:cs="Arial" w:eastAsia="Arial" w:hAnsi="Arial"/>
          <w:color w:val="000000"/>
          <w:sz w:val="22"/>
          <w:szCs w:val="22"/>
        </w:rPr>
        <w:t xml:space="preserve">No social proof — no testimonials, case studies, or campaign results</w:t>
      </w:r>
    </w:p>
    <w:p>
      <w:pPr>
        <w:pStyle w:val="ListParagraph"/>
        <w:numPr>
          <w:ilvl w:val="0"/>
          <w:numId w:val="2"/>
        </w:numPr>
        <w:spacing w:after="40" w:before="40"/>
      </w:pPr>
      <w:r>
        <w:rPr>
          <w:rFonts w:ascii="Arial" w:cs="Arial" w:eastAsia="Arial" w:hAnsi="Arial"/>
          <w:color w:val="000000"/>
          <w:sz w:val="22"/>
          <w:szCs w:val="22"/>
        </w:rPr>
        <w:t xml:space="preserve">No clear primary CTA — the site has no single conversion goal</w:t>
      </w:r>
    </w:p>
    <w:p>
      <w:r>
        <w:br w:type="page"/>
      </w:r>
    </w:p>
    <w:p>
      <w:pPr>
        <w:pStyle w:val="Heading1"/>
        <w:spacing w:after="120" w:before="400"/>
      </w:pPr>
      <w:r>
        <w:rPr>
          <w:rFonts w:ascii="Arial" w:cs="Arial" w:eastAsia="Arial" w:hAnsi="Arial"/>
          <w:b/>
          <w:bCs/>
          <w:color w:val="1A1A2E"/>
          <w:sz w:val="36"/>
          <w:szCs w:val="36"/>
        </w:rPr>
        <w:t xml:space="preserve">2. PAGE-BY-PAGE AUDIT</w:t>
      </w:r>
    </w:p>
    <w:p>
      <w:pPr>
        <w:pBdr>
          <w:bottom w:val="single" w:color="C9A84C" w:sz="8" w:space="4"/>
        </w:pBdr>
        <w:spacing w:after="160" w:before="0"/>
      </w:pPr>
    </w:p>
    <w:p>
      <w:pPr>
        <w:spacing w:after="60" w:before="60"/>
      </w:pPr>
      <w:r>
        <w:rPr>
          <w:rFonts w:ascii="Arial" w:cs="Arial" w:eastAsia="Arial" w:hAnsi="Arial"/>
          <w:color w:val="000000"/>
          <w:sz w:val="22"/>
          <w:szCs w:val="22"/>
        </w:rPr>
        <w:t xml:space="preserve">Each page was reviewed for design quality, content clarity, user experience, technical health, and conversion effectiveness.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900"/>
        <w:gridCol w:w="3960"/>
      </w:tblGrid>
      <w:tr>
        <w:trPr>
          <w:tblHeader/>
        </w:trPr>
        <w:tc>
          <w:tcPr>
            <w:tcW w:type="dxa" w:w="1500"/>
            <w:tcBorders>
              <w:top w:val="single" w:color="1E3A5F" w:sz="1"/>
              <w:left w:val="single" w:color="1E3A5F" w:sz="1"/>
              <w:bottom w:val="single" w:color="1E3A5F" w:sz="1"/>
              <w:right w:val="single" w:color="1E3A5F"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3000"/>
            <w:tcBorders>
              <w:top w:val="single" w:color="1E3A5F" w:sz="1"/>
              <w:left w:val="single" w:color="1E3A5F" w:sz="1"/>
              <w:bottom w:val="single" w:color="1E3A5F" w:sz="1"/>
              <w:right w:val="single" w:color="1E3A5F"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Issue Identified</w:t>
            </w:r>
          </w:p>
        </w:tc>
        <w:tc>
          <w:tcPr>
            <w:tcW w:type="dxa" w:w="900"/>
            <w:tcBorders>
              <w:top w:val="single" w:color="1E3A5F" w:sz="1"/>
              <w:left w:val="single" w:color="1E3A5F" w:sz="1"/>
              <w:bottom w:val="single" w:color="1E3A5F" w:sz="1"/>
              <w:right w:val="single" w:color="1E3A5F"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3960"/>
            <w:tcBorders>
              <w:top w:val="single" w:color="1E3A5F" w:sz="1"/>
              <w:left w:val="single" w:color="1E3A5F" w:sz="1"/>
              <w:bottom w:val="single" w:color="1E3A5F" w:sz="1"/>
              <w:right w:val="single" w:color="1E3A5F"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Recommendation</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Homepage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Hero headline 'OOH advertising' is generic — no compelling value proposition or differentiator</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Replace with a bold, quantified statement: 'Reach 500,000+ Premium Shoppers Daily — South Africa's Fastest-Growing DOOH Network'</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Homepage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No hero imagery of actual digital boards or locations</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Use a full-width hero photo of an actual board in-situ (Dainfern Square or Planet Fitness). Visual proof builds instant trust.</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Homepage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Three feature boxes lack specifics ('Powerful Urban Screen Networks' etc.)</w:t>
            </w:r>
          </w:p>
        </w:tc>
        <w:tc>
          <w:tcPr>
            <w:tcW w:type="dxa" w:w="9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Add real numbers: screen count, locations, daily impressions. Replace generic claims with concrete proof points.</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Homepage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Client logos displayed without context or testimonials</w:t>
            </w:r>
          </w:p>
        </w:tc>
        <w:tc>
          <w:tcPr>
            <w:tcW w:type="dxa" w:w="9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Add a quote from one client beneath the logo strip. Even one testimonial increases trust dramatically.</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Homepage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No primary CTA above the fold</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Add a bold CTA button in the hero: 'Book Your Campaign' or 'Download Media Kit' — give visitors a clear next step immediately.</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About Us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Key Objectives list has garbled text: 'Technologies (Pty) Ltd Integration'</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Proofread and rewrite — this reads as an unedited template error and damages credibility.</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About Us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Vision statement lacks specificity and timeline</w:t>
            </w:r>
          </w:p>
        </w:tc>
        <w:tc>
          <w:tcPr>
            <w:tcW w:type="dxa" w:w="9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Add a target year and measurable goal, e.g., 'By 2027, to be ranked among South Africa's top 5 Black-owned OOH companies.'</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About Us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Team section has only 4 members with minimal bios</w:t>
            </w:r>
          </w:p>
        </w:tc>
        <w:tc>
          <w:tcPr>
            <w:tcW w:type="dxa" w:w="9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Add 2–3 sentence professional bios for each team member. Include LinkedIn links to build credibility.</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Why Us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Page mixes bullet lists and inline bold text inconsistently</w:t>
            </w:r>
          </w:p>
        </w:tc>
        <w:tc>
          <w:tcPr>
            <w:tcW w:type="dxa" w:w="9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Redesign as a clean icon-grid: 6 tiles, each with an icon, bold title, and 2-line description.</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Why Us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'National Reach' and 'High-Impact Digital Inventory' are nested inside a bullet without visual separation</w:t>
            </w:r>
          </w:p>
        </w:tc>
        <w:tc>
          <w:tcPr>
            <w:tcW w:type="dxa" w:w="9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Elevate these to standalone sections with supporting stats and a map of screen locations.</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Services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Internal link on the 'Get in touch' CTA points to an external template site (sala.uxper.co)</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Fix immediately — broken/misdirected links lose leads and damage brand trust.</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Services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Service thumbnails use generic stock-looking images (Picture9–Picture14)</w:t>
            </w:r>
          </w:p>
        </w:tc>
        <w:tc>
          <w:tcPr>
            <w:tcW w:type="dxa" w:w="9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Replace with actual photos of The Grid's own boards, activation events, and airport tray deployments.</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Services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Airport Tray section could include a stats callout (21M passengers)</w:t>
            </w:r>
          </w:p>
        </w:tc>
        <w:tc>
          <w:tcPr>
            <w:tcW w:type="dxa" w:w="9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LOW</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Turn the '21 million passengers' figure into a large visual stat callout to make the value pop.</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Our Boards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23 images with zero context — no location labels, board sizes, or specifications</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Add overlay labels to each image: location name, board type (DOOH/Static), size, and daily footfall estimate.</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Our Boards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Images have generic filenames (Picture15.png etc.) harming SEO</w:t>
            </w:r>
          </w:p>
        </w:tc>
        <w:tc>
          <w:tcPr>
            <w:tcW w:type="dxa" w:w="9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Rename files descriptively: 'dainfern-square-digital-billboard.jpg', 'planet-fitness-dooh-screen.jpg'</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Contact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Form has no confirmation of response time or next steps</w:t>
            </w:r>
          </w:p>
        </w:tc>
        <w:tc>
          <w:tcPr>
            <w:tcW w:type="dxa" w:w="9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LOW</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Add: 'We respond within 1 business day. For urgent inquiries call +27 79 365 0188.'</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All Pages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Newsletter subscribe typo: 'Subcribe' in footer</w:t>
            </w:r>
          </w:p>
        </w:tc>
        <w:tc>
          <w:tcPr>
            <w:tcW w:type="dxa" w:w="9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Fix typo: 'Subscribe to our newsletter'. Small errors undermine professional image.</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All Pages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No cookie consent banner visible</w:t>
            </w:r>
          </w:p>
        </w:tc>
        <w:tc>
          <w:tcPr>
            <w:tcW w:type="dxa" w:w="9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Add POPIA-compliant cookie consent banner — required under South African data protection law.</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All Pages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Page title bar shows raw WordPress creation dates</w:t>
            </w:r>
          </w:p>
        </w:tc>
        <w:tc>
          <w:tcPr>
            <w:tcW w:type="dxa" w:w="9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LOW</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Remove visible creation dates from page headings — these are CMS artefacts, not content.</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All Pages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No SSL padlock issues noted but no performance data available</w:t>
            </w:r>
          </w:p>
        </w:tc>
        <w:tc>
          <w:tcPr>
            <w:tcW w:type="dxa" w:w="9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Run Google PageSpeed Insights — Elementor sites are often slow. Target 90+ mobile score.</w:t>
            </w:r>
          </w:p>
        </w:tc>
      </w:tr>
    </w:tbl>
    <w:p>
      <w:pPr>
        <w:spacing w:after="0" w:before="200"/>
      </w:pPr>
      <w:r>
        <w:t xml:space="preserve"/>
      </w:r>
    </w:p>
    <w:p>
      <w:r>
        <w:br w:type="page"/>
      </w:r>
    </w:p>
    <w:p>
      <w:pPr>
        <w:pStyle w:val="Heading1"/>
        <w:spacing w:after="120" w:before="400"/>
      </w:pPr>
      <w:r>
        <w:rPr>
          <w:rFonts w:ascii="Arial" w:cs="Arial" w:eastAsia="Arial" w:hAnsi="Arial"/>
          <w:b/>
          <w:bCs/>
          <w:color w:val="1A1A2E"/>
          <w:sz w:val="36"/>
          <w:szCs w:val="36"/>
        </w:rPr>
        <w:t xml:space="preserve">3. SEO &amp; TECHNICAL AUDIT</w:t>
      </w:r>
    </w:p>
    <w:p>
      <w:pPr>
        <w:pBdr>
          <w:bottom w:val="single" w:color="C9A84C" w:sz="8" w:space="4"/>
        </w:pBdr>
        <w:spacing w:after="160" w:before="0"/>
      </w:pPr>
    </w:p>
    <w:p>
      <w:pPr>
        <w:pStyle w:val="Heading2"/>
        <w:spacing w:after="100" w:before="300"/>
      </w:pPr>
      <w:r>
        <w:rPr>
          <w:rFonts w:ascii="Arial" w:cs="Arial" w:eastAsia="Arial" w:hAnsi="Arial"/>
          <w:b/>
          <w:bCs/>
          <w:color w:val="1E3A5F"/>
          <w:sz w:val="28"/>
          <w:szCs w:val="28"/>
        </w:rPr>
        <w:t xml:space="preserve">3.1 Meta &amp; On-Page SEO</w:t>
      </w:r>
    </w:p>
    <w:p>
      <w:pPr>
        <w:spacing w:after="60" w:before="60"/>
      </w:pPr>
      <w:r>
        <w:rPr>
          <w:rFonts w:ascii="Arial" w:cs="Arial" w:eastAsia="Arial" w:hAnsi="Arial"/>
          <w:color w:val="000000"/>
          <w:sz w:val="22"/>
          <w:szCs w:val="22"/>
        </w:rPr>
        <w:t xml:space="preserve">The site uses Elementor 3.30 with WordPress. A Yoast or RankMath SEO plugin appears to be absent or unconfigured based on the page source analysis. The following issues were identified: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SEO Element</w:t>
            </w:r>
          </w:p>
        </w:tc>
        <w:tc>
          <w:tcPr>
            <w:tcW w:type="dxa" w:w="4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State / Issue</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E3A5F"/>
                <w:sz w:val="20"/>
                <w:szCs w:val="20"/>
              </w:rPr>
              <w:t xml:space="preserve">Page Title Tag</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Homepage title is 'The Grid Tech – Visual Experience'. Too vague. Should include 'DOOH advertising Johannesburg'.</w:t>
            </w:r>
          </w:p>
        </w:tc>
        <w:tc>
          <w:tcPr>
            <w:tcW w:type="dxa" w:w="18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NEEDS FIX</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E3A5F"/>
                <w:sz w:val="20"/>
                <w:szCs w:val="20"/>
              </w:rPr>
              <w:t xml:space="preserve">Meta Descriptions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No custom meta descriptions detected across any pages — Google will auto-generate these, often poorly.</w:t>
            </w:r>
          </w:p>
        </w:tc>
        <w:tc>
          <w:tcPr>
            <w:tcW w:type="dxa" w:w="18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MISSING</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E3A5F"/>
                <w:sz w:val="20"/>
                <w:szCs w:val="20"/>
              </w:rPr>
              <w:t xml:space="preserve">H1 Tags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Homepage H1 is 'Home VR' — clearly a CMS artefact, not a meaningful heading.</w:t>
            </w:r>
          </w:p>
        </w:tc>
        <w:tc>
          <w:tcPr>
            <w:tcW w:type="dxa" w:w="18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CRITICAL</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E3A5F"/>
                <w:sz w:val="20"/>
                <w:szCs w:val="20"/>
              </w:rPr>
              <w:t xml:space="preserve">Image Alt Text</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Board images use filenames like Picture15, Picture16 as alt text — zero SEO value.</w:t>
            </w:r>
          </w:p>
        </w:tc>
        <w:tc>
          <w:tcPr>
            <w:tcW w:type="dxa" w:w="18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NEEDS FIX</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E3A5F"/>
                <w:sz w:val="20"/>
                <w:szCs w:val="20"/>
              </w:rPr>
              <w:t xml:space="preserve">Schema Markup</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No LocalBusiness or Organization schema markup detected. Missing rich results opportunity.</w:t>
            </w:r>
          </w:p>
        </w:tc>
        <w:tc>
          <w:tcPr>
            <w:tcW w:type="dxa" w:w="18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MISSING</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E3A5F"/>
                <w:sz w:val="20"/>
                <w:szCs w:val="20"/>
              </w:rPr>
              <w:t xml:space="preserve">Google My Business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Not verified from website source — add GMB link and embed.</w:t>
            </w:r>
          </w:p>
        </w:tc>
        <w:tc>
          <w:tcPr>
            <w:tcW w:type="dxa" w:w="18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MISSING</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E3A5F"/>
                <w:sz w:val="20"/>
                <w:szCs w:val="20"/>
              </w:rPr>
              <w:t xml:space="preserve">Canonical Tags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Canonical tags present — good, no duplicate content risk.</w:t>
            </w:r>
          </w:p>
        </w:tc>
        <w:tc>
          <w:tcPr>
            <w:tcW w:type="dxa" w:w="180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120"/>
            </w:tcMar>
          </w:tcPr>
          <w:p>
            <w:pPr>
              <w:jc w:val="center"/>
            </w:pPr>
            <w:r>
              <w:rPr>
                <w:rFonts w:ascii="Arial" w:cs="Arial" w:eastAsia="Arial" w:hAnsi="Arial"/>
                <w:b/>
                <w:bCs/>
                <w:color w:val="1E7145"/>
                <w:sz w:val="18"/>
                <w:szCs w:val="18"/>
              </w:rPr>
              <w:t xml:space="preserve">✓ PASS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E3A5F"/>
                <w:sz w:val="20"/>
                <w:szCs w:val="20"/>
              </w:rPr>
              <w:t xml:space="preserve">robots.txt</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max-image-preview:large set correctly in meta — good.</w:t>
            </w:r>
          </w:p>
        </w:tc>
        <w:tc>
          <w:tcPr>
            <w:tcW w:type="dxa" w:w="180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120"/>
            </w:tcMar>
          </w:tcPr>
          <w:p>
            <w:pPr>
              <w:jc w:val="center"/>
            </w:pPr>
            <w:r>
              <w:rPr>
                <w:rFonts w:ascii="Arial" w:cs="Arial" w:eastAsia="Arial" w:hAnsi="Arial"/>
                <w:b/>
                <w:bCs/>
                <w:color w:val="1E7145"/>
                <w:sz w:val="18"/>
                <w:szCs w:val="18"/>
              </w:rPr>
              <w:t xml:space="preserve">✓ PASS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E3A5F"/>
                <w:sz w:val="20"/>
                <w:szCs w:val="20"/>
              </w:rPr>
              <w:t xml:space="preserve">Site Speed</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Elementor + Google Fonts loading pattern likely causes render-blocking. Needs testing.</w:t>
            </w:r>
          </w:p>
        </w:tc>
        <w:tc>
          <w:tcPr>
            <w:tcW w:type="dxa" w:w="18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TEST NEEDED</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E3A5F"/>
                <w:sz w:val="20"/>
                <w:szCs w:val="20"/>
              </w:rPr>
              <w:t xml:space="preserve">HTTPS/SSL</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Site loads over HTTPS — good.</w:t>
            </w:r>
          </w:p>
        </w:tc>
        <w:tc>
          <w:tcPr>
            <w:tcW w:type="dxa" w:w="180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120"/>
            </w:tcMar>
          </w:tcPr>
          <w:p>
            <w:pPr>
              <w:jc w:val="center"/>
            </w:pPr>
            <w:r>
              <w:rPr>
                <w:rFonts w:ascii="Arial" w:cs="Arial" w:eastAsia="Arial" w:hAnsi="Arial"/>
                <w:b/>
                <w:bCs/>
                <w:color w:val="1E7145"/>
                <w:sz w:val="18"/>
                <w:szCs w:val="18"/>
              </w:rPr>
              <w:t xml:space="preserve">✓ PASS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E3A5F"/>
                <w:sz w:val="20"/>
                <w:szCs w:val="20"/>
              </w:rPr>
              <w:t xml:space="preserve">Mobile Viewport</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Viewport meta tag correctly configured.</w:t>
            </w:r>
          </w:p>
        </w:tc>
        <w:tc>
          <w:tcPr>
            <w:tcW w:type="dxa" w:w="180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120"/>
            </w:tcMar>
          </w:tcPr>
          <w:p>
            <w:pPr>
              <w:jc w:val="center"/>
            </w:pPr>
            <w:r>
              <w:rPr>
                <w:rFonts w:ascii="Arial" w:cs="Arial" w:eastAsia="Arial" w:hAnsi="Arial"/>
                <w:b/>
                <w:bCs/>
                <w:color w:val="1E7145"/>
                <w:sz w:val="18"/>
                <w:szCs w:val="18"/>
              </w:rPr>
              <w:t xml:space="preserve">✓ PASS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E3A5F"/>
                <w:sz w:val="20"/>
                <w:szCs w:val="20"/>
              </w:rPr>
              <w:t xml:space="preserve">Sitemap.xml</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Not found in source — verify /sitemap.xml exists and is submitted to Google Search Console.</w:t>
            </w:r>
          </w:p>
        </w:tc>
        <w:tc>
          <w:tcPr>
            <w:tcW w:type="dxa" w:w="18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VERIFY</w:t>
            </w:r>
          </w:p>
        </w:tc>
      </w:tr>
    </w:tbl>
    <w:p>
      <w:pPr>
        <w:spacing w:after="0" w:before="200"/>
      </w:pPr>
      <w:r>
        <w:t xml:space="preserve"/>
      </w:r>
    </w:p>
    <w:p>
      <w:pPr>
        <w:pStyle w:val="Heading2"/>
        <w:spacing w:after="100" w:before="300"/>
      </w:pPr>
      <w:r>
        <w:rPr>
          <w:rFonts w:ascii="Arial" w:cs="Arial" w:eastAsia="Arial" w:hAnsi="Arial"/>
          <w:b/>
          <w:bCs/>
          <w:color w:val="1E3A5F"/>
          <w:sz w:val="28"/>
          <w:szCs w:val="28"/>
        </w:rPr>
        <w:t xml:space="preserve">3.2 Target Keywords (Recommended)</w:t>
      </w:r>
    </w:p>
    <w:p>
      <w:pPr>
        <w:spacing w:after="60" w:before="60"/>
      </w:pPr>
      <w:r>
        <w:rPr>
          <w:rFonts w:ascii="Arial" w:cs="Arial" w:eastAsia="Arial" w:hAnsi="Arial"/>
          <w:color w:val="000000"/>
          <w:sz w:val="22"/>
          <w:szCs w:val="22"/>
        </w:rPr>
        <w:t xml:space="preserve">The site should target the following keyword clusters to drive relevant advertiser traffic:</w:t>
      </w:r>
    </w:p>
    <w:p>
      <w:pPr>
        <w:spacing w:after="0" w:before="80"/>
      </w:pPr>
      <w:r>
        <w:t xml:space="preserve"/>
      </w:r>
    </w:p>
    <w:p>
      <w:pPr>
        <w:pStyle w:val="ListParagraph"/>
        <w:numPr>
          <w:ilvl w:val="0"/>
          <w:numId w:val="2"/>
        </w:numPr>
        <w:spacing w:after="40" w:before="40"/>
      </w:pPr>
      <w:r>
        <w:rPr>
          <w:rFonts w:ascii="Arial" w:cs="Arial" w:eastAsia="Arial" w:hAnsi="Arial"/>
          <w:color w:val="000000"/>
          <w:sz w:val="22"/>
          <w:szCs w:val="22"/>
        </w:rPr>
        <w:t xml:space="preserve">Primary: 'DOOH advertising Johannesburg', 'out-of-home advertising South Africa'</w:t>
      </w:r>
    </w:p>
    <w:p>
      <w:pPr>
        <w:pStyle w:val="ListParagraph"/>
        <w:numPr>
          <w:ilvl w:val="0"/>
          <w:numId w:val="2"/>
        </w:numPr>
        <w:spacing w:after="40" w:before="40"/>
      </w:pPr>
      <w:r>
        <w:rPr>
          <w:rFonts w:ascii="Arial" w:cs="Arial" w:eastAsia="Arial" w:hAnsi="Arial"/>
          <w:color w:val="000000"/>
          <w:sz w:val="22"/>
          <w:szCs w:val="22"/>
        </w:rPr>
        <w:t xml:space="preserve">Secondary: 'digital billboard advertising Fourways', 'airport tray branding South Africa'</w:t>
      </w:r>
    </w:p>
    <w:p>
      <w:pPr>
        <w:pStyle w:val="ListParagraph"/>
        <w:numPr>
          <w:ilvl w:val="0"/>
          <w:numId w:val="2"/>
        </w:numPr>
        <w:spacing w:after="40" w:before="40"/>
      </w:pPr>
      <w:r>
        <w:rPr>
          <w:rFonts w:ascii="Arial" w:cs="Arial" w:eastAsia="Arial" w:hAnsi="Arial"/>
          <w:color w:val="000000"/>
          <w:sz w:val="22"/>
          <w:szCs w:val="22"/>
        </w:rPr>
        <w:t xml:space="preserve">Long-tail: 'advertise on digital screens Dainfern Square', 'Planet Fitness advertising screens'</w:t>
      </w:r>
    </w:p>
    <w:p>
      <w:pPr>
        <w:pStyle w:val="ListParagraph"/>
        <w:numPr>
          <w:ilvl w:val="0"/>
          <w:numId w:val="2"/>
        </w:numPr>
        <w:spacing w:after="40" w:before="40"/>
      </w:pPr>
      <w:r>
        <w:rPr>
          <w:rFonts w:ascii="Arial" w:cs="Arial" w:eastAsia="Arial" w:hAnsi="Arial"/>
          <w:color w:val="000000"/>
          <w:sz w:val="22"/>
          <w:szCs w:val="22"/>
        </w:rPr>
        <w:t xml:space="preserve">Brand: 'The Grid Technologies OOH', 'Grid Tech DOOH South Africa'</w:t>
      </w:r>
    </w:p>
    <w:p>
      <w:r>
        <w:br w:type="page"/>
      </w:r>
    </w:p>
    <w:p>
      <w:pPr>
        <w:pStyle w:val="Heading1"/>
        <w:spacing w:after="120" w:before="400"/>
      </w:pPr>
      <w:r>
        <w:rPr>
          <w:rFonts w:ascii="Arial" w:cs="Arial" w:eastAsia="Arial" w:hAnsi="Arial"/>
          <w:b/>
          <w:bCs/>
          <w:color w:val="1A1A2E"/>
          <w:sz w:val="36"/>
          <w:szCs w:val="36"/>
        </w:rPr>
        <w:t xml:space="preserve">4. REDESIGN SPECIFICATION</w:t>
      </w:r>
    </w:p>
    <w:p>
      <w:pPr>
        <w:pBdr>
          <w:bottom w:val="single" w:color="C9A84C" w:sz="8" w:space="4"/>
        </w:pBdr>
        <w:spacing w:after="160" w:before="0"/>
      </w:pPr>
    </w:p>
    <w:p>
      <w:pPr>
        <w:spacing w:after="60" w:before="60"/>
      </w:pPr>
      <w:r>
        <w:rPr>
          <w:rFonts w:ascii="Arial" w:cs="Arial" w:eastAsia="Arial" w:hAnsi="Arial"/>
          <w:color w:val="000000"/>
          <w:sz w:val="22"/>
          <w:szCs w:val="22"/>
        </w:rPr>
        <w:t xml:space="preserve">The following section defines the complete redesign of thegridtech.co.za. The goal is to create a premium, high-converting media sales website that matches the quality of the screens The Grid Technologies owns.</w:t>
      </w:r>
    </w:p>
    <w:p>
      <w:pPr>
        <w:spacing w:after="0" w:before="120"/>
      </w:pPr>
      <w:r>
        <w:t xml:space="preserve"/>
      </w:r>
    </w:p>
    <w:p>
      <w:pPr>
        <w:pStyle w:val="Heading2"/>
        <w:spacing w:after="100" w:before="300"/>
      </w:pPr>
      <w:r>
        <w:rPr>
          <w:rFonts w:ascii="Arial" w:cs="Arial" w:eastAsia="Arial" w:hAnsi="Arial"/>
          <w:b/>
          <w:bCs/>
          <w:color w:val="1E3A5F"/>
          <w:sz w:val="28"/>
          <w:szCs w:val="28"/>
        </w:rPr>
        <w:t xml:space="preserve">4.1 Design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Visual Style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Bold, urban, tech-forward. Think premium agency meets African innovation. Dark backgrounds with gold accents convey exclusivity. Clean white sections convey professionalism.</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Primary Palette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#1A1A2E (Deep Navy) — hero, section dividers. #C9A84C (Gold) — accent, CTAs, highlights. #FFFFFF (White) — body content sections.</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Secondary Palette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#2D6A9F (Steel Blue) — subheadings, links. #1E3A5F (Dark Blue) — footer. #F5F5F5 (Off-White) — alternating section backgrounds.</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Typography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Headings: Montserrat Bold (Google Font — conveys modern confidence). Body: Open Sans Regular (highly readable on screens). CTA Buttons: Montserrat Semi-Bold.</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Imagery Style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Full-bleed photography of actual Grid Tech boards in premium locations. Photos should be taken at night or dusk to make LED screens glow dramatically. Avoid stock photography.</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Iconography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Custom line icons for each service (Phosphor or Lucide icon set). Gold accent color on dark backgrounds.</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Motion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Subtle scroll-triggered fade-ins for stats counters. Short looping video reel of digital screen campaigns in the hero (muted autoplay, 8–15 seconds).</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Mobile First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Design for 390px mobile viewport first. Navigation collapses to hamburger. Sticky 'Book a Campaign' CTA bar on mobile footer.</w:t>
            </w:r>
          </w:p>
        </w:tc>
      </w:tr>
    </w:tbl>
    <w:p>
      <w:pPr>
        <w:spacing w:after="0" w:before="240"/>
      </w:pPr>
      <w:r>
        <w:t xml:space="preserve"/>
      </w:r>
    </w:p>
    <w:p>
      <w:pPr>
        <w:pStyle w:val="Heading2"/>
        <w:spacing w:after="100" w:before="300"/>
      </w:pPr>
      <w:r>
        <w:rPr>
          <w:rFonts w:ascii="Arial" w:cs="Arial" w:eastAsia="Arial" w:hAnsi="Arial"/>
          <w:b/>
          <w:bCs/>
          <w:color w:val="1E3A5F"/>
          <w:sz w:val="28"/>
          <w:szCs w:val="28"/>
        </w:rPr>
        <w:t xml:space="preserve">4.2 Navigation Redesign</w:t>
      </w:r>
    </w:p>
    <w:p>
      <w:pPr>
        <w:spacing w:after="60" w:before="60"/>
      </w:pPr>
      <w:r>
        <w:rPr>
          <w:rFonts w:ascii="Arial" w:cs="Arial" w:eastAsia="Arial" w:hAnsi="Arial"/>
          <w:color w:val="000000"/>
          <w:sz w:val="22"/>
          <w:szCs w:val="22"/>
        </w:rPr>
        <w:t xml:space="preserve">Current navigation has 7 items. Recommended restructure: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Nav Item</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Proposed Nav Item</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val="false"/>
                <w:iCs w:val="false"/>
                <w:color w:val="666666"/>
                <w:sz w:val="20"/>
                <w:szCs w:val="20"/>
              </w:rPr>
              <w:t xml:space="preserve">Home</w:t>
            </w:r>
          </w:p>
        </w:tc>
        <w:tc>
          <w:tcPr>
            <w:tcW w:type="dxa" w:w="3000"/>
            <w:tcBorders>
              <w:top w:val="single" w:color="DDDDDD" w:sz="1"/>
              <w:left w:val="single" w:color="DDDDDD" w:sz="1"/>
              <w:bottom w:val="single" w:color="DDDDDD" w:sz="1"/>
              <w:right w:val="single" w:color="DDDDDD" w:sz="1"/>
            </w:tcBorders>
            <w:shd w:fill="FFFEF5" w:val="clear"/>
            <w:tcMar>
              <w:top w:type="dxa" w:w="60"/>
              <w:left w:type="dxa" w:w="120"/>
              <w:bottom w:type="dxa" w:w="60"/>
              <w:right w:type="dxa" w:w="120"/>
            </w:tcMar>
          </w:tcPr>
          <w:p>
            <w:r>
              <w:rPr>
                <w:rFonts w:ascii="Arial" w:cs="Arial" w:eastAsia="Arial" w:hAnsi="Arial"/>
                <w:b/>
                <w:bCs/>
                <w:color w:val="1E3A5F"/>
                <w:sz w:val="20"/>
                <w:szCs w:val="20"/>
              </w:rPr>
              <w:t xml:space="preserve">Home</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Keep — add animated stat counters below hero</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val="false"/>
                <w:iCs w:val="false"/>
                <w:color w:val="666666"/>
                <w:sz w:val="20"/>
                <w:szCs w:val="20"/>
              </w:rPr>
              <w:t xml:space="preserve">About Us</w:t>
            </w:r>
          </w:p>
        </w:tc>
        <w:tc>
          <w:tcPr>
            <w:tcW w:type="dxa" w:w="3000"/>
            <w:tcBorders>
              <w:top w:val="single" w:color="DDDDDD" w:sz="1"/>
              <w:left w:val="single" w:color="DDDDDD" w:sz="1"/>
              <w:bottom w:val="single" w:color="DDDDDD" w:sz="1"/>
              <w:right w:val="single" w:color="DDDDDD" w:sz="1"/>
            </w:tcBorders>
            <w:shd w:fill="FFFEF5" w:val="clear"/>
            <w:tcMar>
              <w:top w:type="dxa" w:w="60"/>
              <w:left w:type="dxa" w:w="120"/>
              <w:bottom w:type="dxa" w:w="60"/>
              <w:right w:type="dxa" w:w="120"/>
            </w:tcMar>
          </w:tcPr>
          <w:p>
            <w:r>
              <w:rPr>
                <w:rFonts w:ascii="Arial" w:cs="Arial" w:eastAsia="Arial" w:hAnsi="Arial"/>
                <w:b/>
                <w:bCs/>
                <w:color w:val="1E3A5F"/>
                <w:sz w:val="20"/>
                <w:szCs w:val="20"/>
              </w:rPr>
              <w:t xml:space="preserve">About</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Keep — restructure with timeline</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val="false"/>
                <w:iCs w:val="false"/>
                <w:color w:val="666666"/>
                <w:sz w:val="20"/>
                <w:szCs w:val="20"/>
              </w:rPr>
              <w:t xml:space="preserve">Why Us</w:t>
            </w:r>
          </w:p>
        </w:tc>
        <w:tc>
          <w:tcPr>
            <w:tcW w:type="dxa" w:w="30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1E3A5F"/>
                <w:sz w:val="20"/>
                <w:szCs w:val="20"/>
              </w:rPr>
              <w:t xml:space="preserve">— (Merge into Home)</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Content absorbed into homepage 'Why The Grid' section</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val="false"/>
                <w:iCs w:val="false"/>
                <w:color w:val="666666"/>
                <w:sz w:val="20"/>
                <w:szCs w:val="20"/>
              </w:rPr>
              <w:t xml:space="preserve">Our Services</w:t>
            </w:r>
          </w:p>
        </w:tc>
        <w:tc>
          <w:tcPr>
            <w:tcW w:type="dxa" w:w="3000"/>
            <w:tcBorders>
              <w:top w:val="single" w:color="DDDDDD" w:sz="1"/>
              <w:left w:val="single" w:color="DDDDDD" w:sz="1"/>
              <w:bottom w:val="single" w:color="DDDDDD" w:sz="1"/>
              <w:right w:val="single" w:color="DDDDDD" w:sz="1"/>
            </w:tcBorders>
            <w:shd w:fill="FFFEF5" w:val="clear"/>
            <w:tcMar>
              <w:top w:type="dxa" w:w="60"/>
              <w:left w:type="dxa" w:w="120"/>
              <w:bottom w:type="dxa" w:w="60"/>
              <w:right w:type="dxa" w:w="120"/>
            </w:tcMar>
          </w:tcPr>
          <w:p>
            <w:r>
              <w:rPr>
                <w:rFonts w:ascii="Arial" w:cs="Arial" w:eastAsia="Arial" w:hAnsi="Arial"/>
                <w:b/>
                <w:bCs/>
                <w:color w:val="1E3A5F"/>
                <w:sz w:val="20"/>
                <w:szCs w:val="20"/>
              </w:rPr>
              <w:t xml:space="preserve">Solutions</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Rename — 'Solutions' sounds more premium to advertisers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val="false"/>
                <w:iCs w:val="false"/>
                <w:color w:val="666666"/>
                <w:sz w:val="20"/>
                <w:szCs w:val="20"/>
              </w:rPr>
              <w:t xml:space="preserve">Our Boards</w:t>
            </w:r>
          </w:p>
        </w:tc>
        <w:tc>
          <w:tcPr>
            <w:tcW w:type="dxa" w:w="3000"/>
            <w:tcBorders>
              <w:top w:val="single" w:color="DDDDDD" w:sz="1"/>
              <w:left w:val="single" w:color="DDDDDD" w:sz="1"/>
              <w:bottom w:val="single" w:color="DDDDDD" w:sz="1"/>
              <w:right w:val="single" w:color="DDDDDD" w:sz="1"/>
            </w:tcBorders>
            <w:shd w:fill="FFFEF5" w:val="clear"/>
            <w:tcMar>
              <w:top w:type="dxa" w:w="60"/>
              <w:left w:type="dxa" w:w="120"/>
              <w:bottom w:type="dxa" w:w="60"/>
              <w:right w:type="dxa" w:w="120"/>
            </w:tcMar>
          </w:tcPr>
          <w:p>
            <w:r>
              <w:rPr>
                <w:rFonts w:ascii="Arial" w:cs="Arial" w:eastAsia="Arial" w:hAnsi="Arial"/>
                <w:b/>
                <w:bCs/>
                <w:color w:val="1E3A5F"/>
                <w:sz w:val="20"/>
                <w:szCs w:val="20"/>
              </w:rPr>
              <w:t xml:space="preserve">Inventory</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Rename — 'Inventory' is the industry term used by media buyers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val="false"/>
                <w:iCs w:val="false"/>
                <w:color w:val="666666"/>
                <w:sz w:val="20"/>
                <w:szCs w:val="20"/>
              </w:rPr>
              <w:t xml:space="preserve">Our Clients</w:t>
            </w:r>
          </w:p>
        </w:tc>
        <w:tc>
          <w:tcPr>
            <w:tcW w:type="dxa" w:w="3000"/>
            <w:tcBorders>
              <w:top w:val="single" w:color="DDDDDD" w:sz="1"/>
              <w:left w:val="single" w:color="DDDDDD" w:sz="1"/>
              <w:bottom w:val="single" w:color="DDDDDD" w:sz="1"/>
              <w:right w:val="single" w:color="DDDDDD" w:sz="1"/>
            </w:tcBorders>
            <w:shd w:fill="FFFEF5" w:val="clear"/>
            <w:tcMar>
              <w:top w:type="dxa" w:w="60"/>
              <w:left w:type="dxa" w:w="120"/>
              <w:bottom w:type="dxa" w:w="60"/>
              <w:right w:type="dxa" w:w="120"/>
            </w:tcMar>
          </w:tcPr>
          <w:p>
            <w:r>
              <w:rPr>
                <w:rFonts w:ascii="Arial" w:cs="Arial" w:eastAsia="Arial" w:hAnsi="Arial"/>
                <w:b/>
                <w:bCs/>
                <w:color w:val="1E3A5F"/>
                <w:sz w:val="20"/>
                <w:szCs w:val="20"/>
              </w:rPr>
              <w:t xml:space="preserve">Case Studies</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Rename and upgrade — add campaign metrics and testimonials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val="false"/>
                <w:iCs w:val="false"/>
                <w:color w:val="666666"/>
                <w:sz w:val="20"/>
                <w:szCs w:val="20"/>
              </w:rPr>
              <w:t xml:space="preserve">Contact Us</w:t>
            </w:r>
          </w:p>
        </w:tc>
        <w:tc>
          <w:tcPr>
            <w:tcW w:type="dxa" w:w="3000"/>
            <w:tcBorders>
              <w:top w:val="single" w:color="DDDDDD" w:sz="1"/>
              <w:left w:val="single" w:color="DDDDDD" w:sz="1"/>
              <w:bottom w:val="single" w:color="DDDDDD" w:sz="1"/>
              <w:right w:val="single" w:color="DDDDDD" w:sz="1"/>
            </w:tcBorders>
            <w:shd w:fill="FFFEF5" w:val="clear"/>
            <w:tcMar>
              <w:top w:type="dxa" w:w="60"/>
              <w:left w:type="dxa" w:w="120"/>
              <w:bottom w:type="dxa" w:w="60"/>
              <w:right w:type="dxa" w:w="120"/>
            </w:tcMar>
          </w:tcPr>
          <w:p>
            <w:r>
              <w:rPr>
                <w:rFonts w:ascii="Arial" w:cs="Arial" w:eastAsia="Arial" w:hAnsi="Arial"/>
                <w:b/>
                <w:bCs/>
                <w:color w:val="1E3A5F"/>
                <w:sz w:val="20"/>
                <w:szCs w:val="20"/>
              </w:rPr>
              <w:t xml:space="preserve">Book a Campaign</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Rename CTA-style — drives action, not just enquiry</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66666"/>
                <w:sz w:val="20"/>
                <w:szCs w:val="20"/>
              </w:rPr>
              <w:t xml:space="preserve">— (new)</w:t>
            </w:r>
          </w:p>
        </w:tc>
        <w:tc>
          <w:tcPr>
            <w:tcW w:type="dxa" w:w="3000"/>
            <w:tcBorders>
              <w:top w:val="single" w:color="DDDDDD" w:sz="1"/>
              <w:left w:val="single" w:color="DDDDDD" w:sz="1"/>
              <w:bottom w:val="single" w:color="DDDDDD" w:sz="1"/>
              <w:right w:val="single" w:color="DDDDDD" w:sz="1"/>
            </w:tcBorders>
            <w:shd w:fill="FFFEF5" w:val="clear"/>
            <w:tcMar>
              <w:top w:type="dxa" w:w="60"/>
              <w:left w:type="dxa" w:w="120"/>
              <w:bottom w:type="dxa" w:w="60"/>
              <w:right w:type="dxa" w:w="120"/>
            </w:tcMar>
          </w:tcPr>
          <w:p>
            <w:r>
              <w:rPr>
                <w:rFonts w:ascii="Arial" w:cs="Arial" w:eastAsia="Arial" w:hAnsi="Arial"/>
                <w:b/>
                <w:bCs/>
                <w:color w:val="1E3A5F"/>
                <w:sz w:val="20"/>
                <w:szCs w:val="20"/>
              </w:rPr>
              <w:t xml:space="preserve">Media Kit</w:t>
            </w:r>
          </w:p>
        </w:tc>
        <w:tc>
          <w:tcPr>
            <w:tcW w:type="dxa" w:w="3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NEW: PDF download of rate card and screen specs — key for B2B sales</w:t>
            </w:r>
          </w:p>
        </w:tc>
      </w:tr>
    </w:tbl>
    <w:p>
      <w:r>
        <w:br w:type="page"/>
      </w:r>
    </w:p>
    <w:p>
      <w:pPr>
        <w:pStyle w:val="Heading1"/>
        <w:spacing w:after="120" w:before="400"/>
      </w:pPr>
      <w:r>
        <w:rPr>
          <w:rFonts w:ascii="Arial" w:cs="Arial" w:eastAsia="Arial" w:hAnsi="Arial"/>
          <w:b/>
          <w:bCs/>
          <w:color w:val="1A1A2E"/>
          <w:sz w:val="36"/>
          <w:szCs w:val="36"/>
        </w:rPr>
        <w:t xml:space="preserve">5. PAGE-BY-PAGE REDESIGN WIREFRAMES</w:t>
      </w:r>
    </w:p>
    <w:p>
      <w:pPr>
        <w:pBdr>
          <w:bottom w:val="single" w:color="C9A84C" w:sz="8" w:space="4"/>
        </w:pBdr>
        <w:spacing w:after="160" w:before="0"/>
      </w:pPr>
    </w:p>
    <w:p>
      <w:pPr>
        <w:spacing w:after="60" w:before="60"/>
      </w:pPr>
      <w:r>
        <w:rPr>
          <w:rFonts w:ascii="Arial" w:cs="Arial" w:eastAsia="Arial" w:hAnsi="Arial"/>
          <w:color w:val="000000"/>
          <w:sz w:val="22"/>
          <w:szCs w:val="22"/>
        </w:rPr>
        <w:t xml:space="preserve">The following wireframes define the layout, content blocks, and purpose of each redesigned page. These serve as the brief for the web designer/developer.</w:t>
      </w:r>
    </w:p>
    <w:p>
      <w:pPr>
        <w:spacing w:after="0" w:before="200"/>
      </w:pPr>
      <w:r>
        <w:t xml:space="preserve"/>
      </w:r>
    </w:p>
    <w:p>
      <w:pPr>
        <w:pStyle w:val="Heading2"/>
        <w:spacing w:after="100" w:before="300"/>
      </w:pPr>
      <w:r>
        <w:rPr>
          <w:rFonts w:ascii="Arial" w:cs="Arial" w:eastAsia="Arial" w:hAnsi="Arial"/>
          <w:b/>
          <w:bCs/>
          <w:color w:val="1E3A5F"/>
          <w:sz w:val="28"/>
          <w:szCs w:val="28"/>
        </w:rPr>
        <w:t xml:space="preserve">5.1 Homepage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1A1A2E" w:val="clear"/>
            <w:tcMar>
              <w:top w:type="dxa" w:w="120"/>
              <w:left w:type="dxa" w:w="240"/>
              <w:bottom w:type="dxa" w:w="120"/>
              <w:right w:type="dxa" w:w="240"/>
            </w:tcMar>
          </w:tcPr>
          <w:p>
            <w:pPr>
              <w:jc w:val="center"/>
            </w:pPr>
            <w:r>
              <w:rPr>
                <w:rFonts w:ascii="Arial" w:cs="Arial" w:eastAsia="Arial" w:hAnsi="Arial"/>
                <w:b/>
                <w:bCs/>
                <w:color w:val="FFFFFF"/>
                <w:sz w:val="20"/>
                <w:szCs w:val="20"/>
              </w:rPr>
              <w:t xml:space="preserve">[ STICKY HEADER ] Logo left | Nav centre | 'Book a Campaign' CTA button right (gold)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1A1A2E" w:val="clear"/>
            <w:tcMar>
              <w:top w:type="dxa" w:w="360"/>
              <w:left w:type="dxa" w:w="240"/>
              <w:bottom w:type="dxa" w:w="360"/>
              <w:right w:type="dxa" w:w="240"/>
            </w:tcMar>
          </w:tcPr>
          <w:p>
            <w:pPr>
              <w:jc w:val="center"/>
            </w:pPr>
            <w:r>
              <w:rPr>
                <w:rFonts w:ascii="Arial" w:cs="Arial" w:eastAsia="Arial" w:hAnsi="Arial"/>
                <w:b/>
                <w:bCs/>
                <w:color w:val="FFFFFF"/>
                <w:sz w:val="20"/>
                <w:szCs w:val="20"/>
              </w:rPr>
              <w:t xml:space="preserve">[ HERO — Full viewport height ] Dark overlay on video reel of live screen campaigns. Big headline: 'Your Brand. Premium Screens. Unmissable Reach.' Subline: 'Digital OOH advertising across Johannesburg's highest-LSM commercial zones.' TWO CTAs: [Book a Campaign] [Download Media Kit]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2D6A9F" w:val="clear"/>
            <w:tcMar>
              <w:top w:type="dxa" w:w="120"/>
              <w:left w:type="dxa" w:w="240"/>
              <w:bottom w:type="dxa" w:w="120"/>
              <w:right w:type="dxa" w:w="240"/>
            </w:tcMar>
          </w:tcPr>
          <w:p>
            <w:pPr>
              <w:jc w:val="center"/>
            </w:pPr>
            <w:r>
              <w:rPr>
                <w:rFonts w:ascii="Arial" w:cs="Arial" w:eastAsia="Arial" w:hAnsi="Arial"/>
                <w:b/>
                <w:bCs/>
                <w:color w:val="1E3A5F"/>
                <w:sz w:val="20"/>
                <w:szCs w:val="20"/>
              </w:rPr>
              <w:t xml:space="preserve">[ STATS BAR ] 4 animated counters: 35+ Screens | 500,000+ Daily Impressions | 21M Airport Passengers/yr | 6 Premium Locations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FFFFFF" w:val="clear"/>
            <w:tcMar>
              <w:top w:type="dxa" w:w="240"/>
              <w:left w:type="dxa" w:w="240"/>
              <w:bottom w:type="dxa" w:w="240"/>
              <w:right w:type="dxa" w:w="240"/>
            </w:tcMar>
          </w:tcPr>
          <w:p>
            <w:pPr>
              <w:jc w:val="center"/>
            </w:pPr>
            <w:r>
              <w:rPr>
                <w:rFonts w:ascii="Arial" w:cs="Arial" w:eastAsia="Arial" w:hAnsi="Arial"/>
                <w:b/>
                <w:bCs/>
                <w:color w:val="1E3A5F"/>
                <w:sz w:val="20"/>
                <w:szCs w:val="20"/>
              </w:rPr>
              <w:t xml:space="preserve">[ WHAT WE OFFER — 3-column icon grid ] DOOH Screens | Static Billboards | Airport Tray Branding | Activations | Data Analytics | Bespoke Innovation — Each tile: icon + title + 2-line description + 'Learn More'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1A1A2E" w:val="clear"/>
            <w:tcMar>
              <w:top w:type="dxa" w:w="240"/>
              <w:left w:type="dxa" w:w="240"/>
              <w:bottom w:type="dxa" w:w="240"/>
              <w:right w:type="dxa" w:w="240"/>
            </w:tcMar>
          </w:tcPr>
          <w:p>
            <w:pPr>
              <w:jc w:val="center"/>
            </w:pPr>
            <w:r>
              <w:rPr>
                <w:rFonts w:ascii="Arial" w:cs="Arial" w:eastAsia="Arial" w:hAnsi="Arial"/>
                <w:b/>
                <w:bCs/>
                <w:color w:val="FFFFFF"/>
                <w:sz w:val="20"/>
                <w:szCs w:val="20"/>
              </w:rPr>
              <w:t xml:space="preserve">[ WHY THE GRID — Dark section ] Left: bold claims with gold accent lines (100% Black-owned | Premium LSM locations | Real-time analytics). Right: compelling photography of a real screen in-situ.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FFFFFF" w:val="clear"/>
            <w:tcMar>
              <w:top w:type="dxa" w:w="120"/>
              <w:left w:type="dxa" w:w="240"/>
              <w:bottom w:type="dxa" w:w="120"/>
              <w:right w:type="dxa" w:w="240"/>
            </w:tcMar>
          </w:tcPr>
          <w:p>
            <w:pPr>
              <w:jc w:val="center"/>
            </w:pPr>
            <w:r>
              <w:rPr>
                <w:rFonts w:ascii="Arial" w:cs="Arial" w:eastAsia="Arial" w:hAnsi="Arial"/>
                <w:b/>
                <w:bCs/>
                <w:color w:val="1E3A5F"/>
                <w:sz w:val="20"/>
                <w:szCs w:val="20"/>
              </w:rPr>
              <w:t xml:space="preserve">[ TRUSTED BY — Client logo strip with soft animation scroll ] NFM | Moving Walls | Planet Fitness | Africa Padel | Dainfern Square | Luminex. Below logos: one featured testimonial quote.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F2F2F2" w:val="clear"/>
            <w:tcMar>
              <w:top w:type="dxa" w:w="240"/>
              <w:left w:type="dxa" w:w="240"/>
              <w:bottom w:type="dxa" w:w="240"/>
              <w:right w:type="dxa" w:w="240"/>
            </w:tcMar>
          </w:tcPr>
          <w:p>
            <w:pPr>
              <w:jc w:val="center"/>
            </w:pPr>
            <w:r>
              <w:rPr>
                <w:rFonts w:ascii="Arial" w:cs="Arial" w:eastAsia="Arial" w:hAnsi="Arial"/>
                <w:b/>
                <w:bCs/>
                <w:color w:val="1E3A5F"/>
                <w:sz w:val="20"/>
                <w:szCs w:val="20"/>
              </w:rPr>
              <w:t xml:space="preserve">[ FEATURED INVENTORY — 3-card grid ] Cards showing: location name, screen type, size, daily footfall, photo. CTA: 'View Full Inventory'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C9A84C" w:val="clear"/>
            <w:tcMar>
              <w:top w:type="dxa" w:w="120"/>
              <w:left w:type="dxa" w:w="240"/>
              <w:bottom w:type="dxa" w:w="120"/>
              <w:right w:type="dxa" w:w="240"/>
            </w:tcMar>
          </w:tcPr>
          <w:p>
            <w:pPr>
              <w:jc w:val="center"/>
            </w:pPr>
            <w:r>
              <w:rPr>
                <w:rFonts w:ascii="Arial" w:cs="Arial" w:eastAsia="Arial" w:hAnsi="Arial"/>
                <w:b/>
                <w:bCs/>
                <w:color w:val="1E3A5F"/>
                <w:sz w:val="20"/>
                <w:szCs w:val="20"/>
              </w:rPr>
              <w:t xml:space="preserve">[ BOOKING CTA BAND ] 'Ready to get your brand seen?' [Book Your Campaign Today] — Gold background, dark 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1A1A2E" w:val="clear"/>
            <w:tcMar>
              <w:top w:type="dxa" w:w="240"/>
              <w:left w:type="dxa" w:w="240"/>
              <w:bottom w:type="dxa" w:w="240"/>
              <w:right w:type="dxa" w:w="240"/>
            </w:tcMar>
          </w:tcPr>
          <w:p>
            <w:pPr>
              <w:jc w:val="center"/>
            </w:pPr>
            <w:r>
              <w:rPr>
                <w:rFonts w:ascii="Arial" w:cs="Arial" w:eastAsia="Arial" w:hAnsi="Arial"/>
                <w:b/>
                <w:bCs/>
                <w:color w:val="FFFFFF"/>
                <w:sz w:val="20"/>
                <w:szCs w:val="20"/>
              </w:rPr>
              <w:t xml:space="preserve">[ FOOTER ] 4 columns: Logo + tagline | Navigation | Contact details | Newsletter signup (fixed typo). Social icons. POPIA notice.</w:t>
            </w:r>
          </w:p>
        </w:tc>
      </w:tr>
    </w:tbl>
    <w:p>
      <w:pPr>
        <w:spacing w:after="0" w:before="240"/>
      </w:pPr>
      <w:r>
        <w:t xml:space="preserve"/>
      </w:r>
    </w:p>
    <w:p>
      <w:pPr>
        <w:pStyle w:val="Heading2"/>
        <w:spacing w:after="100" w:before="300"/>
      </w:pPr>
      <w:r>
        <w:rPr>
          <w:rFonts w:ascii="Arial" w:cs="Arial" w:eastAsia="Arial" w:hAnsi="Arial"/>
          <w:b/>
          <w:bCs/>
          <w:color w:val="1E3A5F"/>
          <w:sz w:val="28"/>
          <w:szCs w:val="28"/>
        </w:rPr>
        <w:t xml:space="preserve">5.2 Solutions (Services)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1A1A2E" w:val="clear"/>
            <w:tcMar>
              <w:top w:type="dxa" w:w="120"/>
              <w:left w:type="dxa" w:w="240"/>
              <w:bottom w:type="dxa" w:w="120"/>
              <w:right w:type="dxa" w:w="240"/>
            </w:tcMar>
          </w:tcPr>
          <w:p>
            <w:pPr>
              <w:jc w:val="center"/>
            </w:pPr>
            <w:r>
              <w:rPr>
                <w:rFonts w:ascii="Arial" w:cs="Arial" w:eastAsia="Arial" w:hAnsi="Arial"/>
                <w:b/>
                <w:bCs/>
                <w:color w:val="FFFFFF"/>
                <w:sz w:val="20"/>
                <w:szCs w:val="20"/>
              </w:rPr>
              <w:t xml:space="preserve">[ PAGE HERO ] 'OOH Solutions Tailored to Your Brand' — Dark background, breadcrumb navigation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FFFFFF" w:val="clear"/>
            <w:tcMar>
              <w:top w:type="dxa" w:w="240"/>
              <w:left w:type="dxa" w:w="240"/>
              <w:bottom w:type="dxa" w:w="240"/>
              <w:right w:type="dxa" w:w="240"/>
            </w:tcMar>
          </w:tcPr>
          <w:p>
            <w:pPr>
              <w:jc w:val="center"/>
            </w:pPr>
            <w:r>
              <w:rPr>
                <w:rFonts w:ascii="Arial" w:cs="Arial" w:eastAsia="Arial" w:hAnsi="Arial"/>
                <w:b/>
                <w:bCs/>
                <w:color w:val="1E3A5F"/>
                <w:sz w:val="20"/>
                <w:szCs w:val="20"/>
              </w:rPr>
              <w:t xml:space="preserve">[ SERVICE 1: DOOH Screens ] Full-width alternating layout (image left, text right). Location list: Dainfern Square (10 boards), Planet Fitness (5 nationally, +25 planned), Witkoppen Road. Specs: screen dimensions, resolution, daily loop frequency.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F2F2F2" w:val="clear"/>
            <w:tcMar>
              <w:top w:type="dxa" w:w="240"/>
              <w:left w:type="dxa" w:w="240"/>
              <w:bottom w:type="dxa" w:w="240"/>
              <w:right w:type="dxa" w:w="240"/>
            </w:tcMar>
          </w:tcPr>
          <w:p>
            <w:pPr>
              <w:jc w:val="center"/>
            </w:pPr>
            <w:r>
              <w:rPr>
                <w:rFonts w:ascii="Arial" w:cs="Arial" w:eastAsia="Arial" w:hAnsi="Arial"/>
                <w:b/>
                <w:bCs/>
                <w:color w:val="1E3A5F"/>
                <w:sz w:val="20"/>
                <w:szCs w:val="20"/>
              </w:rPr>
              <w:t xml:space="preserve">[ SERVICE 2: Static OOH ] Image right, text left. Feature: Dainfern iconic 10m x 70m board on Winnie Mandela Drive. Map pin showing 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FFFFFF" w:val="clear"/>
            <w:tcMar>
              <w:top w:type="dxa" w:w="240"/>
              <w:left w:type="dxa" w:w="240"/>
              <w:bottom w:type="dxa" w:w="240"/>
              <w:right w:type="dxa" w:w="240"/>
            </w:tcMar>
          </w:tcPr>
          <w:p>
            <w:pPr>
              <w:jc w:val="center"/>
            </w:pPr>
            <w:r>
              <w:rPr>
                <w:rFonts w:ascii="Arial" w:cs="Arial" w:eastAsia="Arial" w:hAnsi="Arial"/>
                <w:b/>
                <w:bCs/>
                <w:color w:val="1E3A5F"/>
                <w:sz w:val="20"/>
                <w:szCs w:val="20"/>
              </w:rPr>
              <w:t xml:space="preserve">[ SERVICE 3: Airport Tray Branding ] Full-width with stat callout: 21,000,000+ passengers/yr. Airports: CPT, OR Tambo, King Shaka. Photo of branded tray in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F2F2F2" w:val="clear"/>
            <w:tcMar>
              <w:top w:type="dxa" w:w="120"/>
              <w:left w:type="dxa" w:w="240"/>
              <w:bottom w:type="dxa" w:w="120"/>
              <w:right w:type="dxa" w:w="240"/>
            </w:tcMar>
          </w:tcPr>
          <w:p>
            <w:pPr>
              <w:jc w:val="center"/>
            </w:pPr>
            <w:r>
              <w:rPr>
                <w:rFonts w:ascii="Arial" w:cs="Arial" w:eastAsia="Arial" w:hAnsi="Arial"/>
                <w:b/>
                <w:bCs/>
                <w:color w:val="1E3A5F"/>
                <w:sz w:val="20"/>
                <w:szCs w:val="20"/>
              </w:rPr>
              <w:t xml:space="preserve">[ SERVICE 4: Activations | 5: Data Analysis | 6: Bespoke ] 3-column card layout with icons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1A1A2E" w:val="clear"/>
            <w:tcMar>
              <w:top w:type="dxa" w:w="120"/>
              <w:left w:type="dxa" w:w="240"/>
              <w:bottom w:type="dxa" w:w="120"/>
              <w:right w:type="dxa" w:w="240"/>
            </w:tcMar>
          </w:tcPr>
          <w:p>
            <w:pPr>
              <w:jc w:val="center"/>
            </w:pPr>
            <w:r>
              <w:rPr>
                <w:rFonts w:ascii="Arial" w:cs="Arial" w:eastAsia="Arial" w:hAnsi="Arial"/>
                <w:b/>
                <w:bCs/>
                <w:color w:val="FFFFFF"/>
                <w:sz w:val="20"/>
                <w:szCs w:val="20"/>
              </w:rPr>
              <w:t xml:space="preserve">[ CAMPAIGN PROCESS — 4-step timeline ] Brief &gt; Strategy &gt; Execution &gt; Reporting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C9A84C" w:val="clear"/>
            <w:tcMar>
              <w:top w:type="dxa" w:w="120"/>
              <w:left w:type="dxa" w:w="240"/>
              <w:bottom w:type="dxa" w:w="120"/>
              <w:right w:type="dxa" w:w="240"/>
            </w:tcMar>
          </w:tcPr>
          <w:p>
            <w:pPr>
              <w:jc w:val="center"/>
            </w:pPr>
            <w:r>
              <w:rPr>
                <w:rFonts w:ascii="Arial" w:cs="Arial" w:eastAsia="Arial" w:hAnsi="Arial"/>
                <w:b/>
                <w:bCs/>
                <w:color w:val="1E3A5F"/>
                <w:sz w:val="20"/>
                <w:szCs w:val="20"/>
              </w:rPr>
              <w:t xml:space="preserve">[ DOWNLOAD CTA ] 'Download our full Media Kit &amp; Rate Card' [Download PDF]</w:t>
            </w:r>
          </w:p>
        </w:tc>
      </w:tr>
    </w:tbl>
    <w:p>
      <w:pPr>
        <w:spacing w:after="0" w:before="240"/>
      </w:pPr>
      <w:r>
        <w:t xml:space="preserve"/>
      </w:r>
    </w:p>
    <w:p>
      <w:pPr>
        <w:pStyle w:val="Heading2"/>
        <w:spacing w:after="100" w:before="300"/>
      </w:pPr>
      <w:r>
        <w:rPr>
          <w:rFonts w:ascii="Arial" w:cs="Arial" w:eastAsia="Arial" w:hAnsi="Arial"/>
          <w:b/>
          <w:bCs/>
          <w:color w:val="1E3A5F"/>
          <w:sz w:val="28"/>
          <w:szCs w:val="28"/>
        </w:rPr>
        <w:t xml:space="preserve">5.3 Inventory Page (Our Boards)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FFFFFF" w:val="clear"/>
            <w:tcMar>
              <w:top w:type="dxa" w:w="120"/>
              <w:left w:type="dxa" w:w="240"/>
              <w:bottom w:type="dxa" w:w="120"/>
              <w:right w:type="dxa" w:w="240"/>
            </w:tcMar>
          </w:tcPr>
          <w:p>
            <w:pPr>
              <w:jc w:val="center"/>
            </w:pPr>
            <w:r>
              <w:rPr>
                <w:rFonts w:ascii="Arial" w:cs="Arial" w:eastAsia="Arial" w:hAnsi="Arial"/>
                <w:b/>
                <w:bCs/>
                <w:color w:val="1E3A5F"/>
                <w:sz w:val="20"/>
                <w:szCs w:val="20"/>
              </w:rPr>
              <w:t xml:space="preserve">[ FILTER BAR ] Filter by: All | DOOH | Static | Airport — and by 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F2F2F2" w:val="clear"/>
            <w:tcMar>
              <w:top w:type="dxa" w:w="360"/>
              <w:left w:type="dxa" w:w="240"/>
              <w:bottom w:type="dxa" w:w="360"/>
              <w:right w:type="dxa" w:w="240"/>
            </w:tcMar>
          </w:tcPr>
          <w:p>
            <w:pPr>
              <w:jc w:val="center"/>
            </w:pPr>
            <w:r>
              <w:rPr>
                <w:rFonts w:ascii="Arial" w:cs="Arial" w:eastAsia="Arial" w:hAnsi="Arial"/>
                <w:b/>
                <w:bCs/>
                <w:color w:val="1E3A5F"/>
                <w:sz w:val="20"/>
                <w:szCs w:val="20"/>
              </w:rPr>
              <w:t xml:space="preserve">[ BOARD CARDS — Grid layout, 3 columns ] Each card: Location photo | Location Name (bold) | Type badge (DOOH/Static) | Size | Daily Footfall | [Enquire About This Board] button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FFFFFF" w:val="clear"/>
            <w:tcMar>
              <w:top w:type="dxa" w:w="240"/>
              <w:left w:type="dxa" w:w="240"/>
              <w:bottom w:type="dxa" w:w="240"/>
              <w:right w:type="dxa" w:w="240"/>
            </w:tcMar>
          </w:tcPr>
          <w:p>
            <w:pPr>
              <w:jc w:val="center"/>
            </w:pPr>
            <w:r>
              <w:rPr>
                <w:rFonts w:ascii="Arial" w:cs="Arial" w:eastAsia="Arial" w:hAnsi="Arial"/>
                <w:b/>
                <w:bCs/>
                <w:color w:val="1E3A5F"/>
                <w:sz w:val="20"/>
                <w:szCs w:val="20"/>
              </w:rPr>
              <w:t xml:space="preserve">[ LOCATION MAP ] Interactive Google Map with pins for all 6+ locations. Click pin to see board details.</w:t>
            </w:r>
          </w:p>
        </w:tc>
      </w:tr>
    </w:tbl>
    <w:p>
      <w:pPr>
        <w:spacing w:after="0" w:before="240"/>
      </w:pPr>
      <w:r>
        <w:t xml:space="preserve"/>
      </w:r>
    </w:p>
    <w:p>
      <w:pPr>
        <w:pStyle w:val="Heading2"/>
        <w:spacing w:after="100" w:before="300"/>
      </w:pPr>
      <w:r>
        <w:rPr>
          <w:rFonts w:ascii="Arial" w:cs="Arial" w:eastAsia="Arial" w:hAnsi="Arial"/>
          <w:b/>
          <w:bCs/>
          <w:color w:val="1E3A5F"/>
          <w:sz w:val="28"/>
          <w:szCs w:val="28"/>
        </w:rPr>
        <w:t xml:space="preserve">5.4 Case Studies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1A1A2E" w:val="clear"/>
            <w:tcMar>
              <w:top w:type="dxa" w:w="120"/>
              <w:left w:type="dxa" w:w="240"/>
              <w:bottom w:type="dxa" w:w="120"/>
              <w:right w:type="dxa" w:w="240"/>
            </w:tcMar>
          </w:tcPr>
          <w:p>
            <w:pPr>
              <w:jc w:val="center"/>
            </w:pPr>
            <w:r>
              <w:rPr>
                <w:rFonts w:ascii="Arial" w:cs="Arial" w:eastAsia="Arial" w:hAnsi="Arial"/>
                <w:b/>
                <w:bCs/>
                <w:color w:val="FFFFFF"/>
                <w:sz w:val="20"/>
                <w:szCs w:val="20"/>
              </w:rPr>
              <w:t xml:space="preserve">[ INTRO ] 'Campaigns That Delivered Results' — 2-line intro paragraph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FFFFFF" w:val="clear"/>
            <w:tcMar>
              <w:top w:type="dxa" w:w="360"/>
              <w:left w:type="dxa" w:w="240"/>
              <w:bottom w:type="dxa" w:w="360"/>
              <w:right w:type="dxa" w:w="240"/>
            </w:tcMar>
          </w:tcPr>
          <w:p>
            <w:pPr>
              <w:jc w:val="center"/>
            </w:pPr>
            <w:r>
              <w:rPr>
                <w:rFonts w:ascii="Arial" w:cs="Arial" w:eastAsia="Arial" w:hAnsi="Arial"/>
                <w:b/>
                <w:bCs/>
                <w:color w:val="1E3A5F"/>
                <w:sz w:val="20"/>
                <w:szCs w:val="20"/>
              </w:rPr>
              <w:t xml:space="preserve">[ CASE STUDY CARDS ] For each client: Brand logo | Campaign objective | Our solution | Results (impressions, duration, outcome). Use Planet Fitness and Africa Padel as first two.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F2F2F2" w:val="clear"/>
            <w:tcMar>
              <w:top w:type="dxa" w:w="120"/>
              <w:left w:type="dxa" w:w="240"/>
              <w:bottom w:type="dxa" w:w="120"/>
              <w:right w:type="dxa" w:w="240"/>
            </w:tcMar>
          </w:tcPr>
          <w:p>
            <w:pPr>
              <w:jc w:val="center"/>
            </w:pPr>
            <w:r>
              <w:rPr>
                <w:rFonts w:ascii="Arial" w:cs="Arial" w:eastAsia="Arial" w:hAnsi="Arial"/>
                <w:b/>
                <w:bCs/>
                <w:color w:val="1E3A5F"/>
                <w:sz w:val="20"/>
                <w:szCs w:val="20"/>
              </w:rPr>
              <w:t xml:space="preserve">[ TESTIMONIALS ] Quotes from 2–3 clients with name, title, company</w:t>
            </w:r>
          </w:p>
        </w:tc>
      </w:tr>
    </w:tbl>
    <w:p>
      <w:r>
        <w:br w:type="page"/>
      </w:r>
    </w:p>
    <w:p>
      <w:pPr>
        <w:pStyle w:val="Heading1"/>
        <w:spacing w:after="120" w:before="400"/>
      </w:pPr>
      <w:r>
        <w:rPr>
          <w:rFonts w:ascii="Arial" w:cs="Arial" w:eastAsia="Arial" w:hAnsi="Arial"/>
          <w:b/>
          <w:bCs/>
          <w:color w:val="1A1A2E"/>
          <w:sz w:val="36"/>
          <w:szCs w:val="36"/>
        </w:rPr>
        <w:t xml:space="preserve">6. CONTENT STRATEGY RECOMMENDATIONS</w:t>
      </w:r>
    </w:p>
    <w:p>
      <w:pPr>
        <w:pBdr>
          <w:bottom w:val="single" w:color="C9A84C" w:sz="8" w:space="4"/>
        </w:pBdr>
        <w:spacing w:after="160" w:before="0"/>
      </w:pPr>
    </w:p>
    <w:p>
      <w:pPr>
        <w:pStyle w:val="Heading2"/>
        <w:spacing w:after="100" w:before="300"/>
      </w:pPr>
      <w:r>
        <w:rPr>
          <w:rFonts w:ascii="Arial" w:cs="Arial" w:eastAsia="Arial" w:hAnsi="Arial"/>
          <w:b/>
          <w:bCs/>
          <w:color w:val="1E3A5F"/>
          <w:sz w:val="28"/>
          <w:szCs w:val="28"/>
        </w:rPr>
        <w:t xml:space="preserve">6.1 Missing Content That Must Be Created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 Item</w:t>
            </w:r>
          </w:p>
        </w:tc>
        <w:tc>
          <w:tcPr>
            <w:tcW w:type="dxa" w:w="4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1E3A5F"/>
                <w:sz w:val="20"/>
                <w:szCs w:val="20"/>
              </w:rPr>
              <w:t xml:space="preserve">Media Kit PDF</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Screen inventory, specs, locations, footfall data, pricing tiers, contact — the single most important sales tool for B2B ad buyers</w:t>
            </w:r>
          </w:p>
        </w:tc>
        <w:tc>
          <w:tcPr>
            <w:tcW w:type="dxa" w:w="24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CRITICAL</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1E3A5F"/>
                <w:sz w:val="20"/>
                <w:szCs w:val="20"/>
              </w:rPr>
              <w:t xml:space="preserve">Stats &amp; Numbers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Daily impressions per screen, weekly footfall per location, CPM rates, campaign reach figures — quantify everything</w:t>
            </w:r>
          </w:p>
        </w:tc>
        <w:tc>
          <w:tcPr>
            <w:tcW w:type="dxa" w:w="2400"/>
            <w:tcBorders>
              <w:top w:val="single" w:color="DDDDDD" w:sz="1"/>
              <w:left w:val="single" w:color="DDDDDD" w:sz="1"/>
              <w:bottom w:val="single" w:color="DDDDDD" w:sz="1"/>
              <w:right w:val="single" w:color="DDDDDD" w:sz="1"/>
            </w:tcBorders>
            <w:shd w:fill="FDECEA"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CRITICAL</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1E3A5F"/>
                <w:sz w:val="20"/>
                <w:szCs w:val="20"/>
              </w:rPr>
              <w:t xml:space="preserve">Case Studies (x3)</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Before/after campaign stories for Planet Fitness, Africa Padel, and one more client. Include objectives, approach, results.</w:t>
            </w:r>
          </w:p>
        </w:tc>
        <w:tc>
          <w:tcPr>
            <w:tcW w:type="dxa" w:w="24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HIGH</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1E3A5F"/>
                <w:sz w:val="20"/>
                <w:szCs w:val="20"/>
              </w:rPr>
              <w:t xml:space="preserve">Client Testimonials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2–3 short quotes from satisfied advertisers with name, title, company</w:t>
            </w:r>
          </w:p>
        </w:tc>
        <w:tc>
          <w:tcPr>
            <w:tcW w:type="dxa" w:w="24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HIGH</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1E3A5F"/>
                <w:sz w:val="20"/>
                <w:szCs w:val="20"/>
              </w:rPr>
              <w:t xml:space="preserve">Video Hero Reel</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15-second silent looping video of actual campaigns running on The Grid's screens. Shot professionally at various locations.</w:t>
            </w:r>
          </w:p>
        </w:tc>
        <w:tc>
          <w:tcPr>
            <w:tcW w:type="dxa" w:w="24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HIGH</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1E3A5F"/>
                <w:sz w:val="20"/>
                <w:szCs w:val="20"/>
              </w:rPr>
              <w:t xml:space="preserve">Professional Photography</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High-quality photos of each board location — both daytime and night. Key for the Inventory page.</w:t>
            </w:r>
          </w:p>
        </w:tc>
        <w:tc>
          <w:tcPr>
            <w:tcW w:type="dxa" w:w="24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HIGH</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1E3A5F"/>
                <w:sz w:val="20"/>
                <w:szCs w:val="20"/>
              </w:rPr>
              <w:t xml:space="preserve">Team Bios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3–4 sentence bios for each of the 4 team members. Include industry background and personal mission.</w:t>
            </w:r>
          </w:p>
        </w:tc>
        <w:tc>
          <w:tcPr>
            <w:tcW w:type="dxa" w:w="24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bCs/>
                <w:color w:val="666666"/>
                <w:sz w:val="18"/>
                <w:szCs w:val="18"/>
              </w:rPr>
              <w:t xml:space="preserve">MED</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1E3A5F"/>
                <w:sz w:val="20"/>
                <w:szCs w:val="20"/>
              </w:rPr>
              <w:t xml:space="preserve">Blog / Insights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4–6 articles on OOH advertising trends in SA to improve SEO and establish thought leadership</w:t>
            </w:r>
          </w:p>
        </w:tc>
        <w:tc>
          <w:tcPr>
            <w:tcW w:type="dxa" w:w="24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bCs/>
                <w:color w:val="666666"/>
                <w:sz w:val="18"/>
                <w:szCs w:val="18"/>
              </w:rPr>
              <w:t xml:space="preserve">MED</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1E3A5F"/>
                <w:sz w:val="20"/>
                <w:szCs w:val="20"/>
              </w:rPr>
              <w:t xml:space="preserve">FAQ Page</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Common questions from advertisers: What's the minimum campaign duration? How do I get pricing? Who are your typical clients?</w:t>
            </w:r>
          </w:p>
        </w:tc>
        <w:tc>
          <w:tcPr>
            <w:tcW w:type="dxa" w:w="24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bCs/>
                <w:color w:val="666666"/>
                <w:sz w:val="18"/>
                <w:szCs w:val="18"/>
              </w:rPr>
              <w:t xml:space="preserve">MED</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1E3A5F"/>
                <w:sz w:val="20"/>
                <w:szCs w:val="20"/>
              </w:rPr>
              <w:t xml:space="preserve">POPIA Policy</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00000"/>
                <w:sz w:val="20"/>
                <w:szCs w:val="20"/>
              </w:rPr>
              <w:t xml:space="preserve">Privacy policy page required for POPIA compliance (South African data law)</w:t>
            </w:r>
          </w:p>
        </w:tc>
        <w:tc>
          <w:tcPr>
            <w:tcW w:type="dxa" w:w="24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HIGH</w:t>
            </w:r>
          </w:p>
        </w:tc>
      </w:tr>
    </w:tbl>
    <w:p>
      <w:r>
        <w:br w:type="page"/>
      </w:r>
    </w:p>
    <w:p>
      <w:pPr>
        <w:pStyle w:val="Heading1"/>
        <w:spacing w:after="120" w:before="400"/>
      </w:pPr>
      <w:r>
        <w:rPr>
          <w:rFonts w:ascii="Arial" w:cs="Arial" w:eastAsia="Arial" w:hAnsi="Arial"/>
          <w:b/>
          <w:bCs/>
          <w:color w:val="1A1A2E"/>
          <w:sz w:val="36"/>
          <w:szCs w:val="36"/>
        </w:rPr>
        <w:t xml:space="preserve">7. IMPLEMENTATION ROADMAP</w:t>
      </w:r>
    </w:p>
    <w:p>
      <w:pPr>
        <w:pBdr>
          <w:bottom w:val="single" w:color="C9A84C" w:sz="8" w:space="4"/>
        </w:pBdr>
        <w:spacing w:after="160" w:before="0"/>
      </w:pPr>
    </w:p>
    <w:p>
      <w:pPr>
        <w:spacing w:after="60" w:before="60"/>
      </w:pPr>
      <w:r>
        <w:rPr>
          <w:rFonts w:ascii="Arial" w:cs="Arial" w:eastAsia="Arial" w:hAnsi="Arial"/>
          <w:color w:val="000000"/>
          <w:sz w:val="22"/>
          <w:szCs w:val="22"/>
        </w:rPr>
        <w:t xml:space="preserve">The following phased plan allows The Grid Technologies to improve the website progressively without a complete rebuild from day one.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4320"/>
        <w:gridCol w:w="1800"/>
      </w:tblGrid>
      <w:tr>
        <w:trPr>
          <w:tblHeader/>
        </w:trPr>
        <w:tc>
          <w:tcPr>
            <w:tcW w:type="dxa" w:w="14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3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Phase 1</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D6A9F"/>
                <w:sz w:val="20"/>
                <w:szCs w:val="20"/>
              </w:rPr>
              <w:t xml:space="preserve">Week 1–2
(Quick Wins)</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Fix broken internal link on Services page. Fix 'Subcribe' typo. Remove raw dates from page titles. Fix H1 'Home VR'. Add meta descriptions to all pages. Add POPIA cookie consent banner. Fix About Us garbled text.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i/>
                <w:iCs/>
                <w:color w:val="666666"/>
                <w:sz w:val="20"/>
                <w:szCs w:val="20"/>
              </w:rPr>
              <w:t xml:space="preserve">Web developer</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6A9F"/>
                <w:sz w:val="20"/>
                <w:szCs w:val="20"/>
              </w:rPr>
              <w:t xml:space="preserve">Week 3–4
(Content)</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Professional board photography (all locations). Produce 3 client case studies. Write team bios. Collect 2 testimonials. Compile Media Kit PDF with rates and specs. Rename all board images with SEO filenames.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The Grid team</w:t>
            </w:r>
          </w:p>
        </w:tc>
      </w:tr>
      <w:tr>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Phase 3</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D6A9F"/>
                <w:sz w:val="20"/>
                <w:szCs w:val="20"/>
              </w:rPr>
              <w:t xml:space="preserve">Month 2
(Redesign Core)</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Redesign Homepage with video hero, stats bar, and strong CTAs. Redesign Inventory page with labelled board cards and map. Add Media Kit download page. Integrate Google Analytics 4 and Search Console.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i/>
                <w:iCs/>
                <w:color w:val="666666"/>
                <w:sz w:val="20"/>
                <w:szCs w:val="20"/>
              </w:rPr>
              <w:t xml:space="preserve">Designer + developer</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6A9F"/>
                <w:sz w:val="20"/>
                <w:szCs w:val="20"/>
              </w:rPr>
              <w:t xml:space="preserve">Month 3
(Full Rebuild)</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Implement new navigation structure. Redesign Solutions and Case Studies pages. Add schema markup and full SEO optimization. Mobile performance audit and Elementor optimization.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Designer + developer</w:t>
            </w:r>
          </w:p>
        </w:tc>
      </w:tr>
      <w:tr>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Phase 5</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D6A9F"/>
                <w:sz w:val="20"/>
                <w:szCs w:val="20"/>
              </w:rPr>
              <w:t xml:space="preserve">Ongoing
(Growth)</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Publish 1 blog article/month on OOH trends. A/B test CTA copy. Monthly analytics review. Expand board gallery as new locations added.</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i/>
                <w:iCs/>
                <w:color w:val="666666"/>
                <w:sz w:val="20"/>
                <w:szCs w:val="20"/>
              </w:rPr>
              <w:t xml:space="preserve">Marketing team</w:t>
            </w:r>
          </w:p>
        </w:tc>
      </w:tr>
    </w:tbl>
    <w:p>
      <w:pPr>
        <w:spacing w:after="0" w:before="240"/>
      </w:pPr>
      <w:r>
        <w:t xml:space="preserve"/>
      </w:r>
    </w:p>
    <w:p>
      <w:r>
        <w:br w:type="page"/>
      </w:r>
    </w:p>
    <w:p>
      <w:pPr>
        <w:pStyle w:val="Heading1"/>
        <w:spacing w:after="120" w:before="400"/>
      </w:pPr>
      <w:r>
        <w:rPr>
          <w:rFonts w:ascii="Arial" w:cs="Arial" w:eastAsia="Arial" w:hAnsi="Arial"/>
          <w:b/>
          <w:bCs/>
          <w:color w:val="1A1A2E"/>
          <w:sz w:val="36"/>
          <w:szCs w:val="36"/>
        </w:rPr>
        <w:t xml:space="preserve">8. CLOSING RECOMMENDATIONS</w:t>
      </w:r>
    </w:p>
    <w:p>
      <w:pPr>
        <w:pBdr>
          <w:bottom w:val="single" w:color="C9A84C" w:sz="8" w:space="4"/>
        </w:pBdr>
        <w:spacing w:after="160" w:before="0"/>
      </w:pPr>
    </w:p>
    <w:p>
      <w:pPr>
        <w:spacing w:after="60" w:before="60"/>
      </w:pPr>
      <w:r>
        <w:rPr>
          <w:rFonts w:ascii="Arial" w:cs="Arial" w:eastAsia="Arial" w:hAnsi="Arial"/>
          <w:color w:val="000000"/>
          <w:sz w:val="22"/>
          <w:szCs w:val="22"/>
        </w:rPr>
        <w:t xml:space="preserve">The Grid Technologies has a genuinely compelling market position. A 100% Black-owned premium DOOH company with inventory in some of Johannesburg's most prestigious commercial environments is a strong, differentiated proposition. The current website, however, undersells that story significantly.</w:t>
      </w:r>
    </w:p>
    <w:p>
      <w:pPr>
        <w:spacing w:after="0" w:before="160"/>
      </w:pPr>
      <w:r>
        <w:t xml:space="preserve"/>
      </w:r>
    </w:p>
    <w:p>
      <w:pPr>
        <w:spacing w:after="60" w:before="60"/>
      </w:pPr>
      <w:r>
        <w:rPr>
          <w:rFonts w:ascii="Arial" w:cs="Arial" w:eastAsia="Arial" w:hAnsi="Arial"/>
          <w:color w:val="000000"/>
          <w:sz w:val="22"/>
          <w:szCs w:val="22"/>
        </w:rPr>
        <w:t xml:space="preserve">The single highest-impact action is producing a professional Media Kit PDF and adding a prominent 'Download Media Kit' CTA to the homepage. This one change will immediately give sales-ready advertisers what they need to move forward without a phone call.</w:t>
      </w:r>
    </w:p>
    <w:p>
      <w:pPr>
        <w:spacing w:after="0" w:before="160"/>
      </w:pPr>
      <w:r>
        <w:t xml:space="preserve"/>
      </w:r>
    </w:p>
    <w:p>
      <w:pPr>
        <w:spacing w:after="60" w:before="60"/>
      </w:pPr>
      <w:r>
        <w:rPr>
          <w:rFonts w:ascii="Arial" w:cs="Arial" w:eastAsia="Arial" w:hAnsi="Arial"/>
          <w:color w:val="000000"/>
          <w:sz w:val="22"/>
          <w:szCs w:val="22"/>
        </w:rPr>
        <w:t xml:space="preserve">The second most important action is replacing generic copy with real statistics. Advertisers don't respond to 'premium exposure' — they respond to '500,000 impressions per week at R0.08 CPM'. Every page on the site should quantify its claims.</w:t>
      </w:r>
    </w:p>
    <w:p>
      <w:pPr>
        <w:spacing w:after="0" w:before="160"/>
      </w:pPr>
      <w:r>
        <w:t xml:space="preserve"/>
      </w:r>
    </w:p>
    <w:p>
      <w:pPr>
        <w:pStyle w:val="Heading2"/>
        <w:spacing w:after="100" w:before="300"/>
      </w:pPr>
      <w:r>
        <w:rPr>
          <w:rFonts w:ascii="Arial" w:cs="Arial" w:eastAsia="Arial" w:hAnsi="Arial"/>
          <w:b/>
          <w:bCs/>
          <w:color w:val="1E3A5F"/>
          <w:sz w:val="28"/>
          <w:szCs w:val="28"/>
        </w:rPr>
        <w:t xml:space="preserve">Top 5 Priority Actions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6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r>
      <w:tr>
        <w:tc>
          <w:tcPr>
            <w:tcW w:type="dxa" w:w="60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Create and publish a Media Kit PDF with screen specs, locations, footfall, and pricing</w:t>
            </w:r>
          </w:p>
        </w:tc>
        <w:tc>
          <w:tcPr>
            <w:tcW w:type="dxa" w:w="18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60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Fix broken CTA link on Services page (currently pointing to sala.uxper.co)</w:t>
            </w:r>
          </w:p>
        </w:tc>
        <w:tc>
          <w:tcPr>
            <w:tcW w:type="dxa" w:w="18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60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Add quantified statistics (impressions, screen count, footfall) to homepage</w:t>
            </w:r>
          </w:p>
        </w:tc>
        <w:tc>
          <w:tcPr>
            <w:tcW w:type="dxa" w:w="18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r>
        <w:tc>
          <w:tcPr>
            <w:tcW w:type="dxa" w:w="60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Label all 23 board images on the 'Our Boards' page with location and specifications</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w:t>
            </w:r>
          </w:p>
        </w:tc>
      </w:tr>
      <w:tr>
        <w:tc>
          <w:tcPr>
            <w:tcW w:type="dxa" w:w="60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Add POPIA-compliant cookie consent and privacy policy page</w:t>
            </w:r>
          </w:p>
        </w:tc>
        <w:tc>
          <w:tcPr>
            <w:tcW w:type="dxa" w:w="18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00"/>
              <w:left w:type="dxa" w:w="480"/>
              <w:bottom w:type="dxa" w:w="300"/>
              <w:right w:type="dxa" w:w="480"/>
            </w:tcMar>
          </w:tcPr>
          <w:p>
            <w:pPr>
              <w:spacing w:after="60" w:before="0"/>
              <w:jc w:val="center"/>
            </w:pPr>
            <w:r>
              <w:rPr>
                <w:rFonts w:ascii="Arial" w:cs="Arial" w:eastAsia="Arial" w:hAnsi="Arial"/>
                <w:color w:val="FFFFFF"/>
                <w:sz w:val="20"/>
                <w:szCs w:val="20"/>
              </w:rPr>
              <w:t xml:space="preserve">This document was prepared based on a full crawl of thegridtech.co.za in May 2026.</w:t>
            </w:r>
          </w:p>
          <w:p>
            <w:pPr>
              <w:spacing w:after="0" w:before="0"/>
              <w:jc w:val="center"/>
            </w:pPr>
            <w:r>
              <w:rPr>
                <w:rFonts w:ascii="Arial" w:cs="Arial" w:eastAsia="Arial" w:hAnsi="Arial"/>
                <w:color w:val="C9A84C"/>
                <w:sz w:val="20"/>
                <w:szCs w:val="20"/>
              </w:rPr>
              <w:t xml:space="preserve">For questions or further consultation, contact: sales@thegridtech.co.za | +27 79 365 0188</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4"/>
      </w:pBdr>
      <w:tabs>
        <w:tab w:val="right" w:pos="9026"/>
      </w:tabs>
      <w:spacing w:after="0" w:before="120"/>
    </w:pPr>
    <w:r>
      <w:rPr>
        <w:rFonts w:ascii="Arial" w:cs="Arial" w:eastAsia="Arial" w:hAnsi="Arial"/>
        <w:color w:val="666666"/>
        <w:sz w:val="18"/>
        <w:szCs w:val="18"/>
      </w:rPr>
      <w:t xml:space="preserve">Confidential — May 2026</w:t>
    </w:r>
    <w:r>
      <w:rPr>
        <w:rFonts w:ascii="Arial" w:cs="Arial" w:eastAsia="Arial" w:hAnsi="Arial"/>
        <w:color w:val="666666"/>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spacing w:after="120" w:before="0"/>
    </w:pPr>
    <w:r>
      <w:rPr>
        <w:rFonts w:ascii="Arial" w:cs="Arial" w:eastAsia="Arial" w:hAnsi="Arial"/>
        <w:color w:val="666666"/>
        <w:sz w:val="18"/>
        <w:szCs w:val="18"/>
      </w:rPr>
      <w:t xml:space="preserve">THE GRID TECHNOLOGIES — WEBSITE AUDIT &amp; REDESIGN BRIEF  |  thegridtech.co.za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2026-05-29T22:57:06.032Z</dcterms:created>
  <dcterms:modified xsi:type="dcterms:W3CDTF">2026-05-29T22:57:06.032Z</dcterms:modified>
</cp:coreProperties>
</file>

<file path=docProps/custom.xml><?xml version="1.0" encoding="utf-8"?>
<Properties xmlns="http://schemas.openxmlformats.org/officeDocument/2006/custom-properties" xmlns:vt="http://schemas.openxmlformats.org/officeDocument/2006/docPropsVTypes"/>
</file>