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D7850D" w14:textId="77777777" w:rsidR="00B70492" w:rsidRPr="00B70492" w:rsidRDefault="00B70492" w:rsidP="00B70492">
      <w:pPr>
        <w:rPr>
          <w:b/>
          <w:bCs/>
        </w:rPr>
      </w:pPr>
      <w:r w:rsidRPr="00B70492">
        <w:rPr>
          <w:b/>
          <w:bCs/>
        </w:rPr>
        <w:t>Algorithmic Accountability: How AI is Reshaping Financial Markets and Business Ethics</w:t>
      </w:r>
    </w:p>
    <w:p w14:paraId="501840A1" w14:textId="3206A5E1" w:rsidR="00B70492" w:rsidRPr="00B70492" w:rsidRDefault="00B70492" w:rsidP="00B70492">
      <w:r w:rsidRPr="00B70492">
        <w:t xml:space="preserve">The financial world is transforming faster than ever before, and artificial intelligence (AI) is right at the </w:t>
      </w:r>
      <w:r w:rsidRPr="00B70492">
        <w:t>centre</w:t>
      </w:r>
      <w:r w:rsidRPr="00B70492">
        <w:t xml:space="preserve"> of this shift. From algorithmic trading and real-time fraud detection to AI-driven wealth management, financial institutions are embracing technology to stay competitive in volatile markets. But beneath the surface of this high-speed evolution lies a growing ethical dilemma: </w:t>
      </w:r>
      <w:r w:rsidRPr="00B70492">
        <w:rPr>
          <w:b/>
          <w:bCs/>
        </w:rPr>
        <w:t>Can we trust the machines that now make decisions about our money—and our lives?</w:t>
      </w:r>
    </w:p>
    <w:p w14:paraId="4D743289" w14:textId="77777777" w:rsidR="00B70492" w:rsidRPr="00B70492" w:rsidRDefault="00B70492" w:rsidP="00B70492">
      <w:pPr>
        <w:rPr>
          <w:b/>
          <w:bCs/>
        </w:rPr>
      </w:pPr>
      <w:r w:rsidRPr="00B70492">
        <w:rPr>
          <w:b/>
          <w:bCs/>
        </w:rPr>
        <w:t>AI’s Expanding Role in Finance</w:t>
      </w:r>
    </w:p>
    <w:p w14:paraId="7DC387A2" w14:textId="77777777" w:rsidR="00B70492" w:rsidRPr="00B70492" w:rsidRDefault="00B70492" w:rsidP="00B70492">
      <w:r w:rsidRPr="00B70492">
        <w:t>AI isn’t a futuristic tool anymore—it’s already deeply woven into the fabric of modern finance. Banks and fintech companies use machine learning to predict market trends, approve or deny loans, automate customer service, and optimize investment portfolios.</w:t>
      </w:r>
    </w:p>
    <w:p w14:paraId="51375833" w14:textId="77777777" w:rsidR="00B70492" w:rsidRPr="00B70492" w:rsidRDefault="00B70492" w:rsidP="00B70492">
      <w:r w:rsidRPr="00B70492">
        <w:t>Some of the most prominent examples include:</w:t>
      </w:r>
    </w:p>
    <w:p w14:paraId="533F6A3A" w14:textId="77777777" w:rsidR="00B70492" w:rsidRPr="00B70492" w:rsidRDefault="00B70492" w:rsidP="00B70492">
      <w:pPr>
        <w:numPr>
          <w:ilvl w:val="0"/>
          <w:numId w:val="1"/>
        </w:numPr>
      </w:pPr>
      <w:r w:rsidRPr="00B70492">
        <w:rPr>
          <w:b/>
          <w:bCs/>
        </w:rPr>
        <w:t xml:space="preserve">JPMorgan Chase’s </w:t>
      </w:r>
      <w:proofErr w:type="spellStart"/>
      <w:r w:rsidRPr="00B70492">
        <w:rPr>
          <w:b/>
          <w:bCs/>
        </w:rPr>
        <w:t>COiN</w:t>
      </w:r>
      <w:proofErr w:type="spellEnd"/>
      <w:r w:rsidRPr="00B70492">
        <w:t>, which reviews legal documents in seconds.</w:t>
      </w:r>
    </w:p>
    <w:p w14:paraId="42DB1AC5" w14:textId="77777777" w:rsidR="00B70492" w:rsidRPr="00B70492" w:rsidRDefault="00B70492" w:rsidP="00B70492">
      <w:pPr>
        <w:numPr>
          <w:ilvl w:val="0"/>
          <w:numId w:val="1"/>
        </w:numPr>
      </w:pPr>
      <w:r w:rsidRPr="00B70492">
        <w:rPr>
          <w:b/>
          <w:bCs/>
        </w:rPr>
        <w:t>Goldman Sachs’ Marcus</w:t>
      </w:r>
      <w:r w:rsidRPr="00B70492">
        <w:t>, an AI-powered consumer finance platform.</w:t>
      </w:r>
    </w:p>
    <w:p w14:paraId="6A9EE064" w14:textId="77777777" w:rsidR="00B70492" w:rsidRPr="00B70492" w:rsidRDefault="00B70492" w:rsidP="00B70492">
      <w:pPr>
        <w:numPr>
          <w:ilvl w:val="0"/>
          <w:numId w:val="1"/>
        </w:numPr>
      </w:pPr>
      <w:r w:rsidRPr="00B70492">
        <w:rPr>
          <w:b/>
          <w:bCs/>
        </w:rPr>
        <w:t>Robo-advisors</w:t>
      </w:r>
      <w:r w:rsidRPr="00B70492">
        <w:t xml:space="preserve"> like Betterment and </w:t>
      </w:r>
      <w:proofErr w:type="spellStart"/>
      <w:r w:rsidRPr="00B70492">
        <w:t>Wealthfront</w:t>
      </w:r>
      <w:proofErr w:type="spellEnd"/>
      <w:r w:rsidRPr="00B70492">
        <w:t>, which use algorithms to manage millions in client assets.</w:t>
      </w:r>
    </w:p>
    <w:p w14:paraId="6C133A96" w14:textId="77777777" w:rsidR="00B70492" w:rsidRPr="00B70492" w:rsidRDefault="00B70492" w:rsidP="00B70492">
      <w:r w:rsidRPr="00B70492">
        <w:t>AI enables faster decisions, reduced costs, and personalized services—but not without trade-offs.</w:t>
      </w:r>
    </w:p>
    <w:p w14:paraId="38BB79AA" w14:textId="77777777" w:rsidR="00B70492" w:rsidRPr="00B70492" w:rsidRDefault="00B70492" w:rsidP="00B70492">
      <w:pPr>
        <w:rPr>
          <w:b/>
          <w:bCs/>
        </w:rPr>
      </w:pPr>
      <w:r w:rsidRPr="00B70492">
        <w:rPr>
          <w:b/>
          <w:bCs/>
        </w:rPr>
        <w:t>The Ethical Fault Lines Emerging</w:t>
      </w:r>
    </w:p>
    <w:p w14:paraId="0B373B43" w14:textId="77777777" w:rsidR="00B70492" w:rsidRPr="00B70492" w:rsidRDefault="00B70492" w:rsidP="00B70492">
      <w:pPr>
        <w:rPr>
          <w:b/>
          <w:bCs/>
        </w:rPr>
      </w:pPr>
      <w:r w:rsidRPr="00B70492">
        <w:rPr>
          <w:b/>
          <w:bCs/>
        </w:rPr>
        <w:t>1. Bias and Discrimination</w:t>
      </w:r>
    </w:p>
    <w:p w14:paraId="60E93E46" w14:textId="77777777" w:rsidR="00B70492" w:rsidRPr="00B70492" w:rsidRDefault="00B70492" w:rsidP="00B70492">
      <w:r w:rsidRPr="00B70492">
        <w:t>AI systems learn from historical data. If that data contains racial, gender, or socioeconomic bias (and most real-world data does), AI can replicate and amplify those inequalities. For example, biased lending algorithms may deny loans to individuals from marginalized communities—even when they're creditworthy.</w:t>
      </w:r>
    </w:p>
    <w:p w14:paraId="6F06E176" w14:textId="77777777" w:rsidR="00B70492" w:rsidRPr="00B70492" w:rsidRDefault="00B70492" w:rsidP="00B70492">
      <w:pPr>
        <w:rPr>
          <w:b/>
          <w:bCs/>
        </w:rPr>
      </w:pPr>
      <w:r w:rsidRPr="00B70492">
        <w:rPr>
          <w:b/>
          <w:bCs/>
        </w:rPr>
        <w:t>2. Transparency and the “Black Box” Problem</w:t>
      </w:r>
    </w:p>
    <w:p w14:paraId="76046A7E" w14:textId="77777777" w:rsidR="00B70492" w:rsidRPr="00B70492" w:rsidRDefault="00B70492" w:rsidP="00B70492">
      <w:r w:rsidRPr="00B70492">
        <w:t>Many AI systems operate in a way that’s nearly impossible to interpret. Financial institutions might not fully understand how or why an algorithm made a particular decision—yet that decision could affect someone’s ability to get a mortgage or credit card.</w:t>
      </w:r>
    </w:p>
    <w:p w14:paraId="22766314" w14:textId="77777777" w:rsidR="00B70492" w:rsidRPr="00B70492" w:rsidRDefault="00B70492" w:rsidP="00B70492">
      <w:pPr>
        <w:rPr>
          <w:b/>
          <w:bCs/>
        </w:rPr>
      </w:pPr>
      <w:r w:rsidRPr="00B70492">
        <w:rPr>
          <w:b/>
          <w:bCs/>
        </w:rPr>
        <w:t>3. Data Privacy and Consent</w:t>
      </w:r>
    </w:p>
    <w:p w14:paraId="32C3C11F" w14:textId="77777777" w:rsidR="00B70492" w:rsidRPr="00B70492" w:rsidRDefault="00B70492" w:rsidP="00B70492">
      <w:r w:rsidRPr="00B70492">
        <w:t xml:space="preserve">AI thrives on data. But in the race to collect more information, there’s often a disregard for user privacy. Do customers really know how their financial </w:t>
      </w:r>
      <w:proofErr w:type="spellStart"/>
      <w:r w:rsidRPr="00B70492">
        <w:t>behaviors</w:t>
      </w:r>
      <w:proofErr w:type="spellEnd"/>
      <w:r w:rsidRPr="00B70492">
        <w:t xml:space="preserve"> are being tracked, </w:t>
      </w:r>
      <w:proofErr w:type="spellStart"/>
      <w:r w:rsidRPr="00B70492">
        <w:t>analyzed</w:t>
      </w:r>
      <w:proofErr w:type="spellEnd"/>
      <w:r w:rsidRPr="00B70492">
        <w:t>, and monetized?</w:t>
      </w:r>
    </w:p>
    <w:p w14:paraId="1AD48759" w14:textId="77777777" w:rsidR="00B70492" w:rsidRPr="00B70492" w:rsidRDefault="00B70492" w:rsidP="00B70492">
      <w:pPr>
        <w:rPr>
          <w:b/>
          <w:bCs/>
        </w:rPr>
      </w:pPr>
      <w:r w:rsidRPr="00B70492">
        <w:rPr>
          <w:b/>
          <w:bCs/>
        </w:rPr>
        <w:lastRenderedPageBreak/>
        <w:t>4. Over-Reliance and Automation Risk</w:t>
      </w:r>
    </w:p>
    <w:p w14:paraId="665926F0" w14:textId="77777777" w:rsidR="00B70492" w:rsidRPr="00B70492" w:rsidRDefault="00B70492" w:rsidP="00B70492">
      <w:r w:rsidRPr="00B70492">
        <w:t>As businesses place more trust in AI, there's a danger of losing human oversight. Automated trading algorithms, for instance, can trigger flash crashes within seconds—events no human could react to in time.</w:t>
      </w:r>
    </w:p>
    <w:p w14:paraId="0537BB94" w14:textId="77777777" w:rsidR="00B70492" w:rsidRPr="00B70492" w:rsidRDefault="00B70492" w:rsidP="00B70492">
      <w:pPr>
        <w:rPr>
          <w:b/>
          <w:bCs/>
        </w:rPr>
      </w:pPr>
      <w:r w:rsidRPr="00B70492">
        <w:rPr>
          <w:b/>
          <w:bCs/>
        </w:rPr>
        <w:t>Profits vs. Principles: Where Do Businesses Stand?</w:t>
      </w:r>
    </w:p>
    <w:p w14:paraId="4623CFF1" w14:textId="77777777" w:rsidR="00B70492" w:rsidRPr="00B70492" w:rsidRDefault="00B70492" w:rsidP="00B70492">
      <w:r w:rsidRPr="00B70492">
        <w:t xml:space="preserve">In the financial arms race, companies may feel pressured to deploy AI rapidly, sometimes ignoring its ethical implications. While some institutions are investing in </w:t>
      </w:r>
      <w:r w:rsidRPr="00B70492">
        <w:rPr>
          <w:b/>
          <w:bCs/>
        </w:rPr>
        <w:t>ethical AI frameworks</w:t>
      </w:r>
      <w:r w:rsidRPr="00B70492">
        <w:t xml:space="preserve"> or </w:t>
      </w:r>
      <w:r w:rsidRPr="00B70492">
        <w:rPr>
          <w:b/>
          <w:bCs/>
        </w:rPr>
        <w:t>explainable AI (XAI)</w:t>
      </w:r>
      <w:r w:rsidRPr="00B70492">
        <w:t>, many are still playing catch-up.</w:t>
      </w:r>
    </w:p>
    <w:p w14:paraId="66ED2CB6" w14:textId="77777777" w:rsidR="00B70492" w:rsidRPr="00B70492" w:rsidRDefault="00B70492" w:rsidP="00B70492">
      <w:r w:rsidRPr="00B70492">
        <w:t xml:space="preserve">A key question arises: </w:t>
      </w:r>
      <w:r w:rsidRPr="00B70492">
        <w:rPr>
          <w:b/>
          <w:bCs/>
        </w:rPr>
        <w:t>Are financial institutions prioritizing short-term gains over long-term accountability?</w:t>
      </w:r>
      <w:r w:rsidRPr="00B70492">
        <w:t xml:space="preserve"> In many cases, yes—but that’s beginning to change.</w:t>
      </w:r>
    </w:p>
    <w:p w14:paraId="33D92BFE" w14:textId="77777777" w:rsidR="00B70492" w:rsidRPr="00B70492" w:rsidRDefault="00B70492" w:rsidP="00B70492">
      <w:pPr>
        <w:rPr>
          <w:b/>
          <w:bCs/>
        </w:rPr>
      </w:pPr>
      <w:r w:rsidRPr="00B70492">
        <w:rPr>
          <w:b/>
          <w:bCs/>
        </w:rPr>
        <w:t>Regulatory Wake-Up Call</w:t>
      </w:r>
    </w:p>
    <w:p w14:paraId="2D797C00" w14:textId="77777777" w:rsidR="00B70492" w:rsidRPr="00B70492" w:rsidRDefault="00B70492" w:rsidP="00B70492">
      <w:r w:rsidRPr="00B70492">
        <w:t xml:space="preserve">Governments and regulators are starting to take notice. The European Union’s </w:t>
      </w:r>
      <w:r w:rsidRPr="00B70492">
        <w:rPr>
          <w:b/>
          <w:bCs/>
        </w:rPr>
        <w:t>AI Act</w:t>
      </w:r>
      <w:r w:rsidRPr="00B70492">
        <w:t xml:space="preserve">, India’s </w:t>
      </w:r>
      <w:r w:rsidRPr="00B70492">
        <w:rPr>
          <w:b/>
          <w:bCs/>
        </w:rPr>
        <w:t>Digital Personal Data Protection Act (DPDP)</w:t>
      </w:r>
      <w:r w:rsidRPr="00B70492">
        <w:t xml:space="preserve">, and recent discussions by the </w:t>
      </w:r>
      <w:r w:rsidRPr="00B70492">
        <w:rPr>
          <w:b/>
          <w:bCs/>
        </w:rPr>
        <w:t>U.S. SEC</w:t>
      </w:r>
      <w:r w:rsidRPr="00B70492">
        <w:t xml:space="preserve"> all reflect a global push to define how AI should be used responsibly in finance.</w:t>
      </w:r>
    </w:p>
    <w:p w14:paraId="2896E5D7" w14:textId="77777777" w:rsidR="00B70492" w:rsidRPr="00B70492" w:rsidRDefault="00B70492" w:rsidP="00B70492">
      <w:r w:rsidRPr="00B70492">
        <w:t>These efforts emphasize:</w:t>
      </w:r>
    </w:p>
    <w:p w14:paraId="3FFC3AC7" w14:textId="77777777" w:rsidR="00B70492" w:rsidRPr="00B70492" w:rsidRDefault="00B70492" w:rsidP="00B70492">
      <w:pPr>
        <w:numPr>
          <w:ilvl w:val="0"/>
          <w:numId w:val="2"/>
        </w:numPr>
      </w:pPr>
      <w:r w:rsidRPr="00B70492">
        <w:t>Algorithmic transparency</w:t>
      </w:r>
    </w:p>
    <w:p w14:paraId="4A67BDAF" w14:textId="77777777" w:rsidR="00B70492" w:rsidRPr="00B70492" w:rsidRDefault="00B70492" w:rsidP="00B70492">
      <w:pPr>
        <w:numPr>
          <w:ilvl w:val="0"/>
          <w:numId w:val="2"/>
        </w:numPr>
      </w:pPr>
      <w:r w:rsidRPr="00B70492">
        <w:t>Human-in-the-loop decision-making</w:t>
      </w:r>
    </w:p>
    <w:p w14:paraId="08E4B0CE" w14:textId="77777777" w:rsidR="00B70492" w:rsidRPr="00B70492" w:rsidRDefault="00B70492" w:rsidP="00B70492">
      <w:pPr>
        <w:numPr>
          <w:ilvl w:val="0"/>
          <w:numId w:val="2"/>
        </w:numPr>
      </w:pPr>
      <w:r w:rsidRPr="00B70492">
        <w:t>Regular auditing of AI systems</w:t>
      </w:r>
    </w:p>
    <w:p w14:paraId="485F743A" w14:textId="77777777" w:rsidR="00B70492" w:rsidRPr="00B70492" w:rsidRDefault="00B70492" w:rsidP="00B70492">
      <w:pPr>
        <w:numPr>
          <w:ilvl w:val="0"/>
          <w:numId w:val="2"/>
        </w:numPr>
      </w:pPr>
      <w:r w:rsidRPr="00B70492">
        <w:t>Protection of consumer rights</w:t>
      </w:r>
    </w:p>
    <w:p w14:paraId="10FAA10D" w14:textId="77777777" w:rsidR="00B70492" w:rsidRPr="00B70492" w:rsidRDefault="00B70492" w:rsidP="00B70492">
      <w:r w:rsidRPr="00B70492">
        <w:t>But regulation alone isn't enough. Ethical leadership must come from within.</w:t>
      </w:r>
    </w:p>
    <w:p w14:paraId="7A012A3D" w14:textId="77777777" w:rsidR="00B70492" w:rsidRPr="00B70492" w:rsidRDefault="00B70492" w:rsidP="00B70492">
      <w:pPr>
        <w:rPr>
          <w:b/>
          <w:bCs/>
        </w:rPr>
      </w:pPr>
      <w:r w:rsidRPr="00B70492">
        <w:rPr>
          <w:b/>
          <w:bCs/>
        </w:rPr>
        <w:t>Toward Ethical AI in Finance: A Shared Responsibility</w:t>
      </w:r>
    </w:p>
    <w:p w14:paraId="19BE610C" w14:textId="77777777" w:rsidR="00B70492" w:rsidRPr="00B70492" w:rsidRDefault="00B70492" w:rsidP="00B70492">
      <w:r w:rsidRPr="00B70492">
        <w:t>As AI continues to shape financial markets, businesses must take responsibility for how these tools are built and used. This involves:</w:t>
      </w:r>
    </w:p>
    <w:p w14:paraId="379DB8A4" w14:textId="77777777" w:rsidR="00B70492" w:rsidRPr="00B70492" w:rsidRDefault="00B70492" w:rsidP="00B70492">
      <w:pPr>
        <w:numPr>
          <w:ilvl w:val="0"/>
          <w:numId w:val="3"/>
        </w:numPr>
      </w:pPr>
      <w:r w:rsidRPr="00B70492">
        <w:t xml:space="preserve">Embedding </w:t>
      </w:r>
      <w:r w:rsidRPr="00B70492">
        <w:rPr>
          <w:b/>
          <w:bCs/>
        </w:rPr>
        <w:t>diversity and inclusion</w:t>
      </w:r>
      <w:r w:rsidRPr="00B70492">
        <w:t xml:space="preserve"> in data training.</w:t>
      </w:r>
    </w:p>
    <w:p w14:paraId="38C136A8" w14:textId="77777777" w:rsidR="00B70492" w:rsidRPr="00B70492" w:rsidRDefault="00B70492" w:rsidP="00B70492">
      <w:pPr>
        <w:numPr>
          <w:ilvl w:val="0"/>
          <w:numId w:val="3"/>
        </w:numPr>
      </w:pPr>
      <w:r w:rsidRPr="00B70492">
        <w:t xml:space="preserve">Creating </w:t>
      </w:r>
      <w:r w:rsidRPr="00B70492">
        <w:rPr>
          <w:b/>
          <w:bCs/>
        </w:rPr>
        <w:t>transparent AI models</w:t>
      </w:r>
      <w:r w:rsidRPr="00B70492">
        <w:t xml:space="preserve"> that can be explained and justified.</w:t>
      </w:r>
    </w:p>
    <w:p w14:paraId="675AA505" w14:textId="77777777" w:rsidR="00B70492" w:rsidRPr="00B70492" w:rsidRDefault="00B70492" w:rsidP="00B70492">
      <w:pPr>
        <w:numPr>
          <w:ilvl w:val="0"/>
          <w:numId w:val="3"/>
        </w:numPr>
      </w:pPr>
      <w:r w:rsidRPr="00B70492">
        <w:t xml:space="preserve">Establishing </w:t>
      </w:r>
      <w:r w:rsidRPr="00B70492">
        <w:rPr>
          <w:b/>
          <w:bCs/>
        </w:rPr>
        <w:t>AI ethics boards</w:t>
      </w:r>
      <w:r w:rsidRPr="00B70492">
        <w:t xml:space="preserve"> and </w:t>
      </w:r>
      <w:r w:rsidRPr="00B70492">
        <w:rPr>
          <w:b/>
          <w:bCs/>
        </w:rPr>
        <w:t>internal audits</w:t>
      </w:r>
      <w:r w:rsidRPr="00B70492">
        <w:t>.</w:t>
      </w:r>
    </w:p>
    <w:p w14:paraId="1B79906D" w14:textId="77777777" w:rsidR="00B70492" w:rsidRPr="00B70492" w:rsidRDefault="00B70492" w:rsidP="00B70492">
      <w:pPr>
        <w:numPr>
          <w:ilvl w:val="0"/>
          <w:numId w:val="3"/>
        </w:numPr>
      </w:pPr>
      <w:r w:rsidRPr="00B70492">
        <w:t xml:space="preserve">Prioritizing </w:t>
      </w:r>
      <w:r w:rsidRPr="00B70492">
        <w:rPr>
          <w:b/>
          <w:bCs/>
        </w:rPr>
        <w:t>human oversight</w:t>
      </w:r>
      <w:r w:rsidRPr="00B70492">
        <w:t xml:space="preserve"> in high-stakes decisions.</w:t>
      </w:r>
    </w:p>
    <w:p w14:paraId="21A676BF" w14:textId="77777777" w:rsidR="00B70492" w:rsidRPr="00B70492" w:rsidRDefault="00B70492" w:rsidP="00B70492">
      <w:r w:rsidRPr="00B70492">
        <w:t>Ultimately, the goal isn’t to slow innovation—but to align it with human values. In a world where algorithms increasingly decide who gets access to capital, fairness and accountability are not optional—they’re essential.</w:t>
      </w:r>
    </w:p>
    <w:p w14:paraId="0A264C5D" w14:textId="77777777" w:rsidR="00B70492" w:rsidRPr="00B70492" w:rsidRDefault="00B70492" w:rsidP="00B70492">
      <w:pPr>
        <w:rPr>
          <w:b/>
          <w:bCs/>
        </w:rPr>
      </w:pPr>
      <w:r w:rsidRPr="00B70492">
        <w:rPr>
          <w:b/>
          <w:bCs/>
        </w:rPr>
        <w:lastRenderedPageBreak/>
        <w:t>Final Thoughts</w:t>
      </w:r>
    </w:p>
    <w:p w14:paraId="7A4C507E" w14:textId="77777777" w:rsidR="00B70492" w:rsidRPr="00B70492" w:rsidRDefault="00B70492" w:rsidP="00B70492">
      <w:r w:rsidRPr="00B70492">
        <w:t xml:space="preserve">AI has unlocked new possibilities in finance, but it has also introduced unprecedented risks. To navigate this evolving landscape, businesses must balance innovation with introspection. Ethical AI isn’t just a compliance issue—it’s a </w:t>
      </w:r>
      <w:r w:rsidRPr="00B70492">
        <w:rPr>
          <w:b/>
          <w:bCs/>
        </w:rPr>
        <w:t>trust issue</w:t>
      </w:r>
      <w:r w:rsidRPr="00B70492">
        <w:t>. And in finance, trust is everything.</w:t>
      </w:r>
    </w:p>
    <w:p w14:paraId="2CAA8795" w14:textId="77777777" w:rsidR="00612A8F" w:rsidRDefault="00612A8F"/>
    <w:sectPr w:rsidR="00612A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401BF"/>
    <w:multiLevelType w:val="multilevel"/>
    <w:tmpl w:val="30FE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F37875"/>
    <w:multiLevelType w:val="multilevel"/>
    <w:tmpl w:val="0BA6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55356"/>
    <w:multiLevelType w:val="multilevel"/>
    <w:tmpl w:val="8698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7155392">
    <w:abstractNumId w:val="0"/>
  </w:num>
  <w:num w:numId="2" w16cid:durableId="1926062986">
    <w:abstractNumId w:val="1"/>
  </w:num>
  <w:num w:numId="3" w16cid:durableId="4233060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492"/>
    <w:rsid w:val="00612A8F"/>
    <w:rsid w:val="007D51BD"/>
    <w:rsid w:val="00B70492"/>
    <w:rsid w:val="00DE00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D1BB1"/>
  <w15:chartTrackingRefBased/>
  <w15:docId w15:val="{55EA4BC4-E2B2-4B3D-B026-B03245544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04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04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04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04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04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04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04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04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04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4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04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04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04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04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04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04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04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0492"/>
    <w:rPr>
      <w:rFonts w:eastAsiaTheme="majorEastAsia" w:cstheme="majorBidi"/>
      <w:color w:val="272727" w:themeColor="text1" w:themeTint="D8"/>
    </w:rPr>
  </w:style>
  <w:style w:type="paragraph" w:styleId="Title">
    <w:name w:val="Title"/>
    <w:basedOn w:val="Normal"/>
    <w:next w:val="Normal"/>
    <w:link w:val="TitleChar"/>
    <w:uiPriority w:val="10"/>
    <w:qFormat/>
    <w:rsid w:val="00B704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04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04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04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0492"/>
    <w:pPr>
      <w:spacing w:before="160"/>
      <w:jc w:val="center"/>
    </w:pPr>
    <w:rPr>
      <w:i/>
      <w:iCs/>
      <w:color w:val="404040" w:themeColor="text1" w:themeTint="BF"/>
    </w:rPr>
  </w:style>
  <w:style w:type="character" w:customStyle="1" w:styleId="QuoteChar">
    <w:name w:val="Quote Char"/>
    <w:basedOn w:val="DefaultParagraphFont"/>
    <w:link w:val="Quote"/>
    <w:uiPriority w:val="29"/>
    <w:rsid w:val="00B70492"/>
    <w:rPr>
      <w:i/>
      <w:iCs/>
      <w:color w:val="404040" w:themeColor="text1" w:themeTint="BF"/>
    </w:rPr>
  </w:style>
  <w:style w:type="paragraph" w:styleId="ListParagraph">
    <w:name w:val="List Paragraph"/>
    <w:basedOn w:val="Normal"/>
    <w:uiPriority w:val="34"/>
    <w:qFormat/>
    <w:rsid w:val="00B70492"/>
    <w:pPr>
      <w:ind w:left="720"/>
      <w:contextualSpacing/>
    </w:pPr>
  </w:style>
  <w:style w:type="character" w:styleId="IntenseEmphasis">
    <w:name w:val="Intense Emphasis"/>
    <w:basedOn w:val="DefaultParagraphFont"/>
    <w:uiPriority w:val="21"/>
    <w:qFormat/>
    <w:rsid w:val="00B70492"/>
    <w:rPr>
      <w:i/>
      <w:iCs/>
      <w:color w:val="0F4761" w:themeColor="accent1" w:themeShade="BF"/>
    </w:rPr>
  </w:style>
  <w:style w:type="paragraph" w:styleId="IntenseQuote">
    <w:name w:val="Intense Quote"/>
    <w:basedOn w:val="Normal"/>
    <w:next w:val="Normal"/>
    <w:link w:val="IntenseQuoteChar"/>
    <w:uiPriority w:val="30"/>
    <w:qFormat/>
    <w:rsid w:val="00B704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0492"/>
    <w:rPr>
      <w:i/>
      <w:iCs/>
      <w:color w:val="0F4761" w:themeColor="accent1" w:themeShade="BF"/>
    </w:rPr>
  </w:style>
  <w:style w:type="character" w:styleId="IntenseReference">
    <w:name w:val="Intense Reference"/>
    <w:basedOn w:val="DefaultParagraphFont"/>
    <w:uiPriority w:val="32"/>
    <w:qFormat/>
    <w:rsid w:val="00B704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638</Words>
  <Characters>3638</Characters>
  <Application>Microsoft Office Word</Application>
  <DocSecurity>0</DocSecurity>
  <Lines>30</Lines>
  <Paragraphs>8</Paragraphs>
  <ScaleCrop>false</ScaleCrop>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userlubna2002@gmail.com</dc:creator>
  <cp:keywords/>
  <dc:description/>
  <cp:lastModifiedBy>userlubna2002@gmail.com</cp:lastModifiedBy>
  <cp:revision>1</cp:revision>
  <dcterms:created xsi:type="dcterms:W3CDTF">2025-08-06T20:03:00Z</dcterms:created>
  <dcterms:modified xsi:type="dcterms:W3CDTF">2025-08-06T20:05:00Z</dcterms:modified>
</cp:coreProperties>
</file>