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t>Evalis — Roadmap и последователност</w:t>
      </w:r>
    </w:p>
    <w:p>
      <w:pPr>
        <w:pStyle w:val="Subtitle"/>
      </w:pPr>
      <w:r>
        <w:t>Приоритизиран план по фази, спринтове и нови модули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3855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Предназначение</w:t>
            </w:r>
          </w:p>
        </w:tc>
        <w:tc>
          <w:tcPr>
            <w:tcW w:type="dxa" w:w="3288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Обновяване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Evalis — Roadmap и последователност</w:t>
            </w:r>
          </w:p>
        </w:tc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Приоритизиран план по фази, спринтове и нови модули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Актуализирано с модули: уроци, частни уроци, gamification</w:t>
            </w:r>
          </w:p>
        </w:tc>
      </w:tr>
    </w:tbl>
    <w:p/>
    <w:p>
      <w:pPr>
        <w:pStyle w:val="Callout"/>
      </w:pPr>
      <w:r>
        <w:t>Този вариант обновява първоначалния roadmap с три нови направления: модул за уроци, private tutoring режим и gamification / reputation слой.</w:t>
      </w:r>
    </w:p>
    <w:p>
      <w:pPr>
        <w:pStyle w:val="H1"/>
      </w:pPr>
      <w:r>
        <w:t>1. Приоритетна рамка</w:t>
      </w:r>
    </w:p>
    <w:p>
      <w:pPr>
        <w:pStyle w:val="ListBullet"/>
        <w:spacing w:after="40"/>
        <w:ind w:left="0"/>
      </w:pPr>
      <w:r>
        <w:t>P0 — критично за основния продукт и стабилната училищна структура.</w:t>
      </w:r>
    </w:p>
    <w:p>
      <w:pPr>
        <w:pStyle w:val="ListBullet"/>
        <w:spacing w:after="40"/>
        <w:ind w:left="0"/>
      </w:pPr>
      <w:r>
        <w:t>P1 — носи непосредствена оперативна стойност за учители, ученици и родители.</w:t>
      </w:r>
    </w:p>
    <w:p>
      <w:pPr>
        <w:pStyle w:val="ListBullet"/>
        <w:spacing w:after="40"/>
        <w:ind w:left="0"/>
      </w:pPr>
      <w:r>
        <w:t>P2 — разширява продукта с авторски инструменти, обучение и engagement механики.</w:t>
      </w:r>
    </w:p>
    <w:p>
      <w:pPr>
        <w:pStyle w:val="ListBullet"/>
        <w:spacing w:after="40"/>
        <w:ind w:left="0"/>
      </w:pPr>
      <w:r>
        <w:t>P3 — differentiator функционалности с по-висока сложност и по-късен етап на внедряване.</w:t>
      </w:r>
    </w:p>
    <w:p>
      <w:pPr>
        <w:pStyle w:val="H1"/>
      </w:pPr>
      <w:r>
        <w:t>2. Водещ принцип</w:t>
      </w:r>
    </w:p>
    <w:p>
      <w:pPr/>
      <w:r>
        <w:t>Първо стабилизирай училищния assessment core, после надграждай със learning модул, private tutoring workspace и gamification. Новите модули не трябва да чупят exam session, review и attempt правилата.</w:t>
      </w:r>
    </w:p>
    <w:p>
      <w:pPr>
        <w:pStyle w:val="H1"/>
      </w:pPr>
      <w:r>
        <w:t>3. Обобщение по фази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Фаза</w:t>
            </w:r>
          </w:p>
        </w:tc>
        <w:tc>
          <w:tcPr>
            <w:tcW w:type="dxa" w:w="1247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4082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Основен резултат</w:t>
            </w:r>
          </w:p>
        </w:tc>
        <w:tc>
          <w:tcPr>
            <w:tcW w:type="dxa" w:w="2835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Бележки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done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Текущ MVP фундамент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student/teacher/parent flow, grading, review toggle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Организационен фундамент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classes, parent-student, teacher-class-subject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Teacher operational visibility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class list, class detail, assessment matrix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Student and parent list flows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history, children selector, submissions list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P1/P2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Basic statistics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teacher, student, parent reporting MVP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P1/P2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Time controls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total exam timer, optional question timer later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P1/P2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Secure exam basics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fullscreen, focus log, integrity events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Question bank and builder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reusable questions, assessment assembly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7A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Learning / Lessons module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уроци, материали, прогрес, свързан тест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7B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Private tutoring workspace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teacher-managed private groups and students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P2/P3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Programming mode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code tasks, editor, run history, judge later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Restricted browser concepts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search-only / allowed domains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13A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Student gamification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subject rating, points, streaks, badges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13B</w:t>
            </w:r>
          </w:p>
        </w:tc>
        <w:tc>
          <w:tcPr>
            <w:tcW w:type="dxa" w:w="124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type="dxa" w:w="408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Teacher and institution reputation</w:t>
            </w:r>
          </w:p>
        </w:tc>
        <w:tc>
          <w:tcPr>
            <w:tcW w:type="dxa" w:w="283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  <w:t>public question ratings, reputation</w:t>
            </w:r>
          </w:p>
        </w:tc>
      </w:tr>
    </w:tbl>
    <w:p/>
    <w:p>
      <w:pPr>
        <w:pStyle w:val="H1"/>
      </w:pPr>
      <w:r>
        <w:t>4. ФАЗА 0 — Вече постигнатото</w:t>
      </w:r>
    </w:p>
    <w:p>
      <w:pPr/>
      <w:r>
        <w:t>Имаш стабилна MVP база, върху която новите модули могат да стъпят безопасно.</w:t>
      </w:r>
    </w:p>
    <w:p>
      <w:pPr>
        <w:pStyle w:val="ListBullet"/>
        <w:spacing w:after="40"/>
        <w:ind w:left="0"/>
      </w:pPr>
      <w:r>
        <w:t>student flow</w:t>
      </w:r>
    </w:p>
    <w:p>
      <w:pPr>
        <w:pStyle w:val="ListBullet"/>
        <w:spacing w:after="40"/>
        <w:ind w:left="0"/>
      </w:pPr>
      <w:r>
        <w:t>teacher grading / finalize</w:t>
      </w:r>
    </w:p>
    <w:p>
      <w:pPr>
        <w:pStyle w:val="ListBullet"/>
        <w:spacing w:after="40"/>
        <w:ind w:left="0"/>
      </w:pPr>
      <w:r>
        <w:t>review lock / unlock</w:t>
      </w:r>
    </w:p>
    <w:p>
      <w:pPr>
        <w:pStyle w:val="ListBullet"/>
        <w:spacing w:after="40"/>
        <w:ind w:left="0"/>
      </w:pPr>
      <w:r>
        <w:t>session lifecycle</w:t>
      </w:r>
    </w:p>
    <w:p>
      <w:pPr>
        <w:pStyle w:val="ListBullet"/>
        <w:spacing w:after="40"/>
        <w:ind w:left="0"/>
      </w:pPr>
      <w:r>
        <w:t>parent review MVP</w:t>
      </w:r>
    </w:p>
    <w:p>
      <w:pPr>
        <w:pStyle w:val="ListBullet"/>
        <w:spacing w:after="40"/>
        <w:ind w:left="0"/>
      </w:pPr>
      <w:r>
        <w:t>student CTA / state logic</w:t>
      </w:r>
    </w:p>
    <w:p>
      <w:pPr>
        <w:pStyle w:val="ListBullet"/>
        <w:spacing w:after="40"/>
        <w:ind w:left="0"/>
      </w:pPr>
      <w:r>
        <w:t>backend attempt / session hardening</w:t>
      </w:r>
    </w:p>
    <w:p>
      <w:pPr>
        <w:pStyle w:val="H1"/>
      </w:pPr>
      <w:r>
        <w:t>5. ФАЗА 1 — Организационен фундамент</w:t>
      </w:r>
    </w:p>
    <w:p>
      <w:pPr/>
      <w:r>
        <w:t>Целта е ясна училищна структура, която остава source of truth за институционалния режим.</w:t>
      </w:r>
    </w:p>
    <w:p>
      <w:pPr>
        <w:pStyle w:val="ListBullet"/>
        <w:spacing w:after="40"/>
        <w:ind w:left="0"/>
      </w:pPr>
      <w:r>
        <w:t>Epic 1.1 — School admin управление на класове</w:t>
      </w:r>
    </w:p>
    <w:p>
      <w:pPr>
        <w:pStyle w:val="ListBullet"/>
        <w:spacing w:after="40"/>
        <w:ind w:left="0"/>
      </w:pPr>
      <w:r>
        <w:t>Epic 1.2 — Student-to-class assignment</w:t>
      </w:r>
    </w:p>
    <w:p>
      <w:pPr>
        <w:pStyle w:val="ListBullet"/>
        <w:spacing w:after="40"/>
        <w:ind w:left="0"/>
      </w:pPr>
      <w:r>
        <w:t>Epic 1.3 — Parent-to-student many-to-many relation</w:t>
      </w:r>
    </w:p>
    <w:p>
      <w:pPr>
        <w:pStyle w:val="ListBullet"/>
        <w:spacing w:after="40"/>
        <w:ind w:left="0"/>
      </w:pPr>
      <w:r>
        <w:t>Epic 1.4 — Teacher-to-class/subject assignment</w:t>
      </w:r>
    </w:p>
    <w:p>
      <w:pPr>
        <w:pStyle w:val="H1"/>
      </w:pPr>
      <w:r>
        <w:t>6. ФАЗА 2 — Teacher operational visibility</w:t>
      </w:r>
    </w:p>
    <w:p>
      <w:pPr/>
      <w:r>
        <w:t>След стабилен admin foundation учителят трябва бързо да вижда класове, ученици и статуси.</w:t>
      </w:r>
    </w:p>
    <w:p>
      <w:pPr>
        <w:pStyle w:val="ListBullet"/>
        <w:spacing w:after="40"/>
        <w:ind w:left="0"/>
      </w:pPr>
      <w:r>
        <w:t>Teacher class list</w:t>
      </w:r>
    </w:p>
    <w:p>
      <w:pPr>
        <w:pStyle w:val="ListBullet"/>
        <w:spacing w:after="40"/>
        <w:ind w:left="0"/>
      </w:pPr>
      <w:r>
        <w:t>Teacher class detail</w:t>
      </w:r>
    </w:p>
    <w:p>
      <w:pPr>
        <w:pStyle w:val="ListBullet"/>
        <w:spacing w:after="40"/>
        <w:ind w:left="0"/>
      </w:pPr>
      <w:r>
        <w:t>Teacher assessment matrix</w:t>
      </w:r>
    </w:p>
    <w:p>
      <w:pPr>
        <w:pStyle w:val="ListBullet"/>
        <w:spacing w:after="40"/>
        <w:ind w:left="0"/>
      </w:pPr>
      <w:r>
        <w:t>Teacher student profile</w:t>
      </w:r>
    </w:p>
    <w:p>
      <w:pPr>
        <w:pStyle w:val="H1"/>
      </w:pPr>
      <w:r>
        <w:t>7. ФАЗА 3 — Student and parent list flows</w:t>
      </w:r>
    </w:p>
    <w:p>
      <w:pPr/>
      <w:r>
        <w:t>Историята и навигацията трябва да минават през нормални списъци, а не само през директни URL адреси.</w:t>
      </w:r>
    </w:p>
    <w:p>
      <w:pPr>
        <w:pStyle w:val="ListBullet"/>
        <w:spacing w:after="40"/>
        <w:ind w:left="0"/>
      </w:pPr>
      <w:r>
        <w:t>Student submissions history</w:t>
      </w:r>
    </w:p>
    <w:p>
      <w:pPr>
        <w:pStyle w:val="ListBullet"/>
        <w:spacing w:after="40"/>
        <w:ind w:left="0"/>
      </w:pPr>
      <w:r>
        <w:t>Parent children list</w:t>
      </w:r>
    </w:p>
    <w:p>
      <w:pPr>
        <w:pStyle w:val="ListBullet"/>
        <w:spacing w:after="40"/>
        <w:ind w:left="0"/>
      </w:pPr>
      <w:r>
        <w:t>Parent child submissions list</w:t>
      </w:r>
    </w:p>
    <w:p>
      <w:pPr>
        <w:pStyle w:val="H1"/>
      </w:pPr>
      <w:r>
        <w:t>8. ФАЗА 4 — Basic statistics</w:t>
      </w:r>
    </w:p>
    <w:p>
      <w:pPr/>
      <w:r>
        <w:t>Минимална аналитична стойност без тежка BI система.</w:t>
      </w:r>
    </w:p>
    <w:p>
      <w:pPr>
        <w:pStyle w:val="ListBullet"/>
        <w:spacing w:after="40"/>
        <w:ind w:left="0"/>
      </w:pPr>
      <w:r>
        <w:t>Teacher statistics MVP</w:t>
      </w:r>
    </w:p>
    <w:p>
      <w:pPr>
        <w:pStyle w:val="ListBullet"/>
        <w:spacing w:after="40"/>
        <w:ind w:left="0"/>
      </w:pPr>
      <w:r>
        <w:t>Student statistics MVP</w:t>
      </w:r>
    </w:p>
    <w:p>
      <w:pPr>
        <w:pStyle w:val="ListBullet"/>
        <w:spacing w:after="40"/>
        <w:ind w:left="0"/>
      </w:pPr>
      <w:r>
        <w:t>Parent child statistics MVP</w:t>
      </w:r>
    </w:p>
    <w:p>
      <w:pPr>
        <w:pStyle w:val="H1"/>
      </w:pPr>
      <w:r>
        <w:t>9. ФАЗА 5 и 6 — Time controls и secure exam basics</w:t>
      </w:r>
    </w:p>
    <w:p>
      <w:pPr/>
      <w:r>
        <w:t>Сигурността се въвежда поетапно: първо таймер и fullscreen, после integrity логове и по-строги политики.</w:t>
      </w:r>
    </w:p>
    <w:p>
      <w:pPr>
        <w:pStyle w:val="ListBullet"/>
        <w:spacing w:after="40"/>
        <w:ind w:left="0"/>
      </w:pPr>
      <w:r>
        <w:t>Total exam timer</w:t>
      </w:r>
    </w:p>
    <w:p>
      <w:pPr>
        <w:pStyle w:val="ListBullet"/>
        <w:spacing w:after="40"/>
        <w:ind w:left="0"/>
      </w:pPr>
      <w:r>
        <w:t>Optional per-question timer later</w:t>
      </w:r>
    </w:p>
    <w:p>
      <w:pPr>
        <w:pStyle w:val="ListBullet"/>
        <w:spacing w:after="40"/>
        <w:ind w:left="0"/>
      </w:pPr>
      <w:r>
        <w:t>Fullscreen required mode</w:t>
      </w:r>
    </w:p>
    <w:p>
      <w:pPr>
        <w:pStyle w:val="ListBullet"/>
        <w:spacing w:after="40"/>
        <w:ind w:left="0"/>
      </w:pPr>
      <w:r>
        <w:t>Focus / visibility monitoring</w:t>
      </w:r>
    </w:p>
    <w:p>
      <w:pPr>
        <w:pStyle w:val="ListBullet"/>
        <w:spacing w:after="40"/>
        <w:ind w:left="0"/>
      </w:pPr>
      <w:r>
        <w:t>Integrity event log</w:t>
      </w:r>
    </w:p>
    <w:p>
      <w:pPr>
        <w:pStyle w:val="H1"/>
      </w:pPr>
      <w:r>
        <w:t>10. ФАЗА 7 — Question bank и assessment builder</w:t>
      </w:r>
    </w:p>
    <w:p>
      <w:pPr/>
      <w:r>
        <w:t>Банката с въпроси остава ключова за teacher authoring и AI assistance.</w:t>
      </w:r>
    </w:p>
    <w:p>
      <w:pPr>
        <w:pStyle w:val="ListBullet"/>
        <w:spacing w:after="40"/>
        <w:ind w:left="0"/>
      </w:pPr>
      <w:r>
        <w:t>Question bank MVP</w:t>
      </w:r>
    </w:p>
    <w:p>
      <w:pPr>
        <w:pStyle w:val="ListBullet"/>
        <w:spacing w:after="40"/>
        <w:ind w:left="0"/>
      </w:pPr>
      <w:r>
        <w:t>Build assessment from bank</w:t>
      </w:r>
    </w:p>
    <w:p>
      <w:pPr>
        <w:pStyle w:val="ListBullet"/>
        <w:spacing w:after="40"/>
        <w:ind w:left="0"/>
      </w:pPr>
      <w:r>
        <w:t>Question reuse / versioning later</w:t>
      </w:r>
    </w:p>
    <w:p>
      <w:pPr>
        <w:pStyle w:val="H1"/>
      </w:pPr>
      <w:r>
        <w:t>11. ФАЗА 7A — Learning / Lessons module</w:t>
      </w:r>
    </w:p>
    <w:p>
      <w:pPr/>
      <w:r>
        <w:t>Този модул е отделен от exam flow. Урокът не трябва да бъде моделиран като assessment. Той носи учебно съдържание, материали и прогрес.</w:t>
      </w:r>
    </w:p>
    <w:p>
      <w:pPr>
        <w:pStyle w:val="ListBullet"/>
        <w:spacing w:after="40"/>
        <w:ind w:left="0"/>
      </w:pPr>
      <w:r>
        <w:t>Epic 7A.1 — Lesson creation: заглавие, описание, предмет, тема, статус draft/published/archived.</w:t>
      </w:r>
    </w:p>
    <w:p>
      <w:pPr>
        <w:pStyle w:val="ListBullet"/>
        <w:spacing w:after="40"/>
        <w:ind w:left="0"/>
      </w:pPr>
      <w:r>
        <w:t>Epic 7A.2 — Lesson materials: файлове, линкове, видеа, ресурси.</w:t>
      </w:r>
    </w:p>
    <w:p>
      <w:pPr>
        <w:pStyle w:val="ListBullet"/>
        <w:spacing w:after="40"/>
        <w:ind w:left="0"/>
      </w:pPr>
      <w:r>
        <w:t>Epic 7A.3 — Lesson assignment: към клас, група или конкретни ученици.</w:t>
      </w:r>
    </w:p>
    <w:p>
      <w:pPr>
        <w:pStyle w:val="ListBullet"/>
        <w:spacing w:after="40"/>
        <w:ind w:left="0"/>
      </w:pPr>
      <w:r>
        <w:t>Epic 7A.4 — Lesson progress: started / in progress / completed, видим за ученик, родител и учител.</w:t>
      </w:r>
    </w:p>
    <w:p>
      <w:pPr>
        <w:pStyle w:val="ListBullet"/>
        <w:spacing w:after="40"/>
        <w:ind w:left="0"/>
      </w:pPr>
      <w:r>
        <w:t>Epic 7A.5 — Lesson to assessment linking: урокът може да има свързан тест или упражнение, без да променя assessment домейна.</w:t>
      </w:r>
    </w:p>
    <w:p>
      <w:pPr>
        <w:pStyle w:val="H1"/>
      </w:pPr>
      <w:r>
        <w:t>12. ФАЗА 7B — Private tutoring workspace</w:t>
      </w:r>
    </w:p>
    <w:p>
      <w:pPr/>
      <w:r>
        <w:t>Private режимът трябва да бъде отделен от institutional mode. Учителят не трябва да променя глобалната училищна структура, но може да управлява собствени групи и ученици в частен контекст.</w:t>
      </w:r>
    </w:p>
    <w:p>
      <w:pPr>
        <w:pStyle w:val="ListBullet"/>
        <w:spacing w:after="40"/>
        <w:ind w:left="0"/>
      </w:pPr>
      <w:r>
        <w:t>Epic 7B.1 — Private groups: учителят създава частна група или индивидуален workspace.</w:t>
      </w:r>
    </w:p>
    <w:p>
      <w:pPr>
        <w:pStyle w:val="ListBullet"/>
        <w:spacing w:after="40"/>
        <w:ind w:left="0"/>
      </w:pPr>
      <w:r>
        <w:t>Epic 7B.2 — Invitations and membership: покани по имейл/код/линк към private ученици.</w:t>
      </w:r>
    </w:p>
    <w:p>
      <w:pPr>
        <w:pStyle w:val="ListBullet"/>
        <w:spacing w:after="40"/>
        <w:ind w:left="0"/>
      </w:pPr>
      <w:r>
        <w:t>Epic 7B.3 — Private lessons and assessments: assign на уроци и тестове вътре в private workspace.</w:t>
      </w:r>
    </w:p>
    <w:p>
      <w:pPr>
        <w:pStyle w:val="ListBullet"/>
        <w:spacing w:after="40"/>
        <w:ind w:left="0"/>
      </w:pPr>
      <w:r>
        <w:t>Epic 7B.4 — Optional parent visibility later: родител в частния режим при нужда.</w:t>
      </w:r>
    </w:p>
    <w:p>
      <w:pPr>
        <w:pStyle w:val="ListBullet"/>
        <w:spacing w:after="40"/>
        <w:ind w:left="0"/>
      </w:pPr>
      <w:r>
        <w:t>Epic 7B.5 — Clear separation: school admin rules остават валидни само за institutional mode.</w:t>
      </w:r>
    </w:p>
    <w:p>
      <w:pPr>
        <w:pStyle w:val="H1"/>
      </w:pPr>
      <w:r>
        <w:t>13. ФАЗА 8 и 9 — Programming mode и restricted browser</w:t>
      </w:r>
    </w:p>
    <w:p>
      <w:pPr>
        <w:pStyle w:val="ListBullet"/>
        <w:spacing w:after="40"/>
        <w:ind w:left="0"/>
      </w:pPr>
      <w:r>
        <w:t>Code question type и embedded code editor.</w:t>
      </w:r>
    </w:p>
    <w:p>
      <w:pPr>
        <w:pStyle w:val="ListBullet"/>
        <w:spacing w:after="40"/>
        <w:ind w:left="0"/>
      </w:pPr>
      <w:r>
        <w:t>Многократни code runs преди final submit.</w:t>
      </w:r>
    </w:p>
    <w:p>
      <w:pPr>
        <w:pStyle w:val="ListBullet"/>
        <w:spacing w:after="40"/>
        <w:ind w:left="0"/>
      </w:pPr>
      <w:r>
        <w:t>Sandboxed execution backend и auto judge по-късно.</w:t>
      </w:r>
    </w:p>
    <w:p>
      <w:pPr>
        <w:pStyle w:val="ListBullet"/>
        <w:spacing w:after="40"/>
        <w:ind w:left="0"/>
      </w:pPr>
      <w:r>
        <w:t>Restricted browser / search-only mode чак след стабилен core продукт.</w:t>
      </w:r>
    </w:p>
    <w:p>
      <w:pPr>
        <w:pStyle w:val="H1"/>
      </w:pPr>
      <w:r>
        <w:t>14. ФАЗА 13A — Student gamification</w:t>
      </w:r>
    </w:p>
    <w:p>
      <w:pPr/>
      <w:r>
        <w:t>Gamification трябва да насърчава учене, а не просто натрупване на бройки. За ученика рейтингът трябва да е предметен и общ, базиран на активност, точност и последователност.</w:t>
      </w:r>
    </w:p>
    <w:p>
      <w:pPr>
        <w:pStyle w:val="ListBullet"/>
        <w:spacing w:after="40"/>
        <w:ind w:left="0"/>
      </w:pPr>
      <w:r>
        <w:t>Subject rating по конкретен предмет.</w:t>
      </w:r>
    </w:p>
    <w:p>
      <w:pPr>
        <w:pStyle w:val="ListBullet"/>
        <w:spacing w:after="40"/>
        <w:ind w:left="0"/>
      </w:pPr>
      <w:r>
        <w:t>Overall learning rating.</w:t>
      </w:r>
    </w:p>
    <w:p>
      <w:pPr>
        <w:pStyle w:val="ListBullet"/>
        <w:spacing w:after="40"/>
        <w:ind w:left="0"/>
      </w:pPr>
      <w:r>
        <w:t>Points за решени задачи, завършени уроци и постоянство.</w:t>
      </w:r>
    </w:p>
    <w:p>
      <w:pPr>
        <w:pStyle w:val="ListBullet"/>
        <w:spacing w:after="40"/>
        <w:ind w:left="0"/>
      </w:pPr>
      <w:r>
        <w:t>Streaks, badges и mini goals.</w:t>
      </w:r>
    </w:p>
    <w:p>
      <w:pPr>
        <w:pStyle w:val="ListBullet"/>
        <w:spacing w:after="40"/>
        <w:ind w:left="0"/>
      </w:pPr>
      <w:r>
        <w:t>Difficulty-aware scoring вместо само брой решени въпроси.</w:t>
      </w:r>
    </w:p>
    <w:p>
      <w:pPr>
        <w:pStyle w:val="H1"/>
      </w:pPr>
      <w:r>
        <w:t>15. ФАЗА 13B — Teacher and institution reputation</w:t>
      </w:r>
    </w:p>
    <w:p>
      <w:pPr/>
      <w:r>
        <w:t>Reputation слоят идва по-късно, за да не изкриви качеството. Той трябва да отчита не само количество, а употреба и оценка на публичните въпроси.</w:t>
      </w:r>
    </w:p>
    <w:p>
      <w:pPr>
        <w:pStyle w:val="ListBullet"/>
        <w:spacing w:after="40"/>
        <w:ind w:left="0"/>
      </w:pPr>
      <w:r>
        <w:t>Teacher reputation от public questions, usage и rating quality.</w:t>
      </w:r>
    </w:p>
    <w:p>
      <w:pPr>
        <w:pStyle w:val="ListBullet"/>
        <w:spacing w:after="40"/>
        <w:ind w:left="0"/>
      </w:pPr>
      <w:r>
        <w:t>Institution reputation на база качество и активност, не само брой качени материали.</w:t>
      </w:r>
    </w:p>
    <w:p>
      <w:pPr>
        <w:pStyle w:val="ListBullet"/>
        <w:spacing w:after="40"/>
        <w:ind w:left="0"/>
      </w:pPr>
      <w:r>
        <w:t>Минимален праг от ratings, за да има тежест.</w:t>
      </w:r>
    </w:p>
    <w:p>
      <w:pPr>
        <w:pStyle w:val="ListBullet"/>
        <w:spacing w:after="40"/>
        <w:ind w:left="0"/>
      </w:pPr>
      <w:r>
        <w:t>Signals за problematic content, за да не се поощрява спам.</w:t>
      </w:r>
    </w:p>
    <w:p>
      <w:pPr>
        <w:pStyle w:val="H1"/>
      </w:pPr>
      <w:r>
        <w:t>16. Препоръчани спринтове</w:t>
      </w:r>
    </w:p>
    <w:p>
      <w:pPr>
        <w:pStyle w:val="ListNumber"/>
      </w:pPr>
      <w:r>
        <w:t>Sprint 1-3: Admin foundation MVP и teacher visibility.</w:t>
      </w:r>
    </w:p>
    <w:p>
      <w:pPr>
        <w:pStyle w:val="ListNumber"/>
      </w:pPr>
      <w:r>
        <w:t>Sprint 4-5: Student / parent lists и basic statistics.</w:t>
      </w:r>
    </w:p>
    <w:p>
      <w:pPr>
        <w:pStyle w:val="ListNumber"/>
      </w:pPr>
      <w:r>
        <w:t>Sprint 6-7: Time controls, fullscreen и integrity basics.</w:t>
      </w:r>
    </w:p>
    <w:p>
      <w:pPr>
        <w:pStyle w:val="ListNumber"/>
      </w:pPr>
      <w:r>
        <w:t>Sprint 8: Question bank MVP.</w:t>
      </w:r>
    </w:p>
    <w:p>
      <w:pPr>
        <w:pStyle w:val="ListNumber"/>
      </w:pPr>
      <w:r>
        <w:t>Sprint 9: Lessons MVP.</w:t>
      </w:r>
    </w:p>
    <w:p>
      <w:pPr>
        <w:pStyle w:val="ListNumber"/>
      </w:pPr>
      <w:r>
        <w:t>Sprint 10: Private tutoring workspace MVP.</w:t>
      </w:r>
    </w:p>
    <w:p>
      <w:pPr>
        <w:pStyle w:val="ListNumber"/>
      </w:pPr>
      <w:r>
        <w:t>Sprint 11: Student gamification MVP.</w:t>
      </w:r>
    </w:p>
    <w:p>
      <w:pPr>
        <w:pStyle w:val="ListNumber"/>
      </w:pPr>
      <w:r>
        <w:t>Sprint 12+: Teacher / institution reputation, programming mode, restricted browser.</w:t>
      </w:r>
    </w:p>
    <w:p>
      <w:pPr>
        <w:pStyle w:val="H1"/>
      </w:pPr>
      <w:r>
        <w:t>17. Най-смислената следваща стъпка</w:t>
      </w:r>
    </w:p>
    <w:p>
      <w:pPr/>
      <w:r>
        <w:t>Ако трябва да се избере само едно следващо направление, то остава Admin foundation MVP. След него най-силната нова продуктова стъпка е Lessons MVP, защото добавя непосредствена учебна стойност без да нарушава assessment логиката.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60"/>
    </w:pPr>
    <w:rPr>
      <w:rFonts w:ascii="Aptos Display" w:hAnsi="Aptos Display"/>
      <w:b/>
      <w:color w:val="14375A"/>
      <w:sz w:val="44"/>
    </w:rPr>
  </w:style>
  <w:style w:type="paragraph" w:customStyle="1" w:styleId="H1">
    <w:name w:val="H1"/>
    <w:basedOn w:val="Heading1"/>
    <w:pPr>
      <w:spacing w:before="200" w:after="80"/>
    </w:pPr>
    <w:rPr>
      <w:rFonts w:ascii="Aptos" w:hAnsi="Aptos"/>
      <w:b/>
      <w:color w:val="1A5276"/>
      <w:sz w:val="32"/>
    </w:rPr>
  </w:style>
  <w:style w:type="paragraph" w:customStyle="1" w:styleId="H2">
    <w:name w:val="H2"/>
    <w:basedOn w:val="Heading2"/>
    <w:pPr>
      <w:spacing w:before="200" w:after="80"/>
    </w:pPr>
    <w:rPr>
      <w:rFonts w:ascii="Aptos" w:hAnsi="Aptos"/>
      <w:b/>
      <w:color w:val="262626"/>
      <w:sz w:val="26"/>
    </w:rPr>
  </w:style>
  <w:style w:type="paragraph" w:customStyle="1" w:styleId="H3">
    <w:name w:val="H3"/>
    <w:basedOn w:val="Heading3"/>
    <w:pPr>
      <w:spacing w:before="200" w:after="80"/>
    </w:pPr>
    <w:rPr>
      <w:rFonts w:ascii="Aptos" w:hAnsi="Aptos"/>
      <w:b/>
      <w:color w:val="3C3C3C"/>
      <w:sz w:val="23"/>
    </w:rPr>
  </w:style>
  <w:style w:type="paragraph" w:customStyle="1" w:styleId="Callout">
    <w:name w:val="Callout"/>
    <w:pPr>
      <w:spacing w:after="160"/>
    </w:pPr>
    <w:rPr>
      <w:rFonts w:ascii="Aptos" w:hAnsi="Aptos"/>
      <w:i/>
      <w:color w:val="4646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