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57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(Select all that apply) Element category options available for the Copy/Monitor tool include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-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levels columns grids </w:t>
      </w:r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Copy/Monitor is found in the ____________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_ .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collaborate</w:t>
      </w:r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Worksets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are for broad collections of objects based on their relationship to the project.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true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When you work in Revit with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worksharing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enabled, you will work on your own local copy of the file, as will everyone else. These local copies are constantly communicating and syncing to the ____________ file in order to avoid conflicts.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central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Revit gives you the option of assigning the elements within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workset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the same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workset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as the group, or a different group.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false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Opening the central file restricts access by the files that are trying to connect to it.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true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Elements like curtain panels, grids, and mullions automatically belong to their parent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workset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of walls.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true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Revit’s ________________ status helps you distinguish between elements that are owned by you, others, or no one.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ownership</w:t>
      </w:r>
      <w:proofErr w:type="gramEnd"/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Of the methods for saving your work to the central file, Synchronize Now __________________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_ .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will save your local</w:t>
      </w:r>
    </w:p>
    <w:p w:rsidR="00F92C7A" w:rsidRDefault="00F92C7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Select all that apply #2 everything</w:t>
      </w:r>
      <w:bookmarkStart w:id="0" w:name="_GoBack"/>
      <w:bookmarkEnd w:id="0"/>
    </w:p>
    <w:p w:rsidR="00F92C7A" w:rsidRDefault="00F92C7A">
      <w:r>
        <w:t xml:space="preserve"> </w:t>
      </w:r>
    </w:p>
    <w:sectPr w:rsidR="00F9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7A"/>
    <w:rsid w:val="00492157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Palm Beach County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  THOMPSON (STUDENT)</dc:creator>
  <cp:lastModifiedBy>BRADLEY   THOMPSON (STUDENT)</cp:lastModifiedBy>
  <cp:revision>1</cp:revision>
  <dcterms:created xsi:type="dcterms:W3CDTF">2015-01-20T16:43:00Z</dcterms:created>
  <dcterms:modified xsi:type="dcterms:W3CDTF">2015-01-20T16:58:00Z</dcterms:modified>
</cp:coreProperties>
</file>