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8A2" w:rsidRDefault="00AD48A2">
      <w:pPr>
        <w:jc w:val="center"/>
        <w:rPr>
          <w:rFonts w:ascii="Verdana" w:hAnsi="Verdana" w:cs="Verdana"/>
          <w:b/>
          <w:bCs/>
          <w:sz w:val="24"/>
          <w:szCs w:val="24"/>
          <w:lang w:val="en-US"/>
        </w:rPr>
      </w:pPr>
      <w:r>
        <w:rPr>
          <w:rFonts w:ascii="Verdana" w:hAnsi="Verdana" w:cs="Verdana"/>
          <w:b/>
          <w:bCs/>
          <w:sz w:val="24"/>
          <w:szCs w:val="24"/>
          <w:lang w:val="en-US"/>
        </w:rPr>
        <w:t>PATIENT PARTICIPATION GROUP</w:t>
      </w:r>
    </w:p>
    <w:p w:rsidR="00AD48A2" w:rsidRDefault="00AD48A2">
      <w:pPr>
        <w:jc w:val="center"/>
        <w:rPr>
          <w:rFonts w:ascii="Verdana" w:hAnsi="Verdana" w:cs="Verdana"/>
          <w:b/>
          <w:bCs/>
          <w:sz w:val="24"/>
          <w:szCs w:val="24"/>
          <w:lang w:val="en-US"/>
        </w:rPr>
      </w:pPr>
      <w:r>
        <w:rPr>
          <w:rFonts w:ascii="Verdana" w:hAnsi="Verdana" w:cs="Verdana"/>
          <w:b/>
          <w:bCs/>
          <w:sz w:val="24"/>
          <w:szCs w:val="24"/>
          <w:lang w:val="en-US"/>
        </w:rPr>
        <w:t>APPLICATION FORM</w:t>
      </w:r>
    </w:p>
    <w:p w:rsidR="00AD48A2" w:rsidRDefault="00AD48A2">
      <w:pPr>
        <w:jc w:val="center"/>
        <w:rPr>
          <w:rFonts w:ascii="Verdana" w:hAnsi="Verdana" w:cs="Verdana"/>
          <w:sz w:val="24"/>
          <w:szCs w:val="24"/>
          <w:lang w:val="en-US"/>
        </w:rPr>
      </w:pPr>
    </w:p>
    <w:p w:rsidR="00AD48A2" w:rsidRDefault="00AD48A2">
      <w:pPr>
        <w:rPr>
          <w:rFonts w:ascii="Verdana" w:hAnsi="Verdana" w:cs="Verdana"/>
          <w:lang w:val="en-US"/>
        </w:rPr>
      </w:pPr>
    </w:p>
    <w:tbl>
      <w:tblPr>
        <w:tblW w:w="0" w:type="auto"/>
        <w:tblInd w:w="-178" w:type="dxa"/>
        <w:tblLayout w:type="fixed"/>
        <w:tblCellMar>
          <w:left w:w="180" w:type="dxa"/>
          <w:right w:w="180" w:type="dxa"/>
        </w:tblCellMar>
        <w:tblLook w:val="0000" w:firstRow="0" w:lastRow="0" w:firstColumn="0" w:lastColumn="0" w:noHBand="0" w:noVBand="0"/>
      </w:tblPr>
      <w:tblGrid>
        <w:gridCol w:w="9000"/>
      </w:tblGrid>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r>
              <w:rPr>
                <w:rFonts w:ascii="Verdana" w:hAnsi="Verdana" w:cs="Verdana"/>
                <w:lang w:val="en-US"/>
              </w:rPr>
              <w:t>NAME:</w:t>
            </w: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r>
              <w:rPr>
                <w:rFonts w:ascii="Verdana" w:hAnsi="Verdana" w:cs="Verdana"/>
                <w:lang w:val="en-US"/>
              </w:rPr>
              <w:t>ADDRESS &amp; POSTCODE:</w:t>
            </w: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overflowPunct/>
              <w:rPr>
                <w:rFonts w:ascii="Verdana" w:hAnsi="Verdana" w:cs="Verdana"/>
                <w:lang w:val="en-US"/>
              </w:rPr>
            </w:pP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r>
              <w:rPr>
                <w:rFonts w:ascii="Verdana" w:hAnsi="Verdana" w:cs="Verdana"/>
                <w:lang w:val="en-US"/>
              </w:rPr>
              <w:t>TELE NUMBER (HOME):</w:t>
            </w: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r>
              <w:rPr>
                <w:rFonts w:ascii="Verdana" w:hAnsi="Verdana" w:cs="Verdana"/>
                <w:lang w:val="en-US"/>
              </w:rPr>
              <w:t>TELE NUMBER (MOBILE):</w:t>
            </w: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r>
              <w:rPr>
                <w:rFonts w:ascii="Verdana" w:hAnsi="Verdana" w:cs="Verdana"/>
                <w:lang w:val="en-US"/>
              </w:rPr>
              <w:t>EMAIL ADDRESS:</w:t>
            </w: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overflowPunct/>
              <w:rPr>
                <w:rFonts w:ascii="Verdana" w:hAnsi="Verdana" w:cs="Verdana"/>
                <w:lang w:val="en-US"/>
              </w:rPr>
            </w:pP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r>
              <w:rPr>
                <w:rFonts w:ascii="Verdana" w:hAnsi="Verdana" w:cs="Verdana"/>
                <w:lang w:val="en-US"/>
              </w:rPr>
              <w:t>OCCUPATION:</w:t>
            </w: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overflowPunct/>
              <w:rPr>
                <w:rFonts w:ascii="Verdana" w:hAnsi="Verdana" w:cs="Verdana"/>
                <w:lang w:val="en-US"/>
              </w:rPr>
            </w:pP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r>
              <w:rPr>
                <w:rFonts w:ascii="Verdana" w:hAnsi="Verdana" w:cs="Verdana"/>
                <w:lang w:val="en-US"/>
              </w:rPr>
              <w:t>BRIEF DESCRIPTION OF OCCUPATION INC ANY SOCIAL ROLES:</w:t>
            </w:r>
          </w:p>
        </w:tc>
      </w:tr>
      <w:tr w:rsidR="00AD48A2">
        <w:tblPrEx>
          <w:tblCellMar>
            <w:top w:w="0" w:type="dxa"/>
            <w:bottom w:w="0" w:type="dxa"/>
          </w:tblCellMar>
        </w:tblPrEx>
        <w:trPr>
          <w:trHeight w:val="15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p>
          <w:p w:rsidR="00AD48A2" w:rsidRDefault="00AD48A2">
            <w:pPr>
              <w:rPr>
                <w:rFonts w:ascii="Verdana" w:hAnsi="Verdana" w:cs="Verdana"/>
                <w:lang w:val="en-US"/>
              </w:rPr>
            </w:pPr>
          </w:p>
          <w:p w:rsidR="00AD48A2" w:rsidRDefault="00AD48A2">
            <w:pPr>
              <w:rPr>
                <w:rFonts w:ascii="Verdana" w:hAnsi="Verdana" w:cs="Verdana"/>
                <w:lang w:val="en-US"/>
              </w:rPr>
            </w:pPr>
          </w:p>
          <w:p w:rsidR="00AD48A2" w:rsidRDefault="00AD48A2">
            <w:pPr>
              <w:rPr>
                <w:rFonts w:ascii="Verdana" w:hAnsi="Verdana" w:cs="Verdana"/>
                <w:lang w:val="en-US"/>
              </w:rPr>
            </w:pPr>
          </w:p>
          <w:p w:rsidR="00AD48A2" w:rsidRDefault="00AD48A2">
            <w:pPr>
              <w:rPr>
                <w:rFonts w:ascii="Verdana" w:hAnsi="Verdana" w:cs="Verdana"/>
                <w:lang w:val="en-US"/>
              </w:rPr>
            </w:pPr>
          </w:p>
          <w:p w:rsidR="00AD48A2" w:rsidRDefault="00AD48A2">
            <w:pPr>
              <w:rPr>
                <w:rFonts w:ascii="Verdana" w:hAnsi="Verdana" w:cs="Verdana"/>
                <w:lang w:val="en-US"/>
              </w:rPr>
            </w:pP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r>
              <w:rPr>
                <w:rFonts w:ascii="Verdana" w:hAnsi="Verdana" w:cs="Verdana"/>
                <w:lang w:val="en-US"/>
              </w:rPr>
              <w:t>WHAT EXPERIENCE/QUALITIES DO YOU THINK YOU COULD BRING TO THE GROUP:</w:t>
            </w:r>
          </w:p>
        </w:tc>
      </w:tr>
      <w:tr w:rsidR="00AD48A2">
        <w:tblPrEx>
          <w:tblCellMar>
            <w:top w:w="0" w:type="dxa"/>
            <w:bottom w:w="0" w:type="dxa"/>
          </w:tblCellMar>
        </w:tblPrEx>
        <w:trPr>
          <w:trHeight w:val="15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p>
          <w:p w:rsidR="00AD48A2" w:rsidRDefault="00AD48A2">
            <w:pPr>
              <w:rPr>
                <w:rFonts w:ascii="Verdana" w:hAnsi="Verdana" w:cs="Verdana"/>
                <w:lang w:val="en-US"/>
              </w:rPr>
            </w:pPr>
          </w:p>
          <w:p w:rsidR="00AD48A2" w:rsidRDefault="00AD48A2">
            <w:pPr>
              <w:rPr>
                <w:rFonts w:ascii="Verdana" w:hAnsi="Verdana" w:cs="Verdana"/>
                <w:lang w:val="en-US"/>
              </w:rPr>
            </w:pPr>
          </w:p>
          <w:p w:rsidR="00AD48A2" w:rsidRDefault="00AD48A2">
            <w:pPr>
              <w:rPr>
                <w:rFonts w:ascii="Verdana" w:hAnsi="Verdana" w:cs="Verdana"/>
                <w:lang w:val="en-US"/>
              </w:rPr>
            </w:pPr>
          </w:p>
          <w:p w:rsidR="00AD48A2" w:rsidRDefault="00AD48A2">
            <w:pPr>
              <w:rPr>
                <w:rFonts w:ascii="Verdana" w:hAnsi="Verdana" w:cs="Verdana"/>
                <w:lang w:val="en-US"/>
              </w:rPr>
            </w:pPr>
          </w:p>
          <w:p w:rsidR="00AD48A2" w:rsidRDefault="00AD48A2">
            <w:pPr>
              <w:rPr>
                <w:rFonts w:ascii="Verdana" w:hAnsi="Verdana" w:cs="Verdana"/>
                <w:lang w:val="en-US"/>
              </w:rPr>
            </w:pP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r>
              <w:rPr>
                <w:rFonts w:ascii="Verdana" w:hAnsi="Verdana" w:cs="Verdana"/>
                <w:lang w:val="en-US"/>
              </w:rPr>
              <w:t>ROLE OF THE PPG:</w:t>
            </w:r>
          </w:p>
        </w:tc>
      </w:tr>
      <w:tr w:rsidR="00AD48A2">
        <w:tblPrEx>
          <w:tblCellMar>
            <w:top w:w="0" w:type="dxa"/>
            <w:bottom w:w="0" w:type="dxa"/>
          </w:tblCellMar>
        </w:tblPrEx>
        <w:trPr>
          <w:trHeight w:val="3460"/>
        </w:trPr>
        <w:tc>
          <w:tcPr>
            <w:tcW w:w="9000" w:type="dxa"/>
            <w:tcBorders>
              <w:top w:val="single" w:sz="8" w:space="0" w:color="auto"/>
              <w:left w:val="single" w:sz="8" w:space="0" w:color="auto"/>
              <w:bottom w:val="single" w:sz="8" w:space="0" w:color="auto"/>
              <w:right w:val="single" w:sz="8" w:space="0" w:color="auto"/>
            </w:tcBorders>
          </w:tcPr>
          <w:p w:rsidR="00AD48A2" w:rsidRDefault="00AD48A2">
            <w:pPr>
              <w:rPr>
                <w:rFonts w:ascii="Verdana" w:hAnsi="Verdana" w:cs="Verdana"/>
                <w:lang w:val="en-US"/>
              </w:rPr>
            </w:pPr>
            <w:r>
              <w:rPr>
                <w:rFonts w:ascii="Verdana" w:hAnsi="Verdana" w:cs="Verdana"/>
                <w:lang w:val="en-US"/>
              </w:rPr>
              <w:t>The group meets on a monthly basis to discuss a variety of issues with regard to both surgeries and services to patients.  This often includes the changes taking place within the NHS and how they impact on the Glenroyd Practice.  From time to time we invite guests from other Patient Groups, NHS Professionals and the voluntary sector to discuss relevant ideas and schemes.</w:t>
            </w:r>
          </w:p>
          <w:p w:rsidR="00AD48A2" w:rsidRDefault="00AD48A2">
            <w:pPr>
              <w:rPr>
                <w:rFonts w:ascii="Verdana" w:hAnsi="Verdana" w:cs="Verdana"/>
                <w:lang w:val="en-US"/>
              </w:rPr>
            </w:pPr>
          </w:p>
          <w:p w:rsidR="00AD48A2" w:rsidRDefault="00AD48A2">
            <w:pPr>
              <w:rPr>
                <w:rFonts w:ascii="Verdana" w:hAnsi="Verdana" w:cs="Verdana"/>
                <w:lang w:val="en-US"/>
              </w:rPr>
            </w:pPr>
            <w:r>
              <w:rPr>
                <w:rFonts w:ascii="Verdana" w:hAnsi="Verdana" w:cs="Verdana"/>
                <w:lang w:val="en-US"/>
              </w:rPr>
              <w:t>We welcome your thoughts, ideas, suggestions and comments and are delighted to hear from anyone wishing to join the PPG.  You may contact the group as follows:</w:t>
            </w:r>
          </w:p>
          <w:p w:rsidR="00AD48A2" w:rsidRDefault="00AD48A2">
            <w:pPr>
              <w:rPr>
                <w:rFonts w:ascii="Verdana" w:hAnsi="Verdana" w:cs="Verdana"/>
                <w:lang w:val="en-US"/>
              </w:rPr>
            </w:pPr>
          </w:p>
          <w:p w:rsidR="00AD48A2" w:rsidRDefault="00AD48A2">
            <w:pPr>
              <w:rPr>
                <w:rFonts w:ascii="Verdana" w:hAnsi="Verdana" w:cs="Verdana"/>
                <w:b/>
                <w:bCs/>
                <w:lang w:val="en-US"/>
              </w:rPr>
            </w:pPr>
            <w:r>
              <w:rPr>
                <w:rFonts w:ascii="Verdana" w:hAnsi="Verdana" w:cs="Verdana"/>
                <w:b/>
                <w:bCs/>
                <w:lang w:val="en-US"/>
              </w:rPr>
              <w:t>Secretary: Carole Roberts</w:t>
            </w:r>
          </w:p>
          <w:p w:rsidR="00AD48A2" w:rsidRDefault="00AD48A2">
            <w:pPr>
              <w:rPr>
                <w:rFonts w:ascii="Verdana" w:hAnsi="Verdana" w:cs="Verdana"/>
                <w:b/>
                <w:bCs/>
                <w:lang w:val="en-US"/>
              </w:rPr>
            </w:pPr>
            <w:r>
              <w:rPr>
                <w:rFonts w:ascii="Verdana" w:hAnsi="Verdana" w:cs="Verdana"/>
                <w:b/>
                <w:bCs/>
                <w:lang w:val="en-US"/>
              </w:rPr>
              <w:t xml:space="preserve">Telephone: 01253 760211 (there is an answer phone where you can leave a message) or alternatively:-   </w:t>
            </w:r>
          </w:p>
          <w:p w:rsidR="00AD48A2" w:rsidRDefault="00AD48A2">
            <w:pPr>
              <w:rPr>
                <w:rFonts w:ascii="Verdana" w:hAnsi="Verdana" w:cs="Verdana"/>
                <w:b/>
                <w:bCs/>
                <w:lang w:val="en-US"/>
              </w:rPr>
            </w:pPr>
            <w:r>
              <w:rPr>
                <w:rFonts w:ascii="Verdana" w:hAnsi="Verdana" w:cs="Verdana"/>
                <w:b/>
                <w:bCs/>
                <w:lang w:val="en-US"/>
              </w:rPr>
              <w:t>E mail: broberts191@hotmail.com (please use subject heading PPG)</w:t>
            </w:r>
          </w:p>
          <w:p w:rsidR="00AD48A2" w:rsidRDefault="00AD48A2">
            <w:pPr>
              <w:rPr>
                <w:rFonts w:ascii="Verdana" w:hAnsi="Verdana" w:cs="Verdana"/>
                <w:lang w:val="en-US"/>
              </w:rPr>
            </w:pP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overflowPunct/>
              <w:rPr>
                <w:rFonts w:ascii="Verdana" w:hAnsi="Verdana" w:cs="Verdana"/>
                <w:lang w:val="en-US"/>
              </w:rPr>
            </w:pPr>
          </w:p>
        </w:tc>
      </w:tr>
      <w:tr w:rsidR="00AD48A2">
        <w:tblPrEx>
          <w:tblCellMar>
            <w:top w:w="0" w:type="dxa"/>
            <w:bottom w:w="0" w:type="dxa"/>
          </w:tblCellMar>
        </w:tblPrEx>
        <w:trPr>
          <w:trHeight w:val="340"/>
        </w:trPr>
        <w:tc>
          <w:tcPr>
            <w:tcW w:w="9000" w:type="dxa"/>
            <w:tcBorders>
              <w:top w:val="single" w:sz="8" w:space="0" w:color="auto"/>
              <w:left w:val="single" w:sz="8" w:space="0" w:color="auto"/>
              <w:bottom w:val="single" w:sz="8" w:space="0" w:color="auto"/>
              <w:right w:val="single" w:sz="8" w:space="0" w:color="auto"/>
            </w:tcBorders>
          </w:tcPr>
          <w:p w:rsidR="00AD48A2" w:rsidRDefault="00AD48A2">
            <w:pPr>
              <w:overflowPunct/>
              <w:rPr>
                <w:rFonts w:ascii="Verdana" w:hAnsi="Verdana" w:cs="Verdana"/>
                <w:lang w:val="en-US"/>
              </w:rPr>
            </w:pPr>
          </w:p>
        </w:tc>
      </w:tr>
    </w:tbl>
    <w:p w:rsidR="00AD48A2" w:rsidRDefault="00AD48A2">
      <w:pPr>
        <w:overflowPunct/>
        <w:rPr>
          <w:rFonts w:ascii="Verdana" w:hAnsi="Verdana" w:cs="Verdana"/>
          <w:lang w:val="en-US"/>
        </w:rPr>
      </w:pPr>
    </w:p>
    <w:sectPr w:rsidR="00AD48A2" w:rsidSect="00AD48A2">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8A2" w:rsidRDefault="00AD48A2" w:rsidP="00AD48A2">
      <w:r>
        <w:separator/>
      </w:r>
    </w:p>
  </w:endnote>
  <w:endnote w:type="continuationSeparator" w:id="0">
    <w:p w:rsidR="00AD48A2" w:rsidRDefault="00AD48A2" w:rsidP="00AD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8A2" w:rsidRDefault="00AD48A2">
    <w:pPr>
      <w:tabs>
        <w:tab w:val="center" w:pos="4320"/>
        <w:tab w:val="right" w:pos="8640"/>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8A2" w:rsidRDefault="00AD48A2" w:rsidP="00AD48A2">
      <w:r>
        <w:separator/>
      </w:r>
    </w:p>
  </w:footnote>
  <w:footnote w:type="continuationSeparator" w:id="0">
    <w:p w:rsidR="00AD48A2" w:rsidRDefault="00AD48A2" w:rsidP="00AD4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8A2" w:rsidRDefault="00AD48A2">
    <w:pPr>
      <w:tabs>
        <w:tab w:val="center" w:pos="4320"/>
        <w:tab w:val="right" w:pos="8640"/>
      </w:tabs>
      <w:rPr>
        <w:rFonts w:cstheme="minorBidi"/>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AD48A2"/>
    <w:rsid w:val="00AD4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