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3D57" w14:textId="77777777" w:rsidR="00472A0E" w:rsidRDefault="00472A0E" w:rsidP="00472A0E">
      <w:pPr>
        <w:jc w:val="center"/>
        <w:rPr>
          <w:b/>
          <w:bCs/>
        </w:rPr>
      </w:pPr>
    </w:p>
    <w:p w14:paraId="7EEA9930" w14:textId="77777777" w:rsidR="00472A0E" w:rsidRDefault="00472A0E" w:rsidP="00472A0E">
      <w:pPr>
        <w:jc w:val="center"/>
        <w:rPr>
          <w:b/>
          <w:bCs/>
        </w:rPr>
      </w:pPr>
    </w:p>
    <w:p w14:paraId="71EDE7A1" w14:textId="77777777" w:rsidR="00472A0E" w:rsidRDefault="00472A0E" w:rsidP="00472A0E">
      <w:pPr>
        <w:jc w:val="center"/>
        <w:rPr>
          <w:b/>
          <w:bCs/>
        </w:rPr>
      </w:pPr>
    </w:p>
    <w:p w14:paraId="6849932F" w14:textId="77777777" w:rsidR="00472A0E" w:rsidRDefault="00472A0E" w:rsidP="00472A0E">
      <w:pPr>
        <w:jc w:val="center"/>
        <w:rPr>
          <w:b/>
          <w:bCs/>
        </w:rPr>
      </w:pPr>
    </w:p>
    <w:p w14:paraId="4235E4C0" w14:textId="4EDBFB6E" w:rsidR="00472A0E" w:rsidRPr="00472A0E" w:rsidRDefault="00472A0E" w:rsidP="00472A0E">
      <w:pPr>
        <w:jc w:val="center"/>
        <w:rPr>
          <w:b/>
          <w:bCs/>
          <w:sz w:val="32"/>
          <w:szCs w:val="32"/>
        </w:rPr>
      </w:pPr>
      <w:r w:rsidRPr="00C22CF7">
        <w:rPr>
          <w:b/>
          <w:bCs/>
          <w:sz w:val="32"/>
          <w:szCs w:val="32"/>
        </w:rPr>
        <w:t xml:space="preserve">Cahier des Charges </w:t>
      </w:r>
      <w:r w:rsidRPr="00472A0E">
        <w:rPr>
          <w:b/>
          <w:bCs/>
          <w:sz w:val="32"/>
          <w:szCs w:val="32"/>
        </w:rPr>
        <w:t>–</w:t>
      </w:r>
      <w:r w:rsidRPr="00C22CF7">
        <w:rPr>
          <w:b/>
          <w:bCs/>
          <w:sz w:val="32"/>
          <w:szCs w:val="32"/>
        </w:rPr>
        <w:t xml:space="preserve"> H</w:t>
      </w:r>
      <w:r w:rsidRPr="00472A0E">
        <w:rPr>
          <w:b/>
          <w:bCs/>
          <w:sz w:val="32"/>
          <w:szCs w:val="32"/>
        </w:rPr>
        <w:t>I² Hyperviseur international</w:t>
      </w:r>
    </w:p>
    <w:p w14:paraId="168822EF" w14:textId="77777777" w:rsidR="00472A0E" w:rsidRDefault="00472A0E" w:rsidP="00472A0E">
      <w:pPr>
        <w:rPr>
          <w:b/>
          <w:bCs/>
        </w:rPr>
      </w:pPr>
    </w:p>
    <w:p w14:paraId="7FB0F453" w14:textId="77777777" w:rsidR="00472A0E" w:rsidRDefault="00472A0E" w:rsidP="00472A0E">
      <w:pPr>
        <w:jc w:val="center"/>
        <w:rPr>
          <w:b/>
          <w:bCs/>
        </w:rPr>
      </w:pPr>
    </w:p>
    <w:p w14:paraId="429A1B9F" w14:textId="77777777" w:rsidR="00472A0E" w:rsidRDefault="00472A0E" w:rsidP="00472A0E">
      <w:pPr>
        <w:jc w:val="center"/>
        <w:rPr>
          <w:b/>
          <w:bCs/>
        </w:rPr>
      </w:pPr>
    </w:p>
    <w:p w14:paraId="2D228C30" w14:textId="77777777" w:rsidR="00472A0E" w:rsidRDefault="00472A0E" w:rsidP="00472A0E">
      <w:pPr>
        <w:jc w:val="center"/>
        <w:rPr>
          <w:b/>
          <w:bCs/>
        </w:rPr>
      </w:pPr>
    </w:p>
    <w:sdt>
      <w:sdtPr>
        <w:id w:val="-1496485974"/>
        <w:docPartObj>
          <w:docPartGallery w:val="Table of Contents"/>
          <w:docPartUnique/>
        </w:docPartObj>
      </w:sdtPr>
      <w:sdtEndPr>
        <w:rPr>
          <w:rFonts w:asciiTheme="minorHAnsi" w:eastAsiaTheme="minorHAnsi" w:hAnsiTheme="minorHAnsi" w:cstheme="minorBidi"/>
          <w:b/>
          <w:bCs/>
          <w:color w:val="auto"/>
          <w:sz w:val="24"/>
          <w:szCs w:val="24"/>
        </w:rPr>
      </w:sdtEndPr>
      <w:sdtContent>
        <w:p w14:paraId="2168D6B8" w14:textId="77777777" w:rsidR="00472A0E" w:rsidRDefault="00472A0E" w:rsidP="00472A0E">
          <w:pPr>
            <w:pStyle w:val="En-ttedetabledesmatires"/>
          </w:pPr>
          <w:r>
            <w:t>Table des matières</w:t>
          </w:r>
        </w:p>
        <w:p w14:paraId="4E021D0C" w14:textId="77777777" w:rsidR="00472A0E" w:rsidRPr="00C22CF7" w:rsidRDefault="00472A0E" w:rsidP="00472A0E">
          <w:pPr>
            <w:rPr>
              <w:lang w:eastAsia="fr-FR"/>
            </w:rPr>
          </w:pPr>
        </w:p>
        <w:p w14:paraId="422124C9" w14:textId="60EA44AB" w:rsidR="00472A0E" w:rsidRDefault="00472A0E" w:rsidP="00472A0E">
          <w:pPr>
            <w:pStyle w:val="TM1"/>
            <w:tabs>
              <w:tab w:val="left" w:pos="440"/>
            </w:tabs>
            <w:rPr>
              <w:noProof/>
            </w:rPr>
          </w:pPr>
          <w:r>
            <w:fldChar w:fldCharType="begin"/>
          </w:r>
          <w:r>
            <w:instrText xml:space="preserve"> TOC \o "1-3" \h \z \u </w:instrText>
          </w:r>
          <w:r>
            <w:fldChar w:fldCharType="separate"/>
          </w:r>
          <w:hyperlink w:anchor="_Toc215655143" w:history="1">
            <w:r w:rsidRPr="00D941D8">
              <w:rPr>
                <w:rStyle w:val="Lienhypertexte"/>
                <w:b/>
                <w:bCs/>
                <w:noProof/>
                <w:color w:val="3F6E83" w:themeColor="hyperlink" w:themeTint="E6"/>
              </w:rPr>
              <w:t>1.</w:t>
            </w:r>
            <w:r>
              <w:rPr>
                <w:noProof/>
              </w:rPr>
              <w:tab/>
            </w:r>
            <w:r w:rsidRPr="00D941D8">
              <w:rPr>
                <w:rStyle w:val="Lienhypertexte"/>
                <w:b/>
                <w:bCs/>
                <w:noProof/>
                <w:color w:val="3F6E83" w:themeColor="hyperlink" w:themeTint="E6"/>
              </w:rPr>
              <w:t>Contexte et Objectifs</w:t>
            </w:r>
            <w:r>
              <w:rPr>
                <w:noProof/>
                <w:webHidden/>
              </w:rPr>
              <w:tab/>
            </w:r>
            <w:r>
              <w:rPr>
                <w:noProof/>
                <w:webHidden/>
              </w:rPr>
              <w:fldChar w:fldCharType="begin"/>
            </w:r>
            <w:r>
              <w:rPr>
                <w:noProof/>
                <w:webHidden/>
              </w:rPr>
              <w:instrText xml:space="preserve"> PAGEREF _Toc215655143 \h </w:instrText>
            </w:r>
            <w:r>
              <w:rPr>
                <w:noProof/>
                <w:webHidden/>
              </w:rPr>
            </w:r>
            <w:r>
              <w:rPr>
                <w:noProof/>
                <w:webHidden/>
              </w:rPr>
              <w:fldChar w:fldCharType="separate"/>
            </w:r>
            <w:r w:rsidR="008E4CF9">
              <w:rPr>
                <w:noProof/>
                <w:webHidden/>
              </w:rPr>
              <w:t>2</w:t>
            </w:r>
            <w:r>
              <w:rPr>
                <w:noProof/>
                <w:webHidden/>
              </w:rPr>
              <w:fldChar w:fldCharType="end"/>
            </w:r>
          </w:hyperlink>
        </w:p>
        <w:p w14:paraId="0C8CFB2E" w14:textId="78E5A9C6" w:rsidR="00472A0E" w:rsidRDefault="00472A0E" w:rsidP="00472A0E">
          <w:pPr>
            <w:pStyle w:val="TM2"/>
            <w:tabs>
              <w:tab w:val="left" w:pos="960"/>
            </w:tabs>
            <w:rPr>
              <w:noProof/>
            </w:rPr>
          </w:pPr>
          <w:hyperlink w:anchor="_Toc215655144" w:history="1">
            <w:r w:rsidRPr="00D941D8">
              <w:rPr>
                <w:rStyle w:val="Lienhypertexte"/>
                <w:noProof/>
              </w:rPr>
              <w:t>1.1</w:t>
            </w:r>
            <w:r>
              <w:rPr>
                <w:noProof/>
              </w:rPr>
              <w:tab/>
            </w:r>
            <w:r w:rsidRPr="00D941D8">
              <w:rPr>
                <w:rStyle w:val="Lienhypertexte"/>
                <w:noProof/>
              </w:rPr>
              <w:t>Contexte du Projet</w:t>
            </w:r>
            <w:r>
              <w:rPr>
                <w:noProof/>
                <w:webHidden/>
              </w:rPr>
              <w:tab/>
            </w:r>
            <w:r>
              <w:rPr>
                <w:noProof/>
                <w:webHidden/>
              </w:rPr>
              <w:fldChar w:fldCharType="begin"/>
            </w:r>
            <w:r>
              <w:rPr>
                <w:noProof/>
                <w:webHidden/>
              </w:rPr>
              <w:instrText xml:space="preserve"> PAGEREF _Toc215655144 \h </w:instrText>
            </w:r>
            <w:r>
              <w:rPr>
                <w:noProof/>
                <w:webHidden/>
              </w:rPr>
            </w:r>
            <w:r>
              <w:rPr>
                <w:noProof/>
                <w:webHidden/>
              </w:rPr>
              <w:fldChar w:fldCharType="separate"/>
            </w:r>
            <w:r w:rsidR="008E4CF9">
              <w:rPr>
                <w:noProof/>
                <w:webHidden/>
              </w:rPr>
              <w:t>2</w:t>
            </w:r>
            <w:r>
              <w:rPr>
                <w:noProof/>
                <w:webHidden/>
              </w:rPr>
              <w:fldChar w:fldCharType="end"/>
            </w:r>
          </w:hyperlink>
        </w:p>
        <w:p w14:paraId="178CC41E" w14:textId="5F56A0ED" w:rsidR="00472A0E" w:rsidRDefault="00472A0E" w:rsidP="00472A0E">
          <w:pPr>
            <w:pStyle w:val="TM2"/>
            <w:tabs>
              <w:tab w:val="left" w:pos="960"/>
            </w:tabs>
            <w:rPr>
              <w:noProof/>
            </w:rPr>
          </w:pPr>
          <w:hyperlink w:anchor="_Toc215655145" w:history="1">
            <w:r w:rsidRPr="00D941D8">
              <w:rPr>
                <w:rStyle w:val="Lienhypertexte"/>
                <w:noProof/>
              </w:rPr>
              <w:t>1.2</w:t>
            </w:r>
            <w:r>
              <w:rPr>
                <w:noProof/>
              </w:rPr>
              <w:tab/>
            </w:r>
            <w:r w:rsidRPr="00D941D8">
              <w:rPr>
                <w:rStyle w:val="Lienhypertexte"/>
                <w:noProof/>
              </w:rPr>
              <w:t>Objectifs Principaux</w:t>
            </w:r>
            <w:r>
              <w:rPr>
                <w:noProof/>
                <w:webHidden/>
              </w:rPr>
              <w:tab/>
            </w:r>
            <w:r>
              <w:rPr>
                <w:noProof/>
                <w:webHidden/>
              </w:rPr>
              <w:fldChar w:fldCharType="begin"/>
            </w:r>
            <w:r>
              <w:rPr>
                <w:noProof/>
                <w:webHidden/>
              </w:rPr>
              <w:instrText xml:space="preserve"> PAGEREF _Toc215655145 \h </w:instrText>
            </w:r>
            <w:r>
              <w:rPr>
                <w:noProof/>
                <w:webHidden/>
              </w:rPr>
            </w:r>
            <w:r>
              <w:rPr>
                <w:noProof/>
                <w:webHidden/>
              </w:rPr>
              <w:fldChar w:fldCharType="separate"/>
            </w:r>
            <w:r w:rsidR="008E4CF9">
              <w:rPr>
                <w:noProof/>
                <w:webHidden/>
              </w:rPr>
              <w:t>2</w:t>
            </w:r>
            <w:r>
              <w:rPr>
                <w:noProof/>
                <w:webHidden/>
              </w:rPr>
              <w:fldChar w:fldCharType="end"/>
            </w:r>
          </w:hyperlink>
        </w:p>
        <w:p w14:paraId="0E4C736A" w14:textId="5A9FBBBE" w:rsidR="00472A0E" w:rsidRDefault="00472A0E" w:rsidP="00472A0E">
          <w:pPr>
            <w:pStyle w:val="TM1"/>
            <w:tabs>
              <w:tab w:val="left" w:pos="440"/>
            </w:tabs>
            <w:rPr>
              <w:noProof/>
            </w:rPr>
          </w:pPr>
          <w:hyperlink w:anchor="_Toc215655146" w:history="1">
            <w:r w:rsidRPr="00D941D8">
              <w:rPr>
                <w:rStyle w:val="Lienhypertexte"/>
                <w:b/>
                <w:bCs/>
                <w:noProof/>
                <w:color w:val="3F6E83" w:themeColor="hyperlink" w:themeTint="E6"/>
              </w:rPr>
              <w:t>2.</w:t>
            </w:r>
            <w:r>
              <w:rPr>
                <w:noProof/>
              </w:rPr>
              <w:tab/>
            </w:r>
            <w:r w:rsidRPr="00D941D8">
              <w:rPr>
                <w:rStyle w:val="Lienhypertexte"/>
                <w:b/>
                <w:bCs/>
                <w:noProof/>
                <w:color w:val="3F6E83" w:themeColor="hyperlink" w:themeTint="E6"/>
              </w:rPr>
              <w:t>Description du Besoin</w:t>
            </w:r>
            <w:r>
              <w:rPr>
                <w:noProof/>
                <w:webHidden/>
              </w:rPr>
              <w:tab/>
            </w:r>
            <w:r>
              <w:rPr>
                <w:noProof/>
                <w:webHidden/>
              </w:rPr>
              <w:fldChar w:fldCharType="begin"/>
            </w:r>
            <w:r>
              <w:rPr>
                <w:noProof/>
                <w:webHidden/>
              </w:rPr>
              <w:instrText xml:space="preserve"> PAGEREF _Toc215655146 \h </w:instrText>
            </w:r>
            <w:r>
              <w:rPr>
                <w:noProof/>
                <w:webHidden/>
              </w:rPr>
            </w:r>
            <w:r>
              <w:rPr>
                <w:noProof/>
                <w:webHidden/>
              </w:rPr>
              <w:fldChar w:fldCharType="separate"/>
            </w:r>
            <w:r w:rsidR="008E4CF9">
              <w:rPr>
                <w:noProof/>
                <w:webHidden/>
              </w:rPr>
              <w:t>3</w:t>
            </w:r>
            <w:r>
              <w:rPr>
                <w:noProof/>
                <w:webHidden/>
              </w:rPr>
              <w:fldChar w:fldCharType="end"/>
            </w:r>
          </w:hyperlink>
        </w:p>
        <w:p w14:paraId="25F46C0C" w14:textId="3864C3F6" w:rsidR="00472A0E" w:rsidRDefault="00472A0E" w:rsidP="00472A0E">
          <w:pPr>
            <w:pStyle w:val="TM2"/>
            <w:tabs>
              <w:tab w:val="left" w:pos="960"/>
            </w:tabs>
            <w:rPr>
              <w:noProof/>
            </w:rPr>
          </w:pPr>
          <w:hyperlink w:anchor="_Toc215655147" w:history="1">
            <w:r w:rsidRPr="00D941D8">
              <w:rPr>
                <w:rStyle w:val="Lienhypertexte"/>
                <w:noProof/>
              </w:rPr>
              <w:t>2.1</w:t>
            </w:r>
            <w:r>
              <w:rPr>
                <w:noProof/>
              </w:rPr>
              <w:tab/>
            </w:r>
            <w:r w:rsidRPr="00D941D8">
              <w:rPr>
                <w:rStyle w:val="Lienhypertexte"/>
                <w:noProof/>
              </w:rPr>
              <w:t>Besoins Fonctionnels</w:t>
            </w:r>
            <w:r>
              <w:rPr>
                <w:noProof/>
                <w:webHidden/>
              </w:rPr>
              <w:tab/>
            </w:r>
            <w:r>
              <w:rPr>
                <w:noProof/>
                <w:webHidden/>
              </w:rPr>
              <w:fldChar w:fldCharType="begin"/>
            </w:r>
            <w:r>
              <w:rPr>
                <w:noProof/>
                <w:webHidden/>
              </w:rPr>
              <w:instrText xml:space="preserve"> PAGEREF _Toc215655147 \h </w:instrText>
            </w:r>
            <w:r>
              <w:rPr>
                <w:noProof/>
                <w:webHidden/>
              </w:rPr>
            </w:r>
            <w:r>
              <w:rPr>
                <w:noProof/>
                <w:webHidden/>
              </w:rPr>
              <w:fldChar w:fldCharType="separate"/>
            </w:r>
            <w:r w:rsidR="008E4CF9">
              <w:rPr>
                <w:noProof/>
                <w:webHidden/>
              </w:rPr>
              <w:t>3</w:t>
            </w:r>
            <w:r>
              <w:rPr>
                <w:noProof/>
                <w:webHidden/>
              </w:rPr>
              <w:fldChar w:fldCharType="end"/>
            </w:r>
          </w:hyperlink>
        </w:p>
        <w:p w14:paraId="2CE1C73A" w14:textId="05037D33" w:rsidR="00472A0E" w:rsidRDefault="00472A0E" w:rsidP="00472A0E">
          <w:pPr>
            <w:pStyle w:val="TM2"/>
            <w:tabs>
              <w:tab w:val="left" w:pos="960"/>
            </w:tabs>
            <w:rPr>
              <w:noProof/>
            </w:rPr>
          </w:pPr>
          <w:hyperlink w:anchor="_Toc215655148" w:history="1">
            <w:r w:rsidRPr="00D941D8">
              <w:rPr>
                <w:rStyle w:val="Lienhypertexte"/>
                <w:noProof/>
              </w:rPr>
              <w:t>2.2</w:t>
            </w:r>
            <w:r>
              <w:rPr>
                <w:noProof/>
              </w:rPr>
              <w:tab/>
            </w:r>
            <w:r w:rsidRPr="00D941D8">
              <w:rPr>
                <w:rStyle w:val="Lienhypertexte"/>
                <w:noProof/>
              </w:rPr>
              <w:t>Besoins Non-Fonctionnels</w:t>
            </w:r>
            <w:r>
              <w:rPr>
                <w:noProof/>
                <w:webHidden/>
              </w:rPr>
              <w:tab/>
            </w:r>
            <w:r>
              <w:rPr>
                <w:noProof/>
                <w:webHidden/>
              </w:rPr>
              <w:fldChar w:fldCharType="begin"/>
            </w:r>
            <w:r>
              <w:rPr>
                <w:noProof/>
                <w:webHidden/>
              </w:rPr>
              <w:instrText xml:space="preserve"> PAGEREF _Toc215655148 \h </w:instrText>
            </w:r>
            <w:r>
              <w:rPr>
                <w:noProof/>
                <w:webHidden/>
              </w:rPr>
            </w:r>
            <w:r>
              <w:rPr>
                <w:noProof/>
                <w:webHidden/>
              </w:rPr>
              <w:fldChar w:fldCharType="separate"/>
            </w:r>
            <w:r w:rsidR="008E4CF9">
              <w:rPr>
                <w:noProof/>
                <w:webHidden/>
              </w:rPr>
              <w:t>3</w:t>
            </w:r>
            <w:r>
              <w:rPr>
                <w:noProof/>
                <w:webHidden/>
              </w:rPr>
              <w:fldChar w:fldCharType="end"/>
            </w:r>
          </w:hyperlink>
        </w:p>
        <w:p w14:paraId="6CA4BEC1" w14:textId="39D813F2" w:rsidR="00472A0E" w:rsidRDefault="00472A0E" w:rsidP="00472A0E">
          <w:pPr>
            <w:pStyle w:val="TM1"/>
            <w:tabs>
              <w:tab w:val="left" w:pos="440"/>
            </w:tabs>
            <w:rPr>
              <w:noProof/>
            </w:rPr>
          </w:pPr>
          <w:hyperlink w:anchor="_Toc215655149" w:history="1">
            <w:r w:rsidRPr="00D941D8">
              <w:rPr>
                <w:rStyle w:val="Lienhypertexte"/>
                <w:b/>
                <w:bCs/>
                <w:noProof/>
                <w:color w:val="3F6E83" w:themeColor="hyperlink" w:themeTint="E6"/>
              </w:rPr>
              <w:t>3.</w:t>
            </w:r>
            <w:r>
              <w:rPr>
                <w:noProof/>
              </w:rPr>
              <w:tab/>
            </w:r>
            <w:r w:rsidRPr="00D941D8">
              <w:rPr>
                <w:rStyle w:val="Lienhypertexte"/>
                <w:b/>
                <w:bCs/>
                <w:noProof/>
                <w:color w:val="3F6E83" w:themeColor="hyperlink" w:themeTint="E6"/>
              </w:rPr>
              <w:t>Architecture Technique</w:t>
            </w:r>
            <w:r>
              <w:rPr>
                <w:noProof/>
                <w:webHidden/>
              </w:rPr>
              <w:tab/>
            </w:r>
            <w:r>
              <w:rPr>
                <w:noProof/>
                <w:webHidden/>
              </w:rPr>
              <w:fldChar w:fldCharType="begin"/>
            </w:r>
            <w:r>
              <w:rPr>
                <w:noProof/>
                <w:webHidden/>
              </w:rPr>
              <w:instrText xml:space="preserve"> PAGEREF _Toc215655149 \h </w:instrText>
            </w:r>
            <w:r>
              <w:rPr>
                <w:noProof/>
                <w:webHidden/>
              </w:rPr>
            </w:r>
            <w:r>
              <w:rPr>
                <w:noProof/>
                <w:webHidden/>
              </w:rPr>
              <w:fldChar w:fldCharType="separate"/>
            </w:r>
            <w:r w:rsidR="008E4CF9">
              <w:rPr>
                <w:noProof/>
                <w:webHidden/>
              </w:rPr>
              <w:t>3</w:t>
            </w:r>
            <w:r>
              <w:rPr>
                <w:noProof/>
                <w:webHidden/>
              </w:rPr>
              <w:fldChar w:fldCharType="end"/>
            </w:r>
          </w:hyperlink>
        </w:p>
        <w:p w14:paraId="0736E548" w14:textId="620EC807" w:rsidR="00472A0E" w:rsidRDefault="00472A0E" w:rsidP="00472A0E">
          <w:pPr>
            <w:pStyle w:val="TM1"/>
            <w:tabs>
              <w:tab w:val="left" w:pos="440"/>
            </w:tabs>
            <w:rPr>
              <w:noProof/>
            </w:rPr>
          </w:pPr>
          <w:hyperlink w:anchor="_Toc215655150" w:history="1">
            <w:r w:rsidRPr="00D941D8">
              <w:rPr>
                <w:rStyle w:val="Lienhypertexte"/>
                <w:b/>
                <w:bCs/>
                <w:noProof/>
                <w:color w:val="3F6E83" w:themeColor="hyperlink" w:themeTint="E6"/>
              </w:rPr>
              <w:t>4.</w:t>
            </w:r>
            <w:r>
              <w:rPr>
                <w:noProof/>
              </w:rPr>
              <w:tab/>
            </w:r>
            <w:r w:rsidRPr="00D941D8">
              <w:rPr>
                <w:rStyle w:val="Lienhypertexte"/>
                <w:b/>
                <w:bCs/>
                <w:noProof/>
                <w:color w:val="3F6E83" w:themeColor="hyperlink" w:themeTint="E6"/>
              </w:rPr>
              <w:t>Contraintes et Risques</w:t>
            </w:r>
            <w:r>
              <w:rPr>
                <w:noProof/>
                <w:webHidden/>
              </w:rPr>
              <w:tab/>
            </w:r>
            <w:r>
              <w:rPr>
                <w:noProof/>
                <w:webHidden/>
              </w:rPr>
              <w:fldChar w:fldCharType="begin"/>
            </w:r>
            <w:r>
              <w:rPr>
                <w:noProof/>
                <w:webHidden/>
              </w:rPr>
              <w:instrText xml:space="preserve"> PAGEREF _Toc215655150 \h </w:instrText>
            </w:r>
            <w:r>
              <w:rPr>
                <w:noProof/>
                <w:webHidden/>
              </w:rPr>
            </w:r>
            <w:r>
              <w:rPr>
                <w:noProof/>
                <w:webHidden/>
              </w:rPr>
              <w:fldChar w:fldCharType="separate"/>
            </w:r>
            <w:r w:rsidR="008E4CF9">
              <w:rPr>
                <w:noProof/>
                <w:webHidden/>
              </w:rPr>
              <w:t>4</w:t>
            </w:r>
            <w:r>
              <w:rPr>
                <w:noProof/>
                <w:webHidden/>
              </w:rPr>
              <w:fldChar w:fldCharType="end"/>
            </w:r>
          </w:hyperlink>
        </w:p>
        <w:p w14:paraId="6006B5AC" w14:textId="213B387F" w:rsidR="00472A0E" w:rsidRDefault="00472A0E" w:rsidP="00472A0E">
          <w:pPr>
            <w:pStyle w:val="TM2"/>
            <w:tabs>
              <w:tab w:val="left" w:pos="960"/>
            </w:tabs>
            <w:rPr>
              <w:noProof/>
            </w:rPr>
          </w:pPr>
          <w:hyperlink w:anchor="_Toc215655151" w:history="1">
            <w:r w:rsidRPr="00D941D8">
              <w:rPr>
                <w:rStyle w:val="Lienhypertexte"/>
                <w:noProof/>
              </w:rPr>
              <w:t>4.1</w:t>
            </w:r>
            <w:r>
              <w:rPr>
                <w:noProof/>
              </w:rPr>
              <w:tab/>
            </w:r>
            <w:r w:rsidRPr="00D941D8">
              <w:rPr>
                <w:rStyle w:val="Lienhypertexte"/>
                <w:noProof/>
              </w:rPr>
              <w:t>Contraintes Techniques</w:t>
            </w:r>
            <w:r>
              <w:rPr>
                <w:noProof/>
                <w:webHidden/>
              </w:rPr>
              <w:tab/>
            </w:r>
            <w:r>
              <w:rPr>
                <w:noProof/>
                <w:webHidden/>
              </w:rPr>
              <w:fldChar w:fldCharType="begin"/>
            </w:r>
            <w:r>
              <w:rPr>
                <w:noProof/>
                <w:webHidden/>
              </w:rPr>
              <w:instrText xml:space="preserve"> PAGEREF _Toc215655151 \h </w:instrText>
            </w:r>
            <w:r>
              <w:rPr>
                <w:noProof/>
                <w:webHidden/>
              </w:rPr>
            </w:r>
            <w:r>
              <w:rPr>
                <w:noProof/>
                <w:webHidden/>
              </w:rPr>
              <w:fldChar w:fldCharType="separate"/>
            </w:r>
            <w:r w:rsidR="008E4CF9">
              <w:rPr>
                <w:noProof/>
                <w:webHidden/>
              </w:rPr>
              <w:t>4</w:t>
            </w:r>
            <w:r>
              <w:rPr>
                <w:noProof/>
                <w:webHidden/>
              </w:rPr>
              <w:fldChar w:fldCharType="end"/>
            </w:r>
          </w:hyperlink>
        </w:p>
        <w:p w14:paraId="7C74825D" w14:textId="45B123C6" w:rsidR="00472A0E" w:rsidRDefault="00472A0E" w:rsidP="00472A0E">
          <w:pPr>
            <w:pStyle w:val="TM2"/>
            <w:tabs>
              <w:tab w:val="left" w:pos="960"/>
            </w:tabs>
            <w:rPr>
              <w:noProof/>
            </w:rPr>
          </w:pPr>
          <w:hyperlink w:anchor="_Toc215655152" w:history="1">
            <w:r w:rsidRPr="00D941D8">
              <w:rPr>
                <w:rStyle w:val="Lienhypertexte"/>
                <w:noProof/>
              </w:rPr>
              <w:t>4.2</w:t>
            </w:r>
            <w:r>
              <w:rPr>
                <w:noProof/>
              </w:rPr>
              <w:tab/>
            </w:r>
            <w:r w:rsidRPr="00D941D8">
              <w:rPr>
                <w:rStyle w:val="Lienhypertexte"/>
                <w:noProof/>
              </w:rPr>
              <w:t>Risques Identifiés et Mesures d'Atténuation</w:t>
            </w:r>
            <w:r>
              <w:rPr>
                <w:noProof/>
                <w:webHidden/>
              </w:rPr>
              <w:tab/>
            </w:r>
            <w:r>
              <w:rPr>
                <w:noProof/>
                <w:webHidden/>
              </w:rPr>
              <w:fldChar w:fldCharType="begin"/>
            </w:r>
            <w:r>
              <w:rPr>
                <w:noProof/>
                <w:webHidden/>
              </w:rPr>
              <w:instrText xml:space="preserve"> PAGEREF _Toc215655152 \h </w:instrText>
            </w:r>
            <w:r>
              <w:rPr>
                <w:noProof/>
                <w:webHidden/>
              </w:rPr>
            </w:r>
            <w:r>
              <w:rPr>
                <w:noProof/>
                <w:webHidden/>
              </w:rPr>
              <w:fldChar w:fldCharType="separate"/>
            </w:r>
            <w:r w:rsidR="008E4CF9">
              <w:rPr>
                <w:noProof/>
                <w:webHidden/>
              </w:rPr>
              <w:t>5</w:t>
            </w:r>
            <w:r>
              <w:rPr>
                <w:noProof/>
                <w:webHidden/>
              </w:rPr>
              <w:fldChar w:fldCharType="end"/>
            </w:r>
          </w:hyperlink>
        </w:p>
        <w:p w14:paraId="1CBA25CB" w14:textId="77777777" w:rsidR="00472A0E" w:rsidRDefault="00472A0E" w:rsidP="00472A0E">
          <w:r>
            <w:rPr>
              <w:b/>
              <w:bCs/>
            </w:rPr>
            <w:fldChar w:fldCharType="end"/>
          </w:r>
        </w:p>
      </w:sdtContent>
    </w:sdt>
    <w:p w14:paraId="2C48A7E7" w14:textId="77777777" w:rsidR="00472A0E" w:rsidRDefault="00472A0E" w:rsidP="00472A0E">
      <w:pPr>
        <w:jc w:val="center"/>
        <w:rPr>
          <w:b/>
          <w:bCs/>
        </w:rPr>
      </w:pPr>
    </w:p>
    <w:p w14:paraId="7A5E0382" w14:textId="77777777" w:rsidR="00472A0E" w:rsidRDefault="00472A0E" w:rsidP="00472A0E">
      <w:pPr>
        <w:jc w:val="center"/>
        <w:rPr>
          <w:b/>
          <w:bCs/>
        </w:rPr>
      </w:pPr>
    </w:p>
    <w:p w14:paraId="03B99415" w14:textId="77777777" w:rsidR="00472A0E" w:rsidRDefault="00472A0E" w:rsidP="00472A0E">
      <w:pPr>
        <w:jc w:val="center"/>
        <w:rPr>
          <w:b/>
          <w:bCs/>
        </w:rPr>
      </w:pPr>
    </w:p>
    <w:p w14:paraId="017294DE" w14:textId="77777777" w:rsidR="00472A0E" w:rsidRDefault="00472A0E" w:rsidP="00472A0E">
      <w:pPr>
        <w:jc w:val="center"/>
        <w:rPr>
          <w:b/>
          <w:bCs/>
        </w:rPr>
      </w:pPr>
    </w:p>
    <w:p w14:paraId="23C5B4B5" w14:textId="77777777" w:rsidR="00472A0E" w:rsidRDefault="00472A0E" w:rsidP="00472A0E">
      <w:pPr>
        <w:jc w:val="center"/>
        <w:rPr>
          <w:b/>
          <w:bCs/>
        </w:rPr>
      </w:pPr>
    </w:p>
    <w:p w14:paraId="31AD6353" w14:textId="77777777" w:rsidR="00472A0E" w:rsidRDefault="00472A0E" w:rsidP="00472A0E">
      <w:pPr>
        <w:rPr>
          <w:b/>
          <w:bCs/>
        </w:rPr>
      </w:pPr>
    </w:p>
    <w:p w14:paraId="63C82677" w14:textId="77777777" w:rsidR="00472A0E" w:rsidRPr="00C22CF7" w:rsidRDefault="00472A0E" w:rsidP="00472A0E">
      <w:pPr>
        <w:jc w:val="center"/>
        <w:rPr>
          <w:b/>
          <w:bCs/>
        </w:rPr>
      </w:pPr>
    </w:p>
    <w:p w14:paraId="10788FBB" w14:textId="77777777" w:rsidR="00472A0E" w:rsidRPr="00C22CF7" w:rsidRDefault="00472A0E" w:rsidP="00472A0E">
      <w:pPr>
        <w:pStyle w:val="Paragraphedeliste"/>
        <w:numPr>
          <w:ilvl w:val="0"/>
          <w:numId w:val="36"/>
        </w:numPr>
        <w:outlineLvl w:val="0"/>
        <w:rPr>
          <w:b/>
          <w:bCs/>
          <w:color w:val="3F6E83" w:themeColor="text2" w:themeTint="E6"/>
        </w:rPr>
      </w:pPr>
      <w:bookmarkStart w:id="0" w:name="_Toc215655143"/>
      <w:r w:rsidRPr="00C22CF7">
        <w:rPr>
          <w:b/>
          <w:bCs/>
          <w:color w:val="3F6E83" w:themeColor="text2" w:themeTint="E6"/>
        </w:rPr>
        <w:t>Contexte et Objectifs</w:t>
      </w:r>
      <w:bookmarkEnd w:id="0"/>
    </w:p>
    <w:p w14:paraId="7C2EAD01" w14:textId="77777777" w:rsidR="00472A0E" w:rsidRPr="00C22CF7" w:rsidRDefault="00472A0E" w:rsidP="00472A0E">
      <w:pPr>
        <w:pStyle w:val="Titre2"/>
        <w:rPr>
          <w:b/>
          <w:bCs/>
        </w:rPr>
      </w:pPr>
    </w:p>
    <w:p w14:paraId="25B008C9" w14:textId="77777777" w:rsidR="00472A0E" w:rsidRPr="00C22CF7" w:rsidRDefault="00472A0E" w:rsidP="00472A0E">
      <w:pPr>
        <w:pStyle w:val="Titre2"/>
        <w:numPr>
          <w:ilvl w:val="1"/>
          <w:numId w:val="36"/>
        </w:numPr>
        <w:ind w:left="1440" w:hanging="360"/>
        <w:rPr>
          <w:sz w:val="24"/>
          <w:szCs w:val="24"/>
        </w:rPr>
      </w:pPr>
      <w:r w:rsidRPr="00C22CF7">
        <w:rPr>
          <w:sz w:val="24"/>
          <w:szCs w:val="24"/>
        </w:rPr>
        <w:t xml:space="preserve"> </w:t>
      </w:r>
      <w:bookmarkStart w:id="1" w:name="_Toc215655144"/>
      <w:r w:rsidRPr="00C22CF7">
        <w:rPr>
          <w:sz w:val="24"/>
          <w:szCs w:val="24"/>
        </w:rPr>
        <w:t>Contexte du Projet</w:t>
      </w:r>
      <w:bookmarkEnd w:id="1"/>
    </w:p>
    <w:p w14:paraId="6D4DBF97" w14:textId="77777777" w:rsidR="00472A0E" w:rsidRPr="00C22CF7" w:rsidRDefault="00472A0E" w:rsidP="00472A0E">
      <w:pPr>
        <w:pStyle w:val="Paragraphedeliste"/>
        <w:ind w:left="735"/>
      </w:pPr>
    </w:p>
    <w:p w14:paraId="5ABBE303" w14:textId="77777777" w:rsidR="00472A0E" w:rsidRDefault="00472A0E" w:rsidP="00472A0E">
      <w:r w:rsidRPr="00C22CF7">
        <w:t>L'exploitation de centrales de production d'énergie solaire nécessite une surveillance constante des équipements de protection et de couplage au réseau. Actuellement, la gestion de ces équipements, notamment les relais de protection de marque </w:t>
      </w:r>
      <w:r w:rsidRPr="00C22CF7">
        <w:rPr>
          <w:b/>
          <w:bCs/>
        </w:rPr>
        <w:t>Thytronic (série XMR)</w:t>
      </w:r>
      <w:r w:rsidRPr="00C22CF7">
        <w:t xml:space="preserve">, requiert souvent des interventions locales ou l'utilisation de logiciels propriétaires disparates. Dans un contexte </w:t>
      </w:r>
      <w:proofErr w:type="spellStart"/>
      <w:r w:rsidRPr="00C22CF7">
        <w:t>multi-sites</w:t>
      </w:r>
      <w:proofErr w:type="spellEnd"/>
      <w:r w:rsidRPr="00C22CF7">
        <w:t>, il est crucial de disposer d'une solution centralisée capable d'agréger les données de plusieurs centrales et d'offrir une interface de pilotage unifiée.</w:t>
      </w:r>
    </w:p>
    <w:p w14:paraId="7500DE4D" w14:textId="77777777" w:rsidR="00472A0E" w:rsidRPr="00C22CF7" w:rsidRDefault="00472A0E" w:rsidP="00472A0E"/>
    <w:p w14:paraId="3D5D259C" w14:textId="77777777" w:rsidR="00472A0E" w:rsidRPr="00C22CF7" w:rsidRDefault="00472A0E" w:rsidP="00472A0E">
      <w:pPr>
        <w:pStyle w:val="Titre2"/>
        <w:numPr>
          <w:ilvl w:val="1"/>
          <w:numId w:val="36"/>
        </w:numPr>
        <w:ind w:left="1440" w:hanging="360"/>
        <w:rPr>
          <w:sz w:val="24"/>
          <w:szCs w:val="24"/>
        </w:rPr>
      </w:pPr>
      <w:bookmarkStart w:id="2" w:name="_Toc215655145"/>
      <w:r w:rsidRPr="00C22CF7">
        <w:rPr>
          <w:sz w:val="24"/>
          <w:szCs w:val="24"/>
        </w:rPr>
        <w:t>Objectifs Principaux</w:t>
      </w:r>
      <w:bookmarkEnd w:id="2"/>
    </w:p>
    <w:p w14:paraId="3978B268" w14:textId="47C117AB" w:rsidR="00472A0E" w:rsidRPr="00C22CF7" w:rsidRDefault="00472A0E" w:rsidP="00472A0E">
      <w:r w:rsidRPr="00C22CF7">
        <w:t>Le projet "H</w:t>
      </w:r>
      <w:r w:rsidR="008E4CF9">
        <w:t>I²</w:t>
      </w:r>
      <w:r w:rsidRPr="00C22CF7">
        <w:t>" vise à développer une application web permettant de :</w:t>
      </w:r>
    </w:p>
    <w:p w14:paraId="6661065D" w14:textId="77777777" w:rsidR="00472A0E" w:rsidRPr="00C22CF7" w:rsidRDefault="00472A0E" w:rsidP="00472A0E">
      <w:pPr>
        <w:numPr>
          <w:ilvl w:val="0"/>
          <w:numId w:val="31"/>
        </w:numPr>
      </w:pPr>
      <w:r w:rsidRPr="00C22CF7">
        <w:rPr>
          <w:b/>
          <w:bCs/>
        </w:rPr>
        <w:t>Centraliser la supervision</w:t>
      </w:r>
      <w:r w:rsidRPr="00C22CF7">
        <w:t> : Offrir une vue globale et temps réel de l'état de production et de connexion de l'ensemble du parc de centrales.</w:t>
      </w:r>
    </w:p>
    <w:p w14:paraId="333DFBAC" w14:textId="77777777" w:rsidR="00472A0E" w:rsidRPr="00C22CF7" w:rsidRDefault="00472A0E" w:rsidP="00472A0E">
      <w:pPr>
        <w:numPr>
          <w:ilvl w:val="0"/>
          <w:numId w:val="31"/>
        </w:numPr>
      </w:pPr>
      <w:r w:rsidRPr="00C22CF7">
        <w:rPr>
          <w:b/>
          <w:bCs/>
        </w:rPr>
        <w:t>Sécuriser l'exploitation</w:t>
      </w:r>
      <w:r w:rsidRPr="00C22CF7">
        <w:t> : Permettre la visualisation immédiate des défauts et de la position des disjoncteurs (Ouvert/Fermé).</w:t>
      </w:r>
    </w:p>
    <w:p w14:paraId="6BECBFD0" w14:textId="77777777" w:rsidR="00472A0E" w:rsidRPr="00C22CF7" w:rsidRDefault="00472A0E" w:rsidP="00472A0E">
      <w:pPr>
        <w:numPr>
          <w:ilvl w:val="0"/>
          <w:numId w:val="31"/>
        </w:numPr>
      </w:pPr>
      <w:r w:rsidRPr="00C22CF7">
        <w:rPr>
          <w:b/>
          <w:bCs/>
        </w:rPr>
        <w:t>Optimiser la maintenance</w:t>
      </w:r>
      <w:r w:rsidRPr="00C22CF7">
        <w:t> : Autoriser le pilotage à distance (télécommande) des organes de coupure pour les opérations de maintenance ou de gestion de réseau, réduisant ainsi les déplacements physiques.</w:t>
      </w:r>
    </w:p>
    <w:p w14:paraId="74876F97" w14:textId="77777777" w:rsidR="00472A0E" w:rsidRDefault="00472A0E" w:rsidP="00472A0E">
      <w:pPr>
        <w:numPr>
          <w:ilvl w:val="0"/>
          <w:numId w:val="31"/>
        </w:numPr>
      </w:pPr>
      <w:r w:rsidRPr="00C22CF7">
        <w:rPr>
          <w:b/>
          <w:bCs/>
        </w:rPr>
        <w:t>Standardiser l'interface</w:t>
      </w:r>
      <w:r w:rsidRPr="00C22CF7">
        <w:t> : S'affranchir des spécificités techniques de chaque automate grâce à une couche d'abstraction logicielle (</w:t>
      </w:r>
      <w:proofErr w:type="spellStart"/>
      <w:r w:rsidRPr="00C22CF7">
        <w:t>Device</w:t>
      </w:r>
      <w:proofErr w:type="spellEnd"/>
      <w:r w:rsidRPr="00C22CF7">
        <w:t xml:space="preserve"> </w:t>
      </w:r>
      <w:proofErr w:type="spellStart"/>
      <w:r w:rsidRPr="00C22CF7">
        <w:t>Models</w:t>
      </w:r>
      <w:proofErr w:type="spellEnd"/>
      <w:r w:rsidRPr="00C22CF7">
        <w:t>).</w:t>
      </w:r>
    </w:p>
    <w:p w14:paraId="0AD0FCC1" w14:textId="77777777" w:rsidR="00472A0E" w:rsidRDefault="00472A0E" w:rsidP="00472A0E">
      <w:pPr>
        <w:ind w:left="720"/>
        <w:rPr>
          <w:b/>
          <w:bCs/>
        </w:rPr>
      </w:pPr>
    </w:p>
    <w:p w14:paraId="0E7D2633" w14:textId="77777777" w:rsidR="00472A0E" w:rsidRDefault="00472A0E" w:rsidP="00472A0E">
      <w:pPr>
        <w:ind w:left="720"/>
        <w:rPr>
          <w:b/>
          <w:bCs/>
        </w:rPr>
      </w:pPr>
    </w:p>
    <w:p w14:paraId="722F1AD6" w14:textId="77777777" w:rsidR="00472A0E" w:rsidRDefault="00472A0E" w:rsidP="00472A0E">
      <w:pPr>
        <w:ind w:left="720"/>
        <w:rPr>
          <w:b/>
          <w:bCs/>
        </w:rPr>
      </w:pPr>
    </w:p>
    <w:p w14:paraId="1425794F" w14:textId="77777777" w:rsidR="00472A0E" w:rsidRDefault="00472A0E" w:rsidP="00472A0E">
      <w:pPr>
        <w:ind w:left="720"/>
      </w:pPr>
    </w:p>
    <w:p w14:paraId="7CAB7F06" w14:textId="77777777" w:rsidR="00472A0E" w:rsidRDefault="00472A0E" w:rsidP="00472A0E">
      <w:pPr>
        <w:ind w:left="720"/>
      </w:pPr>
    </w:p>
    <w:p w14:paraId="5A34F347" w14:textId="77777777" w:rsidR="00472A0E" w:rsidRDefault="00472A0E" w:rsidP="00472A0E">
      <w:pPr>
        <w:ind w:left="720"/>
      </w:pPr>
    </w:p>
    <w:p w14:paraId="6FBFBFA0" w14:textId="77777777" w:rsidR="00472A0E" w:rsidRDefault="00472A0E" w:rsidP="00472A0E">
      <w:pPr>
        <w:ind w:left="720"/>
      </w:pPr>
    </w:p>
    <w:p w14:paraId="3EB664FE" w14:textId="77777777" w:rsidR="00472A0E" w:rsidRPr="00C22CF7" w:rsidRDefault="00472A0E" w:rsidP="00472A0E">
      <w:pPr>
        <w:ind w:left="720"/>
      </w:pPr>
    </w:p>
    <w:p w14:paraId="3C65CC6D" w14:textId="77777777" w:rsidR="00472A0E" w:rsidRPr="00C22CF7" w:rsidRDefault="00472A0E" w:rsidP="00472A0E">
      <w:pPr>
        <w:pStyle w:val="Paragraphedeliste"/>
        <w:numPr>
          <w:ilvl w:val="0"/>
          <w:numId w:val="36"/>
        </w:numPr>
        <w:outlineLvl w:val="0"/>
        <w:rPr>
          <w:b/>
          <w:bCs/>
          <w:color w:val="3F6E83" w:themeColor="text2" w:themeTint="E6"/>
        </w:rPr>
      </w:pPr>
      <w:bookmarkStart w:id="3" w:name="_Toc215655146"/>
      <w:r w:rsidRPr="00C22CF7">
        <w:rPr>
          <w:b/>
          <w:bCs/>
          <w:color w:val="3F6E83" w:themeColor="text2" w:themeTint="E6"/>
        </w:rPr>
        <w:t>Description du Besoin</w:t>
      </w:r>
      <w:bookmarkEnd w:id="3"/>
    </w:p>
    <w:p w14:paraId="28603F13" w14:textId="77777777" w:rsidR="00472A0E" w:rsidRPr="00C22CF7" w:rsidRDefault="00472A0E" w:rsidP="00472A0E">
      <w:pPr>
        <w:pStyle w:val="Paragraphedeliste"/>
        <w:rPr>
          <w:b/>
          <w:bCs/>
        </w:rPr>
      </w:pPr>
    </w:p>
    <w:p w14:paraId="0F608EB4" w14:textId="77777777" w:rsidR="00472A0E" w:rsidRPr="00C22CF7" w:rsidRDefault="00472A0E" w:rsidP="00472A0E">
      <w:pPr>
        <w:pStyle w:val="Titre2"/>
        <w:numPr>
          <w:ilvl w:val="1"/>
          <w:numId w:val="36"/>
        </w:numPr>
        <w:ind w:left="1440" w:hanging="360"/>
        <w:rPr>
          <w:sz w:val="24"/>
          <w:szCs w:val="24"/>
        </w:rPr>
      </w:pPr>
      <w:bookmarkStart w:id="4" w:name="_Toc215655147"/>
      <w:r w:rsidRPr="00C22CF7">
        <w:rPr>
          <w:sz w:val="24"/>
          <w:szCs w:val="24"/>
        </w:rPr>
        <w:t>Besoins Fonctionnels</w:t>
      </w:r>
      <w:bookmarkEnd w:id="4"/>
    </w:p>
    <w:p w14:paraId="064F37DB" w14:textId="77777777" w:rsidR="00472A0E" w:rsidRPr="00C22CF7" w:rsidRDefault="00472A0E" w:rsidP="00472A0E">
      <w:r w:rsidRPr="00C22CF7">
        <w:t>L'application doit répondre aux besoins suivants pour les opérateurs et administrateurs :</w:t>
      </w:r>
    </w:p>
    <w:p w14:paraId="281E8355" w14:textId="77777777" w:rsidR="00472A0E" w:rsidRPr="00C22CF7" w:rsidRDefault="00472A0E" w:rsidP="00472A0E">
      <w:pPr>
        <w:numPr>
          <w:ilvl w:val="0"/>
          <w:numId w:val="32"/>
        </w:numPr>
      </w:pPr>
      <w:r w:rsidRPr="00C22CF7">
        <w:rPr>
          <w:b/>
          <w:bCs/>
        </w:rPr>
        <w:t>Supervision en Temps Réel</w:t>
      </w:r>
      <w:r w:rsidRPr="00C22CF7">
        <w:t> :</w:t>
      </w:r>
    </w:p>
    <w:p w14:paraId="35A12541" w14:textId="77777777" w:rsidR="00472A0E" w:rsidRPr="00C22CF7" w:rsidRDefault="00472A0E" w:rsidP="00472A0E">
      <w:pPr>
        <w:numPr>
          <w:ilvl w:val="1"/>
          <w:numId w:val="32"/>
        </w:numPr>
      </w:pPr>
      <w:r w:rsidRPr="00C22CF7">
        <w:t>Affichage des mesures électriques critiques : Tensions (U), Courants (I), Fréquence (F).</w:t>
      </w:r>
    </w:p>
    <w:p w14:paraId="021EEC22" w14:textId="77777777" w:rsidR="00472A0E" w:rsidRPr="00C22CF7" w:rsidRDefault="00472A0E" w:rsidP="00472A0E">
      <w:pPr>
        <w:numPr>
          <w:ilvl w:val="1"/>
          <w:numId w:val="32"/>
        </w:numPr>
      </w:pPr>
      <w:r w:rsidRPr="00C22CF7">
        <w:t>Calcul et affichage des puissances : Active (P), Réactive (Q) et Apparente (S).</w:t>
      </w:r>
    </w:p>
    <w:p w14:paraId="77558CB2" w14:textId="77777777" w:rsidR="00472A0E" w:rsidRPr="00C22CF7" w:rsidRDefault="00472A0E" w:rsidP="00472A0E">
      <w:pPr>
        <w:numPr>
          <w:ilvl w:val="1"/>
          <w:numId w:val="32"/>
        </w:numPr>
      </w:pPr>
      <w:r w:rsidRPr="00C22CF7">
        <w:t>Rafraîchissement des données avec une latence minimale (Polling régulier).</w:t>
      </w:r>
    </w:p>
    <w:p w14:paraId="28037949" w14:textId="77777777" w:rsidR="00472A0E" w:rsidRPr="00C22CF7" w:rsidRDefault="00472A0E" w:rsidP="00472A0E">
      <w:pPr>
        <w:numPr>
          <w:ilvl w:val="0"/>
          <w:numId w:val="32"/>
        </w:numPr>
      </w:pPr>
      <w:r w:rsidRPr="00C22CF7">
        <w:rPr>
          <w:b/>
          <w:bCs/>
        </w:rPr>
        <w:t>Gestion d'États</w:t>
      </w:r>
      <w:r w:rsidRPr="00C22CF7">
        <w:t> :</w:t>
      </w:r>
    </w:p>
    <w:p w14:paraId="2850B03A" w14:textId="77777777" w:rsidR="00472A0E" w:rsidRPr="00C22CF7" w:rsidRDefault="00472A0E" w:rsidP="00472A0E">
      <w:pPr>
        <w:numPr>
          <w:ilvl w:val="1"/>
          <w:numId w:val="32"/>
        </w:numPr>
      </w:pPr>
      <w:r w:rsidRPr="00C22CF7">
        <w:t>Remontée fiable de la position physique des disjoncteurs (Open/</w:t>
      </w:r>
      <w:proofErr w:type="spellStart"/>
      <w:r w:rsidRPr="00C22CF7">
        <w:t>Closed</w:t>
      </w:r>
      <w:proofErr w:type="spellEnd"/>
      <w:r w:rsidRPr="00C22CF7">
        <w:t xml:space="preserve">) via les registres Modbus appropriés (Input </w:t>
      </w:r>
      <w:proofErr w:type="spellStart"/>
      <w:r w:rsidRPr="00C22CF7">
        <w:t>Registers</w:t>
      </w:r>
      <w:proofErr w:type="spellEnd"/>
      <w:r w:rsidRPr="00C22CF7">
        <w:t>).</w:t>
      </w:r>
    </w:p>
    <w:p w14:paraId="3A855838" w14:textId="77777777" w:rsidR="00472A0E" w:rsidRPr="00C22CF7" w:rsidRDefault="00472A0E" w:rsidP="00472A0E">
      <w:pPr>
        <w:numPr>
          <w:ilvl w:val="1"/>
          <w:numId w:val="32"/>
        </w:numPr>
      </w:pPr>
      <w:r w:rsidRPr="00C22CF7">
        <w:t>Indication claire de l'état de communication (Online/Offline) pour chaque équipement.</w:t>
      </w:r>
    </w:p>
    <w:p w14:paraId="28962A32" w14:textId="77777777" w:rsidR="00472A0E" w:rsidRPr="00C22CF7" w:rsidRDefault="00472A0E" w:rsidP="00472A0E">
      <w:pPr>
        <w:numPr>
          <w:ilvl w:val="0"/>
          <w:numId w:val="32"/>
        </w:numPr>
      </w:pPr>
      <w:r w:rsidRPr="00C22CF7">
        <w:rPr>
          <w:b/>
          <w:bCs/>
        </w:rPr>
        <w:t>Télécommande (Command &amp; Control)</w:t>
      </w:r>
      <w:r w:rsidRPr="00C22CF7">
        <w:t> :</w:t>
      </w:r>
    </w:p>
    <w:p w14:paraId="23DD8F71" w14:textId="77777777" w:rsidR="00472A0E" w:rsidRPr="00C22CF7" w:rsidRDefault="00472A0E" w:rsidP="00472A0E">
      <w:pPr>
        <w:numPr>
          <w:ilvl w:val="1"/>
          <w:numId w:val="32"/>
        </w:numPr>
      </w:pPr>
      <w:r w:rsidRPr="00C22CF7">
        <w:t>Capacité d'envoyer des ordres de fermeture (Couple) et d'ouverture (</w:t>
      </w:r>
      <w:proofErr w:type="spellStart"/>
      <w:r w:rsidRPr="00C22CF7">
        <w:t>Decouple</w:t>
      </w:r>
      <w:proofErr w:type="spellEnd"/>
      <w:r w:rsidRPr="00C22CF7">
        <w:t>) sécurisés.</w:t>
      </w:r>
    </w:p>
    <w:p w14:paraId="05D49C46" w14:textId="77777777" w:rsidR="00472A0E" w:rsidRPr="00C22CF7" w:rsidRDefault="00472A0E" w:rsidP="00472A0E">
      <w:pPr>
        <w:numPr>
          <w:ilvl w:val="1"/>
          <w:numId w:val="32"/>
        </w:numPr>
      </w:pPr>
      <w:r w:rsidRPr="00C22CF7">
        <w:t>Possibilité d'acquitter les défauts (Reset).</w:t>
      </w:r>
    </w:p>
    <w:p w14:paraId="487BE213" w14:textId="77777777" w:rsidR="00472A0E" w:rsidRPr="00C22CF7" w:rsidRDefault="00472A0E" w:rsidP="00472A0E">
      <w:pPr>
        <w:numPr>
          <w:ilvl w:val="0"/>
          <w:numId w:val="32"/>
        </w:numPr>
      </w:pPr>
      <w:r w:rsidRPr="00C22CF7">
        <w:rPr>
          <w:b/>
          <w:bCs/>
        </w:rPr>
        <w:t>Flexibilité et Configuration</w:t>
      </w:r>
      <w:r w:rsidRPr="00C22CF7">
        <w:t> :</w:t>
      </w:r>
    </w:p>
    <w:p w14:paraId="539CD907" w14:textId="77777777" w:rsidR="00472A0E" w:rsidRPr="00C22CF7" w:rsidRDefault="00472A0E" w:rsidP="00472A0E">
      <w:pPr>
        <w:numPr>
          <w:ilvl w:val="1"/>
          <w:numId w:val="32"/>
        </w:numPr>
      </w:pPr>
      <w:r w:rsidRPr="00C22CF7">
        <w:t>Ajout/Suppression de centrales et de relais sans redémarrage de l'application.</w:t>
      </w:r>
    </w:p>
    <w:p w14:paraId="433ED17C" w14:textId="77777777" w:rsidR="00472A0E" w:rsidRPr="00C22CF7" w:rsidRDefault="00472A0E" w:rsidP="00472A0E">
      <w:pPr>
        <w:numPr>
          <w:ilvl w:val="1"/>
          <w:numId w:val="32"/>
        </w:numPr>
      </w:pPr>
      <w:r w:rsidRPr="00C22CF7">
        <w:t>Configuration des adresses Modbus via une interface graphique (</w:t>
      </w:r>
      <w:proofErr w:type="spellStart"/>
      <w:r w:rsidRPr="00C22CF7">
        <w:t>Device</w:t>
      </w:r>
      <w:proofErr w:type="spellEnd"/>
      <w:r w:rsidRPr="00C22CF7">
        <w:t xml:space="preserve"> </w:t>
      </w:r>
      <w:proofErr w:type="spellStart"/>
      <w:r w:rsidRPr="00C22CF7">
        <w:t>Models</w:t>
      </w:r>
      <w:proofErr w:type="spellEnd"/>
      <w:r w:rsidRPr="00C22CF7">
        <w:t>) pour supporter de futures versions de matériels Thytronic ou d'autres marques.</w:t>
      </w:r>
    </w:p>
    <w:p w14:paraId="5BF76A1F" w14:textId="77777777" w:rsidR="00472A0E" w:rsidRPr="00C22CF7" w:rsidRDefault="00472A0E" w:rsidP="00472A0E">
      <w:pPr>
        <w:pStyle w:val="Titre2"/>
        <w:numPr>
          <w:ilvl w:val="1"/>
          <w:numId w:val="36"/>
        </w:numPr>
        <w:ind w:left="1440" w:hanging="360"/>
        <w:rPr>
          <w:sz w:val="24"/>
          <w:szCs w:val="24"/>
        </w:rPr>
      </w:pPr>
      <w:bookmarkStart w:id="5" w:name="_Toc215655148"/>
      <w:r w:rsidRPr="00C22CF7">
        <w:rPr>
          <w:sz w:val="24"/>
          <w:szCs w:val="24"/>
        </w:rPr>
        <w:t>Besoins Non-Fonctionnels</w:t>
      </w:r>
      <w:bookmarkEnd w:id="5"/>
    </w:p>
    <w:p w14:paraId="3DAF0C91" w14:textId="77777777" w:rsidR="00472A0E" w:rsidRPr="00C22CF7" w:rsidRDefault="00472A0E" w:rsidP="00472A0E">
      <w:pPr>
        <w:numPr>
          <w:ilvl w:val="0"/>
          <w:numId w:val="33"/>
        </w:numPr>
      </w:pPr>
      <w:r w:rsidRPr="00C22CF7">
        <w:rPr>
          <w:b/>
          <w:bCs/>
        </w:rPr>
        <w:t>Ergonomie</w:t>
      </w:r>
      <w:r w:rsidRPr="00C22CF7">
        <w:t> : Interface intuitive, mode sombre/clair, responsive design (PC/Tablette).</w:t>
      </w:r>
    </w:p>
    <w:p w14:paraId="7F81E054" w14:textId="77777777" w:rsidR="00472A0E" w:rsidRPr="00C22CF7" w:rsidRDefault="00472A0E" w:rsidP="00472A0E">
      <w:pPr>
        <w:numPr>
          <w:ilvl w:val="0"/>
          <w:numId w:val="33"/>
        </w:numPr>
      </w:pPr>
      <w:r w:rsidRPr="00C22CF7">
        <w:rPr>
          <w:b/>
          <w:bCs/>
        </w:rPr>
        <w:t>Internationalisation</w:t>
      </w:r>
      <w:r w:rsidRPr="00C22CF7">
        <w:t> : Support natif du Français, de l'Anglais et de l'Italien.</w:t>
      </w:r>
    </w:p>
    <w:p w14:paraId="3487E58F" w14:textId="77777777" w:rsidR="00472A0E" w:rsidRDefault="00472A0E" w:rsidP="00472A0E">
      <w:pPr>
        <w:numPr>
          <w:ilvl w:val="0"/>
          <w:numId w:val="33"/>
        </w:numPr>
      </w:pPr>
      <w:r w:rsidRPr="00C22CF7">
        <w:rPr>
          <w:b/>
          <w:bCs/>
        </w:rPr>
        <w:t>Performance</w:t>
      </w:r>
      <w:r w:rsidRPr="00C22CF7">
        <w:t> : Capacité à gérer plusieurs dizaines de relais simultanément sans dégradation de l'interface.</w:t>
      </w:r>
    </w:p>
    <w:p w14:paraId="2416C100" w14:textId="77777777" w:rsidR="00AA2C55" w:rsidRDefault="00AA2C55" w:rsidP="00AA2C55">
      <w:pPr>
        <w:ind w:left="720"/>
      </w:pPr>
    </w:p>
    <w:p w14:paraId="34A71F6D" w14:textId="77777777" w:rsidR="00AA2C55" w:rsidRPr="00C22CF7" w:rsidRDefault="00AA2C55" w:rsidP="00AA2C55">
      <w:pPr>
        <w:ind w:left="720"/>
      </w:pPr>
    </w:p>
    <w:p w14:paraId="5C7E8048" w14:textId="77777777" w:rsidR="00472A0E" w:rsidRPr="00C22CF7" w:rsidRDefault="00472A0E" w:rsidP="00472A0E">
      <w:pPr>
        <w:pStyle w:val="Paragraphedeliste"/>
        <w:numPr>
          <w:ilvl w:val="0"/>
          <w:numId w:val="36"/>
        </w:numPr>
        <w:outlineLvl w:val="0"/>
        <w:rPr>
          <w:b/>
          <w:bCs/>
          <w:color w:val="3F6E83" w:themeColor="text2" w:themeTint="E6"/>
        </w:rPr>
      </w:pPr>
      <w:bookmarkStart w:id="6" w:name="_Toc215655149"/>
      <w:r w:rsidRPr="00C22CF7">
        <w:rPr>
          <w:b/>
          <w:bCs/>
          <w:color w:val="3F6E83" w:themeColor="text2" w:themeTint="E6"/>
        </w:rPr>
        <w:t>Architecture Technique</w:t>
      </w:r>
      <w:bookmarkEnd w:id="6"/>
    </w:p>
    <w:p w14:paraId="08A3B5D9" w14:textId="77777777" w:rsidR="00345044" w:rsidRDefault="00345044" w:rsidP="00472A0E"/>
    <w:p w14:paraId="7C0C221E" w14:textId="2DE6C1C0" w:rsidR="00472A0E" w:rsidRPr="00C22CF7" w:rsidRDefault="00472A0E" w:rsidP="00472A0E">
      <w:r w:rsidRPr="00C22CF7">
        <w:t xml:space="preserve">Le système repose sur une architecture </w:t>
      </w:r>
      <w:proofErr w:type="spellStart"/>
      <w:r w:rsidRPr="00C22CF7">
        <w:t>microservices</w:t>
      </w:r>
      <w:proofErr w:type="spellEnd"/>
      <w:r w:rsidRPr="00C22CF7">
        <w:t xml:space="preserve"> conteneurisée via </w:t>
      </w:r>
      <w:r w:rsidRPr="00C22CF7">
        <w:rPr>
          <w:b/>
          <w:bCs/>
        </w:rPr>
        <w:t>Docker</w:t>
      </w:r>
      <w:r w:rsidRPr="00C22CF7">
        <w:t> :</w:t>
      </w:r>
    </w:p>
    <w:p w14:paraId="7885E28A" w14:textId="77777777" w:rsidR="00472A0E" w:rsidRPr="00C22CF7" w:rsidRDefault="00472A0E" w:rsidP="00472A0E">
      <w:pPr>
        <w:numPr>
          <w:ilvl w:val="0"/>
          <w:numId w:val="34"/>
        </w:numPr>
      </w:pPr>
      <w:r w:rsidRPr="00C22CF7">
        <w:rPr>
          <w:b/>
          <w:bCs/>
        </w:rPr>
        <w:t>Frontend</w:t>
      </w:r>
      <w:r w:rsidRPr="00C22CF7">
        <w:t> : </w:t>
      </w:r>
      <w:r w:rsidRPr="00C22CF7">
        <w:rPr>
          <w:b/>
          <w:bCs/>
        </w:rPr>
        <w:t>Next.js</w:t>
      </w:r>
      <w:r w:rsidRPr="00C22CF7">
        <w:t> (</w:t>
      </w:r>
      <w:proofErr w:type="spellStart"/>
      <w:r w:rsidRPr="00C22CF7">
        <w:t>React</w:t>
      </w:r>
      <w:proofErr w:type="spellEnd"/>
      <w:r w:rsidRPr="00C22CF7">
        <w:t>/</w:t>
      </w:r>
      <w:proofErr w:type="spellStart"/>
      <w:r w:rsidRPr="00C22CF7">
        <w:t>TypeScript</w:t>
      </w:r>
      <w:proofErr w:type="spellEnd"/>
      <w:r w:rsidRPr="00C22CF7">
        <w:t>) pour l'interface utilisateur.</w:t>
      </w:r>
    </w:p>
    <w:p w14:paraId="4350BBE6" w14:textId="77777777" w:rsidR="00472A0E" w:rsidRPr="00C22CF7" w:rsidRDefault="00472A0E" w:rsidP="00472A0E">
      <w:pPr>
        <w:numPr>
          <w:ilvl w:val="0"/>
          <w:numId w:val="34"/>
        </w:numPr>
      </w:pPr>
      <w:r w:rsidRPr="00C22CF7">
        <w:rPr>
          <w:b/>
          <w:bCs/>
        </w:rPr>
        <w:t>Backend</w:t>
      </w:r>
      <w:r w:rsidRPr="00C22CF7">
        <w:t> : </w:t>
      </w:r>
      <w:r w:rsidRPr="00C22CF7">
        <w:rPr>
          <w:b/>
          <w:bCs/>
        </w:rPr>
        <w:t>Node.js/Express</w:t>
      </w:r>
      <w:r w:rsidRPr="00C22CF7">
        <w:t> pour l'API REST et la logique métier.</w:t>
      </w:r>
    </w:p>
    <w:p w14:paraId="0B453276" w14:textId="77777777" w:rsidR="00472A0E" w:rsidRPr="00C22CF7" w:rsidRDefault="00472A0E" w:rsidP="00472A0E">
      <w:pPr>
        <w:numPr>
          <w:ilvl w:val="0"/>
          <w:numId w:val="34"/>
        </w:numPr>
      </w:pPr>
      <w:r w:rsidRPr="00C22CF7">
        <w:rPr>
          <w:b/>
          <w:bCs/>
        </w:rPr>
        <w:t>Service de Polling</w:t>
      </w:r>
      <w:r w:rsidRPr="00C22CF7">
        <w:t> : Service dédié (</w:t>
      </w:r>
      <w:r w:rsidRPr="00C22CF7">
        <w:rPr>
          <w:b/>
          <w:bCs/>
        </w:rPr>
        <w:t>Node.js</w:t>
      </w:r>
      <w:r w:rsidRPr="00C22CF7">
        <w:t>) pour la communication </w:t>
      </w:r>
      <w:r w:rsidRPr="00C22CF7">
        <w:rPr>
          <w:b/>
          <w:bCs/>
        </w:rPr>
        <w:t>Modbus TCP</w:t>
      </w:r>
      <w:r w:rsidRPr="00C22CF7">
        <w:t> asynchrone.</w:t>
      </w:r>
    </w:p>
    <w:p w14:paraId="78AD8C6A" w14:textId="77777777" w:rsidR="00472A0E" w:rsidRDefault="00472A0E" w:rsidP="00472A0E">
      <w:pPr>
        <w:numPr>
          <w:ilvl w:val="0"/>
          <w:numId w:val="34"/>
        </w:numPr>
      </w:pPr>
      <w:r w:rsidRPr="00C22CF7">
        <w:rPr>
          <w:b/>
          <w:bCs/>
        </w:rPr>
        <w:t>Base de Données</w:t>
      </w:r>
      <w:r w:rsidRPr="00C22CF7">
        <w:t> : </w:t>
      </w:r>
      <w:r w:rsidRPr="00C22CF7">
        <w:rPr>
          <w:b/>
          <w:bCs/>
        </w:rPr>
        <w:t>SQLite</w:t>
      </w:r>
      <w:r w:rsidRPr="00C22CF7">
        <w:t> pour la persistance légère et portable</w:t>
      </w:r>
      <w:r>
        <w:t>.</w:t>
      </w:r>
    </w:p>
    <w:p w14:paraId="34F0BD83" w14:textId="77777777" w:rsidR="00472A0E" w:rsidRPr="00C22CF7" w:rsidRDefault="00472A0E" w:rsidP="00472A0E"/>
    <w:p w14:paraId="12A31FF0" w14:textId="77777777" w:rsidR="00472A0E" w:rsidRPr="00C22CF7" w:rsidRDefault="00472A0E" w:rsidP="00472A0E">
      <w:pPr>
        <w:pStyle w:val="Paragraphedeliste"/>
        <w:numPr>
          <w:ilvl w:val="0"/>
          <w:numId w:val="36"/>
        </w:numPr>
        <w:outlineLvl w:val="0"/>
        <w:rPr>
          <w:b/>
          <w:bCs/>
          <w:color w:val="3F6E83" w:themeColor="text2" w:themeTint="E6"/>
        </w:rPr>
      </w:pPr>
      <w:bookmarkStart w:id="7" w:name="_Toc215655150"/>
      <w:r w:rsidRPr="00C22CF7">
        <w:rPr>
          <w:b/>
          <w:bCs/>
          <w:color w:val="3F6E83" w:themeColor="text2" w:themeTint="E6"/>
        </w:rPr>
        <w:t>Contraintes et Risques</w:t>
      </w:r>
      <w:bookmarkEnd w:id="7"/>
    </w:p>
    <w:p w14:paraId="170CE965" w14:textId="77777777" w:rsidR="00472A0E" w:rsidRPr="00C22CF7" w:rsidRDefault="00472A0E" w:rsidP="00472A0E">
      <w:pPr>
        <w:pStyle w:val="Titre2"/>
        <w:numPr>
          <w:ilvl w:val="1"/>
          <w:numId w:val="36"/>
        </w:numPr>
        <w:ind w:left="1440" w:hanging="360"/>
        <w:rPr>
          <w:sz w:val="24"/>
          <w:szCs w:val="24"/>
        </w:rPr>
      </w:pPr>
      <w:bookmarkStart w:id="8" w:name="_Toc215655151"/>
      <w:r w:rsidRPr="00C22CF7">
        <w:rPr>
          <w:sz w:val="24"/>
          <w:szCs w:val="24"/>
        </w:rPr>
        <w:t>Contraintes Techniques</w:t>
      </w:r>
      <w:bookmarkEnd w:id="8"/>
    </w:p>
    <w:p w14:paraId="65628BCD" w14:textId="77777777" w:rsidR="00472A0E" w:rsidRPr="00C22CF7" w:rsidRDefault="00472A0E" w:rsidP="00472A0E">
      <w:pPr>
        <w:numPr>
          <w:ilvl w:val="0"/>
          <w:numId w:val="35"/>
        </w:numPr>
      </w:pPr>
      <w:r w:rsidRPr="00C22CF7">
        <w:rPr>
          <w:b/>
          <w:bCs/>
        </w:rPr>
        <w:t>Protocole de Communication</w:t>
      </w:r>
      <w:r w:rsidRPr="00C22CF7">
        <w:t> : Utilisation stricte du protocole </w:t>
      </w:r>
      <w:r w:rsidRPr="00C22CF7">
        <w:rPr>
          <w:b/>
          <w:bCs/>
        </w:rPr>
        <w:t>Modbus TCP</w:t>
      </w:r>
      <w:r w:rsidRPr="00C22CF7">
        <w:t xml:space="preserve">. L'application doit gérer les spécificités de ce protocole (adressage, types de données, </w:t>
      </w:r>
      <w:proofErr w:type="spellStart"/>
      <w:r w:rsidRPr="00C22CF7">
        <w:t>endianness</w:t>
      </w:r>
      <w:proofErr w:type="spellEnd"/>
      <w:r w:rsidRPr="00C22CF7">
        <w:t>).</w:t>
      </w:r>
    </w:p>
    <w:p w14:paraId="109A1596" w14:textId="77777777" w:rsidR="00472A0E" w:rsidRPr="00C22CF7" w:rsidRDefault="00472A0E" w:rsidP="00472A0E">
      <w:pPr>
        <w:numPr>
          <w:ilvl w:val="0"/>
          <w:numId w:val="35"/>
        </w:numPr>
      </w:pPr>
      <w:r w:rsidRPr="00C22CF7">
        <w:rPr>
          <w:b/>
          <w:bCs/>
        </w:rPr>
        <w:t>Environnement Réseau</w:t>
      </w:r>
      <w:r w:rsidRPr="00C22CF7">
        <w:t> : Les équipements sont situés sur des réseaux distants accessibles via IP. L'application doit gérer les latences variables et les coupures réseaux intermittentes.</w:t>
      </w:r>
    </w:p>
    <w:p w14:paraId="023AD45E" w14:textId="77777777" w:rsidR="00472A0E" w:rsidRDefault="00472A0E" w:rsidP="00472A0E">
      <w:pPr>
        <w:numPr>
          <w:ilvl w:val="0"/>
          <w:numId w:val="35"/>
        </w:numPr>
      </w:pPr>
      <w:r w:rsidRPr="00C22CF7">
        <w:rPr>
          <w:b/>
          <w:bCs/>
        </w:rPr>
        <w:t>Compatibilité Matérielle</w:t>
      </w:r>
      <w:r w:rsidRPr="00C22CF7">
        <w:t> : Le système doit s'interfacer prioritairement avec les relais Thytronic XMR, tout en restant ouvert à d'autres modèles via configuration.</w:t>
      </w:r>
    </w:p>
    <w:p w14:paraId="25F1C875" w14:textId="77777777" w:rsidR="00472A0E" w:rsidRDefault="00472A0E" w:rsidP="00472A0E">
      <w:pPr>
        <w:ind w:left="720"/>
      </w:pPr>
    </w:p>
    <w:p w14:paraId="47A3EDB9" w14:textId="77777777" w:rsidR="00472A0E" w:rsidRDefault="00472A0E" w:rsidP="00472A0E">
      <w:pPr>
        <w:ind w:left="720"/>
      </w:pPr>
    </w:p>
    <w:p w14:paraId="76E3AC0B" w14:textId="77777777" w:rsidR="00472A0E" w:rsidRDefault="00472A0E" w:rsidP="00472A0E">
      <w:pPr>
        <w:ind w:left="720"/>
      </w:pPr>
    </w:p>
    <w:p w14:paraId="174C1A09" w14:textId="77777777" w:rsidR="00472A0E" w:rsidRDefault="00472A0E" w:rsidP="00472A0E">
      <w:pPr>
        <w:ind w:left="720"/>
      </w:pPr>
    </w:p>
    <w:p w14:paraId="5D8F7E72" w14:textId="77777777" w:rsidR="00472A0E" w:rsidRDefault="00472A0E" w:rsidP="00472A0E">
      <w:pPr>
        <w:ind w:left="720"/>
      </w:pPr>
    </w:p>
    <w:p w14:paraId="64F2B793" w14:textId="77777777" w:rsidR="00472A0E" w:rsidRDefault="00472A0E" w:rsidP="00472A0E">
      <w:pPr>
        <w:ind w:left="720"/>
      </w:pPr>
    </w:p>
    <w:p w14:paraId="4E796C47" w14:textId="77777777" w:rsidR="00472A0E" w:rsidRDefault="00472A0E" w:rsidP="00472A0E">
      <w:pPr>
        <w:ind w:left="720"/>
      </w:pPr>
    </w:p>
    <w:p w14:paraId="233BAC86" w14:textId="77777777" w:rsidR="00472A0E" w:rsidRDefault="00472A0E" w:rsidP="00472A0E">
      <w:pPr>
        <w:ind w:left="720"/>
      </w:pPr>
    </w:p>
    <w:p w14:paraId="43564428" w14:textId="77777777" w:rsidR="00472A0E" w:rsidRDefault="00472A0E" w:rsidP="00472A0E">
      <w:pPr>
        <w:ind w:left="720"/>
      </w:pPr>
    </w:p>
    <w:p w14:paraId="5F818434" w14:textId="77777777" w:rsidR="00472A0E" w:rsidRDefault="00472A0E" w:rsidP="00472A0E">
      <w:pPr>
        <w:ind w:left="720"/>
      </w:pPr>
    </w:p>
    <w:p w14:paraId="22A4F8BA" w14:textId="77777777" w:rsidR="00345044" w:rsidRDefault="00345044" w:rsidP="00345044">
      <w:pPr>
        <w:pStyle w:val="Titre2"/>
        <w:ind w:left="1440"/>
        <w:rPr>
          <w:sz w:val="24"/>
          <w:szCs w:val="24"/>
        </w:rPr>
      </w:pPr>
      <w:bookmarkStart w:id="9" w:name="_Toc215655152"/>
    </w:p>
    <w:p w14:paraId="282E0B5B" w14:textId="196068E6" w:rsidR="00472A0E" w:rsidRPr="00C22CF7" w:rsidRDefault="00472A0E" w:rsidP="00472A0E">
      <w:pPr>
        <w:pStyle w:val="Titre2"/>
        <w:numPr>
          <w:ilvl w:val="1"/>
          <w:numId w:val="36"/>
        </w:numPr>
        <w:ind w:left="1440" w:hanging="360"/>
        <w:rPr>
          <w:sz w:val="24"/>
          <w:szCs w:val="24"/>
        </w:rPr>
      </w:pPr>
      <w:r w:rsidRPr="00C22CF7">
        <w:rPr>
          <w:sz w:val="24"/>
          <w:szCs w:val="24"/>
        </w:rPr>
        <w:t>Risques Identifiés et Mesures d'Atténuation</w:t>
      </w:r>
      <w:bookmarkEnd w:id="9"/>
    </w:p>
    <w:p w14:paraId="09766E0A" w14:textId="77777777" w:rsidR="00472A0E" w:rsidRPr="00C22CF7" w:rsidRDefault="00472A0E" w:rsidP="00472A0E">
      <w:pPr>
        <w:pStyle w:val="Paragraphedeliste"/>
        <w:ind w:left="735"/>
      </w:pPr>
    </w:p>
    <w:tbl>
      <w:tblPr>
        <w:tblW w:w="0" w:type="auto"/>
        <w:tblCellMar>
          <w:top w:w="15" w:type="dxa"/>
          <w:left w:w="15" w:type="dxa"/>
          <w:bottom w:w="15" w:type="dxa"/>
          <w:right w:w="15" w:type="dxa"/>
        </w:tblCellMar>
        <w:tblLook w:val="04A0" w:firstRow="1" w:lastRow="0" w:firstColumn="1" w:lastColumn="0" w:noHBand="0" w:noVBand="1"/>
      </w:tblPr>
      <w:tblGrid>
        <w:gridCol w:w="1637"/>
        <w:gridCol w:w="3267"/>
        <w:gridCol w:w="4166"/>
      </w:tblGrid>
      <w:tr w:rsidR="00472A0E" w:rsidRPr="00C22CF7" w14:paraId="3B6D5C48" w14:textId="77777777" w:rsidTr="00E321F5">
        <w:trPr>
          <w:tblHeader/>
        </w:trPr>
        <w:tc>
          <w:tcPr>
            <w:tcW w:w="0" w:type="auto"/>
            <w:vAlign w:val="center"/>
            <w:hideMark/>
          </w:tcPr>
          <w:p w14:paraId="1F683027" w14:textId="77777777" w:rsidR="00472A0E" w:rsidRPr="00C22CF7" w:rsidRDefault="00472A0E" w:rsidP="00E321F5">
            <w:r w:rsidRPr="00C22CF7">
              <w:t>Risque</w:t>
            </w:r>
          </w:p>
        </w:tc>
        <w:tc>
          <w:tcPr>
            <w:tcW w:w="0" w:type="auto"/>
            <w:vAlign w:val="center"/>
            <w:hideMark/>
          </w:tcPr>
          <w:p w14:paraId="7B0C1CAF" w14:textId="77777777" w:rsidR="00472A0E" w:rsidRPr="00C22CF7" w:rsidRDefault="00472A0E" w:rsidP="00E321F5">
            <w:r w:rsidRPr="00C22CF7">
              <w:t>Impact</w:t>
            </w:r>
          </w:p>
        </w:tc>
        <w:tc>
          <w:tcPr>
            <w:tcW w:w="0" w:type="auto"/>
            <w:vAlign w:val="center"/>
            <w:hideMark/>
          </w:tcPr>
          <w:p w14:paraId="1AB56195" w14:textId="77777777" w:rsidR="00472A0E" w:rsidRPr="00C22CF7" w:rsidRDefault="00472A0E" w:rsidP="00E321F5">
            <w:r w:rsidRPr="00C22CF7">
              <w:t>Mesure d'Atténuation</w:t>
            </w:r>
          </w:p>
        </w:tc>
      </w:tr>
      <w:tr w:rsidR="00472A0E" w:rsidRPr="00C22CF7" w14:paraId="329066CA" w14:textId="77777777" w:rsidTr="00E321F5">
        <w:tc>
          <w:tcPr>
            <w:tcW w:w="0" w:type="auto"/>
            <w:vAlign w:val="center"/>
            <w:hideMark/>
          </w:tcPr>
          <w:p w14:paraId="6D7A171C" w14:textId="77777777" w:rsidR="00472A0E" w:rsidRPr="00C22CF7" w:rsidRDefault="00472A0E" w:rsidP="00E321F5">
            <w:r w:rsidRPr="00C22CF7">
              <w:rPr>
                <w:b/>
                <w:bCs/>
              </w:rPr>
              <w:t>Perte de contrôle critique</w:t>
            </w:r>
          </w:p>
        </w:tc>
        <w:tc>
          <w:tcPr>
            <w:tcW w:w="0" w:type="auto"/>
            <w:vAlign w:val="center"/>
            <w:hideMark/>
          </w:tcPr>
          <w:p w14:paraId="7FD58F05" w14:textId="77777777" w:rsidR="00472A0E" w:rsidRPr="00C22CF7" w:rsidRDefault="00472A0E" w:rsidP="00E321F5">
            <w:r w:rsidRPr="00C22CF7">
              <w:t>Impossibilité d'ouvrir un disjoncteur en cas d'urgence.</w:t>
            </w:r>
          </w:p>
        </w:tc>
        <w:tc>
          <w:tcPr>
            <w:tcW w:w="0" w:type="auto"/>
            <w:vAlign w:val="center"/>
            <w:hideMark/>
          </w:tcPr>
          <w:p w14:paraId="3EDCAAC7" w14:textId="77777777" w:rsidR="00472A0E" w:rsidRPr="00C22CF7" w:rsidRDefault="00472A0E" w:rsidP="00E321F5">
            <w:r w:rsidRPr="00C22CF7">
              <w:t>Mise en place de mécanismes de "</w:t>
            </w:r>
            <w:proofErr w:type="spellStart"/>
            <w:r w:rsidRPr="00C22CF7">
              <w:t>Retry</w:t>
            </w:r>
            <w:proofErr w:type="spellEnd"/>
            <w:r w:rsidRPr="00C22CF7">
              <w:t>" automatique et indication visuelle claire de l'échec de commande.</w:t>
            </w:r>
          </w:p>
        </w:tc>
      </w:tr>
      <w:tr w:rsidR="00472A0E" w:rsidRPr="00C22CF7" w14:paraId="003B744C" w14:textId="77777777" w:rsidTr="00E321F5">
        <w:tc>
          <w:tcPr>
            <w:tcW w:w="0" w:type="auto"/>
            <w:vAlign w:val="center"/>
            <w:hideMark/>
          </w:tcPr>
          <w:p w14:paraId="68C42CB2" w14:textId="77777777" w:rsidR="00472A0E" w:rsidRPr="00C22CF7" w:rsidRDefault="00472A0E" w:rsidP="00E321F5">
            <w:r w:rsidRPr="00C22CF7">
              <w:rPr>
                <w:b/>
                <w:bCs/>
              </w:rPr>
              <w:t>Fausse manœuvre</w:t>
            </w:r>
          </w:p>
        </w:tc>
        <w:tc>
          <w:tcPr>
            <w:tcW w:w="0" w:type="auto"/>
            <w:vAlign w:val="center"/>
            <w:hideMark/>
          </w:tcPr>
          <w:p w14:paraId="48F39649" w14:textId="77777777" w:rsidR="00472A0E" w:rsidRPr="00C22CF7" w:rsidRDefault="00472A0E" w:rsidP="00E321F5">
            <w:r w:rsidRPr="00C22CF7">
              <w:t>Ouverture/Fermeture accidentelle d'un disjoncteur par un opérateur.</w:t>
            </w:r>
          </w:p>
        </w:tc>
        <w:tc>
          <w:tcPr>
            <w:tcW w:w="0" w:type="auto"/>
            <w:vAlign w:val="center"/>
            <w:hideMark/>
          </w:tcPr>
          <w:p w14:paraId="43D93E65" w14:textId="77777777" w:rsidR="00472A0E" w:rsidRPr="00C22CF7" w:rsidRDefault="00472A0E" w:rsidP="00E321F5">
            <w:r w:rsidRPr="00C22CF7">
              <w:t>Restriction des commandes aux rôles autorisés (Admin/</w:t>
            </w:r>
            <w:proofErr w:type="spellStart"/>
            <w:r w:rsidRPr="00C22CF7">
              <w:t>Superadmin</w:t>
            </w:r>
            <w:proofErr w:type="spellEnd"/>
            <w:r w:rsidRPr="00C22CF7">
              <w:t>) et pop-up de confirmation avant action.</w:t>
            </w:r>
          </w:p>
        </w:tc>
      </w:tr>
      <w:tr w:rsidR="00472A0E" w:rsidRPr="00C22CF7" w14:paraId="2E361CCF" w14:textId="77777777" w:rsidTr="00E321F5">
        <w:tc>
          <w:tcPr>
            <w:tcW w:w="0" w:type="auto"/>
            <w:vAlign w:val="center"/>
            <w:hideMark/>
          </w:tcPr>
          <w:p w14:paraId="03E945A7" w14:textId="77777777" w:rsidR="00472A0E" w:rsidRPr="00C22CF7" w:rsidRDefault="00472A0E" w:rsidP="00E321F5">
            <w:r w:rsidRPr="00C22CF7">
              <w:rPr>
                <w:b/>
                <w:bCs/>
              </w:rPr>
              <w:t>Incohérence des données</w:t>
            </w:r>
          </w:p>
        </w:tc>
        <w:tc>
          <w:tcPr>
            <w:tcW w:w="0" w:type="auto"/>
            <w:vAlign w:val="center"/>
            <w:hideMark/>
          </w:tcPr>
          <w:p w14:paraId="2721DA6F" w14:textId="77777777" w:rsidR="00472A0E" w:rsidRPr="00C22CF7" w:rsidRDefault="00472A0E" w:rsidP="00E321F5">
            <w:r w:rsidRPr="00C22CF7">
              <w:t>Affichage d'un état "Fermé" alors que le disjoncteur est "Ouvert".</w:t>
            </w:r>
          </w:p>
        </w:tc>
        <w:tc>
          <w:tcPr>
            <w:tcW w:w="0" w:type="auto"/>
            <w:vAlign w:val="center"/>
            <w:hideMark/>
          </w:tcPr>
          <w:p w14:paraId="58C5901A" w14:textId="77777777" w:rsidR="00472A0E" w:rsidRPr="00C22CF7" w:rsidRDefault="00472A0E" w:rsidP="00E321F5">
            <w:r w:rsidRPr="00C22CF7">
              <w:t xml:space="preserve">Validation rigoureuse des registres Modbus (Input </w:t>
            </w:r>
            <w:proofErr w:type="spellStart"/>
            <w:r w:rsidRPr="00C22CF7">
              <w:t>Register</w:t>
            </w:r>
            <w:proofErr w:type="spellEnd"/>
            <w:r w:rsidRPr="00C22CF7">
              <w:t xml:space="preserve"> 192) et gestion des statuts "Inconnu" ou "Erreur".</w:t>
            </w:r>
          </w:p>
        </w:tc>
      </w:tr>
      <w:tr w:rsidR="00472A0E" w:rsidRPr="00C22CF7" w14:paraId="6B01BA2B" w14:textId="77777777" w:rsidTr="00E321F5">
        <w:tc>
          <w:tcPr>
            <w:tcW w:w="0" w:type="auto"/>
            <w:vAlign w:val="center"/>
            <w:hideMark/>
          </w:tcPr>
          <w:p w14:paraId="6CFC0DCF" w14:textId="77777777" w:rsidR="00472A0E" w:rsidRPr="00C22CF7" w:rsidRDefault="00472A0E" w:rsidP="00E321F5">
            <w:r w:rsidRPr="00C22CF7">
              <w:rPr>
                <w:b/>
                <w:bCs/>
              </w:rPr>
              <w:t>Sécurité Informatique</w:t>
            </w:r>
          </w:p>
        </w:tc>
        <w:tc>
          <w:tcPr>
            <w:tcW w:w="0" w:type="auto"/>
            <w:vAlign w:val="center"/>
            <w:hideMark/>
          </w:tcPr>
          <w:p w14:paraId="1CAAAB86" w14:textId="77777777" w:rsidR="00472A0E" w:rsidRPr="00C22CF7" w:rsidRDefault="00472A0E" w:rsidP="00E321F5">
            <w:r w:rsidRPr="00C22CF7">
              <w:t>Accès non autorisé aux commandes de pilotage.</w:t>
            </w:r>
          </w:p>
        </w:tc>
        <w:tc>
          <w:tcPr>
            <w:tcW w:w="0" w:type="auto"/>
            <w:vAlign w:val="center"/>
            <w:hideMark/>
          </w:tcPr>
          <w:p w14:paraId="5A82E7C1" w14:textId="77777777" w:rsidR="00472A0E" w:rsidRPr="00C22CF7" w:rsidRDefault="00472A0E" w:rsidP="00E321F5">
            <w:r w:rsidRPr="00C22CF7">
              <w:t>Authentification forte via JWT, hachage des mots de passe (</w:t>
            </w:r>
            <w:proofErr w:type="spellStart"/>
            <w:r w:rsidRPr="00C22CF7">
              <w:t>bcrypt</w:t>
            </w:r>
            <w:proofErr w:type="spellEnd"/>
            <w:r w:rsidRPr="00C22CF7">
              <w:t>), et séparation stricte des rôles utilisateurs.</w:t>
            </w:r>
          </w:p>
        </w:tc>
      </w:tr>
      <w:tr w:rsidR="00472A0E" w:rsidRPr="00C22CF7" w14:paraId="40F5D62E" w14:textId="77777777" w:rsidTr="00E321F5">
        <w:tc>
          <w:tcPr>
            <w:tcW w:w="0" w:type="auto"/>
            <w:vAlign w:val="center"/>
            <w:hideMark/>
          </w:tcPr>
          <w:p w14:paraId="3C4FE268" w14:textId="77777777" w:rsidR="00472A0E" w:rsidRPr="00C22CF7" w:rsidRDefault="00472A0E" w:rsidP="00E321F5">
            <w:r w:rsidRPr="00C22CF7">
              <w:rPr>
                <w:b/>
                <w:bCs/>
              </w:rPr>
              <w:t>Surcharge du réseau</w:t>
            </w:r>
          </w:p>
        </w:tc>
        <w:tc>
          <w:tcPr>
            <w:tcW w:w="0" w:type="auto"/>
            <w:vAlign w:val="center"/>
            <w:hideMark/>
          </w:tcPr>
          <w:p w14:paraId="5FAD8114" w14:textId="77777777" w:rsidR="00472A0E" w:rsidRPr="00C22CF7" w:rsidRDefault="00472A0E" w:rsidP="00E321F5">
            <w:r w:rsidRPr="00C22CF7">
              <w:t>Le polling fréquent sature la bande passante ou l'automate.</w:t>
            </w:r>
          </w:p>
        </w:tc>
        <w:tc>
          <w:tcPr>
            <w:tcW w:w="0" w:type="auto"/>
            <w:vAlign w:val="center"/>
            <w:hideMark/>
          </w:tcPr>
          <w:p w14:paraId="1E3DB92E" w14:textId="77777777" w:rsidR="00472A0E" w:rsidRPr="00C22CF7" w:rsidRDefault="00472A0E" w:rsidP="00E321F5">
            <w:r w:rsidRPr="00C22CF7">
              <w:t>Optimisation du cycle de polling (60s par défaut, configurable) et regroupement des requêtes Modbus.</w:t>
            </w:r>
          </w:p>
        </w:tc>
      </w:tr>
    </w:tbl>
    <w:p w14:paraId="32266C97" w14:textId="77777777" w:rsidR="00472A0E" w:rsidRDefault="00472A0E" w:rsidP="00472A0E"/>
    <w:p w14:paraId="2233EFA1" w14:textId="49F918B4" w:rsidR="00747246" w:rsidRPr="00472A0E" w:rsidRDefault="00747246" w:rsidP="00472A0E"/>
    <w:sectPr w:rsidR="00747246" w:rsidRPr="00472A0E" w:rsidSect="00F643C4">
      <w:headerReference w:type="default" r:id="rId11"/>
      <w:footerReference w:type="default" r:id="rId12"/>
      <w:pgSz w:w="11906" w:h="16838"/>
      <w:pgMar w:top="1418" w:right="1418" w:bottom="567" w:left="1418" w:header="709"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AA8FD" w14:textId="77777777" w:rsidR="00472A0E" w:rsidRDefault="00472A0E" w:rsidP="00FC2F3F">
      <w:pPr>
        <w:spacing w:after="0" w:line="240" w:lineRule="auto"/>
      </w:pPr>
      <w:r>
        <w:separator/>
      </w:r>
    </w:p>
  </w:endnote>
  <w:endnote w:type="continuationSeparator" w:id="0">
    <w:p w14:paraId="13BA98F1" w14:textId="77777777" w:rsidR="00472A0E" w:rsidRDefault="00472A0E" w:rsidP="00FC2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rket-Regular">
    <w:altName w:val="Calibri"/>
    <w:charset w:val="00"/>
    <w:family w:val="auto"/>
    <w:pitch w:val="variable"/>
    <w:sig w:usb0="800000A7"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473626"/>
      <w:docPartObj>
        <w:docPartGallery w:val="Page Numbers (Bottom of Page)"/>
        <w:docPartUnique/>
      </w:docPartObj>
    </w:sdtPr>
    <w:sdtEndPr>
      <w:rPr>
        <w:sz w:val="20"/>
        <w:szCs w:val="20"/>
      </w:rPr>
    </w:sdtEndPr>
    <w:sdtContent>
      <w:sdt>
        <w:sdtPr>
          <w:id w:val="-1769616900"/>
          <w:docPartObj>
            <w:docPartGallery w:val="Page Numbers (Top of Page)"/>
            <w:docPartUnique/>
          </w:docPartObj>
        </w:sdtPr>
        <w:sdtEndPr>
          <w:rPr>
            <w:sz w:val="20"/>
            <w:szCs w:val="20"/>
          </w:rPr>
        </w:sdtEndPr>
        <w:sdtContent>
          <w:p w14:paraId="0B5EB477" w14:textId="77777777" w:rsidR="006E1FD8" w:rsidRPr="00CF0ACC" w:rsidRDefault="006E1FD8" w:rsidP="00EA744F">
            <w:pPr>
              <w:pStyle w:val="Pieddepage"/>
              <w:rPr>
                <w:i/>
                <w:iCs/>
                <w:sz w:val="20"/>
                <w:szCs w:val="20"/>
                <w:u w:val="single"/>
              </w:rPr>
            </w:pPr>
          </w:p>
          <w:tbl>
            <w:tblPr>
              <w:tblStyle w:val="Grilledutableau"/>
              <w:tblpPr w:leftFromText="141" w:rightFromText="141" w:vertAnchor="text" w:horzAnchor="margin" w:tblpY="1175"/>
              <w:tblW w:w="9067" w:type="dxa"/>
              <w:tblLook w:val="04A0" w:firstRow="1" w:lastRow="0" w:firstColumn="1" w:lastColumn="0" w:noHBand="0" w:noVBand="1"/>
            </w:tblPr>
            <w:tblGrid>
              <w:gridCol w:w="4531"/>
              <w:gridCol w:w="4536"/>
            </w:tblGrid>
            <w:tr w:rsidR="006E1FD8" w:rsidRPr="006E1FD8" w14:paraId="0671B43D" w14:textId="77777777" w:rsidTr="00196DBC">
              <w:trPr>
                <w:trHeight w:val="270"/>
              </w:trPr>
              <w:tc>
                <w:tcPr>
                  <w:tcW w:w="4531" w:type="dxa"/>
                  <w:tcBorders>
                    <w:top w:val="single" w:sz="4" w:space="0" w:color="87A5B5" w:themeColor="accent1"/>
                    <w:left w:val="single" w:sz="4" w:space="0" w:color="87A5B5" w:themeColor="accent1"/>
                    <w:bottom w:val="single" w:sz="4" w:space="0" w:color="FFFFFF" w:themeColor="accent5"/>
                    <w:right w:val="single" w:sz="4" w:space="0" w:color="87A5B5" w:themeColor="accent1"/>
                  </w:tcBorders>
                  <w:vAlign w:val="center"/>
                </w:tcPr>
                <w:p w14:paraId="4B3DE450" w14:textId="2643AC75" w:rsidR="006E1FD8" w:rsidRPr="00732FB2" w:rsidRDefault="003A2EBE" w:rsidP="00196DBC">
                  <w:pPr>
                    <w:rPr>
                      <w:i/>
                      <w:iCs/>
                      <w:color w:val="87A5B5" w:themeColor="accent1"/>
                      <w:sz w:val="18"/>
                      <w:szCs w:val="18"/>
                    </w:rPr>
                  </w:pPr>
                  <w:bookmarkStart w:id="10" w:name="_Hlk208847185"/>
                  <w:proofErr w:type="spellStart"/>
                  <w:r>
                    <w:rPr>
                      <w:b/>
                      <w:bCs/>
                      <w:i/>
                      <w:iCs/>
                      <w:color w:val="87A5B5" w:themeColor="accent1"/>
                      <w:sz w:val="18"/>
                      <w:szCs w:val="18"/>
                    </w:rPr>
                    <w:t>Author</w:t>
                  </w:r>
                  <w:proofErr w:type="spellEnd"/>
                  <w:r w:rsidR="006E1FD8" w:rsidRPr="00732FB2">
                    <w:rPr>
                      <w:b/>
                      <w:bCs/>
                      <w:i/>
                      <w:iCs/>
                      <w:color w:val="87A5B5" w:themeColor="accent1"/>
                      <w:sz w:val="18"/>
                      <w:szCs w:val="18"/>
                    </w:rPr>
                    <w:t>:</w:t>
                  </w:r>
                  <w:r w:rsidR="006E1FD8" w:rsidRPr="00732FB2">
                    <w:rPr>
                      <w:i/>
                      <w:iCs/>
                      <w:color w:val="87A5B5" w:themeColor="accent1"/>
                      <w:sz w:val="18"/>
                      <w:szCs w:val="18"/>
                    </w:rPr>
                    <w:t xml:space="preserve"> </w:t>
                  </w:r>
                  <w:r w:rsidR="00472A0E">
                    <w:rPr>
                      <w:i/>
                      <w:iCs/>
                      <w:color w:val="87A5B5" w:themeColor="accent1"/>
                      <w:sz w:val="18"/>
                      <w:szCs w:val="18"/>
                    </w:rPr>
                    <w:t>Luc BOILLAT</w:t>
                  </w:r>
                </w:p>
              </w:tc>
              <w:tc>
                <w:tcPr>
                  <w:tcW w:w="4536" w:type="dxa"/>
                  <w:tcBorders>
                    <w:top w:val="single" w:sz="4" w:space="0" w:color="87A5B5" w:themeColor="accent1"/>
                    <w:left w:val="single" w:sz="4" w:space="0" w:color="87A5B5" w:themeColor="accent1"/>
                    <w:bottom w:val="single" w:sz="4" w:space="0" w:color="FFFFFF" w:themeColor="accent5"/>
                    <w:right w:val="single" w:sz="4" w:space="0" w:color="87A5B5" w:themeColor="accent1"/>
                  </w:tcBorders>
                  <w:vAlign w:val="center"/>
                </w:tcPr>
                <w:p w14:paraId="206CBBEA" w14:textId="77777777" w:rsidR="006E1FD8" w:rsidRPr="00732FB2" w:rsidRDefault="003A2EBE" w:rsidP="00196DBC">
                  <w:pPr>
                    <w:rPr>
                      <w:i/>
                      <w:iCs/>
                      <w:color w:val="87A5B5" w:themeColor="accent1"/>
                      <w:sz w:val="18"/>
                      <w:szCs w:val="18"/>
                    </w:rPr>
                  </w:pPr>
                  <w:proofErr w:type="spellStart"/>
                  <w:r>
                    <w:rPr>
                      <w:b/>
                      <w:bCs/>
                      <w:i/>
                      <w:iCs/>
                      <w:color w:val="87A5B5" w:themeColor="accent1"/>
                      <w:sz w:val="18"/>
                      <w:szCs w:val="18"/>
                    </w:rPr>
                    <w:t>Issuer</w:t>
                  </w:r>
                  <w:proofErr w:type="spellEnd"/>
                  <w:r w:rsidR="006E1FD8" w:rsidRPr="00732FB2">
                    <w:rPr>
                      <w:i/>
                      <w:iCs/>
                      <w:color w:val="87A5B5" w:themeColor="accent1"/>
                      <w:sz w:val="18"/>
                      <w:szCs w:val="18"/>
                    </w:rPr>
                    <w:t xml:space="preserve">: </w:t>
                  </w:r>
                  <w:proofErr w:type="spellStart"/>
                  <w:r>
                    <w:rPr>
                      <w:i/>
                      <w:iCs/>
                      <w:color w:val="87A5B5" w:themeColor="accent1"/>
                      <w:sz w:val="18"/>
                      <w:szCs w:val="18"/>
                    </w:rPr>
                    <w:t>Department</w:t>
                  </w:r>
                  <w:proofErr w:type="spellEnd"/>
                </w:p>
              </w:tc>
            </w:tr>
            <w:tr w:rsidR="006E1FD8" w:rsidRPr="00472A0E" w14:paraId="2ACDBF0D" w14:textId="77777777" w:rsidTr="00196DBC">
              <w:trPr>
                <w:trHeight w:val="324"/>
              </w:trPr>
              <w:tc>
                <w:tcPr>
                  <w:tcW w:w="4531" w:type="dxa"/>
                  <w:tcBorders>
                    <w:top w:val="single" w:sz="4" w:space="0" w:color="FFFFFF" w:themeColor="accent5"/>
                    <w:left w:val="single" w:sz="4" w:space="0" w:color="87A5B5" w:themeColor="accent1"/>
                    <w:bottom w:val="single" w:sz="4" w:space="0" w:color="87A5B5" w:themeColor="accent1"/>
                    <w:right w:val="single" w:sz="4" w:space="0" w:color="87A5B5" w:themeColor="accent1"/>
                  </w:tcBorders>
                  <w:vAlign w:val="center"/>
                </w:tcPr>
                <w:p w14:paraId="531C2C6D" w14:textId="0D21B2A2" w:rsidR="006E1FD8" w:rsidRPr="003A2EBE" w:rsidRDefault="006E1FD8" w:rsidP="00196DBC">
                  <w:pPr>
                    <w:rPr>
                      <w:i/>
                      <w:iCs/>
                      <w:color w:val="87A5B5" w:themeColor="accent1"/>
                      <w:sz w:val="18"/>
                      <w:szCs w:val="18"/>
                      <w:lang w:val="en-US"/>
                    </w:rPr>
                  </w:pPr>
                  <w:r w:rsidRPr="003A2EBE">
                    <w:rPr>
                      <w:b/>
                      <w:bCs/>
                      <w:i/>
                      <w:iCs/>
                      <w:color w:val="87A5B5" w:themeColor="accent1"/>
                      <w:sz w:val="18"/>
                      <w:szCs w:val="18"/>
                      <w:lang w:val="en-US"/>
                    </w:rPr>
                    <w:t>R</w:t>
                  </w:r>
                  <w:r w:rsidR="003A2EBE" w:rsidRPr="003A2EBE">
                    <w:rPr>
                      <w:b/>
                      <w:bCs/>
                      <w:i/>
                      <w:iCs/>
                      <w:color w:val="87A5B5" w:themeColor="accent1"/>
                      <w:sz w:val="18"/>
                      <w:szCs w:val="18"/>
                      <w:lang w:val="en-US"/>
                    </w:rPr>
                    <w:t>e</w:t>
                  </w:r>
                  <w:r w:rsidRPr="003A2EBE">
                    <w:rPr>
                      <w:b/>
                      <w:bCs/>
                      <w:i/>
                      <w:iCs/>
                      <w:color w:val="87A5B5" w:themeColor="accent1"/>
                      <w:sz w:val="18"/>
                      <w:szCs w:val="18"/>
                      <w:lang w:val="en-US"/>
                    </w:rPr>
                    <w:t>f</w:t>
                  </w:r>
                  <w:r w:rsidR="003A2EBE" w:rsidRPr="003A2EBE">
                    <w:rPr>
                      <w:b/>
                      <w:bCs/>
                      <w:i/>
                      <w:iCs/>
                      <w:color w:val="87A5B5" w:themeColor="accent1"/>
                      <w:sz w:val="18"/>
                      <w:szCs w:val="18"/>
                      <w:lang w:val="en-US"/>
                    </w:rPr>
                    <w:t>e</w:t>
                  </w:r>
                  <w:r w:rsidRPr="003A2EBE">
                    <w:rPr>
                      <w:b/>
                      <w:bCs/>
                      <w:i/>
                      <w:iCs/>
                      <w:color w:val="87A5B5" w:themeColor="accent1"/>
                      <w:sz w:val="18"/>
                      <w:szCs w:val="18"/>
                      <w:lang w:val="en-US"/>
                    </w:rPr>
                    <w:t>rence</w:t>
                  </w:r>
                  <w:r w:rsidRPr="003A2EBE">
                    <w:rPr>
                      <w:i/>
                      <w:iCs/>
                      <w:color w:val="87A5B5" w:themeColor="accent1"/>
                      <w:sz w:val="18"/>
                      <w:szCs w:val="18"/>
                      <w:lang w:val="en-US"/>
                    </w:rPr>
                    <w:t xml:space="preserve">: </w:t>
                  </w:r>
                </w:p>
              </w:tc>
              <w:tc>
                <w:tcPr>
                  <w:tcW w:w="4536" w:type="dxa"/>
                  <w:tcBorders>
                    <w:top w:val="single" w:sz="4" w:space="0" w:color="FFFFFF" w:themeColor="accent5"/>
                    <w:left w:val="single" w:sz="4" w:space="0" w:color="87A5B5" w:themeColor="accent1"/>
                    <w:bottom w:val="single" w:sz="4" w:space="0" w:color="87A5B5" w:themeColor="accent1"/>
                    <w:right w:val="single" w:sz="4" w:space="0" w:color="87A5B5" w:themeColor="accent1"/>
                  </w:tcBorders>
                  <w:vAlign w:val="center"/>
                </w:tcPr>
                <w:p w14:paraId="7AE12823" w14:textId="77777777" w:rsidR="006E1FD8" w:rsidRPr="003A2EBE" w:rsidRDefault="006E1FD8" w:rsidP="00196DBC">
                  <w:pPr>
                    <w:rPr>
                      <w:i/>
                      <w:iCs/>
                      <w:color w:val="87A5B5" w:themeColor="accent1"/>
                      <w:sz w:val="18"/>
                      <w:szCs w:val="18"/>
                      <w:lang w:val="en-US"/>
                    </w:rPr>
                  </w:pPr>
                  <w:r w:rsidRPr="003A2EBE">
                    <w:rPr>
                      <w:b/>
                      <w:bCs/>
                      <w:i/>
                      <w:iCs/>
                      <w:color w:val="87A5B5" w:themeColor="accent1"/>
                      <w:sz w:val="18"/>
                      <w:szCs w:val="18"/>
                      <w:lang w:val="en-US"/>
                    </w:rPr>
                    <w:t xml:space="preserve">Date </w:t>
                  </w:r>
                  <w:r w:rsidR="003A2EBE" w:rsidRPr="003A2EBE">
                    <w:rPr>
                      <w:b/>
                      <w:bCs/>
                      <w:i/>
                      <w:iCs/>
                      <w:color w:val="87A5B5" w:themeColor="accent1"/>
                      <w:sz w:val="18"/>
                      <w:szCs w:val="18"/>
                      <w:lang w:val="en-US"/>
                    </w:rPr>
                    <w:t>of issue</w:t>
                  </w:r>
                  <w:r w:rsidRPr="003A2EBE">
                    <w:rPr>
                      <w:b/>
                      <w:bCs/>
                      <w:i/>
                      <w:iCs/>
                      <w:color w:val="87A5B5" w:themeColor="accent1"/>
                      <w:sz w:val="18"/>
                      <w:szCs w:val="18"/>
                      <w:lang w:val="en-US"/>
                    </w:rPr>
                    <w:t>:</w:t>
                  </w:r>
                  <w:r w:rsidRPr="003A2EBE">
                    <w:rPr>
                      <w:i/>
                      <w:iCs/>
                      <w:color w:val="87A5B5" w:themeColor="accent1"/>
                      <w:sz w:val="18"/>
                      <w:szCs w:val="18"/>
                      <w:lang w:val="en-US"/>
                    </w:rPr>
                    <w:t xml:space="preserve"> </w:t>
                  </w:r>
                  <w:r w:rsidR="00732FB2" w:rsidRPr="003A2EBE">
                    <w:rPr>
                      <w:i/>
                      <w:iCs/>
                      <w:color w:val="87A5B5" w:themeColor="accent1"/>
                      <w:sz w:val="18"/>
                      <w:szCs w:val="18"/>
                      <w:lang w:val="en-US"/>
                    </w:rPr>
                    <w:t>XX</w:t>
                  </w:r>
                  <w:r w:rsidRPr="003A2EBE">
                    <w:rPr>
                      <w:i/>
                      <w:iCs/>
                      <w:color w:val="87A5B5" w:themeColor="accent1"/>
                      <w:sz w:val="18"/>
                      <w:szCs w:val="18"/>
                      <w:lang w:val="en-US"/>
                    </w:rPr>
                    <w:t>/</w:t>
                  </w:r>
                  <w:r w:rsidR="00732FB2" w:rsidRPr="003A2EBE">
                    <w:rPr>
                      <w:i/>
                      <w:iCs/>
                      <w:color w:val="87A5B5" w:themeColor="accent1"/>
                      <w:sz w:val="18"/>
                      <w:szCs w:val="18"/>
                      <w:lang w:val="en-US"/>
                    </w:rPr>
                    <w:t>XX</w:t>
                  </w:r>
                  <w:r w:rsidRPr="003A2EBE">
                    <w:rPr>
                      <w:i/>
                      <w:iCs/>
                      <w:color w:val="87A5B5" w:themeColor="accent1"/>
                      <w:sz w:val="18"/>
                      <w:szCs w:val="18"/>
                      <w:lang w:val="en-US"/>
                    </w:rPr>
                    <w:t>/</w:t>
                  </w:r>
                  <w:r w:rsidR="00732FB2" w:rsidRPr="003A2EBE">
                    <w:rPr>
                      <w:i/>
                      <w:iCs/>
                      <w:color w:val="87A5B5" w:themeColor="accent1"/>
                      <w:sz w:val="18"/>
                      <w:szCs w:val="18"/>
                      <w:lang w:val="en-US"/>
                    </w:rPr>
                    <w:t>XXXX</w:t>
                  </w:r>
                </w:p>
              </w:tc>
            </w:tr>
            <w:tr w:rsidR="006E1FD8" w:rsidRPr="006E1FD8" w14:paraId="22BA8B9C" w14:textId="77777777" w:rsidTr="00196DBC">
              <w:trPr>
                <w:trHeight w:val="275"/>
              </w:trPr>
              <w:tc>
                <w:tcPr>
                  <w:tcW w:w="9067" w:type="dxa"/>
                  <w:gridSpan w:val="2"/>
                  <w:tcBorders>
                    <w:top w:val="single" w:sz="4" w:space="0" w:color="FFFFFF" w:themeColor="accent5"/>
                    <w:left w:val="single" w:sz="4" w:space="0" w:color="87A5B5" w:themeColor="accent1"/>
                    <w:bottom w:val="single" w:sz="4" w:space="0" w:color="87A5B5" w:themeColor="accent1"/>
                    <w:right w:val="single" w:sz="4" w:space="0" w:color="87A5B5" w:themeColor="accent1"/>
                  </w:tcBorders>
                  <w:vAlign w:val="center"/>
                </w:tcPr>
                <w:p w14:paraId="322724C6" w14:textId="5DFE4FAB" w:rsidR="006E1FD8" w:rsidRPr="00732FB2" w:rsidRDefault="003A2EBE" w:rsidP="00196DBC">
                  <w:pPr>
                    <w:rPr>
                      <w:i/>
                      <w:iCs/>
                      <w:color w:val="87A5B5" w:themeColor="accent1"/>
                      <w:sz w:val="18"/>
                      <w:szCs w:val="18"/>
                    </w:rPr>
                  </w:pPr>
                  <w:r>
                    <w:rPr>
                      <w:b/>
                      <w:bCs/>
                      <w:i/>
                      <w:iCs/>
                      <w:color w:val="87A5B5" w:themeColor="accent1"/>
                      <w:sz w:val="18"/>
                      <w:szCs w:val="18"/>
                    </w:rPr>
                    <w:t xml:space="preserve">Document </w:t>
                  </w:r>
                </w:p>
              </w:tc>
            </w:tr>
            <w:bookmarkEnd w:id="10"/>
            <w:tr w:rsidR="006E1FD8" w:rsidRPr="006E1FD8" w14:paraId="55FBEE20" w14:textId="77777777" w:rsidTr="00196DBC">
              <w:tc>
                <w:tcPr>
                  <w:tcW w:w="9067" w:type="dxa"/>
                  <w:gridSpan w:val="2"/>
                  <w:tcBorders>
                    <w:top w:val="single" w:sz="4" w:space="0" w:color="87A5B5" w:themeColor="accent1"/>
                    <w:left w:val="single" w:sz="4" w:space="0" w:color="FFFFFF" w:themeColor="accent5"/>
                    <w:bottom w:val="nil"/>
                    <w:right w:val="single" w:sz="4" w:space="0" w:color="FFFFFF" w:themeColor="accent6"/>
                  </w:tcBorders>
                  <w:vAlign w:val="center"/>
                </w:tcPr>
                <w:p w14:paraId="698AA4AE" w14:textId="77777777" w:rsidR="006E1FD8" w:rsidRPr="006E1FD8" w:rsidRDefault="006E1FD8" w:rsidP="00196DBC">
                  <w:pPr>
                    <w:tabs>
                      <w:tab w:val="center" w:pos="4536"/>
                      <w:tab w:val="right" w:pos="9072"/>
                    </w:tabs>
                    <w:jc w:val="right"/>
                    <w:rPr>
                      <w:sz w:val="18"/>
                      <w:szCs w:val="18"/>
                    </w:rPr>
                  </w:pPr>
                  <w:r w:rsidRPr="006E1FD8">
                    <w:rPr>
                      <w:sz w:val="18"/>
                      <w:szCs w:val="18"/>
                    </w:rPr>
                    <w:fldChar w:fldCharType="begin"/>
                  </w:r>
                  <w:r w:rsidRPr="006E1FD8">
                    <w:rPr>
                      <w:sz w:val="18"/>
                      <w:szCs w:val="18"/>
                    </w:rPr>
                    <w:instrText>PAGE</w:instrText>
                  </w:r>
                  <w:r w:rsidRPr="006E1FD8">
                    <w:rPr>
                      <w:sz w:val="18"/>
                      <w:szCs w:val="18"/>
                    </w:rPr>
                    <w:fldChar w:fldCharType="separate"/>
                  </w:r>
                  <w:r w:rsidRPr="006E1FD8">
                    <w:rPr>
                      <w:sz w:val="18"/>
                      <w:szCs w:val="18"/>
                    </w:rPr>
                    <w:t>1</w:t>
                  </w:r>
                  <w:r w:rsidRPr="006E1FD8">
                    <w:rPr>
                      <w:sz w:val="18"/>
                      <w:szCs w:val="18"/>
                    </w:rPr>
                    <w:fldChar w:fldCharType="end"/>
                  </w:r>
                  <w:r w:rsidRPr="006E1FD8">
                    <w:rPr>
                      <w:sz w:val="18"/>
                      <w:szCs w:val="18"/>
                    </w:rPr>
                    <w:t>/</w:t>
                  </w:r>
                  <w:r w:rsidRPr="006E1FD8">
                    <w:rPr>
                      <w:sz w:val="18"/>
                      <w:szCs w:val="18"/>
                    </w:rPr>
                    <w:fldChar w:fldCharType="begin"/>
                  </w:r>
                  <w:r w:rsidRPr="006E1FD8">
                    <w:rPr>
                      <w:sz w:val="18"/>
                      <w:szCs w:val="18"/>
                    </w:rPr>
                    <w:instrText>NUMPAGES</w:instrText>
                  </w:r>
                  <w:r w:rsidRPr="006E1FD8">
                    <w:rPr>
                      <w:sz w:val="18"/>
                      <w:szCs w:val="18"/>
                    </w:rPr>
                    <w:fldChar w:fldCharType="separate"/>
                  </w:r>
                  <w:r w:rsidRPr="006E1FD8">
                    <w:rPr>
                      <w:sz w:val="18"/>
                      <w:szCs w:val="18"/>
                    </w:rPr>
                    <w:t>2</w:t>
                  </w:r>
                  <w:r w:rsidRPr="006E1FD8">
                    <w:rPr>
                      <w:sz w:val="18"/>
                      <w:szCs w:val="18"/>
                    </w:rPr>
                    <w:fldChar w:fldCharType="end"/>
                  </w:r>
                </w:p>
                <w:p w14:paraId="06DC8C38" w14:textId="77777777" w:rsidR="006E1FD8" w:rsidRPr="006E1FD8" w:rsidRDefault="006E1FD8" w:rsidP="00196DBC">
                  <w:pPr>
                    <w:jc w:val="center"/>
                    <w:rPr>
                      <w:i/>
                      <w:iCs/>
                      <w:color w:val="6A8A9B" w:themeColor="background2"/>
                      <w:sz w:val="18"/>
                      <w:szCs w:val="18"/>
                      <w:u w:val="single"/>
                    </w:rPr>
                  </w:pPr>
                </w:p>
              </w:tc>
            </w:tr>
          </w:tbl>
          <w:p w14:paraId="3CEB1ACA" w14:textId="77777777" w:rsidR="00C56022" w:rsidRPr="00196DBC" w:rsidRDefault="00AA2C55" w:rsidP="00F132E0">
            <w:pPr>
              <w:pStyle w:val="Pieddepage"/>
              <w:rPr>
                <w:sz w:val="20"/>
                <w:szCs w:val="20"/>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7FC16" w14:textId="77777777" w:rsidR="00472A0E" w:rsidRDefault="00472A0E" w:rsidP="00FC2F3F">
      <w:pPr>
        <w:spacing w:after="0" w:line="240" w:lineRule="auto"/>
      </w:pPr>
      <w:r>
        <w:separator/>
      </w:r>
    </w:p>
  </w:footnote>
  <w:footnote w:type="continuationSeparator" w:id="0">
    <w:p w14:paraId="0841B425" w14:textId="77777777" w:rsidR="00472A0E" w:rsidRDefault="00472A0E" w:rsidP="00FC2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FC0C1" w14:textId="77777777" w:rsidR="00FC2F3F" w:rsidRPr="007E2F31" w:rsidRDefault="00F643C4" w:rsidP="00224CDF">
    <w:pPr>
      <w:pStyle w:val="En-tte"/>
      <w:rPr>
        <w:noProof/>
      </w:rPr>
    </w:pPr>
    <w:r>
      <w:rPr>
        <w:noProof/>
      </w:rPr>
      <w:drawing>
        <wp:anchor distT="0" distB="0" distL="114300" distR="114300" simplePos="0" relativeHeight="251739648" behindDoc="1" locked="1" layoutInCell="1" allowOverlap="0" wp14:anchorId="4D9FEB19" wp14:editId="0B0B0988">
          <wp:simplePos x="0" y="0"/>
          <wp:positionH relativeFrom="column">
            <wp:posOffset>1767205</wp:posOffset>
          </wp:positionH>
          <wp:positionV relativeFrom="page">
            <wp:posOffset>368300</wp:posOffset>
          </wp:positionV>
          <wp:extent cx="5265420" cy="525780"/>
          <wp:effectExtent l="0" t="0" r="0" b="7620"/>
          <wp:wrapNone/>
          <wp:docPr id="1333888525" name="Image 4" descr="Une image contenant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81563" name="Image 4" descr="Une image contenant noir&#10;&#10;Le contenu généré par l’IA peut êtr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t="14160" b="26206"/>
                  <a:stretch>
                    <a:fillRect/>
                  </a:stretch>
                </pic:blipFill>
                <pic:spPr bwMode="auto">
                  <a:xfrm>
                    <a:off x="0" y="0"/>
                    <a:ext cx="5265420" cy="525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8624" behindDoc="0" locked="1" layoutInCell="1" allowOverlap="0" wp14:anchorId="41796C04" wp14:editId="6A31A579">
          <wp:simplePos x="0" y="0"/>
          <wp:positionH relativeFrom="margin">
            <wp:posOffset>-527685</wp:posOffset>
          </wp:positionH>
          <wp:positionV relativeFrom="topMargin">
            <wp:posOffset>385445</wp:posOffset>
          </wp:positionV>
          <wp:extent cx="1219200" cy="512445"/>
          <wp:effectExtent l="0" t="0" r="0" b="1905"/>
          <wp:wrapNone/>
          <wp:docPr id="1524369390" name="Image 3" descr="Une image contenant Graphique, Police, text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43633" name="Image 3" descr="Une image contenant Graphique, Police, texte, graphisme&#10;&#10;Le contenu généré par l’IA peut être incorrect."/>
                  <pic:cNvPicPr>
                    <a:picLocks noChangeAspect="1" noChangeArrowheads="1"/>
                  </pic:cNvPicPr>
                </pic:nvPicPr>
                <pic:blipFill rotWithShape="1">
                  <a:blip r:embed="rId2">
                    <a:extLst>
                      <a:ext uri="{28A0092B-C50C-407E-A947-70E740481C1C}">
                        <a14:useLocalDpi xmlns:a14="http://schemas.microsoft.com/office/drawing/2010/main" val="0"/>
                      </a:ext>
                    </a:extLst>
                  </a:blip>
                  <a:srcRect t="15661" b="19009"/>
                  <a:stretch>
                    <a:fillRect/>
                  </a:stretch>
                </pic:blipFill>
                <pic:spPr bwMode="auto">
                  <a:xfrm>
                    <a:off x="0" y="0"/>
                    <a:ext cx="1219200" cy="512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5552" behindDoc="0" locked="1" layoutInCell="1" allowOverlap="0" wp14:anchorId="0DA612DD" wp14:editId="372E5E16">
          <wp:simplePos x="0" y="0"/>
          <wp:positionH relativeFrom="page">
            <wp:posOffset>0</wp:posOffset>
          </wp:positionH>
          <wp:positionV relativeFrom="page">
            <wp:posOffset>-454025</wp:posOffset>
          </wp:positionV>
          <wp:extent cx="7686675" cy="784860"/>
          <wp:effectExtent l="0" t="0" r="9525" b="0"/>
          <wp:wrapNone/>
          <wp:docPr id="297297793" name="Image 2" descr="Une image contenant capture d’écran, Caractère coloré, vert,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21138" name="Image 2" descr="Une image contenant capture d’écran, Caractère coloré, vert, Rectangle&#10;&#10;Le contenu généré par l’IA peut êtr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686675" cy="784860"/>
                  </a:xfrm>
                  <a:prstGeom prst="rect">
                    <a:avLst/>
                  </a:prstGeom>
                  <a:noFill/>
                  <a:ln>
                    <a:noFill/>
                  </a:ln>
                </pic:spPr>
              </pic:pic>
            </a:graphicData>
          </a:graphic>
          <wp14:sizeRelH relativeFrom="page">
            <wp14:pctWidth>0</wp14:pctWidth>
          </wp14:sizeRelH>
          <wp14:sizeRelV relativeFrom="page">
            <wp14:pctHeight>0</wp14:pctHeight>
          </wp14:sizeRelV>
        </wp:anchor>
      </w:drawing>
    </w:r>
    <w:r w:rsidR="00196DBC">
      <w:rPr>
        <w:noProof/>
      </w:rPr>
      <w:drawing>
        <wp:anchor distT="0" distB="0" distL="114300" distR="114300" simplePos="0" relativeHeight="251733504" behindDoc="0" locked="1" layoutInCell="1" allowOverlap="0" wp14:anchorId="08DC3582" wp14:editId="02FD6298">
          <wp:simplePos x="0" y="0"/>
          <wp:positionH relativeFrom="page">
            <wp:posOffset>-30480</wp:posOffset>
          </wp:positionH>
          <wp:positionV relativeFrom="page">
            <wp:posOffset>10391775</wp:posOffset>
          </wp:positionV>
          <wp:extent cx="7686675" cy="784860"/>
          <wp:effectExtent l="0" t="0" r="9525" b="0"/>
          <wp:wrapNone/>
          <wp:docPr id="1933794681" name="Image 2" descr="Une image contenant capture d’écran, Caractère coloré, vert,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21138" name="Image 2" descr="Une image contenant capture d’écran, Caractère coloré, vert, Rectangle&#10;&#10;Le contenu généré par l’IA peut êtr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rot="10800000">
                    <a:off x="0" y="0"/>
                    <a:ext cx="7686675" cy="784860"/>
                  </a:xfrm>
                  <a:prstGeom prst="rect">
                    <a:avLst/>
                  </a:prstGeom>
                  <a:noFill/>
                  <a:ln>
                    <a:noFill/>
                  </a:ln>
                </pic:spPr>
              </pic:pic>
            </a:graphicData>
          </a:graphic>
          <wp14:sizeRelH relativeFrom="page">
            <wp14:pctWidth>0</wp14:pctWidth>
          </wp14:sizeRelH>
          <wp14:sizeRelV relativeFrom="page">
            <wp14:pctHeight>0</wp14:pctHeight>
          </wp14:sizeRelV>
        </wp:anchor>
      </w:drawing>
    </w:r>
    <w:r w:rsidR="00196DBC">
      <w:rPr>
        <w:noProof/>
      </w:rPr>
      <w:drawing>
        <wp:anchor distT="0" distB="0" distL="114300" distR="114300" simplePos="0" relativeHeight="251729408" behindDoc="0" locked="1" layoutInCell="1" allowOverlap="0" wp14:anchorId="4DBC14B2" wp14:editId="4372C257">
          <wp:simplePos x="0" y="0"/>
          <wp:positionH relativeFrom="page">
            <wp:posOffset>2142490</wp:posOffset>
          </wp:positionH>
          <wp:positionV relativeFrom="page">
            <wp:posOffset>5045075</wp:posOffset>
          </wp:positionV>
          <wp:extent cx="10749280" cy="598170"/>
          <wp:effectExtent l="8255" t="0" r="3175" b="3175"/>
          <wp:wrapNone/>
          <wp:docPr id="1279824394" name="Image 2" descr="Une image contenant capture d’écran, Caractère coloré, vert,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21138" name="Image 2" descr="Une image contenant capture d’écran, Caractère coloré, vert, Rectangle&#10;&#10;Le contenu généré par l’IA peut êtr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rot="16200000">
                    <a:off x="0" y="0"/>
                    <a:ext cx="10749280" cy="598170"/>
                  </a:xfrm>
                  <a:prstGeom prst="rect">
                    <a:avLst/>
                  </a:prstGeom>
                  <a:noFill/>
                  <a:ln>
                    <a:noFill/>
                  </a:ln>
                </pic:spPr>
              </pic:pic>
            </a:graphicData>
          </a:graphic>
          <wp14:sizeRelH relativeFrom="page">
            <wp14:pctWidth>0</wp14:pctWidth>
          </wp14:sizeRelH>
          <wp14:sizeRelV relativeFrom="page">
            <wp14:pctHeight>0</wp14:pctHeight>
          </wp14:sizeRelV>
        </wp:anchor>
      </w:drawing>
    </w:r>
    <w:r w:rsidR="007C1CA0">
      <w:rPr>
        <w:noProof/>
      </w:rPr>
      <w:drawing>
        <wp:anchor distT="0" distB="0" distL="114300" distR="114300" simplePos="0" relativeHeight="251727360" behindDoc="0" locked="1" layoutInCell="1" allowOverlap="0" wp14:anchorId="24964DA3" wp14:editId="352D2B60">
          <wp:simplePos x="0" y="0"/>
          <wp:positionH relativeFrom="page">
            <wp:posOffset>-5359400</wp:posOffset>
          </wp:positionH>
          <wp:positionV relativeFrom="page">
            <wp:posOffset>5021580</wp:posOffset>
          </wp:positionV>
          <wp:extent cx="10749280" cy="598170"/>
          <wp:effectExtent l="8255" t="0" r="3175" b="3175"/>
          <wp:wrapNone/>
          <wp:docPr id="1885927077" name="Image 2" descr="Une image contenant capture d’écran, Caractère coloré, vert,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21138" name="Image 2" descr="Une image contenant capture d’écran, Caractère coloré, vert, Rectangle&#10;&#10;Le contenu généré par l’IA peut êtr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rot="5400000">
                    <a:off x="0" y="0"/>
                    <a:ext cx="10749280" cy="5981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FD2"/>
    <w:multiLevelType w:val="hybridMultilevel"/>
    <w:tmpl w:val="B6AA4E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BE4DE7"/>
    <w:multiLevelType w:val="hybridMultilevel"/>
    <w:tmpl w:val="A92A2F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347A2D"/>
    <w:multiLevelType w:val="hybridMultilevel"/>
    <w:tmpl w:val="8C9E1B02"/>
    <w:lvl w:ilvl="0" w:tplc="AFE20D38">
      <w:start w:val="1"/>
      <w:numFmt w:val="decimal"/>
      <w:lvlText w:val="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AA17DA"/>
    <w:multiLevelType w:val="multilevel"/>
    <w:tmpl w:val="7550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F6DB4"/>
    <w:multiLevelType w:val="multilevel"/>
    <w:tmpl w:val="D808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CF7D69"/>
    <w:multiLevelType w:val="hybridMultilevel"/>
    <w:tmpl w:val="DDAEE752"/>
    <w:lvl w:ilvl="0" w:tplc="9D08E82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AA16131"/>
    <w:multiLevelType w:val="multilevel"/>
    <w:tmpl w:val="C8B0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D6D73"/>
    <w:multiLevelType w:val="hybridMultilevel"/>
    <w:tmpl w:val="23B40C0C"/>
    <w:lvl w:ilvl="0" w:tplc="41D2963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C222FB2"/>
    <w:multiLevelType w:val="multilevel"/>
    <w:tmpl w:val="85B26AF8"/>
    <w:lvl w:ilvl="0">
      <w:start w:val="1"/>
      <w:numFmt w:val="decimal"/>
      <w:lvlText w:val="%1."/>
      <w:lvlJc w:val="left"/>
      <w:pPr>
        <w:ind w:left="6" w:hanging="360"/>
      </w:pPr>
      <w:rPr>
        <w:rFonts w:hint="default"/>
      </w:rPr>
    </w:lvl>
    <w:lvl w:ilvl="1">
      <w:start w:val="4"/>
      <w:numFmt w:val="decimal"/>
      <w:isLgl/>
      <w:lvlText w:val="%1.%2"/>
      <w:lvlJc w:val="left"/>
      <w:pPr>
        <w:ind w:left="6" w:hanging="360"/>
      </w:pPr>
      <w:rPr>
        <w:rFonts w:hint="default"/>
      </w:rPr>
    </w:lvl>
    <w:lvl w:ilvl="2">
      <w:start w:val="1"/>
      <w:numFmt w:val="decimal"/>
      <w:isLgl/>
      <w:lvlText w:val="%1.%2.%3"/>
      <w:lvlJc w:val="left"/>
      <w:pPr>
        <w:ind w:left="366" w:hanging="720"/>
      </w:pPr>
      <w:rPr>
        <w:rFonts w:hint="default"/>
      </w:rPr>
    </w:lvl>
    <w:lvl w:ilvl="3">
      <w:start w:val="1"/>
      <w:numFmt w:val="decimal"/>
      <w:isLgl/>
      <w:lvlText w:val="%1.%2.%3.%4"/>
      <w:lvlJc w:val="left"/>
      <w:pPr>
        <w:ind w:left="366" w:hanging="720"/>
      </w:pPr>
      <w:rPr>
        <w:rFonts w:hint="default"/>
      </w:rPr>
    </w:lvl>
    <w:lvl w:ilvl="4">
      <w:start w:val="1"/>
      <w:numFmt w:val="decimal"/>
      <w:isLgl/>
      <w:lvlText w:val="%1.%2.%3.%4.%5"/>
      <w:lvlJc w:val="left"/>
      <w:pPr>
        <w:ind w:left="726" w:hanging="1080"/>
      </w:pPr>
      <w:rPr>
        <w:rFonts w:hint="default"/>
      </w:rPr>
    </w:lvl>
    <w:lvl w:ilvl="5">
      <w:start w:val="1"/>
      <w:numFmt w:val="decimal"/>
      <w:isLgl/>
      <w:lvlText w:val="%1.%2.%3.%4.%5.%6"/>
      <w:lvlJc w:val="left"/>
      <w:pPr>
        <w:ind w:left="726" w:hanging="1080"/>
      </w:pPr>
      <w:rPr>
        <w:rFonts w:hint="default"/>
      </w:rPr>
    </w:lvl>
    <w:lvl w:ilvl="6">
      <w:start w:val="1"/>
      <w:numFmt w:val="decimal"/>
      <w:isLgl/>
      <w:lvlText w:val="%1.%2.%3.%4.%5.%6.%7"/>
      <w:lvlJc w:val="left"/>
      <w:pPr>
        <w:ind w:left="1086" w:hanging="1440"/>
      </w:pPr>
      <w:rPr>
        <w:rFonts w:hint="default"/>
      </w:rPr>
    </w:lvl>
    <w:lvl w:ilvl="7">
      <w:start w:val="1"/>
      <w:numFmt w:val="decimal"/>
      <w:isLgl/>
      <w:lvlText w:val="%1.%2.%3.%4.%5.%6.%7.%8"/>
      <w:lvlJc w:val="left"/>
      <w:pPr>
        <w:ind w:left="1086" w:hanging="1440"/>
      </w:pPr>
      <w:rPr>
        <w:rFonts w:hint="default"/>
      </w:rPr>
    </w:lvl>
    <w:lvl w:ilvl="8">
      <w:start w:val="1"/>
      <w:numFmt w:val="decimal"/>
      <w:isLgl/>
      <w:lvlText w:val="%1.%2.%3.%4.%5.%6.%7.%8.%9"/>
      <w:lvlJc w:val="left"/>
      <w:pPr>
        <w:ind w:left="1446" w:hanging="1800"/>
      </w:pPr>
      <w:rPr>
        <w:rFonts w:hint="default"/>
      </w:rPr>
    </w:lvl>
  </w:abstractNum>
  <w:abstractNum w:abstractNumId="9" w15:restartNumberingAfterBreak="0">
    <w:nsid w:val="13C47308"/>
    <w:multiLevelType w:val="hybridMultilevel"/>
    <w:tmpl w:val="AF3E72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7165C1A"/>
    <w:multiLevelType w:val="multilevel"/>
    <w:tmpl w:val="5600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08003D"/>
    <w:multiLevelType w:val="hybridMultilevel"/>
    <w:tmpl w:val="AA6C600A"/>
    <w:lvl w:ilvl="0" w:tplc="3E48A67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D062930"/>
    <w:multiLevelType w:val="multilevel"/>
    <w:tmpl w:val="050E4F76"/>
    <w:name w:val="Template Reden"/>
    <w:lvl w:ilvl="0">
      <w:start w:val="1"/>
      <w:numFmt w:val="decimal"/>
      <w:pStyle w:val="1Sous-titre"/>
      <w:lvlText w:val="%1."/>
      <w:lvlJc w:val="left"/>
      <w:pPr>
        <w:ind w:left="720" w:hanging="360"/>
      </w:pPr>
      <w:rPr>
        <w:rFonts w:hint="default"/>
      </w:rPr>
    </w:lvl>
    <w:lvl w:ilvl="1">
      <w:start w:val="1"/>
      <w:numFmt w:val="decimal"/>
      <w:pStyle w:val="SubsectiontitleREDEN"/>
      <w:lvlText w:val="%1.%2"/>
      <w:lvlJc w:val="left"/>
      <w:pPr>
        <w:ind w:left="1440" w:hanging="360"/>
      </w:pPr>
      <w:rPr>
        <w:rFonts w:hint="default"/>
      </w:rPr>
    </w:lvl>
    <w:lvl w:ilvl="2">
      <w:start w:val="1"/>
      <w:numFmt w:val="decimal"/>
      <w:pStyle w:val="Sub-subsectiontitleREDEN"/>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2EF6FC2"/>
    <w:multiLevelType w:val="hybridMultilevel"/>
    <w:tmpl w:val="531497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3F94439"/>
    <w:multiLevelType w:val="multilevel"/>
    <w:tmpl w:val="E550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E57A9"/>
    <w:multiLevelType w:val="multilevel"/>
    <w:tmpl w:val="5FC6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C6345E"/>
    <w:multiLevelType w:val="multilevel"/>
    <w:tmpl w:val="4AD650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D52D72"/>
    <w:multiLevelType w:val="hybridMultilevel"/>
    <w:tmpl w:val="5776BDCA"/>
    <w:lvl w:ilvl="0" w:tplc="8A80BA10">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8" w15:restartNumberingAfterBreak="0">
    <w:nsid w:val="3C791E90"/>
    <w:multiLevelType w:val="multilevel"/>
    <w:tmpl w:val="897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26802"/>
    <w:multiLevelType w:val="hybridMultilevel"/>
    <w:tmpl w:val="46CEB9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BC002D"/>
    <w:multiLevelType w:val="multilevel"/>
    <w:tmpl w:val="F81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D58FC"/>
    <w:multiLevelType w:val="hybridMultilevel"/>
    <w:tmpl w:val="DE26E960"/>
    <w:lvl w:ilvl="0" w:tplc="35CC627E">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AFF55CE"/>
    <w:multiLevelType w:val="multilevel"/>
    <w:tmpl w:val="277A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849B7"/>
    <w:multiLevelType w:val="hybridMultilevel"/>
    <w:tmpl w:val="5B2E543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4EA308CF"/>
    <w:multiLevelType w:val="hybridMultilevel"/>
    <w:tmpl w:val="5CD4C3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5EB5033"/>
    <w:multiLevelType w:val="multilevel"/>
    <w:tmpl w:val="F92CB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237044"/>
    <w:multiLevelType w:val="hybridMultilevel"/>
    <w:tmpl w:val="480661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4857D2C"/>
    <w:multiLevelType w:val="multilevel"/>
    <w:tmpl w:val="4FD4FAB2"/>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54022CB"/>
    <w:multiLevelType w:val="hybridMultilevel"/>
    <w:tmpl w:val="EB3CEE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93F7096"/>
    <w:multiLevelType w:val="multilevel"/>
    <w:tmpl w:val="F6EE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44197E"/>
    <w:multiLevelType w:val="hybridMultilevel"/>
    <w:tmpl w:val="69148B74"/>
    <w:lvl w:ilvl="0" w:tplc="54C2015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DF93453"/>
    <w:multiLevelType w:val="multilevel"/>
    <w:tmpl w:val="30F8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087F3F"/>
    <w:multiLevelType w:val="multilevel"/>
    <w:tmpl w:val="93B87B42"/>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5CC5465"/>
    <w:multiLevelType w:val="hybridMultilevel"/>
    <w:tmpl w:val="69D460D0"/>
    <w:lvl w:ilvl="0" w:tplc="5890F17A">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13894898">
    <w:abstractNumId w:val="8"/>
  </w:num>
  <w:num w:numId="2" w16cid:durableId="86271275">
    <w:abstractNumId w:val="26"/>
  </w:num>
  <w:num w:numId="3" w16cid:durableId="1318076833">
    <w:abstractNumId w:val="0"/>
  </w:num>
  <w:num w:numId="4" w16cid:durableId="2123643809">
    <w:abstractNumId w:val="23"/>
  </w:num>
  <w:num w:numId="5" w16cid:durableId="1836606442">
    <w:abstractNumId w:val="24"/>
  </w:num>
  <w:num w:numId="6" w16cid:durableId="1061245013">
    <w:abstractNumId w:val="13"/>
  </w:num>
  <w:num w:numId="7" w16cid:durableId="1187863714">
    <w:abstractNumId w:val="1"/>
  </w:num>
  <w:num w:numId="8" w16cid:durableId="1530266419">
    <w:abstractNumId w:val="28"/>
  </w:num>
  <w:num w:numId="9" w16cid:durableId="1445883867">
    <w:abstractNumId w:val="19"/>
  </w:num>
  <w:num w:numId="10" w16cid:durableId="362945274">
    <w:abstractNumId w:val="9"/>
  </w:num>
  <w:num w:numId="11" w16cid:durableId="884828790">
    <w:abstractNumId w:val="31"/>
  </w:num>
  <w:num w:numId="12" w16cid:durableId="527185149">
    <w:abstractNumId w:val="6"/>
  </w:num>
  <w:num w:numId="13" w16cid:durableId="1543785930">
    <w:abstractNumId w:val="18"/>
  </w:num>
  <w:num w:numId="14" w16cid:durableId="880098362">
    <w:abstractNumId w:val="14"/>
  </w:num>
  <w:num w:numId="15" w16cid:durableId="426461374">
    <w:abstractNumId w:val="20"/>
  </w:num>
  <w:num w:numId="16" w16cid:durableId="7176017">
    <w:abstractNumId w:val="29"/>
  </w:num>
  <w:num w:numId="17" w16cid:durableId="504133251">
    <w:abstractNumId w:val="3"/>
  </w:num>
  <w:num w:numId="18" w16cid:durableId="1533378164">
    <w:abstractNumId w:val="22"/>
  </w:num>
  <w:num w:numId="19" w16cid:durableId="633633714">
    <w:abstractNumId w:val="33"/>
  </w:num>
  <w:num w:numId="20" w16cid:durableId="1248882086">
    <w:abstractNumId w:val="17"/>
  </w:num>
  <w:num w:numId="21" w16cid:durableId="1690133351">
    <w:abstractNumId w:val="30"/>
  </w:num>
  <w:num w:numId="22" w16cid:durableId="1557429810">
    <w:abstractNumId w:val="2"/>
  </w:num>
  <w:num w:numId="23" w16cid:durableId="954487660">
    <w:abstractNumId w:val="7"/>
  </w:num>
  <w:num w:numId="24" w16cid:durableId="1300308504">
    <w:abstractNumId w:val="12"/>
  </w:num>
  <w:num w:numId="25" w16cid:durableId="887302974">
    <w:abstractNumId w:val="11"/>
  </w:num>
  <w:num w:numId="26" w16cid:durableId="1677339704">
    <w:abstractNumId w:val="21"/>
  </w:num>
  <w:num w:numId="27" w16cid:durableId="308945091">
    <w:abstractNumId w:val="5"/>
  </w:num>
  <w:num w:numId="28" w16cid:durableId="1627589646">
    <w:abstractNumId w:val="12"/>
  </w:num>
  <w:num w:numId="29" w16cid:durableId="19426867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4375418">
    <w:abstractNumId w:val="32"/>
  </w:num>
  <w:num w:numId="31" w16cid:durableId="1116171295">
    <w:abstractNumId w:val="25"/>
  </w:num>
  <w:num w:numId="32" w16cid:durableId="952324424">
    <w:abstractNumId w:val="16"/>
  </w:num>
  <w:num w:numId="33" w16cid:durableId="140269270">
    <w:abstractNumId w:val="4"/>
  </w:num>
  <w:num w:numId="34" w16cid:durableId="785927150">
    <w:abstractNumId w:val="10"/>
  </w:num>
  <w:num w:numId="35" w16cid:durableId="1274290858">
    <w:abstractNumId w:val="15"/>
  </w:num>
  <w:num w:numId="36" w16cid:durableId="139377406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0E"/>
    <w:rsid w:val="00003453"/>
    <w:rsid w:val="00003B54"/>
    <w:rsid w:val="00010386"/>
    <w:rsid w:val="00014815"/>
    <w:rsid w:val="000370ED"/>
    <w:rsid w:val="000871DF"/>
    <w:rsid w:val="000A0F7B"/>
    <w:rsid w:val="000A7911"/>
    <w:rsid w:val="000B0EED"/>
    <w:rsid w:val="000B733A"/>
    <w:rsid w:val="000D1BB8"/>
    <w:rsid w:val="000F0B94"/>
    <w:rsid w:val="000F6495"/>
    <w:rsid w:val="001012C3"/>
    <w:rsid w:val="001230A2"/>
    <w:rsid w:val="00125717"/>
    <w:rsid w:val="00126C19"/>
    <w:rsid w:val="001359E2"/>
    <w:rsid w:val="00154A9B"/>
    <w:rsid w:val="0016084D"/>
    <w:rsid w:val="00160CE5"/>
    <w:rsid w:val="00177C86"/>
    <w:rsid w:val="00191266"/>
    <w:rsid w:val="00196DBC"/>
    <w:rsid w:val="001B36F2"/>
    <w:rsid w:val="001B5E42"/>
    <w:rsid w:val="001F77C2"/>
    <w:rsid w:val="00203277"/>
    <w:rsid w:val="002075A9"/>
    <w:rsid w:val="00216498"/>
    <w:rsid w:val="00224CDF"/>
    <w:rsid w:val="00230830"/>
    <w:rsid w:val="0023479C"/>
    <w:rsid w:val="002363B6"/>
    <w:rsid w:val="0024622A"/>
    <w:rsid w:val="002545FC"/>
    <w:rsid w:val="00265BD4"/>
    <w:rsid w:val="00277F24"/>
    <w:rsid w:val="0028152F"/>
    <w:rsid w:val="002A0A98"/>
    <w:rsid w:val="002A29C0"/>
    <w:rsid w:val="002B719C"/>
    <w:rsid w:val="002B7B9B"/>
    <w:rsid w:val="002D3A5A"/>
    <w:rsid w:val="002F20E2"/>
    <w:rsid w:val="002F41DA"/>
    <w:rsid w:val="002F5131"/>
    <w:rsid w:val="003135C9"/>
    <w:rsid w:val="003433BC"/>
    <w:rsid w:val="00345044"/>
    <w:rsid w:val="00351002"/>
    <w:rsid w:val="00366139"/>
    <w:rsid w:val="003670E2"/>
    <w:rsid w:val="00374787"/>
    <w:rsid w:val="00375285"/>
    <w:rsid w:val="00393EFA"/>
    <w:rsid w:val="003A2EBE"/>
    <w:rsid w:val="003B6296"/>
    <w:rsid w:val="003C6360"/>
    <w:rsid w:val="003D5E02"/>
    <w:rsid w:val="003E0D02"/>
    <w:rsid w:val="004075E8"/>
    <w:rsid w:val="0041106B"/>
    <w:rsid w:val="00417A2E"/>
    <w:rsid w:val="00425F25"/>
    <w:rsid w:val="00426105"/>
    <w:rsid w:val="00427CC8"/>
    <w:rsid w:val="00432320"/>
    <w:rsid w:val="004442A7"/>
    <w:rsid w:val="004523B4"/>
    <w:rsid w:val="00456EBD"/>
    <w:rsid w:val="004666EF"/>
    <w:rsid w:val="004711BD"/>
    <w:rsid w:val="00472A0E"/>
    <w:rsid w:val="0047439F"/>
    <w:rsid w:val="0047585E"/>
    <w:rsid w:val="00481543"/>
    <w:rsid w:val="00485E7E"/>
    <w:rsid w:val="004B43A7"/>
    <w:rsid w:val="004C5E0A"/>
    <w:rsid w:val="004D20CC"/>
    <w:rsid w:val="004D2C8E"/>
    <w:rsid w:val="004D5687"/>
    <w:rsid w:val="004D6350"/>
    <w:rsid w:val="004E31E8"/>
    <w:rsid w:val="004F34DD"/>
    <w:rsid w:val="005244B3"/>
    <w:rsid w:val="0052777F"/>
    <w:rsid w:val="005345FD"/>
    <w:rsid w:val="005631CF"/>
    <w:rsid w:val="00573E58"/>
    <w:rsid w:val="00582249"/>
    <w:rsid w:val="005847BF"/>
    <w:rsid w:val="005935F6"/>
    <w:rsid w:val="0059594A"/>
    <w:rsid w:val="005A6137"/>
    <w:rsid w:val="005C256E"/>
    <w:rsid w:val="005F2620"/>
    <w:rsid w:val="005F5282"/>
    <w:rsid w:val="00602EF5"/>
    <w:rsid w:val="00603C04"/>
    <w:rsid w:val="00614EB0"/>
    <w:rsid w:val="006158DC"/>
    <w:rsid w:val="006221C1"/>
    <w:rsid w:val="00627387"/>
    <w:rsid w:val="00627927"/>
    <w:rsid w:val="00632BD2"/>
    <w:rsid w:val="00642C94"/>
    <w:rsid w:val="00665A7A"/>
    <w:rsid w:val="00671968"/>
    <w:rsid w:val="00686C88"/>
    <w:rsid w:val="00696715"/>
    <w:rsid w:val="006A0D17"/>
    <w:rsid w:val="006B59CF"/>
    <w:rsid w:val="006E0318"/>
    <w:rsid w:val="006E1FD8"/>
    <w:rsid w:val="007047DC"/>
    <w:rsid w:val="00721407"/>
    <w:rsid w:val="00726419"/>
    <w:rsid w:val="00732C12"/>
    <w:rsid w:val="00732FB2"/>
    <w:rsid w:val="007356D9"/>
    <w:rsid w:val="00736D74"/>
    <w:rsid w:val="00747246"/>
    <w:rsid w:val="007479A8"/>
    <w:rsid w:val="007538BF"/>
    <w:rsid w:val="00774591"/>
    <w:rsid w:val="00780A10"/>
    <w:rsid w:val="00796EC0"/>
    <w:rsid w:val="007B5E6B"/>
    <w:rsid w:val="007C1CA0"/>
    <w:rsid w:val="007E143C"/>
    <w:rsid w:val="007E1EF0"/>
    <w:rsid w:val="007E2F31"/>
    <w:rsid w:val="007F671D"/>
    <w:rsid w:val="008101CC"/>
    <w:rsid w:val="00823CE4"/>
    <w:rsid w:val="00843CF6"/>
    <w:rsid w:val="0085422D"/>
    <w:rsid w:val="00865187"/>
    <w:rsid w:val="00873873"/>
    <w:rsid w:val="00873E61"/>
    <w:rsid w:val="0088253C"/>
    <w:rsid w:val="00883928"/>
    <w:rsid w:val="00890EBB"/>
    <w:rsid w:val="0089212C"/>
    <w:rsid w:val="008946F2"/>
    <w:rsid w:val="008A7DAD"/>
    <w:rsid w:val="008C34A5"/>
    <w:rsid w:val="008C757D"/>
    <w:rsid w:val="008E4CF9"/>
    <w:rsid w:val="008E55EC"/>
    <w:rsid w:val="00902B45"/>
    <w:rsid w:val="00910DB5"/>
    <w:rsid w:val="00922124"/>
    <w:rsid w:val="00922265"/>
    <w:rsid w:val="0095371B"/>
    <w:rsid w:val="009631A9"/>
    <w:rsid w:val="0096405E"/>
    <w:rsid w:val="009757E2"/>
    <w:rsid w:val="00980BFE"/>
    <w:rsid w:val="00984F6E"/>
    <w:rsid w:val="009B2001"/>
    <w:rsid w:val="009B374C"/>
    <w:rsid w:val="009C499E"/>
    <w:rsid w:val="009D7DC2"/>
    <w:rsid w:val="009F6FD8"/>
    <w:rsid w:val="00A06998"/>
    <w:rsid w:val="00A06FF1"/>
    <w:rsid w:val="00A07879"/>
    <w:rsid w:val="00A10665"/>
    <w:rsid w:val="00A15059"/>
    <w:rsid w:val="00A159FD"/>
    <w:rsid w:val="00A17B3A"/>
    <w:rsid w:val="00A477BF"/>
    <w:rsid w:val="00A51B44"/>
    <w:rsid w:val="00A75296"/>
    <w:rsid w:val="00A833F6"/>
    <w:rsid w:val="00A83D1E"/>
    <w:rsid w:val="00A90BDD"/>
    <w:rsid w:val="00AA2C55"/>
    <w:rsid w:val="00AA6D26"/>
    <w:rsid w:val="00AB453D"/>
    <w:rsid w:val="00AC3ECD"/>
    <w:rsid w:val="00AE0E4D"/>
    <w:rsid w:val="00B1636C"/>
    <w:rsid w:val="00B16CBC"/>
    <w:rsid w:val="00B177C4"/>
    <w:rsid w:val="00B37E9B"/>
    <w:rsid w:val="00B72663"/>
    <w:rsid w:val="00B739FE"/>
    <w:rsid w:val="00B7609C"/>
    <w:rsid w:val="00B9732C"/>
    <w:rsid w:val="00B974D8"/>
    <w:rsid w:val="00BA59BD"/>
    <w:rsid w:val="00BB433D"/>
    <w:rsid w:val="00BB76C8"/>
    <w:rsid w:val="00BC2729"/>
    <w:rsid w:val="00BD6EA2"/>
    <w:rsid w:val="00BE0AF2"/>
    <w:rsid w:val="00BF1B7C"/>
    <w:rsid w:val="00C13114"/>
    <w:rsid w:val="00C137BC"/>
    <w:rsid w:val="00C15BAF"/>
    <w:rsid w:val="00C32D03"/>
    <w:rsid w:val="00C4060D"/>
    <w:rsid w:val="00C45ED2"/>
    <w:rsid w:val="00C46227"/>
    <w:rsid w:val="00C4639A"/>
    <w:rsid w:val="00C52036"/>
    <w:rsid w:val="00C56022"/>
    <w:rsid w:val="00C60F37"/>
    <w:rsid w:val="00C63371"/>
    <w:rsid w:val="00C73B64"/>
    <w:rsid w:val="00C81E3C"/>
    <w:rsid w:val="00C95E47"/>
    <w:rsid w:val="00CC46CD"/>
    <w:rsid w:val="00CC757C"/>
    <w:rsid w:val="00CE5564"/>
    <w:rsid w:val="00CF0ACC"/>
    <w:rsid w:val="00D045AE"/>
    <w:rsid w:val="00D10E73"/>
    <w:rsid w:val="00D20DE1"/>
    <w:rsid w:val="00D23ACF"/>
    <w:rsid w:val="00D242F4"/>
    <w:rsid w:val="00D66534"/>
    <w:rsid w:val="00D66D44"/>
    <w:rsid w:val="00D866E0"/>
    <w:rsid w:val="00DA3353"/>
    <w:rsid w:val="00DA40D4"/>
    <w:rsid w:val="00DB7602"/>
    <w:rsid w:val="00DC3AE0"/>
    <w:rsid w:val="00DC68AD"/>
    <w:rsid w:val="00DC7148"/>
    <w:rsid w:val="00DD1046"/>
    <w:rsid w:val="00DD1E4B"/>
    <w:rsid w:val="00DD7AD4"/>
    <w:rsid w:val="00DF0480"/>
    <w:rsid w:val="00DF4FBC"/>
    <w:rsid w:val="00E06928"/>
    <w:rsid w:val="00E11D89"/>
    <w:rsid w:val="00E16A8D"/>
    <w:rsid w:val="00E3085D"/>
    <w:rsid w:val="00E33929"/>
    <w:rsid w:val="00E37C9A"/>
    <w:rsid w:val="00E62695"/>
    <w:rsid w:val="00E6351F"/>
    <w:rsid w:val="00E668BD"/>
    <w:rsid w:val="00E742A1"/>
    <w:rsid w:val="00E9306F"/>
    <w:rsid w:val="00E9341D"/>
    <w:rsid w:val="00EA38D0"/>
    <w:rsid w:val="00EA4C2E"/>
    <w:rsid w:val="00EA5278"/>
    <w:rsid w:val="00EA744F"/>
    <w:rsid w:val="00EB36BB"/>
    <w:rsid w:val="00EB4C69"/>
    <w:rsid w:val="00EC269B"/>
    <w:rsid w:val="00EC5F83"/>
    <w:rsid w:val="00F036F9"/>
    <w:rsid w:val="00F05397"/>
    <w:rsid w:val="00F07560"/>
    <w:rsid w:val="00F132E0"/>
    <w:rsid w:val="00F405AB"/>
    <w:rsid w:val="00F44767"/>
    <w:rsid w:val="00F507F6"/>
    <w:rsid w:val="00F601F6"/>
    <w:rsid w:val="00F638AF"/>
    <w:rsid w:val="00F643C4"/>
    <w:rsid w:val="00F6761D"/>
    <w:rsid w:val="00F93F69"/>
    <w:rsid w:val="00FB6481"/>
    <w:rsid w:val="00FC0190"/>
    <w:rsid w:val="00FC2F3F"/>
    <w:rsid w:val="00FD4DDE"/>
    <w:rsid w:val="06749455"/>
    <w:rsid w:val="26BC33EA"/>
    <w:rsid w:val="474EE5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E040B"/>
  <w15:chartTrackingRefBased/>
  <w15:docId w15:val="{B603C1DB-A9B8-496D-BB3F-770E12B7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FR" w:eastAsia="en-US" w:bidi="ar-SA"/>
      </w:rPr>
    </w:rPrDefault>
    <w:pPrDefault>
      <w:pPr>
        <w:spacing w:before="160" w:after="16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A0E"/>
    <w:pPr>
      <w:spacing w:before="0" w:line="278" w:lineRule="auto"/>
    </w:pPr>
    <w:rPr>
      <w:rFonts w:eastAsiaTheme="minorHAnsi"/>
      <w:kern w:val="2"/>
      <w:sz w:val="24"/>
      <w:szCs w:val="24"/>
      <w14:ligatures w14:val="standardContextual"/>
    </w:rPr>
  </w:style>
  <w:style w:type="paragraph" w:styleId="Titre1">
    <w:name w:val="heading 1"/>
    <w:basedOn w:val="Normal"/>
    <w:next w:val="Normal"/>
    <w:link w:val="Titre1Car"/>
    <w:uiPriority w:val="9"/>
    <w:rsid w:val="00C73B64"/>
    <w:pPr>
      <w:keepNext/>
      <w:keepLines/>
      <w:pBdr>
        <w:bottom w:val="single" w:sz="4" w:space="2" w:color="E41F13"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itre2">
    <w:name w:val="heading 2"/>
    <w:basedOn w:val="Normal"/>
    <w:next w:val="Normal"/>
    <w:link w:val="Titre2Car"/>
    <w:uiPriority w:val="9"/>
    <w:semiHidden/>
    <w:unhideWhenUsed/>
    <w:qFormat/>
    <w:rsid w:val="00C73B64"/>
    <w:pPr>
      <w:keepNext/>
      <w:keepLines/>
      <w:spacing w:before="120" w:after="0" w:line="240" w:lineRule="auto"/>
      <w:outlineLvl w:val="1"/>
    </w:pPr>
    <w:rPr>
      <w:rFonts w:asciiTheme="majorHAnsi" w:eastAsiaTheme="majorEastAsia" w:hAnsiTheme="majorHAnsi" w:cstheme="majorBidi"/>
      <w:color w:val="E41F13" w:themeColor="accent2"/>
      <w:sz w:val="36"/>
      <w:szCs w:val="36"/>
    </w:rPr>
  </w:style>
  <w:style w:type="paragraph" w:styleId="Titre3">
    <w:name w:val="heading 3"/>
    <w:basedOn w:val="Normal"/>
    <w:next w:val="Normal"/>
    <w:link w:val="Titre3Car"/>
    <w:uiPriority w:val="9"/>
    <w:semiHidden/>
    <w:unhideWhenUsed/>
    <w:qFormat/>
    <w:rsid w:val="00C73B64"/>
    <w:pPr>
      <w:keepNext/>
      <w:keepLines/>
      <w:spacing w:before="80" w:after="0" w:line="240" w:lineRule="auto"/>
      <w:outlineLvl w:val="2"/>
    </w:pPr>
    <w:rPr>
      <w:rFonts w:asciiTheme="majorHAnsi" w:eastAsiaTheme="majorEastAsia" w:hAnsiTheme="majorHAnsi" w:cstheme="majorBidi"/>
      <w:color w:val="AA160E" w:themeColor="accent2" w:themeShade="BF"/>
      <w:sz w:val="32"/>
      <w:szCs w:val="32"/>
    </w:rPr>
  </w:style>
  <w:style w:type="paragraph" w:styleId="Titre4">
    <w:name w:val="heading 4"/>
    <w:basedOn w:val="Normal"/>
    <w:next w:val="Normal"/>
    <w:link w:val="Titre4Car"/>
    <w:uiPriority w:val="9"/>
    <w:semiHidden/>
    <w:unhideWhenUsed/>
    <w:qFormat/>
    <w:rsid w:val="00C73B64"/>
    <w:pPr>
      <w:keepNext/>
      <w:keepLines/>
      <w:spacing w:before="80" w:after="0" w:line="240" w:lineRule="auto"/>
      <w:outlineLvl w:val="3"/>
    </w:pPr>
    <w:rPr>
      <w:rFonts w:asciiTheme="majorHAnsi" w:eastAsiaTheme="majorEastAsia" w:hAnsiTheme="majorHAnsi" w:cstheme="majorBidi"/>
      <w:i/>
      <w:iCs/>
      <w:color w:val="720F09" w:themeColor="accent2" w:themeShade="80"/>
      <w:sz w:val="28"/>
      <w:szCs w:val="28"/>
    </w:rPr>
  </w:style>
  <w:style w:type="paragraph" w:styleId="Titre5">
    <w:name w:val="heading 5"/>
    <w:basedOn w:val="Normal"/>
    <w:next w:val="Normal"/>
    <w:link w:val="Titre5Car"/>
    <w:uiPriority w:val="9"/>
    <w:unhideWhenUsed/>
    <w:rsid w:val="00C73B64"/>
    <w:pPr>
      <w:keepNext/>
      <w:keepLines/>
      <w:spacing w:before="80" w:after="0" w:line="240" w:lineRule="auto"/>
      <w:outlineLvl w:val="4"/>
    </w:pPr>
    <w:rPr>
      <w:rFonts w:asciiTheme="majorHAnsi" w:eastAsiaTheme="majorEastAsia" w:hAnsiTheme="majorHAnsi" w:cstheme="majorBidi"/>
      <w:color w:val="AA160E" w:themeColor="accent2" w:themeShade="BF"/>
    </w:rPr>
  </w:style>
  <w:style w:type="paragraph" w:styleId="Titre6">
    <w:name w:val="heading 6"/>
    <w:basedOn w:val="Normal"/>
    <w:next w:val="Normal"/>
    <w:link w:val="Titre6Car"/>
    <w:uiPriority w:val="9"/>
    <w:semiHidden/>
    <w:unhideWhenUsed/>
    <w:rsid w:val="00C73B64"/>
    <w:pPr>
      <w:keepNext/>
      <w:keepLines/>
      <w:spacing w:before="80" w:after="0" w:line="240" w:lineRule="auto"/>
      <w:outlineLvl w:val="5"/>
    </w:pPr>
    <w:rPr>
      <w:rFonts w:asciiTheme="majorHAnsi" w:eastAsiaTheme="majorEastAsia" w:hAnsiTheme="majorHAnsi" w:cstheme="majorBidi"/>
      <w:i/>
      <w:iCs/>
      <w:color w:val="720F09" w:themeColor="accent2" w:themeShade="80"/>
    </w:rPr>
  </w:style>
  <w:style w:type="paragraph" w:styleId="Titre7">
    <w:name w:val="heading 7"/>
    <w:basedOn w:val="Normal"/>
    <w:next w:val="Normal"/>
    <w:link w:val="Titre7Car"/>
    <w:uiPriority w:val="9"/>
    <w:semiHidden/>
    <w:unhideWhenUsed/>
    <w:qFormat/>
    <w:rsid w:val="00C73B64"/>
    <w:pPr>
      <w:keepNext/>
      <w:keepLines/>
      <w:spacing w:before="80" w:after="0" w:line="240" w:lineRule="auto"/>
      <w:outlineLvl w:val="6"/>
    </w:pPr>
    <w:rPr>
      <w:rFonts w:asciiTheme="majorHAnsi" w:eastAsiaTheme="majorEastAsia" w:hAnsiTheme="majorHAnsi" w:cstheme="majorBidi"/>
      <w:b/>
      <w:bCs/>
      <w:color w:val="720F09" w:themeColor="accent2" w:themeShade="80"/>
      <w:szCs w:val="22"/>
    </w:rPr>
  </w:style>
  <w:style w:type="paragraph" w:styleId="Titre8">
    <w:name w:val="heading 8"/>
    <w:basedOn w:val="Normal"/>
    <w:next w:val="Normal"/>
    <w:link w:val="Titre8Car"/>
    <w:uiPriority w:val="9"/>
    <w:semiHidden/>
    <w:unhideWhenUsed/>
    <w:qFormat/>
    <w:rsid w:val="00C73B64"/>
    <w:pPr>
      <w:keepNext/>
      <w:keepLines/>
      <w:spacing w:before="80" w:after="0" w:line="240" w:lineRule="auto"/>
      <w:outlineLvl w:val="7"/>
    </w:pPr>
    <w:rPr>
      <w:rFonts w:asciiTheme="majorHAnsi" w:eastAsiaTheme="majorEastAsia" w:hAnsiTheme="majorHAnsi" w:cstheme="majorBidi"/>
      <w:color w:val="720F09" w:themeColor="accent2" w:themeShade="80"/>
      <w:szCs w:val="22"/>
    </w:rPr>
  </w:style>
  <w:style w:type="paragraph" w:styleId="Titre9">
    <w:name w:val="heading 9"/>
    <w:basedOn w:val="Normal"/>
    <w:next w:val="Normal"/>
    <w:link w:val="Titre9Car"/>
    <w:uiPriority w:val="9"/>
    <w:semiHidden/>
    <w:unhideWhenUsed/>
    <w:qFormat/>
    <w:rsid w:val="00C73B64"/>
    <w:pPr>
      <w:keepNext/>
      <w:keepLines/>
      <w:spacing w:before="80" w:after="0" w:line="240" w:lineRule="auto"/>
      <w:outlineLvl w:val="8"/>
    </w:pPr>
    <w:rPr>
      <w:rFonts w:asciiTheme="majorHAnsi" w:eastAsiaTheme="majorEastAsia" w:hAnsiTheme="majorHAnsi" w:cstheme="majorBidi"/>
      <w:i/>
      <w:iCs/>
      <w:color w:val="720F09" w:themeColor="accent2" w:themeShade="80"/>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3B64"/>
    <w:rPr>
      <w:rFonts w:asciiTheme="majorHAnsi" w:eastAsiaTheme="majorEastAsia" w:hAnsiTheme="majorHAnsi" w:cstheme="majorBidi"/>
      <w:color w:val="262626" w:themeColor="text1" w:themeTint="D9"/>
      <w:sz w:val="40"/>
      <w:szCs w:val="40"/>
    </w:rPr>
  </w:style>
  <w:style w:type="character" w:customStyle="1" w:styleId="Titre2Car">
    <w:name w:val="Titre 2 Car"/>
    <w:basedOn w:val="Policepardfaut"/>
    <w:link w:val="Titre2"/>
    <w:uiPriority w:val="9"/>
    <w:semiHidden/>
    <w:rsid w:val="00C73B64"/>
    <w:rPr>
      <w:rFonts w:asciiTheme="majorHAnsi" w:eastAsiaTheme="majorEastAsia" w:hAnsiTheme="majorHAnsi" w:cstheme="majorBidi"/>
      <w:color w:val="E41F13" w:themeColor="accent2"/>
      <w:sz w:val="36"/>
      <w:szCs w:val="36"/>
    </w:rPr>
  </w:style>
  <w:style w:type="character" w:customStyle="1" w:styleId="Titre3Car">
    <w:name w:val="Titre 3 Car"/>
    <w:basedOn w:val="Policepardfaut"/>
    <w:link w:val="Titre3"/>
    <w:uiPriority w:val="9"/>
    <w:semiHidden/>
    <w:rsid w:val="00C73B64"/>
    <w:rPr>
      <w:rFonts w:asciiTheme="majorHAnsi" w:eastAsiaTheme="majorEastAsia" w:hAnsiTheme="majorHAnsi" w:cstheme="majorBidi"/>
      <w:color w:val="AA160E" w:themeColor="accent2" w:themeShade="BF"/>
      <w:sz w:val="32"/>
      <w:szCs w:val="32"/>
    </w:rPr>
  </w:style>
  <w:style w:type="character" w:customStyle="1" w:styleId="Titre4Car">
    <w:name w:val="Titre 4 Car"/>
    <w:basedOn w:val="Policepardfaut"/>
    <w:link w:val="Titre4"/>
    <w:uiPriority w:val="9"/>
    <w:semiHidden/>
    <w:rsid w:val="00C73B64"/>
    <w:rPr>
      <w:rFonts w:asciiTheme="majorHAnsi" w:eastAsiaTheme="majorEastAsia" w:hAnsiTheme="majorHAnsi" w:cstheme="majorBidi"/>
      <w:i/>
      <w:iCs/>
      <w:color w:val="720F09" w:themeColor="accent2" w:themeShade="80"/>
      <w:sz w:val="28"/>
      <w:szCs w:val="28"/>
    </w:rPr>
  </w:style>
  <w:style w:type="character" w:customStyle="1" w:styleId="Titre5Car">
    <w:name w:val="Titre 5 Car"/>
    <w:basedOn w:val="Policepardfaut"/>
    <w:link w:val="Titre5"/>
    <w:uiPriority w:val="9"/>
    <w:semiHidden/>
    <w:rsid w:val="00C73B64"/>
    <w:rPr>
      <w:rFonts w:asciiTheme="majorHAnsi" w:eastAsiaTheme="majorEastAsia" w:hAnsiTheme="majorHAnsi" w:cstheme="majorBidi"/>
      <w:color w:val="AA160E" w:themeColor="accent2" w:themeShade="BF"/>
      <w:sz w:val="24"/>
      <w:szCs w:val="24"/>
    </w:rPr>
  </w:style>
  <w:style w:type="character" w:customStyle="1" w:styleId="Titre6Car">
    <w:name w:val="Titre 6 Car"/>
    <w:basedOn w:val="Policepardfaut"/>
    <w:link w:val="Titre6"/>
    <w:uiPriority w:val="9"/>
    <w:semiHidden/>
    <w:rsid w:val="00C73B64"/>
    <w:rPr>
      <w:rFonts w:asciiTheme="majorHAnsi" w:eastAsiaTheme="majorEastAsia" w:hAnsiTheme="majorHAnsi" w:cstheme="majorBidi"/>
      <w:i/>
      <w:iCs/>
      <w:color w:val="720F09" w:themeColor="accent2" w:themeShade="80"/>
      <w:sz w:val="24"/>
      <w:szCs w:val="24"/>
    </w:rPr>
  </w:style>
  <w:style w:type="character" w:customStyle="1" w:styleId="Titre7Car">
    <w:name w:val="Titre 7 Car"/>
    <w:basedOn w:val="Policepardfaut"/>
    <w:link w:val="Titre7"/>
    <w:uiPriority w:val="9"/>
    <w:semiHidden/>
    <w:rsid w:val="00C73B64"/>
    <w:rPr>
      <w:rFonts w:asciiTheme="majorHAnsi" w:eastAsiaTheme="majorEastAsia" w:hAnsiTheme="majorHAnsi" w:cstheme="majorBidi"/>
      <w:b/>
      <w:bCs/>
      <w:color w:val="720F09" w:themeColor="accent2" w:themeShade="80"/>
      <w:sz w:val="22"/>
      <w:szCs w:val="22"/>
    </w:rPr>
  </w:style>
  <w:style w:type="character" w:customStyle="1" w:styleId="Titre8Car">
    <w:name w:val="Titre 8 Car"/>
    <w:basedOn w:val="Policepardfaut"/>
    <w:link w:val="Titre8"/>
    <w:uiPriority w:val="9"/>
    <w:semiHidden/>
    <w:rsid w:val="00C73B64"/>
    <w:rPr>
      <w:rFonts w:asciiTheme="majorHAnsi" w:eastAsiaTheme="majorEastAsia" w:hAnsiTheme="majorHAnsi" w:cstheme="majorBidi"/>
      <w:color w:val="720F09" w:themeColor="accent2" w:themeShade="80"/>
      <w:sz w:val="22"/>
      <w:szCs w:val="22"/>
    </w:rPr>
  </w:style>
  <w:style w:type="character" w:customStyle="1" w:styleId="Titre9Car">
    <w:name w:val="Titre 9 Car"/>
    <w:basedOn w:val="Policepardfaut"/>
    <w:link w:val="Titre9"/>
    <w:uiPriority w:val="9"/>
    <w:semiHidden/>
    <w:rsid w:val="00C73B64"/>
    <w:rPr>
      <w:rFonts w:asciiTheme="majorHAnsi" w:eastAsiaTheme="majorEastAsia" w:hAnsiTheme="majorHAnsi" w:cstheme="majorBidi"/>
      <w:i/>
      <w:iCs/>
      <w:color w:val="720F09" w:themeColor="accent2" w:themeShade="80"/>
      <w:sz w:val="22"/>
      <w:szCs w:val="22"/>
    </w:rPr>
  </w:style>
  <w:style w:type="paragraph" w:styleId="Titre">
    <w:name w:val="Title"/>
    <w:basedOn w:val="Normal"/>
    <w:next w:val="Normal"/>
    <w:link w:val="TitreCar"/>
    <w:uiPriority w:val="10"/>
    <w:rsid w:val="00C73B64"/>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reCar">
    <w:name w:val="Titre Car"/>
    <w:basedOn w:val="Policepardfaut"/>
    <w:link w:val="Titre"/>
    <w:uiPriority w:val="10"/>
    <w:rsid w:val="00C73B64"/>
    <w:rPr>
      <w:rFonts w:asciiTheme="majorHAnsi" w:eastAsiaTheme="majorEastAsia" w:hAnsiTheme="majorHAnsi" w:cstheme="majorBidi"/>
      <w:color w:val="262626" w:themeColor="text1" w:themeTint="D9"/>
      <w:sz w:val="96"/>
      <w:szCs w:val="96"/>
    </w:rPr>
  </w:style>
  <w:style w:type="paragraph" w:styleId="Sous-titre">
    <w:name w:val="Subtitle"/>
    <w:basedOn w:val="Normal"/>
    <w:next w:val="Normal"/>
    <w:link w:val="Sous-titreCar"/>
    <w:uiPriority w:val="11"/>
    <w:rsid w:val="00C73B64"/>
    <w:pPr>
      <w:numPr>
        <w:ilvl w:val="1"/>
      </w:numPr>
      <w:spacing w:after="240"/>
    </w:pPr>
    <w:rPr>
      <w:caps/>
      <w:color w:val="404040" w:themeColor="text1" w:themeTint="BF"/>
      <w:spacing w:val="20"/>
      <w:sz w:val="28"/>
      <w:szCs w:val="28"/>
    </w:rPr>
  </w:style>
  <w:style w:type="character" w:customStyle="1" w:styleId="Sous-titreCar">
    <w:name w:val="Sous-titre Car"/>
    <w:basedOn w:val="Policepardfaut"/>
    <w:link w:val="Sous-titre"/>
    <w:uiPriority w:val="11"/>
    <w:rsid w:val="00C73B64"/>
    <w:rPr>
      <w:caps/>
      <w:color w:val="404040" w:themeColor="text1" w:themeTint="BF"/>
      <w:spacing w:val="20"/>
      <w:sz w:val="28"/>
      <w:szCs w:val="28"/>
    </w:rPr>
  </w:style>
  <w:style w:type="paragraph" w:styleId="Citation">
    <w:name w:val="Quote"/>
    <w:basedOn w:val="Normal"/>
    <w:next w:val="Normal"/>
    <w:link w:val="CitationCar"/>
    <w:uiPriority w:val="29"/>
    <w:rsid w:val="00C73B64"/>
    <w:pPr>
      <w:ind w:left="720" w:right="720"/>
      <w:jc w:val="center"/>
    </w:pPr>
    <w:rPr>
      <w:rFonts w:asciiTheme="majorHAnsi" w:eastAsiaTheme="majorEastAsia" w:hAnsiTheme="majorHAnsi" w:cstheme="majorBidi"/>
      <w:color w:val="000000" w:themeColor="text1"/>
    </w:rPr>
  </w:style>
  <w:style w:type="character" w:customStyle="1" w:styleId="CitationCar">
    <w:name w:val="Citation Car"/>
    <w:basedOn w:val="Policepardfaut"/>
    <w:link w:val="Citation"/>
    <w:uiPriority w:val="29"/>
    <w:rsid w:val="00C73B64"/>
    <w:rPr>
      <w:rFonts w:asciiTheme="majorHAnsi" w:eastAsiaTheme="majorEastAsia" w:hAnsiTheme="majorHAnsi" w:cstheme="majorBidi"/>
      <w:color w:val="000000" w:themeColor="text1"/>
      <w:sz w:val="24"/>
      <w:szCs w:val="24"/>
    </w:rPr>
  </w:style>
  <w:style w:type="paragraph" w:styleId="Paragraphedeliste">
    <w:name w:val="List Paragraph"/>
    <w:basedOn w:val="Normal"/>
    <w:link w:val="ParagraphedelisteCar"/>
    <w:uiPriority w:val="34"/>
    <w:qFormat/>
    <w:rsid w:val="00FD4DDE"/>
    <w:pPr>
      <w:ind w:left="720"/>
      <w:contextualSpacing/>
    </w:pPr>
  </w:style>
  <w:style w:type="character" w:styleId="Accentuationintense">
    <w:name w:val="Intense Emphasis"/>
    <w:basedOn w:val="Policepardfaut"/>
    <w:uiPriority w:val="21"/>
    <w:rsid w:val="00C73B64"/>
    <w:rPr>
      <w:b/>
      <w:bCs/>
      <w:i/>
      <w:iCs/>
      <w:caps w:val="0"/>
      <w:smallCaps w:val="0"/>
      <w:strike w:val="0"/>
      <w:dstrike w:val="0"/>
      <w:color w:val="E41F13" w:themeColor="accent2"/>
    </w:rPr>
  </w:style>
  <w:style w:type="paragraph" w:styleId="Citationintense">
    <w:name w:val="Intense Quote"/>
    <w:basedOn w:val="Normal"/>
    <w:next w:val="Normal"/>
    <w:link w:val="CitationintenseCar"/>
    <w:uiPriority w:val="30"/>
    <w:rsid w:val="00C73B64"/>
    <w:pPr>
      <w:pBdr>
        <w:top w:val="single" w:sz="24" w:space="4" w:color="E41F13" w:themeColor="accent2"/>
      </w:pBdr>
      <w:spacing w:before="240" w:after="240" w:line="240" w:lineRule="auto"/>
      <w:ind w:left="936" w:right="936"/>
      <w:jc w:val="center"/>
    </w:pPr>
    <w:rPr>
      <w:rFonts w:asciiTheme="majorHAnsi" w:eastAsiaTheme="majorEastAsia" w:hAnsiTheme="majorHAnsi" w:cstheme="majorBidi"/>
    </w:rPr>
  </w:style>
  <w:style w:type="character" w:customStyle="1" w:styleId="CitationintenseCar">
    <w:name w:val="Citation intense Car"/>
    <w:basedOn w:val="Policepardfaut"/>
    <w:link w:val="Citationintense"/>
    <w:uiPriority w:val="30"/>
    <w:rsid w:val="00C73B64"/>
    <w:rPr>
      <w:rFonts w:asciiTheme="majorHAnsi" w:eastAsiaTheme="majorEastAsia" w:hAnsiTheme="majorHAnsi" w:cstheme="majorBidi"/>
      <w:sz w:val="24"/>
      <w:szCs w:val="24"/>
    </w:rPr>
  </w:style>
  <w:style w:type="character" w:styleId="Rfrenceintense">
    <w:name w:val="Intense Reference"/>
    <w:basedOn w:val="Policepardfaut"/>
    <w:uiPriority w:val="32"/>
    <w:rsid w:val="00C73B64"/>
    <w:rPr>
      <w:b/>
      <w:bCs/>
      <w:caps w:val="0"/>
      <w:smallCaps/>
      <w:color w:val="auto"/>
      <w:spacing w:val="0"/>
      <w:u w:val="single"/>
    </w:rPr>
  </w:style>
  <w:style w:type="paragraph" w:customStyle="1" w:styleId="CorpsdetexteREDEN">
    <w:name w:val="Corps de texte REDEN"/>
    <w:basedOn w:val="Normal"/>
    <w:link w:val="CorpsdetexteREDENCar"/>
    <w:rsid w:val="00FD4DDE"/>
    <w:rPr>
      <w:rFonts w:ascii="Calibri" w:hAnsi="Calibri"/>
    </w:rPr>
  </w:style>
  <w:style w:type="character" w:customStyle="1" w:styleId="CorpsdetexteREDENCar">
    <w:name w:val="Corps de texte REDEN Car"/>
    <w:basedOn w:val="Policepardfaut"/>
    <w:link w:val="CorpsdetexteREDEN"/>
    <w:rsid w:val="00FD4DDE"/>
    <w:rPr>
      <w:rFonts w:ascii="Calibri" w:hAnsi="Calibri"/>
      <w:sz w:val="22"/>
    </w:rPr>
  </w:style>
  <w:style w:type="paragraph" w:customStyle="1" w:styleId="Sous-titreREDEN">
    <w:name w:val="Sous-titre REDEN"/>
    <w:basedOn w:val="CorpsdetexteREDEN"/>
    <w:link w:val="Sous-titreREDENCar"/>
    <w:rsid w:val="00FD4DDE"/>
    <w:rPr>
      <w:sz w:val="28"/>
    </w:rPr>
  </w:style>
  <w:style w:type="character" w:customStyle="1" w:styleId="Sous-titreREDENCar">
    <w:name w:val="Sous-titre REDEN Car"/>
    <w:basedOn w:val="CorpsdetexteREDENCar"/>
    <w:link w:val="Sous-titreREDEN"/>
    <w:rsid w:val="00FD4DDE"/>
    <w:rPr>
      <w:rFonts w:ascii="Calibri" w:hAnsi="Calibri"/>
      <w:sz w:val="28"/>
    </w:rPr>
  </w:style>
  <w:style w:type="paragraph" w:styleId="Lgende">
    <w:name w:val="caption"/>
    <w:basedOn w:val="Normal"/>
    <w:next w:val="Normal"/>
    <w:uiPriority w:val="35"/>
    <w:semiHidden/>
    <w:unhideWhenUsed/>
    <w:qFormat/>
    <w:rsid w:val="00C73B64"/>
    <w:pPr>
      <w:spacing w:line="240" w:lineRule="auto"/>
    </w:pPr>
    <w:rPr>
      <w:b/>
      <w:bCs/>
      <w:color w:val="404040" w:themeColor="text1" w:themeTint="BF"/>
      <w:sz w:val="16"/>
      <w:szCs w:val="16"/>
    </w:rPr>
  </w:style>
  <w:style w:type="character" w:styleId="lev">
    <w:name w:val="Strong"/>
    <w:basedOn w:val="Policepardfaut"/>
    <w:uiPriority w:val="22"/>
    <w:rsid w:val="00C73B64"/>
    <w:rPr>
      <w:b/>
      <w:bCs/>
    </w:rPr>
  </w:style>
  <w:style w:type="character" w:styleId="Accentuation">
    <w:name w:val="Emphasis"/>
    <w:basedOn w:val="Policepardfaut"/>
    <w:uiPriority w:val="20"/>
    <w:rsid w:val="00C73B64"/>
    <w:rPr>
      <w:i/>
      <w:iCs/>
      <w:color w:val="000000" w:themeColor="text1"/>
    </w:rPr>
  </w:style>
  <w:style w:type="paragraph" w:styleId="Sansinterligne">
    <w:name w:val="No Spacing"/>
    <w:uiPriority w:val="1"/>
    <w:rsid w:val="00C73B64"/>
    <w:pPr>
      <w:spacing w:after="0" w:line="240" w:lineRule="auto"/>
    </w:pPr>
  </w:style>
  <w:style w:type="character" w:styleId="Accentuationlgre">
    <w:name w:val="Subtle Emphasis"/>
    <w:basedOn w:val="Policepardfaut"/>
    <w:uiPriority w:val="19"/>
    <w:rsid w:val="00C73B64"/>
    <w:rPr>
      <w:i/>
      <w:iCs/>
      <w:color w:val="595959" w:themeColor="text1" w:themeTint="A6"/>
    </w:rPr>
  </w:style>
  <w:style w:type="character" w:styleId="Rfrencelgre">
    <w:name w:val="Subtle Reference"/>
    <w:basedOn w:val="Policepardfaut"/>
    <w:uiPriority w:val="31"/>
    <w:rsid w:val="00C73B64"/>
    <w:rPr>
      <w:caps w:val="0"/>
      <w:smallCaps/>
      <w:color w:val="404040" w:themeColor="text1" w:themeTint="BF"/>
      <w:spacing w:val="0"/>
      <w:u w:val="single" w:color="7F7F7F" w:themeColor="text1" w:themeTint="80"/>
    </w:rPr>
  </w:style>
  <w:style w:type="character" w:styleId="Titredulivre">
    <w:name w:val="Book Title"/>
    <w:basedOn w:val="Policepardfaut"/>
    <w:uiPriority w:val="33"/>
    <w:rsid w:val="00C73B64"/>
    <w:rPr>
      <w:b/>
      <w:bCs/>
      <w:caps w:val="0"/>
      <w:smallCaps/>
      <w:spacing w:val="0"/>
    </w:rPr>
  </w:style>
  <w:style w:type="paragraph" w:styleId="En-ttedetabledesmatires">
    <w:name w:val="TOC Heading"/>
    <w:basedOn w:val="Titre1"/>
    <w:next w:val="Normal"/>
    <w:uiPriority w:val="39"/>
    <w:unhideWhenUsed/>
    <w:qFormat/>
    <w:rsid w:val="00C73B64"/>
    <w:pPr>
      <w:outlineLvl w:val="9"/>
    </w:pPr>
  </w:style>
  <w:style w:type="paragraph" w:styleId="En-tte">
    <w:name w:val="header"/>
    <w:basedOn w:val="Normal"/>
    <w:link w:val="En-tteCar"/>
    <w:uiPriority w:val="99"/>
    <w:unhideWhenUsed/>
    <w:rsid w:val="00FC2F3F"/>
    <w:pPr>
      <w:tabs>
        <w:tab w:val="center" w:pos="4536"/>
        <w:tab w:val="right" w:pos="9072"/>
      </w:tabs>
      <w:spacing w:after="0" w:line="240" w:lineRule="auto"/>
    </w:pPr>
  </w:style>
  <w:style w:type="character" w:customStyle="1" w:styleId="En-tteCar">
    <w:name w:val="En-tête Car"/>
    <w:basedOn w:val="Policepardfaut"/>
    <w:link w:val="En-tte"/>
    <w:uiPriority w:val="99"/>
    <w:rsid w:val="00FC2F3F"/>
  </w:style>
  <w:style w:type="paragraph" w:styleId="Pieddepage">
    <w:name w:val="footer"/>
    <w:basedOn w:val="Normal"/>
    <w:link w:val="PieddepageCar"/>
    <w:uiPriority w:val="99"/>
    <w:unhideWhenUsed/>
    <w:rsid w:val="00FC2F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C2F3F"/>
  </w:style>
  <w:style w:type="table" w:styleId="Grilledutableau">
    <w:name w:val="Table Grid"/>
    <w:basedOn w:val="TableauNormal"/>
    <w:uiPriority w:val="39"/>
    <w:rsid w:val="00C56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632BD2"/>
    <w:rPr>
      <w:sz w:val="16"/>
      <w:szCs w:val="16"/>
    </w:rPr>
  </w:style>
  <w:style w:type="paragraph" w:styleId="Commentaire">
    <w:name w:val="annotation text"/>
    <w:basedOn w:val="Normal"/>
    <w:link w:val="CommentaireCar"/>
    <w:uiPriority w:val="99"/>
    <w:unhideWhenUsed/>
    <w:rsid w:val="00632BD2"/>
    <w:pPr>
      <w:spacing w:line="240" w:lineRule="auto"/>
    </w:pPr>
    <w:rPr>
      <w:sz w:val="20"/>
      <w:szCs w:val="20"/>
    </w:rPr>
  </w:style>
  <w:style w:type="character" w:customStyle="1" w:styleId="CommentaireCar">
    <w:name w:val="Commentaire Car"/>
    <w:basedOn w:val="Policepardfaut"/>
    <w:link w:val="Commentaire"/>
    <w:uiPriority w:val="99"/>
    <w:rsid w:val="00632BD2"/>
    <w:rPr>
      <w:rFonts w:eastAsiaTheme="minorHAnsi"/>
      <w:sz w:val="20"/>
      <w:szCs w:val="20"/>
    </w:rPr>
  </w:style>
  <w:style w:type="paragraph" w:styleId="Objetducommentaire">
    <w:name w:val="annotation subject"/>
    <w:basedOn w:val="Commentaire"/>
    <w:next w:val="Commentaire"/>
    <w:link w:val="ObjetducommentaireCar"/>
    <w:uiPriority w:val="99"/>
    <w:semiHidden/>
    <w:unhideWhenUsed/>
    <w:rsid w:val="00A15059"/>
    <w:rPr>
      <w:rFonts w:eastAsiaTheme="minorEastAsia"/>
      <w:b/>
      <w:bCs/>
    </w:rPr>
  </w:style>
  <w:style w:type="character" w:customStyle="1" w:styleId="ObjetducommentaireCar">
    <w:name w:val="Objet du commentaire Car"/>
    <w:basedOn w:val="CommentaireCar"/>
    <w:link w:val="Objetducommentaire"/>
    <w:uiPriority w:val="99"/>
    <w:semiHidden/>
    <w:rsid w:val="00A15059"/>
    <w:rPr>
      <w:rFonts w:eastAsiaTheme="minorHAnsi"/>
      <w:b/>
      <w:bCs/>
      <w:sz w:val="20"/>
      <w:szCs w:val="20"/>
    </w:rPr>
  </w:style>
  <w:style w:type="paragraph" w:customStyle="1" w:styleId="TITRE0">
    <w:name w:val="TITRE"/>
    <w:basedOn w:val="CorpsdetexteREDEN"/>
    <w:link w:val="TITRECar0"/>
    <w:autoRedefine/>
    <w:rsid w:val="007479A8"/>
    <w:pPr>
      <w:jc w:val="center"/>
    </w:pPr>
    <w:rPr>
      <w:b/>
      <w:bCs/>
      <w:noProof/>
      <w:color w:val="60C4DC" w:themeColor="accent4"/>
      <w:sz w:val="32"/>
      <w:szCs w:val="28"/>
    </w:rPr>
  </w:style>
  <w:style w:type="character" w:customStyle="1" w:styleId="TITRECar0">
    <w:name w:val="TITRE Car"/>
    <w:basedOn w:val="CorpsdetexteREDENCar"/>
    <w:link w:val="TITRE0"/>
    <w:rsid w:val="007479A8"/>
    <w:rPr>
      <w:rFonts w:ascii="Calibri" w:hAnsi="Calibri"/>
      <w:b/>
      <w:bCs/>
      <w:noProof/>
      <w:color w:val="60C4DC" w:themeColor="accent4"/>
      <w:sz w:val="32"/>
      <w:szCs w:val="28"/>
    </w:rPr>
  </w:style>
  <w:style w:type="paragraph" w:customStyle="1" w:styleId="1Sous-titre">
    <w:name w:val="1. Sous-titre"/>
    <w:basedOn w:val="CorpsdetexteREDEN"/>
    <w:link w:val="1Sous-titreCar"/>
    <w:autoRedefine/>
    <w:rsid w:val="00865187"/>
    <w:pPr>
      <w:numPr>
        <w:numId w:val="28"/>
      </w:numPr>
      <w:spacing w:before="240" w:after="0" w:line="240" w:lineRule="auto"/>
    </w:pPr>
    <w:rPr>
      <w:rFonts w:asciiTheme="minorHAnsi" w:hAnsiTheme="minorHAnsi" w:cstheme="majorHAnsi"/>
      <w:b/>
      <w:bCs/>
      <w:color w:val="345B6D" w:themeColor="text2"/>
      <w:u w:val="single"/>
      <w:lang w:val="en-GB"/>
    </w:rPr>
  </w:style>
  <w:style w:type="character" w:customStyle="1" w:styleId="1Sous-titreCar">
    <w:name w:val="1. Sous-titre Car"/>
    <w:basedOn w:val="CorpsdetexteREDENCar"/>
    <w:link w:val="1Sous-titre"/>
    <w:rsid w:val="00865187"/>
    <w:rPr>
      <w:rFonts w:ascii="Calibri" w:hAnsi="Calibri" w:cstheme="majorHAnsi"/>
      <w:b/>
      <w:bCs/>
      <w:color w:val="345B6D" w:themeColor="text2"/>
      <w:sz w:val="24"/>
      <w:szCs w:val="24"/>
      <w:u w:val="single"/>
      <w:lang w:val="en-GB"/>
    </w:rPr>
  </w:style>
  <w:style w:type="paragraph" w:customStyle="1" w:styleId="Sub-subsectiontitleREDEN">
    <w:name w:val="Sub-subsection title REDEN"/>
    <w:basedOn w:val="Normal"/>
    <w:next w:val="Normal"/>
    <w:link w:val="Sub-subsectiontitleREDENCar"/>
    <w:autoRedefine/>
    <w:qFormat/>
    <w:rsid w:val="000D1BB8"/>
    <w:pPr>
      <w:numPr>
        <w:ilvl w:val="2"/>
        <w:numId w:val="28"/>
      </w:numPr>
      <w:spacing w:after="0" w:line="240" w:lineRule="auto"/>
      <w:jc w:val="both"/>
      <w:outlineLvl w:val="2"/>
    </w:pPr>
    <w:rPr>
      <w:rFonts w:cstheme="majorHAnsi"/>
      <w:b/>
      <w:bCs/>
      <w:color w:val="000000" w:themeColor="text1"/>
      <w:szCs w:val="22"/>
    </w:rPr>
  </w:style>
  <w:style w:type="character" w:customStyle="1" w:styleId="Sub-subsectiontitleREDENCar">
    <w:name w:val="Sub-subsection title REDEN Car"/>
    <w:basedOn w:val="Policepardfaut"/>
    <w:link w:val="Sub-subsectiontitleREDEN"/>
    <w:rsid w:val="000D1BB8"/>
    <w:rPr>
      <w:rFonts w:cstheme="majorHAnsi"/>
      <w:b/>
      <w:bCs/>
      <w:color w:val="000000" w:themeColor="text1"/>
      <w:sz w:val="22"/>
      <w:szCs w:val="22"/>
    </w:rPr>
  </w:style>
  <w:style w:type="paragraph" w:customStyle="1" w:styleId="SubsectiontitleREDEN">
    <w:name w:val="Subsection title REDEN"/>
    <w:basedOn w:val="Normal"/>
    <w:next w:val="Normal"/>
    <w:link w:val="SubsectiontitleREDENCar"/>
    <w:autoRedefine/>
    <w:qFormat/>
    <w:rsid w:val="000D1BB8"/>
    <w:pPr>
      <w:keepNext/>
      <w:numPr>
        <w:ilvl w:val="1"/>
        <w:numId w:val="28"/>
      </w:numPr>
      <w:spacing w:after="0" w:line="240" w:lineRule="auto"/>
      <w:jc w:val="both"/>
      <w:outlineLvl w:val="1"/>
    </w:pPr>
    <w:rPr>
      <w:rFonts w:asciiTheme="majorHAnsi" w:hAnsiTheme="majorHAnsi" w:cstheme="majorHAnsi"/>
      <w:b/>
      <w:bCs/>
      <w:i/>
      <w:iCs/>
      <w:color w:val="60C4DC" w:themeColor="accent4"/>
      <w:szCs w:val="22"/>
      <w:u w:val="single"/>
    </w:rPr>
  </w:style>
  <w:style w:type="character" w:customStyle="1" w:styleId="SubsectiontitleREDENCar">
    <w:name w:val="Subsection title REDEN Car"/>
    <w:basedOn w:val="Policepardfaut"/>
    <w:link w:val="SubsectiontitleREDEN"/>
    <w:rsid w:val="000D1BB8"/>
    <w:rPr>
      <w:rFonts w:asciiTheme="majorHAnsi" w:hAnsiTheme="majorHAnsi" w:cstheme="majorHAnsi"/>
      <w:b/>
      <w:bCs/>
      <w:i/>
      <w:iCs/>
      <w:color w:val="60C4DC" w:themeColor="accent4"/>
      <w:sz w:val="24"/>
      <w:szCs w:val="22"/>
      <w:u w:val="single"/>
    </w:rPr>
  </w:style>
  <w:style w:type="paragraph" w:customStyle="1" w:styleId="SectiontitleREDEN">
    <w:name w:val="Section title REDEN"/>
    <w:basedOn w:val="1Sous-titre"/>
    <w:next w:val="Normal"/>
    <w:link w:val="SectiontitleREDENCar"/>
    <w:autoRedefine/>
    <w:qFormat/>
    <w:rsid w:val="00865187"/>
    <w:pPr>
      <w:keepNext/>
      <w:outlineLvl w:val="0"/>
    </w:pPr>
    <w:rPr>
      <w:sz w:val="28"/>
    </w:rPr>
  </w:style>
  <w:style w:type="character" w:customStyle="1" w:styleId="SectiontitleREDENCar">
    <w:name w:val="Section title REDEN Car"/>
    <w:basedOn w:val="1Sous-titreCar"/>
    <w:link w:val="SectiontitleREDEN"/>
    <w:rsid w:val="003B6296"/>
    <w:rPr>
      <w:rFonts w:ascii="Calibri" w:hAnsi="Calibri" w:cstheme="majorHAnsi"/>
      <w:b/>
      <w:bCs/>
      <w:color w:val="345B6D" w:themeColor="text2"/>
      <w:sz w:val="28"/>
      <w:szCs w:val="24"/>
      <w:u w:val="single"/>
      <w:lang w:val="en-GB"/>
    </w:rPr>
  </w:style>
  <w:style w:type="paragraph" w:customStyle="1" w:styleId="TITLEREDEN">
    <w:name w:val="TITLE REDEN"/>
    <w:basedOn w:val="TITRE0"/>
    <w:next w:val="Normal"/>
    <w:link w:val="TITLEREDENCar"/>
    <w:autoRedefine/>
    <w:qFormat/>
    <w:rsid w:val="00196DBC"/>
    <w:pPr>
      <w:spacing w:after="0" w:line="240" w:lineRule="auto"/>
    </w:pPr>
    <w:rPr>
      <w:rFonts w:ascii="Market-Regular" w:hAnsi="Market-Regular"/>
      <w:b w:val="0"/>
      <w:sz w:val="40"/>
      <w:szCs w:val="36"/>
      <w:u w:val="single"/>
    </w:rPr>
  </w:style>
  <w:style w:type="character" w:customStyle="1" w:styleId="TITLEREDENCar">
    <w:name w:val="TITLE REDEN Car"/>
    <w:basedOn w:val="TITRECar0"/>
    <w:link w:val="TITLEREDEN"/>
    <w:rsid w:val="00196DBC"/>
    <w:rPr>
      <w:rFonts w:ascii="Market-Regular" w:hAnsi="Market-Regular"/>
      <w:b w:val="0"/>
      <w:bCs/>
      <w:noProof/>
      <w:color w:val="60C4DC" w:themeColor="accent4"/>
      <w:sz w:val="40"/>
      <w:szCs w:val="36"/>
      <w:u w:val="single"/>
    </w:rPr>
  </w:style>
  <w:style w:type="paragraph" w:styleId="TM1">
    <w:name w:val="toc 1"/>
    <w:basedOn w:val="Normal"/>
    <w:next w:val="Normal"/>
    <w:autoRedefine/>
    <w:uiPriority w:val="39"/>
    <w:unhideWhenUsed/>
    <w:rsid w:val="00E06928"/>
    <w:pPr>
      <w:tabs>
        <w:tab w:val="right" w:leader="dot" w:pos="9062"/>
      </w:tabs>
      <w:spacing w:after="100"/>
    </w:pPr>
  </w:style>
  <w:style w:type="paragraph" w:styleId="TM2">
    <w:name w:val="toc 2"/>
    <w:basedOn w:val="Normal"/>
    <w:next w:val="Normal"/>
    <w:autoRedefine/>
    <w:uiPriority w:val="39"/>
    <w:unhideWhenUsed/>
    <w:rsid w:val="00A833F6"/>
    <w:pPr>
      <w:tabs>
        <w:tab w:val="right" w:leader="dot" w:pos="9062"/>
      </w:tabs>
      <w:spacing w:after="100"/>
      <w:ind w:left="220"/>
    </w:pPr>
  </w:style>
  <w:style w:type="paragraph" w:styleId="TM3">
    <w:name w:val="toc 3"/>
    <w:basedOn w:val="Normal"/>
    <w:next w:val="Normal"/>
    <w:autoRedefine/>
    <w:uiPriority w:val="39"/>
    <w:unhideWhenUsed/>
    <w:rsid w:val="000F0B94"/>
    <w:pPr>
      <w:spacing w:after="100"/>
      <w:ind w:left="440"/>
    </w:pPr>
  </w:style>
  <w:style w:type="character" w:styleId="Lienhypertexte">
    <w:name w:val="Hyperlink"/>
    <w:basedOn w:val="Policepardfaut"/>
    <w:uiPriority w:val="99"/>
    <w:unhideWhenUsed/>
    <w:rsid w:val="000F0B94"/>
    <w:rPr>
      <w:color w:val="345B6D" w:themeColor="hyperlink"/>
      <w:u w:val="single"/>
    </w:rPr>
  </w:style>
  <w:style w:type="paragraph" w:styleId="TM4">
    <w:name w:val="toc 4"/>
    <w:basedOn w:val="Normal"/>
    <w:next w:val="Normal"/>
    <w:autoRedefine/>
    <w:uiPriority w:val="39"/>
    <w:unhideWhenUsed/>
    <w:rsid w:val="00B7609C"/>
    <w:pPr>
      <w:spacing w:after="100"/>
      <w:ind w:left="660"/>
    </w:pPr>
  </w:style>
  <w:style w:type="paragraph" w:styleId="NormalWeb">
    <w:name w:val="Normal (Web)"/>
    <w:basedOn w:val="Normal"/>
    <w:uiPriority w:val="99"/>
    <w:semiHidden/>
    <w:unhideWhenUsed/>
    <w:rsid w:val="003433BC"/>
    <w:pPr>
      <w:spacing w:before="100" w:beforeAutospacing="1" w:after="100" w:afterAutospacing="1" w:line="240" w:lineRule="auto"/>
    </w:pPr>
    <w:rPr>
      <w:rFonts w:ascii="Times New Roman" w:eastAsia="Times New Roman" w:hAnsi="Times New Roman" w:cs="Times New Roman"/>
      <w:lang w:eastAsia="fr-FR"/>
    </w:rPr>
  </w:style>
  <w:style w:type="paragraph" w:customStyle="1" w:styleId="ChaptertitleREDEN">
    <w:name w:val="Chapter title REDEN"/>
    <w:basedOn w:val="Titre1"/>
    <w:next w:val="Normal"/>
    <w:link w:val="ChaptertitleREDENCar"/>
    <w:qFormat/>
    <w:rsid w:val="004711BD"/>
    <w:pPr>
      <w:pBdr>
        <w:bottom w:val="single" w:sz="4" w:space="2" w:color="8EC14B" w:themeColor="accent3"/>
      </w:pBdr>
      <w:spacing w:before="120"/>
    </w:pPr>
    <w:rPr>
      <w:rFonts w:asciiTheme="minorHAnsi" w:hAnsiTheme="minorHAnsi"/>
      <w:b/>
      <w:color w:val="8EC14B" w:themeColor="accent3"/>
      <w:sz w:val="36"/>
    </w:rPr>
  </w:style>
  <w:style w:type="character" w:customStyle="1" w:styleId="ChaptertitleREDENCar">
    <w:name w:val="Chapter title REDEN Car"/>
    <w:basedOn w:val="Titre1Car"/>
    <w:link w:val="ChaptertitleREDEN"/>
    <w:rsid w:val="004711BD"/>
    <w:rPr>
      <w:rFonts w:asciiTheme="majorHAnsi" w:eastAsiaTheme="majorEastAsia" w:hAnsiTheme="majorHAnsi" w:cstheme="majorBidi"/>
      <w:b/>
      <w:color w:val="8EC14B" w:themeColor="accent3"/>
      <w:sz w:val="36"/>
      <w:szCs w:val="40"/>
    </w:rPr>
  </w:style>
  <w:style w:type="character" w:styleId="Mentionnonrsolue">
    <w:name w:val="Unresolved Mention"/>
    <w:basedOn w:val="Policepardfaut"/>
    <w:uiPriority w:val="99"/>
    <w:semiHidden/>
    <w:unhideWhenUsed/>
    <w:rsid w:val="00B37E9B"/>
    <w:rPr>
      <w:color w:val="605E5C"/>
      <w:shd w:val="clear" w:color="auto" w:fill="E1DFDD"/>
    </w:rPr>
  </w:style>
  <w:style w:type="character" w:customStyle="1" w:styleId="ParagraphedelisteCar">
    <w:name w:val="Paragraphe de liste Car"/>
    <w:basedOn w:val="Policepardfaut"/>
    <w:link w:val="Paragraphedeliste"/>
    <w:uiPriority w:val="34"/>
    <w:locked/>
    <w:rsid w:val="000370ED"/>
    <w:rPr>
      <w:sz w:val="22"/>
    </w:rPr>
  </w:style>
  <w:style w:type="character" w:customStyle="1" w:styleId="11Sous-titredepartieREDENCar">
    <w:name w:val="1.1 Sous-titre de partie REDEN Car"/>
    <w:basedOn w:val="Policepardfaut"/>
    <w:rsid w:val="00732FB2"/>
    <w:rPr>
      <w:rFonts w:asciiTheme="majorHAnsi" w:hAnsiTheme="majorHAnsi" w:cstheme="majorHAnsi"/>
      <w:b/>
      <w:bCs/>
      <w:i/>
      <w:iCs/>
      <w:color w:val="60C4DC" w:themeColor="accent4"/>
      <w:sz w:val="24"/>
      <w:szCs w:val="22"/>
      <w:u w:val="single"/>
    </w:rPr>
  </w:style>
  <w:style w:type="paragraph" w:customStyle="1" w:styleId="TitredechapitreREDEN">
    <w:name w:val="Titre de chapitre REDEN"/>
    <w:basedOn w:val="Titre1"/>
    <w:next w:val="Normal"/>
    <w:link w:val="TitredechapitreREDENCar"/>
    <w:rsid w:val="00732FB2"/>
    <w:pPr>
      <w:pBdr>
        <w:bottom w:val="single" w:sz="4" w:space="2" w:color="8EC14B" w:themeColor="accent3"/>
      </w:pBdr>
      <w:spacing w:before="120"/>
      <w:jc w:val="both"/>
    </w:pPr>
    <w:rPr>
      <w:rFonts w:eastAsia="Times New Roman"/>
      <w:b/>
      <w:color w:val="8EC14B" w:themeColor="accent3"/>
      <w:sz w:val="36"/>
      <w:lang w:eastAsia="fr-FR"/>
    </w:rPr>
  </w:style>
  <w:style w:type="character" w:customStyle="1" w:styleId="TitredechapitreREDENCar">
    <w:name w:val="Titre de chapitre REDEN Car"/>
    <w:basedOn w:val="Policepardfaut"/>
    <w:link w:val="TitredechapitreREDEN"/>
    <w:rsid w:val="00732FB2"/>
    <w:rPr>
      <w:rFonts w:asciiTheme="majorHAnsi" w:eastAsia="Times New Roman" w:hAnsiTheme="majorHAnsi" w:cstheme="majorBidi"/>
      <w:b/>
      <w:color w:val="8EC14B" w:themeColor="accent3"/>
      <w:sz w:val="36"/>
      <w:szCs w:val="40"/>
      <w:lang w:eastAsia="fr-FR"/>
    </w:rPr>
  </w:style>
  <w:style w:type="paragraph" w:customStyle="1" w:styleId="Conclusion">
    <w:name w:val="Conclusion"/>
    <w:basedOn w:val="Normal"/>
    <w:next w:val="Normal"/>
    <w:link w:val="ConclusionCar"/>
    <w:qFormat/>
    <w:rsid w:val="00196DBC"/>
    <w:pPr>
      <w:ind w:left="708"/>
      <w:jc w:val="both"/>
    </w:pPr>
    <w:rPr>
      <w:rFonts w:ascii="Market-Regular" w:eastAsia="Times New Roman" w:hAnsi="Market-Regular"/>
      <w:b/>
      <w:color w:val="60C4DC" w:themeColor="accent4"/>
      <w:sz w:val="36"/>
      <w:u w:val="single"/>
      <w:lang w:val="en-US" w:eastAsia="fr-FR"/>
    </w:rPr>
  </w:style>
  <w:style w:type="character" w:customStyle="1" w:styleId="ConclusionCar">
    <w:name w:val="Conclusion Car"/>
    <w:basedOn w:val="Policepardfaut"/>
    <w:link w:val="Conclusion"/>
    <w:rsid w:val="00196DBC"/>
    <w:rPr>
      <w:rFonts w:ascii="Market-Regular" w:eastAsia="Times New Roman" w:hAnsi="Market-Regular"/>
      <w:b/>
      <w:color w:val="60C4DC" w:themeColor="accent4"/>
      <w:sz w:val="36"/>
      <w:u w:val="single"/>
      <w:lang w:val="en-US"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7476">
      <w:bodyDiv w:val="1"/>
      <w:marLeft w:val="0"/>
      <w:marRight w:val="0"/>
      <w:marTop w:val="0"/>
      <w:marBottom w:val="0"/>
      <w:divBdr>
        <w:top w:val="none" w:sz="0" w:space="0" w:color="auto"/>
        <w:left w:val="none" w:sz="0" w:space="0" w:color="auto"/>
        <w:bottom w:val="none" w:sz="0" w:space="0" w:color="auto"/>
        <w:right w:val="none" w:sz="0" w:space="0" w:color="auto"/>
      </w:divBdr>
    </w:div>
    <w:div w:id="114495477">
      <w:bodyDiv w:val="1"/>
      <w:marLeft w:val="0"/>
      <w:marRight w:val="0"/>
      <w:marTop w:val="0"/>
      <w:marBottom w:val="0"/>
      <w:divBdr>
        <w:top w:val="none" w:sz="0" w:space="0" w:color="auto"/>
        <w:left w:val="none" w:sz="0" w:space="0" w:color="auto"/>
        <w:bottom w:val="none" w:sz="0" w:space="0" w:color="auto"/>
        <w:right w:val="none" w:sz="0" w:space="0" w:color="auto"/>
      </w:divBdr>
    </w:div>
    <w:div w:id="147720712">
      <w:bodyDiv w:val="1"/>
      <w:marLeft w:val="0"/>
      <w:marRight w:val="0"/>
      <w:marTop w:val="0"/>
      <w:marBottom w:val="0"/>
      <w:divBdr>
        <w:top w:val="none" w:sz="0" w:space="0" w:color="auto"/>
        <w:left w:val="none" w:sz="0" w:space="0" w:color="auto"/>
        <w:bottom w:val="none" w:sz="0" w:space="0" w:color="auto"/>
        <w:right w:val="none" w:sz="0" w:space="0" w:color="auto"/>
      </w:divBdr>
    </w:div>
    <w:div w:id="220605322">
      <w:bodyDiv w:val="1"/>
      <w:marLeft w:val="0"/>
      <w:marRight w:val="0"/>
      <w:marTop w:val="0"/>
      <w:marBottom w:val="0"/>
      <w:divBdr>
        <w:top w:val="none" w:sz="0" w:space="0" w:color="auto"/>
        <w:left w:val="none" w:sz="0" w:space="0" w:color="auto"/>
        <w:bottom w:val="none" w:sz="0" w:space="0" w:color="auto"/>
        <w:right w:val="none" w:sz="0" w:space="0" w:color="auto"/>
      </w:divBdr>
    </w:div>
    <w:div w:id="258028490">
      <w:bodyDiv w:val="1"/>
      <w:marLeft w:val="0"/>
      <w:marRight w:val="0"/>
      <w:marTop w:val="0"/>
      <w:marBottom w:val="0"/>
      <w:divBdr>
        <w:top w:val="none" w:sz="0" w:space="0" w:color="auto"/>
        <w:left w:val="none" w:sz="0" w:space="0" w:color="auto"/>
        <w:bottom w:val="none" w:sz="0" w:space="0" w:color="auto"/>
        <w:right w:val="none" w:sz="0" w:space="0" w:color="auto"/>
      </w:divBdr>
    </w:div>
    <w:div w:id="449981810">
      <w:bodyDiv w:val="1"/>
      <w:marLeft w:val="0"/>
      <w:marRight w:val="0"/>
      <w:marTop w:val="0"/>
      <w:marBottom w:val="0"/>
      <w:divBdr>
        <w:top w:val="none" w:sz="0" w:space="0" w:color="auto"/>
        <w:left w:val="none" w:sz="0" w:space="0" w:color="auto"/>
        <w:bottom w:val="none" w:sz="0" w:space="0" w:color="auto"/>
        <w:right w:val="none" w:sz="0" w:space="0" w:color="auto"/>
      </w:divBdr>
    </w:div>
    <w:div w:id="509567212">
      <w:bodyDiv w:val="1"/>
      <w:marLeft w:val="0"/>
      <w:marRight w:val="0"/>
      <w:marTop w:val="0"/>
      <w:marBottom w:val="0"/>
      <w:divBdr>
        <w:top w:val="none" w:sz="0" w:space="0" w:color="auto"/>
        <w:left w:val="none" w:sz="0" w:space="0" w:color="auto"/>
        <w:bottom w:val="none" w:sz="0" w:space="0" w:color="auto"/>
        <w:right w:val="none" w:sz="0" w:space="0" w:color="auto"/>
      </w:divBdr>
    </w:div>
    <w:div w:id="595020179">
      <w:bodyDiv w:val="1"/>
      <w:marLeft w:val="0"/>
      <w:marRight w:val="0"/>
      <w:marTop w:val="0"/>
      <w:marBottom w:val="0"/>
      <w:divBdr>
        <w:top w:val="none" w:sz="0" w:space="0" w:color="auto"/>
        <w:left w:val="none" w:sz="0" w:space="0" w:color="auto"/>
        <w:bottom w:val="none" w:sz="0" w:space="0" w:color="auto"/>
        <w:right w:val="none" w:sz="0" w:space="0" w:color="auto"/>
      </w:divBdr>
    </w:div>
    <w:div w:id="650598269">
      <w:bodyDiv w:val="1"/>
      <w:marLeft w:val="0"/>
      <w:marRight w:val="0"/>
      <w:marTop w:val="0"/>
      <w:marBottom w:val="0"/>
      <w:divBdr>
        <w:top w:val="none" w:sz="0" w:space="0" w:color="auto"/>
        <w:left w:val="none" w:sz="0" w:space="0" w:color="auto"/>
        <w:bottom w:val="none" w:sz="0" w:space="0" w:color="auto"/>
        <w:right w:val="none" w:sz="0" w:space="0" w:color="auto"/>
      </w:divBdr>
    </w:div>
    <w:div w:id="793981450">
      <w:bodyDiv w:val="1"/>
      <w:marLeft w:val="0"/>
      <w:marRight w:val="0"/>
      <w:marTop w:val="0"/>
      <w:marBottom w:val="0"/>
      <w:divBdr>
        <w:top w:val="none" w:sz="0" w:space="0" w:color="auto"/>
        <w:left w:val="none" w:sz="0" w:space="0" w:color="auto"/>
        <w:bottom w:val="none" w:sz="0" w:space="0" w:color="auto"/>
        <w:right w:val="none" w:sz="0" w:space="0" w:color="auto"/>
      </w:divBdr>
    </w:div>
    <w:div w:id="795028807">
      <w:bodyDiv w:val="1"/>
      <w:marLeft w:val="0"/>
      <w:marRight w:val="0"/>
      <w:marTop w:val="0"/>
      <w:marBottom w:val="0"/>
      <w:divBdr>
        <w:top w:val="none" w:sz="0" w:space="0" w:color="auto"/>
        <w:left w:val="none" w:sz="0" w:space="0" w:color="auto"/>
        <w:bottom w:val="none" w:sz="0" w:space="0" w:color="auto"/>
        <w:right w:val="none" w:sz="0" w:space="0" w:color="auto"/>
      </w:divBdr>
    </w:div>
    <w:div w:id="885529020">
      <w:bodyDiv w:val="1"/>
      <w:marLeft w:val="0"/>
      <w:marRight w:val="0"/>
      <w:marTop w:val="0"/>
      <w:marBottom w:val="0"/>
      <w:divBdr>
        <w:top w:val="none" w:sz="0" w:space="0" w:color="auto"/>
        <w:left w:val="none" w:sz="0" w:space="0" w:color="auto"/>
        <w:bottom w:val="none" w:sz="0" w:space="0" w:color="auto"/>
        <w:right w:val="none" w:sz="0" w:space="0" w:color="auto"/>
      </w:divBdr>
    </w:div>
    <w:div w:id="1014189600">
      <w:bodyDiv w:val="1"/>
      <w:marLeft w:val="0"/>
      <w:marRight w:val="0"/>
      <w:marTop w:val="0"/>
      <w:marBottom w:val="0"/>
      <w:divBdr>
        <w:top w:val="none" w:sz="0" w:space="0" w:color="auto"/>
        <w:left w:val="none" w:sz="0" w:space="0" w:color="auto"/>
        <w:bottom w:val="none" w:sz="0" w:space="0" w:color="auto"/>
        <w:right w:val="none" w:sz="0" w:space="0" w:color="auto"/>
      </w:divBdr>
    </w:div>
    <w:div w:id="1158108721">
      <w:bodyDiv w:val="1"/>
      <w:marLeft w:val="0"/>
      <w:marRight w:val="0"/>
      <w:marTop w:val="0"/>
      <w:marBottom w:val="0"/>
      <w:divBdr>
        <w:top w:val="none" w:sz="0" w:space="0" w:color="auto"/>
        <w:left w:val="none" w:sz="0" w:space="0" w:color="auto"/>
        <w:bottom w:val="none" w:sz="0" w:space="0" w:color="auto"/>
        <w:right w:val="none" w:sz="0" w:space="0" w:color="auto"/>
      </w:divBdr>
    </w:div>
    <w:div w:id="1355963530">
      <w:bodyDiv w:val="1"/>
      <w:marLeft w:val="0"/>
      <w:marRight w:val="0"/>
      <w:marTop w:val="0"/>
      <w:marBottom w:val="0"/>
      <w:divBdr>
        <w:top w:val="none" w:sz="0" w:space="0" w:color="auto"/>
        <w:left w:val="none" w:sz="0" w:space="0" w:color="auto"/>
        <w:bottom w:val="none" w:sz="0" w:space="0" w:color="auto"/>
        <w:right w:val="none" w:sz="0" w:space="0" w:color="auto"/>
      </w:divBdr>
    </w:div>
    <w:div w:id="1405836649">
      <w:bodyDiv w:val="1"/>
      <w:marLeft w:val="0"/>
      <w:marRight w:val="0"/>
      <w:marTop w:val="0"/>
      <w:marBottom w:val="0"/>
      <w:divBdr>
        <w:top w:val="none" w:sz="0" w:space="0" w:color="auto"/>
        <w:left w:val="none" w:sz="0" w:space="0" w:color="auto"/>
        <w:bottom w:val="none" w:sz="0" w:space="0" w:color="auto"/>
        <w:right w:val="none" w:sz="0" w:space="0" w:color="auto"/>
      </w:divBdr>
    </w:div>
    <w:div w:id="1412390851">
      <w:bodyDiv w:val="1"/>
      <w:marLeft w:val="0"/>
      <w:marRight w:val="0"/>
      <w:marTop w:val="0"/>
      <w:marBottom w:val="0"/>
      <w:divBdr>
        <w:top w:val="none" w:sz="0" w:space="0" w:color="auto"/>
        <w:left w:val="none" w:sz="0" w:space="0" w:color="auto"/>
        <w:bottom w:val="none" w:sz="0" w:space="0" w:color="auto"/>
        <w:right w:val="none" w:sz="0" w:space="0" w:color="auto"/>
      </w:divBdr>
    </w:div>
    <w:div w:id="1502311355">
      <w:bodyDiv w:val="1"/>
      <w:marLeft w:val="0"/>
      <w:marRight w:val="0"/>
      <w:marTop w:val="0"/>
      <w:marBottom w:val="0"/>
      <w:divBdr>
        <w:top w:val="none" w:sz="0" w:space="0" w:color="auto"/>
        <w:left w:val="none" w:sz="0" w:space="0" w:color="auto"/>
        <w:bottom w:val="none" w:sz="0" w:space="0" w:color="auto"/>
        <w:right w:val="none" w:sz="0" w:space="0" w:color="auto"/>
      </w:divBdr>
    </w:div>
    <w:div w:id="1503467649">
      <w:bodyDiv w:val="1"/>
      <w:marLeft w:val="0"/>
      <w:marRight w:val="0"/>
      <w:marTop w:val="0"/>
      <w:marBottom w:val="0"/>
      <w:divBdr>
        <w:top w:val="none" w:sz="0" w:space="0" w:color="auto"/>
        <w:left w:val="none" w:sz="0" w:space="0" w:color="auto"/>
        <w:bottom w:val="none" w:sz="0" w:space="0" w:color="auto"/>
        <w:right w:val="none" w:sz="0" w:space="0" w:color="auto"/>
      </w:divBdr>
    </w:div>
    <w:div w:id="1589272261">
      <w:bodyDiv w:val="1"/>
      <w:marLeft w:val="0"/>
      <w:marRight w:val="0"/>
      <w:marTop w:val="0"/>
      <w:marBottom w:val="0"/>
      <w:divBdr>
        <w:top w:val="none" w:sz="0" w:space="0" w:color="auto"/>
        <w:left w:val="none" w:sz="0" w:space="0" w:color="auto"/>
        <w:bottom w:val="none" w:sz="0" w:space="0" w:color="auto"/>
        <w:right w:val="none" w:sz="0" w:space="0" w:color="auto"/>
      </w:divBdr>
    </w:div>
    <w:div w:id="1675525595">
      <w:bodyDiv w:val="1"/>
      <w:marLeft w:val="0"/>
      <w:marRight w:val="0"/>
      <w:marTop w:val="0"/>
      <w:marBottom w:val="0"/>
      <w:divBdr>
        <w:top w:val="none" w:sz="0" w:space="0" w:color="auto"/>
        <w:left w:val="none" w:sz="0" w:space="0" w:color="auto"/>
        <w:bottom w:val="none" w:sz="0" w:space="0" w:color="auto"/>
        <w:right w:val="none" w:sz="0" w:space="0" w:color="auto"/>
      </w:divBdr>
    </w:div>
    <w:div w:id="1686520695">
      <w:bodyDiv w:val="1"/>
      <w:marLeft w:val="0"/>
      <w:marRight w:val="0"/>
      <w:marTop w:val="0"/>
      <w:marBottom w:val="0"/>
      <w:divBdr>
        <w:top w:val="none" w:sz="0" w:space="0" w:color="auto"/>
        <w:left w:val="none" w:sz="0" w:space="0" w:color="auto"/>
        <w:bottom w:val="none" w:sz="0" w:space="0" w:color="auto"/>
        <w:right w:val="none" w:sz="0" w:space="0" w:color="auto"/>
      </w:divBdr>
    </w:div>
    <w:div w:id="1692950956">
      <w:bodyDiv w:val="1"/>
      <w:marLeft w:val="0"/>
      <w:marRight w:val="0"/>
      <w:marTop w:val="0"/>
      <w:marBottom w:val="0"/>
      <w:divBdr>
        <w:top w:val="none" w:sz="0" w:space="0" w:color="auto"/>
        <w:left w:val="none" w:sz="0" w:space="0" w:color="auto"/>
        <w:bottom w:val="none" w:sz="0" w:space="0" w:color="auto"/>
        <w:right w:val="none" w:sz="0" w:space="0" w:color="auto"/>
      </w:divBdr>
    </w:div>
    <w:div w:id="1902788621">
      <w:bodyDiv w:val="1"/>
      <w:marLeft w:val="0"/>
      <w:marRight w:val="0"/>
      <w:marTop w:val="0"/>
      <w:marBottom w:val="0"/>
      <w:divBdr>
        <w:top w:val="none" w:sz="0" w:space="0" w:color="auto"/>
        <w:left w:val="none" w:sz="0" w:space="0" w:color="auto"/>
        <w:bottom w:val="none" w:sz="0" w:space="0" w:color="auto"/>
        <w:right w:val="none" w:sz="0" w:space="0" w:color="auto"/>
      </w:divBdr>
    </w:div>
    <w:div w:id="1913615749">
      <w:bodyDiv w:val="1"/>
      <w:marLeft w:val="0"/>
      <w:marRight w:val="0"/>
      <w:marTop w:val="0"/>
      <w:marBottom w:val="0"/>
      <w:divBdr>
        <w:top w:val="none" w:sz="0" w:space="0" w:color="auto"/>
        <w:left w:val="none" w:sz="0" w:space="0" w:color="auto"/>
        <w:bottom w:val="none" w:sz="0" w:space="0" w:color="auto"/>
        <w:right w:val="none" w:sz="0" w:space="0" w:color="auto"/>
      </w:divBdr>
    </w:div>
    <w:div w:id="1968852527">
      <w:bodyDiv w:val="1"/>
      <w:marLeft w:val="0"/>
      <w:marRight w:val="0"/>
      <w:marTop w:val="0"/>
      <w:marBottom w:val="0"/>
      <w:divBdr>
        <w:top w:val="none" w:sz="0" w:space="0" w:color="auto"/>
        <w:left w:val="none" w:sz="0" w:space="0" w:color="auto"/>
        <w:bottom w:val="none" w:sz="0" w:space="0" w:color="auto"/>
        <w:right w:val="none" w:sz="0" w:space="0" w:color="auto"/>
      </w:divBdr>
    </w:div>
    <w:div w:id="198470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boillat\Downloads\Template%20Word%20Politique%20et%20Charte%20REDEN%20EN.dotx" TargetMode="External"/></Relationships>
</file>

<file path=word/theme/theme1.xml><?xml version="1.0" encoding="utf-8"?>
<a:theme xmlns:a="http://schemas.openxmlformats.org/drawingml/2006/main" name="Thème Office">
  <a:themeElements>
    <a:clrScheme name="Couleurs REDEN">
      <a:dk1>
        <a:srgbClr val="000000"/>
      </a:dk1>
      <a:lt1>
        <a:srgbClr val="345B6D"/>
      </a:lt1>
      <a:dk2>
        <a:srgbClr val="345B6D"/>
      </a:dk2>
      <a:lt2>
        <a:srgbClr val="6A8A9B"/>
      </a:lt2>
      <a:accent1>
        <a:srgbClr val="87A5B5"/>
      </a:accent1>
      <a:accent2>
        <a:srgbClr val="E41F13"/>
      </a:accent2>
      <a:accent3>
        <a:srgbClr val="8EC14B"/>
      </a:accent3>
      <a:accent4>
        <a:srgbClr val="60C4DC"/>
      </a:accent4>
      <a:accent5>
        <a:srgbClr val="FFFFFF"/>
      </a:accent5>
      <a:accent6>
        <a:srgbClr val="FFFFFF"/>
      </a:accent6>
      <a:hlink>
        <a:srgbClr val="345B6D"/>
      </a:hlink>
      <a:folHlink>
        <a:srgbClr val="FFFFFF"/>
      </a:folHlink>
    </a:clrScheme>
    <a:fontScheme name="REDEN -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83a098a-b11c-4ab6-9df7-a75f3e868eb6" xsi:nil="true"/>
    <lcf76f155ced4ddcb4097134ff3c332f xmlns="b198ec9e-03e8-4f4c-9bcd-188f3347f25c">
      <Terms xmlns="http://schemas.microsoft.com/office/infopath/2007/PartnerControls"/>
    </lcf76f155ced4ddcb4097134ff3c332f>
    <_Flow_SignoffStatus xmlns="b198ec9e-03e8-4f4c-9bcd-188f3347f25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975AC5AE5D3544BFDF3C6A272F7357" ma:contentTypeVersion="20" ma:contentTypeDescription="Crée un document." ma:contentTypeScope="" ma:versionID="d4afb0d302cedac5bf0018ad927f23e0">
  <xsd:schema xmlns:xsd="http://www.w3.org/2001/XMLSchema" xmlns:xs="http://www.w3.org/2001/XMLSchema" xmlns:p="http://schemas.microsoft.com/office/2006/metadata/properties" xmlns:ns2="b198ec9e-03e8-4f4c-9bcd-188f3347f25c" xmlns:ns3="483a098a-b11c-4ab6-9df7-a75f3e868eb6" targetNamespace="http://schemas.microsoft.com/office/2006/metadata/properties" ma:root="true" ma:fieldsID="9144251fe5d78f0a6103c0bf6a4d9e73" ns2:_="" ns3:_="">
    <xsd:import namespace="b198ec9e-03e8-4f4c-9bcd-188f3347f25c"/>
    <xsd:import namespace="483a098a-b11c-4ab6-9df7-a75f3e868eb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98ec9e-03e8-4f4c-9bcd-188f3347f2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ac83a0fd-4de8-4a8b-8cb6-34029bbd1136"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État de validation" ma:internalName="_x00c9_tat_x0020_de_x0020_validation">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3a098a-b11c-4ab6-9df7-a75f3e868eb6"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86712e86-8cec-4c2b-b878-59e201bb0695}" ma:internalName="TaxCatchAll" ma:showField="CatchAllData" ma:web="483a098a-b11c-4ab6-9df7-a75f3e868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DACD4-8515-4A97-8340-30739219315D}">
  <ds:schemaRefs>
    <ds:schemaRef ds:uri="http://schemas.microsoft.com/sharepoint/v3/contenttype/forms"/>
  </ds:schemaRefs>
</ds:datastoreItem>
</file>

<file path=customXml/itemProps2.xml><?xml version="1.0" encoding="utf-8"?>
<ds:datastoreItem xmlns:ds="http://schemas.openxmlformats.org/officeDocument/2006/customXml" ds:itemID="{E53C51E2-C740-44DA-ACDE-15A4D0BE2C28}">
  <ds:schemaRefs>
    <ds:schemaRef ds:uri="http://schemas.microsoft.com/office/2006/metadata/properties"/>
    <ds:schemaRef ds:uri="http://schemas.microsoft.com/office/infopath/2007/PartnerControls"/>
    <ds:schemaRef ds:uri="483a098a-b11c-4ab6-9df7-a75f3e868eb6"/>
    <ds:schemaRef ds:uri="b198ec9e-03e8-4f4c-9bcd-188f3347f25c"/>
  </ds:schemaRefs>
</ds:datastoreItem>
</file>

<file path=customXml/itemProps3.xml><?xml version="1.0" encoding="utf-8"?>
<ds:datastoreItem xmlns:ds="http://schemas.openxmlformats.org/officeDocument/2006/customXml" ds:itemID="{EC57ED19-A4B0-41A4-B4A4-6B674AD78B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98ec9e-03e8-4f4c-9bcd-188f3347f25c"/>
    <ds:schemaRef ds:uri="483a098a-b11c-4ab6-9df7-a75f3e868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2EC4A9-C5D0-4CFE-A993-CC5B70DDD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Word Politique et Charte REDEN EN.dotx</Template>
  <TotalTime>0</TotalTime>
  <Pages>5</Pages>
  <Words>882</Words>
  <Characters>4856</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l.boillat</dc:creator>
  <cp:keywords/>
  <dc:description/>
  <cp:lastModifiedBy>Luc BOILLAT</cp:lastModifiedBy>
  <cp:revision>4</cp:revision>
  <cp:lastPrinted>2025-12-03T10:57:00Z</cp:lastPrinted>
  <dcterms:created xsi:type="dcterms:W3CDTF">2025-12-03T10:54:00Z</dcterms:created>
  <dcterms:modified xsi:type="dcterms:W3CDTF">2025-12-03T10:59:00Z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0x01010097975AC5AE5D3544BFDF3C6A272F7357</vt:lpwstr>
  </property>
  <property fmtid="{D5CDD505-2E9C-101B-9397-08002B2CF9AE}" pid="3" name="MediaServiceImageTags">
    <vt:lpwstr/>
  </property>
</Properties>
</file>