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1BB56" w14:textId="69AD9A19" w:rsidR="0069794E" w:rsidRPr="009222F0" w:rsidRDefault="0047657B" w:rsidP="009222F0">
      <w:pPr>
        <w:pStyle w:val="Titre"/>
        <w:jc w:val="center"/>
        <w:rPr>
          <w:rFonts w:asciiTheme="minorHAnsi" w:hAnsiTheme="minorHAnsi"/>
          <w:b/>
          <w:bCs/>
          <w:u w:val="single"/>
          <w:lang w:val="en-US"/>
        </w:rPr>
      </w:pPr>
      <w:r w:rsidRPr="009222F0">
        <w:rPr>
          <w:rFonts w:asciiTheme="minorHAnsi" w:hAnsiTheme="minorHAnsi"/>
          <w:b/>
          <w:bCs/>
          <w:u w:val="single"/>
          <w:lang w:val="en-US"/>
        </w:rPr>
        <w:t xml:space="preserve">SDL 2 </w:t>
      </w:r>
      <w:r w:rsidR="009222F0">
        <w:rPr>
          <w:rFonts w:asciiTheme="minorHAnsi" w:hAnsiTheme="minorHAnsi"/>
          <w:b/>
          <w:bCs/>
          <w:u w:val="single"/>
          <w:lang w:val="en-US"/>
        </w:rPr>
        <w:t xml:space="preserve">: </w:t>
      </w:r>
      <w:r w:rsidRPr="009222F0">
        <w:rPr>
          <w:rFonts w:asciiTheme="minorHAnsi" w:hAnsiTheme="minorHAnsi"/>
          <w:b/>
          <w:bCs/>
          <w:u w:val="single"/>
          <w:lang w:val="en-US"/>
        </w:rPr>
        <w:t xml:space="preserve">Partie </w:t>
      </w:r>
      <w:r w:rsidR="00B628A9" w:rsidRPr="009222F0">
        <w:rPr>
          <w:rFonts w:asciiTheme="minorHAnsi" w:hAnsiTheme="minorHAnsi"/>
          <w:b/>
          <w:bCs/>
          <w:u w:val="single"/>
          <w:lang w:val="en-US"/>
        </w:rPr>
        <w:t>2</w:t>
      </w:r>
    </w:p>
    <w:p w14:paraId="3545E2D1" w14:textId="0130CEB5" w:rsidR="00AD3C6F" w:rsidRPr="000574B4" w:rsidRDefault="000574B4" w:rsidP="000574B4">
      <w:pPr>
        <w:pStyle w:val="Titre1"/>
        <w:rPr>
          <w:color w:val="C00000"/>
        </w:rPr>
      </w:pPr>
      <w:r w:rsidRPr="000574B4">
        <w:rPr>
          <w:color w:val="C00000"/>
        </w:rPr>
        <w:t>Question 1 :</w:t>
      </w:r>
    </w:p>
    <w:p w14:paraId="28EE1FC3" w14:textId="2CEFE149" w:rsidR="00F33F5E" w:rsidRDefault="00FC493D" w:rsidP="003A3B0C">
      <w:r>
        <w:t>Il faut ajouter la SDL_Image à notre projet de développement pour pouvoir prendre en charge les images aux formats JPG, PNG et autre, cet API permet de prendre en charge ces formats d’images sans avoir à coder tous les algorithmes de chargement et conversion de ceux-ci.</w:t>
      </w:r>
    </w:p>
    <w:p w14:paraId="19B906F8" w14:textId="62CA2D18" w:rsidR="00F33F5E" w:rsidRPr="000574B4" w:rsidRDefault="000574B4" w:rsidP="003A3B0C">
      <w:pPr>
        <w:pStyle w:val="Titre1"/>
        <w:rPr>
          <w:color w:val="C00000"/>
        </w:rPr>
      </w:pPr>
      <w:r w:rsidRPr="000574B4">
        <w:rPr>
          <w:color w:val="C00000"/>
        </w:rPr>
        <w:t>Question 2</w:t>
      </w:r>
      <w:r>
        <w:rPr>
          <w:color w:val="C00000"/>
        </w:rPr>
        <w:t> :</w:t>
      </w:r>
    </w:p>
    <w:p w14:paraId="28E1504A" w14:textId="6A53D95D" w:rsidR="00F33F5E" w:rsidRDefault="000B66CE" w:rsidP="000574B4">
      <w:r>
        <w:t xml:space="preserve">Pour utiliser ce nouvel API il faut d’abord </w:t>
      </w:r>
      <w:r w:rsidR="000808A6">
        <w:t>le télécharg</w:t>
      </w:r>
      <w:r w:rsidR="00F64219">
        <w:t>er</w:t>
      </w:r>
      <w:r w:rsidR="000808A6">
        <w:t xml:space="preserve"> à l’adresse suivante : </w:t>
      </w:r>
      <w:hyperlink r:id="rId6" w:history="1">
        <w:r w:rsidR="000808A6" w:rsidRPr="00154152">
          <w:rPr>
            <w:rStyle w:val="Lienhypertexte"/>
          </w:rPr>
          <w:t>https://www.libsdl.org/projects/SDL_image/release/SDL2_image-devel-2.0.5-VC.zip</w:t>
        </w:r>
      </w:hyperlink>
    </w:p>
    <w:p w14:paraId="5CDE7013" w14:textId="02DF1215" w:rsidR="000808A6" w:rsidRDefault="000808A6" w:rsidP="000574B4">
      <w:r>
        <w:t>Ensuite, fusionner ces documents avec ceux de la SDL actuelle.</w:t>
      </w:r>
      <w:r>
        <w:br/>
        <w:t>Veillez à vérifier la cohérence des versions.</w:t>
      </w:r>
    </w:p>
    <w:p w14:paraId="17238CA9" w14:textId="0932973D" w:rsidR="000808A6" w:rsidRDefault="000808A6" w:rsidP="000574B4">
      <w:r>
        <w:t xml:space="preserve">Après il faut récupérer </w:t>
      </w:r>
      <w:r w:rsidR="000574B4">
        <w:t>les six dll suivantes</w:t>
      </w:r>
      <w:r>
        <w:t> :</w:t>
      </w:r>
    </w:p>
    <w:p w14:paraId="7A9A5182" w14:textId="665C6A24" w:rsidR="000808A6" w:rsidRDefault="000808A6" w:rsidP="00C65007">
      <w:pPr>
        <w:ind w:left="708"/>
      </w:pPr>
      <w:r>
        <w:object w:dxaOrig="1520" w:dyaOrig="987" w14:anchorId="71D45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648909588" r:id="rId8"/>
        </w:object>
      </w:r>
      <w:r>
        <w:object w:dxaOrig="1520" w:dyaOrig="987" w14:anchorId="79BA6539">
          <v:shape id="_x0000_i1026" type="#_x0000_t75" style="width:76.5pt;height:49.5pt" o:ole="">
            <v:imagedata r:id="rId9" o:title=""/>
          </v:shape>
          <o:OLEObject Type="Embed" ProgID="Package" ShapeID="_x0000_i1026" DrawAspect="Icon" ObjectID="_1648909589" r:id="rId10"/>
        </w:object>
      </w:r>
      <w:r>
        <w:object w:dxaOrig="1520" w:dyaOrig="987" w14:anchorId="7ECA3ADB">
          <v:shape id="_x0000_i1027" type="#_x0000_t75" style="width:76.5pt;height:49.5pt" o:ole="">
            <v:imagedata r:id="rId11" o:title=""/>
          </v:shape>
          <o:OLEObject Type="Embed" ProgID="Package" ShapeID="_x0000_i1027" DrawAspect="Icon" ObjectID="_1648909590" r:id="rId12"/>
        </w:object>
      </w:r>
      <w:r>
        <w:object w:dxaOrig="1520" w:dyaOrig="987" w14:anchorId="2F40ED34">
          <v:shape id="_x0000_i1028" type="#_x0000_t75" style="width:76.5pt;height:49.5pt" o:ole="">
            <v:imagedata r:id="rId13" o:title=""/>
          </v:shape>
          <o:OLEObject Type="Embed" ProgID="Package" ShapeID="_x0000_i1028" DrawAspect="Icon" ObjectID="_1648909591" r:id="rId14"/>
        </w:object>
      </w:r>
      <w:r>
        <w:object w:dxaOrig="1520" w:dyaOrig="987" w14:anchorId="68D8B14A">
          <v:shape id="_x0000_i1029" type="#_x0000_t75" style="width:76.5pt;height:49.5pt" o:ole="">
            <v:imagedata r:id="rId15" o:title=""/>
          </v:shape>
          <o:OLEObject Type="Embed" ProgID="Package" ShapeID="_x0000_i1029" DrawAspect="Icon" ObjectID="_1648909592" r:id="rId16"/>
        </w:object>
      </w:r>
      <w:r>
        <w:object w:dxaOrig="1520" w:dyaOrig="987" w14:anchorId="5C165612">
          <v:shape id="_x0000_i1030" type="#_x0000_t75" style="width:76.5pt;height:49.5pt" o:ole="">
            <v:imagedata r:id="rId17" o:title=""/>
          </v:shape>
          <o:OLEObject Type="Embed" ProgID="Package" ShapeID="_x0000_i1030" DrawAspect="Icon" ObjectID="_1648909593" r:id="rId18"/>
        </w:object>
      </w:r>
    </w:p>
    <w:p w14:paraId="0260C664" w14:textId="0C36345D" w:rsidR="000808A6" w:rsidRDefault="000808A6" w:rsidP="000574B4">
      <w:r>
        <w:t>Et les placer à la racine du projet.</w:t>
      </w:r>
      <w:r>
        <w:br/>
        <w:t>Après il faut rajouter dans les options de compilation, les paramètre du linker les fichiers suivants : libSDL2_image.a et libSDL2_image.dll.a</w:t>
      </w:r>
    </w:p>
    <w:p w14:paraId="4C8E8B15" w14:textId="4876B930" w:rsidR="00566FE3" w:rsidRDefault="000808A6" w:rsidP="000574B4">
      <w:r>
        <w:t xml:space="preserve">Enfin il suffit de rajouter cette ligne dans le fichier d’entête : </w:t>
      </w:r>
      <w:r w:rsidRPr="000808A6">
        <w:t>#include "SDL2/SDL_image.h"</w:t>
      </w:r>
    </w:p>
    <w:p w14:paraId="748C2927" w14:textId="71EFE6CE" w:rsidR="000574B4" w:rsidRDefault="000574B4" w:rsidP="000574B4">
      <w:r>
        <w:t xml:space="preserve">PS : </w:t>
      </w:r>
      <w:r w:rsidR="005F16F8">
        <w:t>J’ai obtenu cette réponse grâce à Romain S., ayant eu des problèmes avec mon installation.</w:t>
      </w:r>
    </w:p>
    <w:p w14:paraId="188E2637" w14:textId="68C0548B" w:rsidR="00566FE3" w:rsidRPr="000574B4" w:rsidRDefault="000574B4" w:rsidP="000574B4">
      <w:pPr>
        <w:pStyle w:val="Titre1"/>
        <w:rPr>
          <w:color w:val="C00000"/>
        </w:rPr>
      </w:pPr>
      <w:r w:rsidRPr="000574B4">
        <w:rPr>
          <w:color w:val="C00000"/>
        </w:rPr>
        <w:t>Question 3 :</w:t>
      </w:r>
    </w:p>
    <w:p w14:paraId="2F4230F0" w14:textId="4C4D43B0" w:rsidR="006F2D3F" w:rsidRDefault="000574B4" w:rsidP="000574B4">
      <w:pPr>
        <w:pStyle w:val="Paragraphedeliste"/>
        <w:numPr>
          <w:ilvl w:val="0"/>
          <w:numId w:val="4"/>
        </w:numPr>
      </w:pPr>
      <w:r>
        <w:t>Voir Programme</w:t>
      </w:r>
    </w:p>
    <w:p w14:paraId="55D99AEF" w14:textId="4B2A8A7B" w:rsidR="006F2D3F" w:rsidRPr="000574B4" w:rsidRDefault="000574B4" w:rsidP="000574B4">
      <w:pPr>
        <w:pStyle w:val="Titre1"/>
        <w:rPr>
          <w:color w:val="C00000"/>
        </w:rPr>
      </w:pPr>
      <w:r w:rsidRPr="000574B4">
        <w:rPr>
          <w:color w:val="C00000"/>
        </w:rPr>
        <w:t>Question 4 :</w:t>
      </w:r>
    </w:p>
    <w:p w14:paraId="00CADC50" w14:textId="2CBE8579" w:rsidR="000574B4" w:rsidRPr="003A3B0C" w:rsidRDefault="008375DF" w:rsidP="003A3B0C">
      <w:r>
        <w:t xml:space="preserve">Un tileset est une image </w:t>
      </w:r>
      <w:r w:rsidR="000574B4">
        <w:t>composée d’autres images, permettant de créer une animation ou un décor à partir d’un seul fichier.</w:t>
      </w:r>
    </w:p>
    <w:p w14:paraId="3EC94942" w14:textId="137B6B2A" w:rsidR="003136C9" w:rsidRPr="000574B4" w:rsidRDefault="000574B4" w:rsidP="000574B4">
      <w:pPr>
        <w:pStyle w:val="Titre1"/>
        <w:rPr>
          <w:color w:val="C00000"/>
        </w:rPr>
      </w:pPr>
      <w:r w:rsidRPr="000574B4">
        <w:rPr>
          <w:color w:val="C00000"/>
        </w:rPr>
        <w:t>Question 5 :</w:t>
      </w:r>
    </w:p>
    <w:p w14:paraId="1017A695" w14:textId="79BB992A" w:rsidR="003A3B0C" w:rsidRDefault="000574B4" w:rsidP="003A3B0C">
      <w:pPr>
        <w:pStyle w:val="Paragraphedeliste"/>
        <w:numPr>
          <w:ilvl w:val="0"/>
          <w:numId w:val="4"/>
        </w:numPr>
      </w:pPr>
      <w:r>
        <w:t>Voir Programme</w:t>
      </w:r>
    </w:p>
    <w:p w14:paraId="281819BB" w14:textId="39F93410" w:rsidR="003A3B0C" w:rsidRPr="000574B4" w:rsidRDefault="003A3B0C" w:rsidP="003A3B0C">
      <w:pPr>
        <w:pStyle w:val="Titre1"/>
        <w:rPr>
          <w:color w:val="C00000"/>
        </w:rPr>
      </w:pPr>
      <w:r w:rsidRPr="000574B4">
        <w:rPr>
          <w:color w:val="C00000"/>
        </w:rPr>
        <w:t xml:space="preserve">Question </w:t>
      </w:r>
      <w:r>
        <w:rPr>
          <w:color w:val="C00000"/>
        </w:rPr>
        <w:t>6</w:t>
      </w:r>
      <w:r w:rsidRPr="000574B4">
        <w:rPr>
          <w:color w:val="C00000"/>
        </w:rPr>
        <w:t> :</w:t>
      </w:r>
    </w:p>
    <w:p w14:paraId="4108E55F" w14:textId="77B65FF4" w:rsidR="003A3B0C" w:rsidRDefault="001F759D" w:rsidP="003A3B0C">
      <w:r>
        <w:t xml:space="preserve">Le </w:t>
      </w:r>
      <w:proofErr w:type="spellStart"/>
      <w:r>
        <w:t>tile</w:t>
      </w:r>
      <w:proofErr w:type="spellEnd"/>
      <w:r>
        <w:t xml:space="preserve"> mapping est une technique qui permet d’afficher un monde à partir d’un tableau et d’un tileset. On va créer un tableau contenant des chiffres par exemple : </w:t>
      </w:r>
    </w:p>
    <w:p w14:paraId="019D9061" w14:textId="77777777" w:rsidR="001F759D" w:rsidRDefault="001F759D" w:rsidP="003A3B0C"/>
    <w:p w14:paraId="4CE63750" w14:textId="20D5F8CA" w:rsidR="001F759D" w:rsidRDefault="001F759D" w:rsidP="003A3B0C">
      <w:r>
        <w:lastRenderedPageBreak/>
        <w:t>0 0 0 0 0</w:t>
      </w:r>
      <w:r>
        <w:br/>
        <w:t>0 0 0 0 0</w:t>
      </w:r>
      <w:r>
        <w:br/>
        <w:t>0 0 0 0 0</w:t>
      </w:r>
      <w:r>
        <w:br/>
        <w:t>1 1 1 1 1</w:t>
      </w:r>
    </w:p>
    <w:p w14:paraId="4BB62550" w14:textId="76108E87" w:rsidR="001F759D" w:rsidRDefault="001F759D" w:rsidP="003A3B0C">
      <w:r>
        <w:t>Puis, nous associons à chaques chiffres une « tuile » du tileset que l’on va afficher. Par exemple, le ‘0’ est la tuile pour le ciel, et le ‘1’ est la tuile pour le sol</w:t>
      </w:r>
    </w:p>
    <w:p w14:paraId="56595A2F" w14:textId="44976E41" w:rsidR="001F759D" w:rsidRPr="000574B4" w:rsidRDefault="001F759D" w:rsidP="001F759D">
      <w:pPr>
        <w:pStyle w:val="Titre1"/>
        <w:rPr>
          <w:color w:val="C00000"/>
        </w:rPr>
      </w:pPr>
      <w:r w:rsidRPr="000574B4">
        <w:rPr>
          <w:color w:val="C00000"/>
        </w:rPr>
        <w:t xml:space="preserve">Question </w:t>
      </w:r>
      <w:r>
        <w:rPr>
          <w:color w:val="C00000"/>
        </w:rPr>
        <w:t>7</w:t>
      </w:r>
      <w:r w:rsidRPr="000574B4">
        <w:rPr>
          <w:color w:val="C00000"/>
        </w:rPr>
        <w:t> :</w:t>
      </w:r>
    </w:p>
    <w:p w14:paraId="70395F95" w14:textId="79B16544" w:rsidR="001F759D" w:rsidRDefault="001C7F4B" w:rsidP="001F759D">
      <w:r>
        <w:t>Je n’ai pas trouvé de logiciels permettant de gérer les tiles, cependant, il existe des logiciels de création de tileset</w:t>
      </w:r>
      <w:r w:rsidR="00922B06">
        <w:t>s</w:t>
      </w:r>
      <w:r>
        <w:t xml:space="preserve"> tel que « Tileset Carver », « Tiled », « </w:t>
      </w:r>
      <w:r w:rsidRPr="001C7F4B">
        <w:t>Tilemap Editor</w:t>
      </w:r>
      <w:r>
        <w:t> ».</w:t>
      </w:r>
    </w:p>
    <w:p w14:paraId="45DC5C35" w14:textId="27F994B7" w:rsidR="001F759D" w:rsidRPr="000574B4" w:rsidRDefault="001F759D" w:rsidP="001F759D">
      <w:pPr>
        <w:pStyle w:val="Titre1"/>
        <w:rPr>
          <w:color w:val="C00000"/>
        </w:rPr>
      </w:pPr>
      <w:r w:rsidRPr="000574B4">
        <w:rPr>
          <w:color w:val="C00000"/>
        </w:rPr>
        <w:t xml:space="preserve">Question </w:t>
      </w:r>
      <w:r>
        <w:rPr>
          <w:color w:val="C00000"/>
        </w:rPr>
        <w:t>8</w:t>
      </w:r>
      <w:r w:rsidRPr="000574B4">
        <w:rPr>
          <w:color w:val="C00000"/>
        </w:rPr>
        <w:t> :</w:t>
      </w:r>
    </w:p>
    <w:p w14:paraId="6B7A174A" w14:textId="768FF38B" w:rsidR="001F759D" w:rsidRDefault="00B34AC6" w:rsidP="00B34AC6">
      <w:pPr>
        <w:pStyle w:val="Paragraphedeliste"/>
        <w:numPr>
          <w:ilvl w:val="0"/>
          <w:numId w:val="4"/>
        </w:numPr>
      </w:pPr>
      <w:r>
        <w:t>Voir programme</w:t>
      </w:r>
    </w:p>
    <w:p w14:paraId="481158A0" w14:textId="3021C82B" w:rsidR="001C7F4B" w:rsidRPr="000574B4" w:rsidRDefault="001C7F4B" w:rsidP="001C7F4B">
      <w:pPr>
        <w:pStyle w:val="Titre1"/>
        <w:rPr>
          <w:color w:val="C00000"/>
        </w:rPr>
      </w:pPr>
      <w:r w:rsidRPr="000574B4">
        <w:rPr>
          <w:color w:val="C00000"/>
        </w:rPr>
        <w:t xml:space="preserve">Question </w:t>
      </w:r>
      <w:r>
        <w:rPr>
          <w:color w:val="C00000"/>
        </w:rPr>
        <w:t>9</w:t>
      </w:r>
      <w:r w:rsidRPr="000574B4">
        <w:rPr>
          <w:color w:val="C00000"/>
        </w:rPr>
        <w:t> :</w:t>
      </w:r>
    </w:p>
    <w:p w14:paraId="0B7F1CAD" w14:textId="54237DA1" w:rsidR="001C7F4B" w:rsidRDefault="000E0369" w:rsidP="000E0369">
      <w:r>
        <w:t>« </w:t>
      </w:r>
      <w:r w:rsidRPr="000E0369">
        <w:t>Le scrolling (ou défilement) dans un jeu vidéo est une technique d'affichage informatique produisant des déplacements d'éléments à l'écran. Cette technique permet de faire déplacer des textes des images ou des vidéos verticalement ou horizontalement. Le scrolling ne modifie pas l'élément, mais ne fait que déplacer ce qui semble être plus grand que l'écran. Le scrolling est également utilisé pour afficher le texte des messages à l'écran, notamment le générique de fin. Dans les jeux vidéo, le défilement d'une aire de jeu permet au joueur de contrôler un objet dans une grande zone contiguë.</w:t>
      </w:r>
      <w:r>
        <w:t> » - Wikipédia</w:t>
      </w:r>
    </w:p>
    <w:p w14:paraId="1CFD8C0F" w14:textId="036F9C7B" w:rsidR="00171AB7" w:rsidRPr="000574B4" w:rsidRDefault="00171AB7" w:rsidP="00171AB7">
      <w:pPr>
        <w:pStyle w:val="Titre1"/>
        <w:rPr>
          <w:color w:val="C00000"/>
        </w:rPr>
      </w:pPr>
      <w:r w:rsidRPr="000574B4">
        <w:rPr>
          <w:color w:val="C00000"/>
        </w:rPr>
        <w:t xml:space="preserve">Question </w:t>
      </w:r>
      <w:r>
        <w:rPr>
          <w:color w:val="C00000"/>
        </w:rPr>
        <w:t>10</w:t>
      </w:r>
      <w:r w:rsidRPr="000574B4">
        <w:rPr>
          <w:color w:val="C00000"/>
        </w:rPr>
        <w:t> :</w:t>
      </w:r>
      <w:bookmarkStart w:id="0" w:name="_GoBack"/>
      <w:bookmarkEnd w:id="0"/>
    </w:p>
    <w:p w14:paraId="45F2E5EE" w14:textId="77777777" w:rsidR="00171AB7" w:rsidRDefault="00171AB7" w:rsidP="00171AB7">
      <w:pPr>
        <w:pStyle w:val="Paragraphedeliste"/>
        <w:numPr>
          <w:ilvl w:val="0"/>
          <w:numId w:val="4"/>
        </w:numPr>
      </w:pPr>
      <w:r>
        <w:t>Voir programme</w:t>
      </w:r>
    </w:p>
    <w:p w14:paraId="40B28DFA" w14:textId="77777777" w:rsidR="00171AB7" w:rsidRPr="00BD5DD5" w:rsidRDefault="00171AB7" w:rsidP="000E0369"/>
    <w:sectPr w:rsidR="00171AB7" w:rsidRPr="00BD5D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75114"/>
    <w:multiLevelType w:val="hybridMultilevel"/>
    <w:tmpl w:val="DD2C73CA"/>
    <w:lvl w:ilvl="0" w:tplc="243C842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4B1461F"/>
    <w:multiLevelType w:val="hybridMultilevel"/>
    <w:tmpl w:val="7CDA58DA"/>
    <w:lvl w:ilvl="0" w:tplc="040C0011">
      <w:start w:val="1"/>
      <w:numFmt w:val="decimal"/>
      <w:lvlText w:val="%1)"/>
      <w:lvlJc w:val="left"/>
      <w:pPr>
        <w:ind w:left="1070" w:hanging="360"/>
      </w:pPr>
      <w:rPr>
        <w:rFonts w:hint="default"/>
      </w:rPr>
    </w:lvl>
    <w:lvl w:ilvl="1" w:tplc="040C0019">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3"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51A85"/>
    <w:rsid w:val="000574B4"/>
    <w:rsid w:val="0006417C"/>
    <w:rsid w:val="000808A6"/>
    <w:rsid w:val="0008330F"/>
    <w:rsid w:val="000A2487"/>
    <w:rsid w:val="000A456A"/>
    <w:rsid w:val="000B66CE"/>
    <w:rsid w:val="000D05A6"/>
    <w:rsid w:val="000D2B1A"/>
    <w:rsid w:val="000E0369"/>
    <w:rsid w:val="000E166A"/>
    <w:rsid w:val="000E380E"/>
    <w:rsid w:val="000F6C8B"/>
    <w:rsid w:val="00101B49"/>
    <w:rsid w:val="0011210F"/>
    <w:rsid w:val="00112966"/>
    <w:rsid w:val="00115A6A"/>
    <w:rsid w:val="00122758"/>
    <w:rsid w:val="00137C72"/>
    <w:rsid w:val="0014463A"/>
    <w:rsid w:val="00146CFA"/>
    <w:rsid w:val="00165CD2"/>
    <w:rsid w:val="00171AB7"/>
    <w:rsid w:val="00173EE9"/>
    <w:rsid w:val="00174A12"/>
    <w:rsid w:val="00182C4C"/>
    <w:rsid w:val="00193115"/>
    <w:rsid w:val="001C294D"/>
    <w:rsid w:val="001C2C3B"/>
    <w:rsid w:val="001C7F4B"/>
    <w:rsid w:val="001D569F"/>
    <w:rsid w:val="001F1902"/>
    <w:rsid w:val="001F759D"/>
    <w:rsid w:val="00217773"/>
    <w:rsid w:val="002A3C35"/>
    <w:rsid w:val="002B7FAE"/>
    <w:rsid w:val="002F6345"/>
    <w:rsid w:val="002F67F4"/>
    <w:rsid w:val="003038E9"/>
    <w:rsid w:val="0030724A"/>
    <w:rsid w:val="0031367F"/>
    <w:rsid w:val="003136C9"/>
    <w:rsid w:val="0033146B"/>
    <w:rsid w:val="00337CDF"/>
    <w:rsid w:val="0035254B"/>
    <w:rsid w:val="00353D83"/>
    <w:rsid w:val="00376613"/>
    <w:rsid w:val="00380B4F"/>
    <w:rsid w:val="00383C16"/>
    <w:rsid w:val="00385D00"/>
    <w:rsid w:val="00390A40"/>
    <w:rsid w:val="003965D6"/>
    <w:rsid w:val="003A3B0C"/>
    <w:rsid w:val="003A7E19"/>
    <w:rsid w:val="003C0D78"/>
    <w:rsid w:val="003C254C"/>
    <w:rsid w:val="003C7EE4"/>
    <w:rsid w:val="003D0387"/>
    <w:rsid w:val="00426B6E"/>
    <w:rsid w:val="00451476"/>
    <w:rsid w:val="00453B84"/>
    <w:rsid w:val="00456DB2"/>
    <w:rsid w:val="00462793"/>
    <w:rsid w:val="00466179"/>
    <w:rsid w:val="0047118A"/>
    <w:rsid w:val="0047657B"/>
    <w:rsid w:val="004A7B10"/>
    <w:rsid w:val="004B17B6"/>
    <w:rsid w:val="004C7236"/>
    <w:rsid w:val="004F68A3"/>
    <w:rsid w:val="005010C8"/>
    <w:rsid w:val="00501713"/>
    <w:rsid w:val="005078AB"/>
    <w:rsid w:val="00536420"/>
    <w:rsid w:val="0054467D"/>
    <w:rsid w:val="00544A0E"/>
    <w:rsid w:val="00560E0B"/>
    <w:rsid w:val="00566FE3"/>
    <w:rsid w:val="005803AB"/>
    <w:rsid w:val="00587E42"/>
    <w:rsid w:val="005C2699"/>
    <w:rsid w:val="005C45BC"/>
    <w:rsid w:val="005C6802"/>
    <w:rsid w:val="005D1179"/>
    <w:rsid w:val="005D7718"/>
    <w:rsid w:val="005D79C3"/>
    <w:rsid w:val="005F16F8"/>
    <w:rsid w:val="0060103F"/>
    <w:rsid w:val="006153F0"/>
    <w:rsid w:val="00635731"/>
    <w:rsid w:val="00657EA8"/>
    <w:rsid w:val="00671AF5"/>
    <w:rsid w:val="0069794E"/>
    <w:rsid w:val="006A32AA"/>
    <w:rsid w:val="006C2DF9"/>
    <w:rsid w:val="006C50A1"/>
    <w:rsid w:val="006D77B5"/>
    <w:rsid w:val="006D7E1D"/>
    <w:rsid w:val="006E5254"/>
    <w:rsid w:val="006E75F0"/>
    <w:rsid w:val="006F2D3F"/>
    <w:rsid w:val="006F5BC7"/>
    <w:rsid w:val="006F6DF6"/>
    <w:rsid w:val="007238A1"/>
    <w:rsid w:val="00723DD3"/>
    <w:rsid w:val="00730A4A"/>
    <w:rsid w:val="00732EA5"/>
    <w:rsid w:val="00764F5A"/>
    <w:rsid w:val="007B45E4"/>
    <w:rsid w:val="007C4CB5"/>
    <w:rsid w:val="007C51F8"/>
    <w:rsid w:val="007E654C"/>
    <w:rsid w:val="007F0A6C"/>
    <w:rsid w:val="007F3598"/>
    <w:rsid w:val="007F79C8"/>
    <w:rsid w:val="00810809"/>
    <w:rsid w:val="008248E4"/>
    <w:rsid w:val="008375DF"/>
    <w:rsid w:val="0085099A"/>
    <w:rsid w:val="008A252C"/>
    <w:rsid w:val="008B4A47"/>
    <w:rsid w:val="008C4F92"/>
    <w:rsid w:val="008E1A58"/>
    <w:rsid w:val="00900137"/>
    <w:rsid w:val="00903347"/>
    <w:rsid w:val="009035F4"/>
    <w:rsid w:val="009222F0"/>
    <w:rsid w:val="00922B06"/>
    <w:rsid w:val="00922C70"/>
    <w:rsid w:val="00940405"/>
    <w:rsid w:val="00944320"/>
    <w:rsid w:val="00975D0B"/>
    <w:rsid w:val="00984B05"/>
    <w:rsid w:val="00995723"/>
    <w:rsid w:val="009A11FC"/>
    <w:rsid w:val="009A6556"/>
    <w:rsid w:val="009A70E1"/>
    <w:rsid w:val="009B16F3"/>
    <w:rsid w:val="009E1146"/>
    <w:rsid w:val="00A00DAB"/>
    <w:rsid w:val="00A34548"/>
    <w:rsid w:val="00A56F92"/>
    <w:rsid w:val="00A676D4"/>
    <w:rsid w:val="00A93D79"/>
    <w:rsid w:val="00AB1F85"/>
    <w:rsid w:val="00AD145F"/>
    <w:rsid w:val="00AD3C6F"/>
    <w:rsid w:val="00AF57D3"/>
    <w:rsid w:val="00B01C7D"/>
    <w:rsid w:val="00B022DD"/>
    <w:rsid w:val="00B0598C"/>
    <w:rsid w:val="00B21992"/>
    <w:rsid w:val="00B22DFE"/>
    <w:rsid w:val="00B2735D"/>
    <w:rsid w:val="00B34AC6"/>
    <w:rsid w:val="00B43C0D"/>
    <w:rsid w:val="00B567E7"/>
    <w:rsid w:val="00B628A9"/>
    <w:rsid w:val="00B65B0E"/>
    <w:rsid w:val="00B77C2D"/>
    <w:rsid w:val="00B9704A"/>
    <w:rsid w:val="00BC247C"/>
    <w:rsid w:val="00BC431A"/>
    <w:rsid w:val="00BD5DD5"/>
    <w:rsid w:val="00BE059F"/>
    <w:rsid w:val="00BF3EF2"/>
    <w:rsid w:val="00C121BD"/>
    <w:rsid w:val="00C33D63"/>
    <w:rsid w:val="00C3437D"/>
    <w:rsid w:val="00C5329B"/>
    <w:rsid w:val="00C65007"/>
    <w:rsid w:val="00C66C75"/>
    <w:rsid w:val="00C80949"/>
    <w:rsid w:val="00C825C8"/>
    <w:rsid w:val="00C85F03"/>
    <w:rsid w:val="00C93FED"/>
    <w:rsid w:val="00C94BB1"/>
    <w:rsid w:val="00CC2561"/>
    <w:rsid w:val="00CC55E7"/>
    <w:rsid w:val="00CD0764"/>
    <w:rsid w:val="00CD5415"/>
    <w:rsid w:val="00D05460"/>
    <w:rsid w:val="00D07DC5"/>
    <w:rsid w:val="00D442F2"/>
    <w:rsid w:val="00D443B5"/>
    <w:rsid w:val="00D54D4B"/>
    <w:rsid w:val="00D55CFF"/>
    <w:rsid w:val="00D73538"/>
    <w:rsid w:val="00D7526F"/>
    <w:rsid w:val="00D772D4"/>
    <w:rsid w:val="00DC653A"/>
    <w:rsid w:val="00DD4890"/>
    <w:rsid w:val="00DE0C71"/>
    <w:rsid w:val="00DE700C"/>
    <w:rsid w:val="00DF0791"/>
    <w:rsid w:val="00DF3658"/>
    <w:rsid w:val="00DF5B3E"/>
    <w:rsid w:val="00DF7C17"/>
    <w:rsid w:val="00E04BDE"/>
    <w:rsid w:val="00E2485D"/>
    <w:rsid w:val="00E55A83"/>
    <w:rsid w:val="00E575FB"/>
    <w:rsid w:val="00E93FC5"/>
    <w:rsid w:val="00ED6233"/>
    <w:rsid w:val="00ED6D3D"/>
    <w:rsid w:val="00EE077A"/>
    <w:rsid w:val="00EF231B"/>
    <w:rsid w:val="00F0325A"/>
    <w:rsid w:val="00F0515B"/>
    <w:rsid w:val="00F22559"/>
    <w:rsid w:val="00F26A7D"/>
    <w:rsid w:val="00F33F5E"/>
    <w:rsid w:val="00F40FD7"/>
    <w:rsid w:val="00F64219"/>
    <w:rsid w:val="00F74C2E"/>
    <w:rsid w:val="00F83945"/>
    <w:rsid w:val="00F9104A"/>
    <w:rsid w:val="00FB009A"/>
    <w:rsid w:val="00FB060D"/>
    <w:rsid w:val="00FB2734"/>
    <w:rsid w:val="00FB3552"/>
    <w:rsid w:val="00FC493D"/>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415516691">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183321098">
      <w:bodyDiv w:val="1"/>
      <w:marLeft w:val="0"/>
      <w:marRight w:val="0"/>
      <w:marTop w:val="0"/>
      <w:marBottom w:val="0"/>
      <w:divBdr>
        <w:top w:val="none" w:sz="0" w:space="0" w:color="auto"/>
        <w:left w:val="none" w:sz="0" w:space="0" w:color="auto"/>
        <w:bottom w:val="none" w:sz="0" w:space="0" w:color="auto"/>
        <w:right w:val="none" w:sz="0" w:space="0" w:color="auto"/>
      </w:divBdr>
    </w:div>
    <w:div w:id="1207059901">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677465590">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77096454">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867908920">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libsdl.org/projects/SDL_image/release/SDL2_image-devel-2.0.5-VC.zip"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A221D-198C-4DFC-B622-73F7C9B24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3869</TotalTime>
  <Pages>2</Pages>
  <Words>411</Words>
  <Characters>2262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LUC</cp:lastModifiedBy>
  <cp:revision>181</cp:revision>
  <dcterms:created xsi:type="dcterms:W3CDTF">2020-02-10T13:52:00Z</dcterms:created>
  <dcterms:modified xsi:type="dcterms:W3CDTF">2020-04-20T15:40:00Z</dcterms:modified>
</cp:coreProperties>
</file>