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f36qrs69tx09" w:colFirst="0" w:colLast="0"/>
      <w:bookmarkEnd w:id="0"/>
      <w:r>
        <w:rPr>
          <w:b/>
          <w:sz w:val="44"/>
          <w:szCs w:val="44"/>
          <w:rtl w:val="0"/>
        </w:rPr>
        <w:t>Contracte de compravenda</w:t>
      </w:r>
    </w:p>
    <w:p>
      <w:r>
        <w:rPr>
          <w:rtl w:val="0"/>
        </w:rPr>
        <w:t xml:space="preserve">D’una part, la senyora </w:t>
      </w:r>
      <w:r>
        <w:rPr>
          <w:b/>
          <w:rtl w:val="0"/>
        </w:rPr>
        <w:t xml:space="preserve">Clara Pons Sales, </w:t>
      </w:r>
      <w:r>
        <w:rPr>
          <w:rtl w:val="0"/>
        </w:rPr>
        <w:t>amb DNi núm. contractantas 91234232G, amb domicila al carrer de Ciutadella, 52 de Maó, com a part venedora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 </w:t>
      </w:r>
    </w:p>
    <w:p>
      <w:r>
        <w:rPr>
          <w:rtl w:val="0"/>
        </w:rPr>
        <w:t xml:space="preserve">I de l’altra, el senyor </w:t>
      </w:r>
      <w:r>
        <w:rPr>
          <w:b/>
          <w:rtl w:val="0"/>
        </w:rPr>
        <w:t xml:space="preserve">Carlos Amengual Florit, </w:t>
      </w:r>
      <w:r>
        <w:rPr>
          <w:rtl w:val="0"/>
        </w:rPr>
        <w:t xml:space="preserve"> amb DNI núm. 7897439349H</w:t>
      </w:r>
    </w:p>
    <w:p>
      <w:r>
        <w:rPr>
          <w:rtl w:val="0"/>
        </w:rPr>
        <w:t>amb domicili al carrer Major, 24. des Mercadal, com a part comprobadora. Les dues Parts actuen en nom propi i es reconeixen reciprocament la capacitat legal necessària per contractar</w:t>
      </w:r>
    </w:p>
    <w:p>
      <w:r>
        <w:rPr>
          <w:rtl w:val="0"/>
        </w:rPr>
        <w:t xml:space="preserve"> </w:t>
      </w:r>
    </w:p>
    <w:p>
      <w:r>
        <w:rPr>
          <w:rtl w:val="0"/>
        </w:rPr>
        <w:t>MANISFESTEN</w:t>
      </w:r>
    </w:p>
    <w:p>
      <w:r>
        <w:rPr>
          <w:rtl w:val="0"/>
        </w:rPr>
        <w:t xml:space="preserve"> </w:t>
      </w:r>
    </w:p>
    <w:p>
      <w:r>
        <w:rPr>
          <w:rtl w:val="0"/>
        </w:rPr>
        <w:t>1. Que la senyora Clara Pons Sales és propietària de l’habitatge situal al número 22 del carrer Ferreries. 33 de Maó</w:t>
      </w:r>
    </w:p>
    <w:p>
      <w:r>
        <w:rPr>
          <w:rtl w:val="0"/>
        </w:rPr>
        <w:t xml:space="preserve"> </w:t>
      </w:r>
    </w:p>
    <w:p>
      <w:r>
        <w:rPr>
          <w:rtl w:val="0"/>
        </w:rPr>
        <w:t>2. Que el dit hbitatge està lliure de càrregues i d’arrendaments.</w:t>
      </w:r>
    </w:p>
    <w:p>
      <w:r>
        <w:rPr>
          <w:rtl w:val="0"/>
        </w:rPr>
        <w:t xml:space="preserve"> </w:t>
      </w:r>
    </w:p>
    <w:p>
      <w:r>
        <w:rPr>
          <w:rtl w:val="0"/>
        </w:rPr>
        <w:t>3. Que la senyora pons vol vendre l’habitatge esmentat al senyor</w:t>
      </w:r>
    </w:p>
    <w:p/>
    <w:p>
      <w:pPr>
        <w:rPr>
          <w:rtl w:val="0"/>
        </w:rPr>
      </w:pPr>
    </w:p>
    <w:p>
      <w:pPr>
        <w:rPr>
          <w:rtl w:val="0"/>
        </w:rPr>
      </w:pPr>
      <w:r>
        <w:rPr>
          <w:rtl w:val="0"/>
        </w:rPr>
        <w:t>PACTES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  <w:r>
        <w:rPr>
          <w:rFonts w:hint="default" w:ascii="Arial" w:hAnsi="Arial" w:eastAsia="Arial" w:cs="Arial"/>
          <w:kern w:val="0"/>
          <w:sz w:val="22"/>
          <w:szCs w:val="22"/>
          <w:rtl w:val="0"/>
          <w:lang w:val="ca"/>
        </w:rPr>
        <w:t>La senyora pons ven l'habitatge esmentat al senyor Amengual i aquest el compra.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  <w:r>
        <w:rPr>
          <w:rFonts w:hint="default" w:ascii="Arial" w:hAnsi="Arial" w:eastAsia="Arial" w:cs="Arial"/>
          <w:kern w:val="0"/>
          <w:sz w:val="22"/>
          <w:szCs w:val="22"/>
          <w:rtl w:val="0"/>
          <w:lang w:val="ca"/>
        </w:rPr>
        <w:t>El preu d’aquesta compravenda és de cent quaranta mil (140.000) euros, que es paguen d’acord amb les especificacions següents: a) Trenta mil (30.000) euros els lliura el comprador a la venedora en el moment de signar aquest contracte. b) Els cent deu mil (110.000) euros restants els pagarà el comprador en l’acte de signatura de l’escriptura pública de compravenda.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  <w:r>
        <w:rPr>
          <w:rFonts w:hint="default" w:ascii="Arial" w:hAnsi="Arial" w:eastAsia="Arial" w:cs="Arial"/>
          <w:kern w:val="0"/>
          <w:sz w:val="22"/>
          <w:szCs w:val="22"/>
          <w:rtl w:val="0"/>
          <w:lang w:val="ca"/>
        </w:rPr>
        <w:t>Les despeses derivades de la signatura d’aquest contracte. de l’atorgament de l’escriptura pública i de la inscripció i de la inscripció en el registre de la propietat. i l’impost sobre transmissions patrimonials seran a càrrec del comprador.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  <w:r>
        <w:rPr>
          <w:rFonts w:hint="default" w:ascii="Arial" w:hAnsi="Arial" w:eastAsia="Arial" w:cs="Arial"/>
          <w:kern w:val="0"/>
          <w:sz w:val="22"/>
          <w:szCs w:val="22"/>
          <w:rtl w:val="0"/>
          <w:lang w:val="ca"/>
        </w:rPr>
        <w:t>La venedora es farà càrrec de l'impost de plusvàlua.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  <w:r>
        <w:rPr>
          <w:rFonts w:hint="default" w:ascii="Arial" w:hAnsi="Arial" w:eastAsia="Arial" w:cs="Arial"/>
          <w:kern w:val="0"/>
          <w:sz w:val="22"/>
          <w:szCs w:val="22"/>
          <w:rtl w:val="0"/>
          <w:lang w:val="ca"/>
        </w:rPr>
        <w:t>Les parts se sotmeten a la jurisdicció dels jutjats de Maó per resoldre qualsevol divergència o llitgi sobre la interpretació d’aquest contracte en dos exemplars, en el lloc i en la data esmentats més avall.</w:t>
      </w:r>
    </w:p>
    <w:p>
      <w:pPr>
        <w:rPr>
          <w:rFonts w:ascii="Arial" w:hAnsi="Arial" w:eastAsia="Arial" w:cs="Arial"/>
          <w:kern w:val="0"/>
          <w:sz w:val="22"/>
          <w:szCs w:val="22"/>
          <w:rtl w:val="0"/>
          <w:lang w:val="ca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FBDF6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c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2024-11-20T09:09:11Z</dcterms:created>
  <dc:creator>cicles</dc:creator>
  <cp:lastModifiedBy>cicles</cp:lastModifiedBy>
  <dcterms:modified xsi:type="dcterms:W3CDTF">2024-11-20T09:09:50Z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