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Juliana Salomão-20260303_134909-Gravação de Reunião</w:t>
      </w:r>
    </w:p>
    <w:p>
      <w:pPr>
        <w:spacing w:after="100"/>
      </w:pPr>
      <w:r>
        <w:rPr>
          <w:color w:val="605e5c"/>
          <w:sz w:val="3mm"/>
          <w:szCs w:val="3mm"/>
          <w:rFonts w:ascii="Segoe UI" w:cs="Segoe UI" w:eastAsia="Segoe UI" w:hAnsi="Segoe UI"/>
        </w:rPr>
        <w:t xml:space="preserve">3 de março de 2026, 04:49PM</w:t>
      </w:r>
    </w:p>
    <w:p>
      <w:pPr>
        <w:spacing w:after="100"/>
      </w:pPr>
      <w:r>
        <w:rPr>
          <w:color w:val="605e5c"/>
          <w:sz w:val="3mm"/>
          <w:szCs w:val="3mm"/>
          <w:rFonts w:ascii="Segoe UI" w:cs="Segoe UI" w:eastAsia="Segoe UI" w:hAnsi="Segoe UI"/>
        </w:rPr>
        <w:t xml:space="preserve">38m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Depois, a gente avalia as práticas, as plataformas dentro do núcleo de Capex. A gente conduz as entrevistas, a gente examina essas documentações, mapeia todos os processos, os papéis e as interfaces e a identificar lacunas, redundâncias, oportunidades que a gente tem.</w:t>
      </w:r>
      <w:r>
        <w:rPr>
          <w:color w:val="323130"/>
          <w:sz w:val="4.3mm"/>
          <w:szCs w:val="4.3mm"/>
          <w:rFonts w:ascii="Segoe UI" w:cs="Segoe UI" w:eastAsia="Segoe UI" w:hAnsi="Segoe UI"/>
        </w:rPr>
        <w:br/>
        <w:t xml:space="preserve">Dentro desse contexto, depois a gente vai para uma fase 2 que a gente faz um próprio posição de modelo e desenvolvimento, não é? Então a gente vai mais para execução, vamos dizer assim, dessas melhorias de oportunidades, lacunas ou redundâncias que a gente tem identificado. E aí essa fase é mais mão na massa entre Verum e entre motiva.</w:t>
      </w:r>
      <w:r>
        <w:rPr>
          <w:color w:val="323130"/>
          <w:sz w:val="4.3mm"/>
          <w:szCs w:val="4.3mm"/>
          <w:rFonts w:ascii="Segoe UI" w:cs="Segoe UI" w:eastAsia="Segoe UI" w:hAnsi="Segoe UI"/>
        </w:rPr>
        <w:br/>
        <w:t xml:space="preserve">Tá, então normalmente vai ter algumas áreas em específicos que a gente vai chamar para ajudar nesse ponto de desenhar as melhorias de todos esses processos e depois a gente chega até uma fase 3 de implementação, que aí a gente a gente pega tudo isso que a gente desenvolveu de lacuna nas redes de oportunidades e traz para.</w:t>
      </w:r>
      <w:r>
        <w:rPr>
          <w:color w:val="323130"/>
          <w:sz w:val="4.3mm"/>
          <w:szCs w:val="4.3mm"/>
          <w:rFonts w:ascii="Segoe UI" w:cs="Segoe UI" w:eastAsia="Segoe UI" w:hAnsi="Segoe UI"/>
        </w:rPr>
        <w:br/>
        <w:t xml:space="preserve">Realmente para execução ali pra pra pro dia a dia, tá? E aí, obviamente que na nessa fase toda transversal, a gente tem todo esse processo de gestão da mudança.</w:t>
      </w:r>
      <w:r>
        <w:rPr>
          <w:color w:val="323130"/>
          <w:sz w:val="4.3mm"/>
          <w:szCs w:val="4.3mm"/>
          <w:rFonts w:ascii="Segoe UI" w:cs="Segoe UI" w:eastAsia="Segoe UI" w:hAnsi="Segoe UI"/>
        </w:rPr>
        <w:br/>
        <w:t xml:space="preserve">E aí, o que? Como é que funciona? A gente tá fazendo as entrevistas guiadas. A gente faz o entendimento também dos processos e ferramentas atuais que vocês trabalhem ou vivenciam no dia a dia. A gente faz um levantamento de hipóteses e depois faz as análises de dados, aplica frameworks.</w:t>
      </w:r>
      <w:r>
        <w:rPr>
          <w:color w:val="323130"/>
          <w:sz w:val="4.3mm"/>
          <w:szCs w:val="4.3mm"/>
          <w:rFonts w:ascii="Segoe UI" w:cs="Segoe UI" w:eastAsia="Segoe UI" w:hAnsi="Segoe UI"/>
        </w:rPr>
        <w:br/>
        <w:t xml:space="preserve">É de maturidade. E depois a gente faz a consolidação diagnóstico exis, que é basicamente o intregável dessa primeira fase que a gente, que a gente que a gente mapeia. Como é que está sendo o processo hoje, as oportunidades que a gente tem de melhoria ou as redundâncias que a gente pode?</w:t>
      </w:r>
      <w:r>
        <w:rPr>
          <w:color w:val="323130"/>
          <w:sz w:val="4.3mm"/>
          <w:szCs w:val="4.3mm"/>
          <w:rFonts w:ascii="Segoe UI" w:cs="Segoe UI" w:eastAsia="Segoe UI" w:hAnsi="Segoe UI"/>
        </w:rPr>
        <w:br/>
        <w:t xml:space="preserve">Otimizar aí no processo de vocês, tá?</w:t>
      </w:r>
      <w:r>
        <w:rPr>
          <w:color w:val="323130"/>
          <w:sz w:val="4.3mm"/>
          <w:szCs w:val="4.3mm"/>
          <w:rFonts w:ascii="Segoe UI" w:cs="Segoe UI" w:eastAsia="Segoe UI" w:hAnsi="Segoe UI"/>
        </w:rPr>
        <w:br/>
        <w:t xml:space="preserve">Então agora a gente vai para uma mais de apresentação assim de você, tá, Juliana? Então, resumidamente, quem você é e o que você faz atualmente na motiva, tá? E o viés é muito no sentido de não é de saber as tarefas que você executa, mas sim qual que são as suas responsabilidades aqui dentro.</w:t>
      </w:r>
      <w:r>
        <w:rPr>
          <w:color w:val="323130"/>
          <w:sz w:val="4.3mm"/>
          <w:szCs w:val="4.3mm"/>
          <w:rFonts w:ascii="Segoe UI" w:cs="Segoe UI" w:eastAsia="Segoe UI" w:hAnsi="Segoe UI"/>
        </w:rPr>
        <w:br/>
        <w:t xml:space="preserve">Quais são as suas entregas? Qual a interface que você tem com o núcleo de Capex? É quais, quais são? E também aí você pode levantar também quais são as dificuldades hoje que você tem dentro do seu dia a dia, quais problemas, por exemplo, de comunicação, interfaces que você tenha no seu dia a dia. É mais pra gente entender mesmo quem é a Juliana dentro da motiva,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Legal? Bom, é. Hoje eu sou responsável pela área de sustentação e gestão de fornecedores aqui da motiva. É, nós somos aí uma equipe é de quase 30 pessoas, divididos entre 3 coordenadores, 4 especialistas.</w:t>
      </w:r>
      <w:r>
        <w:rPr>
          <w:color w:val="323130"/>
          <w:sz w:val="4.3mm"/>
          <w:szCs w:val="4.3mm"/>
          <w:rFonts w:ascii="Segoe UI" w:cs="Segoe UI" w:eastAsia="Segoe UI" w:hAnsi="Segoe UI"/>
        </w:rPr>
        <w:br/>
        <w:t xml:space="preserve">A caixinha de sustentação focada é em KPIs, é em gestão de performance, indicadores, metas. É também todo o processo de roadmap de digitalização de supply. É olhando aí.</w:t>
      </w:r>
      <w:r>
        <w:rPr>
          <w:color w:val="323130"/>
          <w:sz w:val="4.3mm"/>
          <w:szCs w:val="4.3mm"/>
          <w:rFonts w:ascii="Segoe UI" w:cs="Segoe UI" w:eastAsia="Segoe UI" w:hAnsi="Segoe UI"/>
        </w:rPr>
        <w:br/>
        <w:t xml:space="preserve">Para todo o processo de IAPIs de integração, unificação de sistemas, toda parte de projeto, ferramenta e procurement é.</w:t>
      </w:r>
      <w:r>
        <w:rPr>
          <w:color w:val="323130"/>
          <w:sz w:val="4.3mm"/>
          <w:szCs w:val="4.3mm"/>
          <w:rFonts w:ascii="Segoe UI" w:cs="Segoe UI" w:eastAsia="Segoe UI" w:hAnsi="Segoe UI"/>
        </w:rPr>
        <w:br/>
        <w:t xml:space="preserve">A gestão à vista até o Denis da Verum.</w:t>
      </w:r>
      <w:r>
        <w:rPr>
          <w:color w:val="323130"/>
          <w:sz w:val="4.3mm"/>
          <w:szCs w:val="4.3mm"/>
          <w:rFonts w:ascii="Segoe UI" w:cs="Segoe UI" w:eastAsia="Segoe UI" w:hAnsi="Segoe UI"/>
        </w:rPr>
        <w:br/>
        <w:t xml:space="preserve">É Denis, é, tem acompanhado bastante a gente nessa nova ferramenta de gestão à vista para os representantes, essa jornada para que é, tem essa parceria estabelecida, um projeto e que tinha muita sinergia com o que eles estavam fazendo no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É e da caixinha aí de gestão de fornecedores? Nós temos a caixinha de monitoramento e homologação. É, nós temos 7 pilares que compõem a nota de qf do nosso fornecedor, aonde a gente tem foco aí.</w:t>
      </w:r>
      <w:r>
        <w:rPr>
          <w:color w:val="323130"/>
          <w:sz w:val="4.3mm"/>
          <w:szCs w:val="4.3mm"/>
          <w:rFonts w:ascii="Segoe UI" w:cs="Segoe UI" w:eastAsia="Segoe UI" w:hAnsi="Segoe UI"/>
        </w:rPr>
        <w:br/>
        <w:t xml:space="preserve">Nos nossos fornecedores críticos, com OIQF abaixo de Santana, a gente faz aí toda uma tratativa de plano de ação e uma coordenação voltada aí para apoiar o Pilar ESG é de contratações sustentáveis para apoiar também é todos os pilares voltados a esse tema. Escopo 3 na redução de emissão de S</w:t>
      </w:r>
      <w:r>
        <w:rPr>
          <w:color w:val="323130"/>
          <w:sz w:val="4.3mm"/>
          <w:szCs w:val="4.3mm"/>
          <w:rFonts w:ascii="Segoe UI" w:cs="Segoe UI" w:eastAsia="Segoe UI" w:hAnsi="Segoe UI"/>
        </w:rPr>
        <w:br/>
        <w:t xml:space="preserve">E de Morais e demais temas aí pertinentes a sustentabilidade e também tem uma caixinha aí ela referente a projetos onde tem toda uma é uma cadeia aí de estruturação, unificação de sistemas, ferramentas que nos auxiliam para que a gente consiga fazer uma análise assertiva do nosso fornecedor.</w:t>
      </w:r>
      <w:r>
        <w:rPr>
          <w:color w:val="323130"/>
          <w:sz w:val="4.3mm"/>
          <w:szCs w:val="4.3mm"/>
          <w:rFonts w:ascii="Segoe UI" w:cs="Segoe UI" w:eastAsia="Segoe UI" w:hAnsi="Segoe UI"/>
        </w:rPr>
        <w:br/>
        <w:t xml:space="preserve">Que ele que faça parte da loff, apenas fornecedores é aderentes tanto a questão sustentável quanto a questão também de performance e saúde financeira. Então a gente faz esse acompanhamento mensal e também a avaliação de performance junto com o nosso gerente de contrato.</w:t>
      </w:r>
      <w:r>
        <w:rPr>
          <w:color w:val="323130"/>
          <w:sz w:val="4.3mm"/>
          <w:szCs w:val="4.3mm"/>
          <w:rFonts w:ascii="Segoe UI" w:cs="Segoe UI" w:eastAsia="Segoe UI" w:hAnsi="Segoe UI"/>
        </w:rPr>
        <w:br/>
        <w:t xml:space="preserve">É trimestralmente, é para poder também é tirar aí algumas questões em relação a atuação deles, é na durante a prestação de serviço junto ao motivo, para que a gente leve numa comissão GRT, que é essa gestão de terceiros que a gente tem.</w:t>
      </w:r>
      <w:r>
        <w:rPr>
          <w:color w:val="323130"/>
          <w:sz w:val="4.3mm"/>
          <w:szCs w:val="4.3mm"/>
          <w:rFonts w:ascii="Segoe UI" w:cs="Segoe UI" w:eastAsia="Segoe UI" w:hAnsi="Segoe UI"/>
        </w:rPr>
        <w:br/>
        <w:t xml:space="preserve">É, a gente compartilha com os diretores riscos. É possível substituição de algum fornecedor, é algum acidente fatal e a gente toma essa decisão em conjunto, tanto com o compliance quanto é a caixinha de Santana. E também gestão de riscos. Então aí acaba.</w:t>
      </w:r>
      <w:r>
        <w:rPr>
          <w:color w:val="323130"/>
          <w:sz w:val="4.3mm"/>
          <w:szCs w:val="4.3mm"/>
          <w:rFonts w:ascii="Segoe UI" w:cs="Segoe UI" w:eastAsia="Segoe UI" w:hAnsi="Segoe UI"/>
        </w:rPr>
        <w:br/>
        <w:t xml:space="preserve">Tendo toda essa interface com as áreas parceiras, para que a gente sempre tome melhor decisão. E é, acho que para finalizar, é sustentação e gestão de financiedores. É uma área backoffice de toda a estrutura de compras de todas as plataformas, seja.</w:t>
      </w:r>
      <w:r>
        <w:rPr>
          <w:color w:val="323130"/>
          <w:sz w:val="4.3mm"/>
          <w:szCs w:val="4.3mm"/>
          <w:rFonts w:ascii="Segoe UI" w:cs="Segoe UI" w:eastAsia="Segoe UI" w:hAnsi="Segoe UI"/>
        </w:rPr>
        <w:br/>
        <w:t xml:space="preserve">Rodovias, mobilidade, aeroportos. Então a gente faz, tem todo esse apoio de interface, seja de melhorias sistêmicas, indicadores, auditorias, auto auditorias de todo o processo de compras de supply e governança também do CSC, que é compras ágeis, compra abaixo de 2000000, então eles também.</w:t>
      </w:r>
      <w:r>
        <w:rPr>
          <w:color w:val="323130"/>
          <w:sz w:val="4.3mm"/>
          <w:szCs w:val="4.3mm"/>
          <w:rFonts w:ascii="Segoe UI" w:cs="Segoe UI" w:eastAsia="Segoe UI" w:hAnsi="Segoe UI"/>
        </w:rPr>
        <w:br/>
        <w:t xml:space="preserve">É, atendem aí é todos os quesitos, é de norma e procedimento que são estabelecidos por supply.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Entendi e Juliana, só para eu entender um ponto, você viu e falou que é essa tradativa de avaliação de fornecedores? É para todas as plataformas. E aí, por exemplo, se eu tenho o mesmo fornecedor trabalhando, sei lá, em trilhos e em rodovias,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E eu posso ter classificações diferentes para esse mesmo fornecedor ou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Ele pode ter, mas a média geral, se ele teve, se é, se ele teve um acidente fatal no na imobilidade, ele vai ser bloqueado de uma forma genérica e ou se ele tiver um contrato vigente, ele vai ser acompanhado através do plano de 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Entendi a média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É nas demais unidades, então sempre é algo compartilhado para todas as plataformas e decidido em fórum em conjunto aí com todos os diretores de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Entendi, então tem toda essa integração da informação, independente da onde está a atuação desse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É uma outra coisa que eu queria saber é o seguinte, que normalmente de equipes vocês avaliam dentro desse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Tá, nós temos a questão de performance operacional, saúde financeira, documentação solidária é documentação ambiental.</w:t>
      </w:r>
      <w:r>
        <w:rPr>
          <w:color w:val="323130"/>
          <w:sz w:val="4.3mm"/>
          <w:szCs w:val="4.3mm"/>
          <w:rFonts w:ascii="Segoe UI" w:cs="Segoe UI" w:eastAsia="Segoe UI" w:hAnsi="Segoe UI"/>
        </w:rPr>
        <w:br/>
        <w:t xml:space="preserve">Espera que agora não vou lembrar da minha cabeça do performance operacional, saúde financeira, documentação solidária, conformidade ambiental, sustentabilidade.</w:t>
      </w:r>
      <w:r>
        <w:rPr>
          <w:color w:val="323130"/>
          <w:sz w:val="4.3mm"/>
          <w:szCs w:val="4.3mm"/>
          <w:rFonts w:ascii="Segoe UI" w:cs="Segoe UI" w:eastAsia="Segoe UI" w:hAnsi="Segoe UI"/>
        </w:rPr>
        <w:br/>
        <w:t xml:space="preserve">Espera aí que eu pego a minha cola?</w:t>
      </w:r>
      <w:r>
        <w:rPr>
          <w:color w:val="323130"/>
          <w:sz w:val="4.3mm"/>
          <w:szCs w:val="4.3mm"/>
          <w:rFonts w:ascii="Segoe UI" w:cs="Segoe UI" w:eastAsia="Segoe UI" w:hAnsi="Segoe UI"/>
        </w:rPr>
        <w:br/>
        <w:t xml:space="preserve">Tem que me lembro agora, falta, falta um, faltou. Espera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Não ficar tranquila.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Pereira Pereira Pereira Pereira Pereira</w:t>
      </w:r>
      <w:r>
        <w:rPr>
          <w:color w:val="323130"/>
          <w:sz w:val="4.3mm"/>
          <w:szCs w:val="4.3mm"/>
          <w:rFonts w:ascii="Segoe UI" w:cs="Segoe UI" w:eastAsia="Segoe UI" w:hAnsi="Segoe UI"/>
        </w:rPr>
        <w:br/>
        <w:t xml:space="preserve">Abriram um fácil aqui para que eu consiga passar para vocês de Carvalho de Santana.</w:t>
      </w:r>
      <w:r>
        <w:rPr>
          <w:color w:val="323130"/>
          <w:sz w:val="4.3mm"/>
          <w:szCs w:val="4.3mm"/>
          <w:rFonts w:ascii="Segoe UI" w:cs="Segoe UI" w:eastAsia="Segoe UI" w:hAnsi="Segoe UI"/>
        </w:rPr>
        <w:br/>
        <w:t xml:space="preserve">Nossa, Felipe Mendes, estou tentando falar com vocês e tentando lembrar e não consigo lembrar na minha cabeça.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Mas é, mas é muita informação também,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Agora só falta que ele ter a paciência de abrir, porque está um horror aqui o nosso OneDrive.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Não tem problema, Ju em paralelo, eu posso te fazer uma outra pergunta,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Eu vou lembrando, eu vou lembrando, vai, vamos ver se essa eu lembro.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É num processo de performance operacional. É normalmente esse índice. Ele vem da engenharia,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Isso vem do gerente de contrato que faz essa avaliação de performance em relação a cronograma. Atendimento é contemplação aí de do dos equipamentos de segurança. É todos esses pontos aí são avaliados pelo gerente de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Entendi, e aí, por exemplo, vocês fazem toda essa consolidação desse fornecedor? E aí, por exemplo, quando eu tenho, por exemplo, uma solicitação de um serviço, e aí é suprimentos, já pega essa esse range que vocês têm de avaliação de fornecedores.</w:t>
      </w:r>
      <w:r>
        <w:rPr>
          <w:color w:val="323130"/>
          <w:sz w:val="4.3mm"/>
          <w:szCs w:val="4.3mm"/>
          <w:rFonts w:ascii="Segoe UI" w:cs="Segoe UI" w:eastAsia="Segoe UI" w:hAnsi="Segoe UI"/>
        </w:rPr>
        <w:br/>
        <w:t xml:space="preserve">E identifica aqueles possíveis fornecedores que podem compor aquela contratação ou aqueles fornecedores que vão dizer que assim que a avaliação está ruim e aí já nem pede cotação para esse fornecedor. É mais ou menos isso que funciona. Como é que funciona esses cumprimentos depois que eu tenho essa avaliação de cada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É após após essa avaliação, se OIQF dele é abaixo de 6, ele é reprovado na loff.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Entendi, mas chega até.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Se ele tem, se ele tem um comprometimento assim, ele não consegue atender. É em relação a sua capacidade financeira. Ele é reprovado. Se ele não tem, atende os quesitos de sustentabilidade, PFCATGE, FAP, que agora são quesitos de segurança.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É, começa a olhar de uma forma, é gradativa, ainda é algo novo que até a gente tem dificuldade de conseguir do nosso fornecedor. A gente tem agora o FAP se tornou público em novembro, então a gente já consegue fazer essa avaliação e ela.</w:t>
      </w:r>
      <w:r>
        <w:rPr>
          <w:color w:val="323130"/>
          <w:sz w:val="4.3mm"/>
          <w:szCs w:val="4.3mm"/>
          <w:rFonts w:ascii="Segoe UI" w:cs="Segoe UI" w:eastAsia="Segoe UI" w:hAnsi="Segoe UI"/>
        </w:rPr>
        <w:br/>
        <w:t xml:space="preserve">Não é manipulável como os outros demais indicadores de TFCETG, então a gente já conseguiu fazer toda essa captura deste indicador para que também a gente consiga fazer essa avaliação em conjunto com SGI aderente, aí também ambição.</w:t>
      </w:r>
      <w:r>
        <w:rPr>
          <w:color w:val="323130"/>
          <w:sz w:val="4.3mm"/>
          <w:szCs w:val="4.3mm"/>
          <w:rFonts w:ascii="Segoe UI" w:cs="Segoe UI" w:eastAsia="Segoe UI" w:hAnsi="Segoe UI"/>
        </w:rPr>
        <w:br/>
        <w:t xml:space="preserve">É da motiva de deve ser abaixo, abaixo de um e para 2030.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Entendi. E aí, por exemplo, é só pra eu entender o time de suprimentos. Então, por exemplo, na antes de eu fazer qualquer tipo de cotação, eu já olho esse índice, aquilo que tiver já abaixo, ele já nem entra pra cotação,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Não entra 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Entendi, então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Às vezes, o que a gente tem é alguma discussão do próprio gerente de contrato, querendo colocar uma empresa é que está, que já tem, que tem contrato urgente ou que já atuou anteriormente. Existe uma pressão grande aí para às vezes a gente colocar uma empresa que não está aderente naquele momento, que não tem.</w:t>
      </w:r>
      <w:r>
        <w:rPr>
          <w:color w:val="323130"/>
          <w:sz w:val="4.3mm"/>
          <w:szCs w:val="4.3mm"/>
          <w:rFonts w:ascii="Segoe UI" w:cs="Segoe UI" w:eastAsia="Segoe UI" w:hAnsi="Segoe UI"/>
        </w:rPr>
        <w:br/>
        <w:t xml:space="preserve">Uma saúde financeira compatível com o escopo do contrato? É, mas aí a gente vai mantendo o nosso posicionamento, mas a gente, a gente é geralmente, vou te dizer que 99,9 a sempre a recomendação é acatada,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Avaliar casa a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Central de Cristina nem recordo agora de cabeça alguma exceção nesse sentido,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Entendi porque às vezes o fornecedor, às vezes a, vamos dizer assim, a parte técnica é solicita aquele fornecedor não. E aí solicita o fornecedor também, às vezes por uma demanda que é um que ele já tinha executado e talvez dê um problema, ele já entre lá já com o conhecimento da causa,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Você pode ter mais cedo.</w:t>
      </w:r>
      <w:r>
        <w:rPr>
          <w:color w:val="323130"/>
          <w:sz w:val="4.3mm"/>
          <w:szCs w:val="4.3mm"/>
          <w:rFonts w:ascii="Segoe UI" w:cs="Segoe UI" w:eastAsia="Segoe UI" w:hAnsi="Segoe UI"/>
        </w:rPr>
        <w:br/>
        <w:t xml:space="preserve">É muito boa.</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É e um outro ponto também, EAE isso acaba sendo bem rotineiro dentro da própria área, a mesma empresa ter avaliações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É um gerente de contrato na autoban, avalia na e um outro gerente da via Oeste. Quer dizer, nem via Oeste tem mais tem, mas a da Perry vias é acaba tendo uma outra avaliação, então.</w:t>
      </w:r>
      <w:r>
        <w:rPr>
          <w:color w:val="323130"/>
          <w:sz w:val="4.3mm"/>
          <w:szCs w:val="4.3mm"/>
          <w:rFonts w:ascii="Segoe UI" w:cs="Segoe UI" w:eastAsia="Segoe UI" w:hAnsi="Segoe UI"/>
        </w:rPr>
        <w:br/>
        <w:t xml:space="preserve">É acaba contendo essa é essa divergência entre eles mesmos.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Entendi aí no final do dia, o que vale é a média. E se a média dele está baixa, por exemplo, se um vai avaliar bem e os outros todos avaliam ruim, ele vai ter uma média, vamos dizer assim, talvez ruim. Ele não conseguia nem participar de uma contação, às vezes no que no gestor ali que ele está virando, falando que está fazendo um bom trabalho,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Então existe essa divergência, aí a gente vai, entende? É caso a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Uhum até para entender, até para entender se às vezes não está tendo preferência de uma atuação ou outra, vamos dizer assim, ainda mais com 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Às vezes, eles mesmo mudam, não é a própria.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Houve mais hoje, 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Entendi, já teve no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É, já teve aí um.</w:t>
      </w:r>
      <w:r>
        <w:rPr>
          <w:color w:val="323130"/>
          <w:sz w:val="4.3mm"/>
          <w:szCs w:val="4.3mm"/>
          <w:rFonts w:ascii="Segoe UI" w:cs="Segoe UI" w:eastAsia="Segoe UI" w:hAnsi="Segoe UI"/>
        </w:rPr>
        <w:br/>
        <w:t xml:space="preserve">11 predileção assim para um outro. Acho que antes da gente ter os pilares de uma forma mais clara, é, existia uma certa pressão. Acho que hoje isso já está mais controlado.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Entendi. Então aí vamos seguir na entrevista, João. Então assim, aqui a gente traz uma pergunta, é onde, na sua visão, nesse fluxo de investimento aí que a gente tem para Capex mais perde a eficiência hoje? Então assim a gente a gente traz do seu dia a dia.</w:t>
      </w:r>
      <w:r>
        <w:rPr>
          <w:color w:val="323130"/>
          <w:sz w:val="4.3mm"/>
          <w:szCs w:val="4.3mm"/>
          <w:rFonts w:ascii="Segoe UI" w:cs="Segoe UI" w:eastAsia="Segoe UI" w:hAnsi="Segoe UI"/>
        </w:rPr>
        <w:br/>
        <w:t xml:space="preserve">É da sua atuação aí hoje, o que você entende que é qual que é o processo que mais perde a eficiência e aonde poderia ter uma chance de melhoria,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É, eu acho que muito é em relação à probabilidade, é de demandas a longo prazo. A gente ainda tem essa carência, é de ter aí a visão do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É a longo prazo. É algumas deficiências em relação ao próprio projeto em si. Aí tem que sair correndo desesperadamente, porque houve uma avaliação muito rasa do processo, uma avaliação, um termo de referência é muito raso.</w:t>
      </w:r>
      <w:r>
        <w:rPr>
          <w:color w:val="323130"/>
          <w:sz w:val="4.3mm"/>
          <w:szCs w:val="4.3mm"/>
          <w:rFonts w:ascii="Segoe UI" w:cs="Segoe UI" w:eastAsia="Segoe UI" w:hAnsi="Segoe UI"/>
        </w:rPr>
        <w:br/>
        <w:t xml:space="preserve">E que a gente precisa fazer várias revisões aí de um mesmo processo, então ainda essa gestão de demandas dos projetos que a gente tem com poder concedente, uma estruturação de interface madura que a gente consiga fazer uma avaliação em conjunto, eu acho que ainda é um ponto de atenção.</w:t>
      </w:r>
      <w:r>
        <w:rPr>
          <w:color w:val="323130"/>
          <w:sz w:val="4.3mm"/>
          <w:szCs w:val="4.3mm"/>
          <w:rFonts w:ascii="Segoe UI" w:cs="Segoe UI" w:eastAsia="Segoe UI" w:hAnsi="Segoe UI"/>
        </w:rPr>
        <w:br/>
        <w:t xml:space="preserve">A gente tem dificuldade assim, é grande de enxergar isso no próprio SAF, de enxergar isso via PEP, não tem uma estrutura cascateada, é das etapas, das linhas, do que a gente precisa contratar. Então é muito tudo muito raro.</w:t>
      </w:r>
      <w:r>
        <w:rPr>
          <w:color w:val="323130"/>
          <w:sz w:val="4.3mm"/>
          <w:szCs w:val="4.3mm"/>
          <w:rFonts w:ascii="Segoe UI" w:cs="Segoe UI" w:eastAsia="Segoe UI" w:hAnsi="Segoe UI"/>
        </w:rPr>
        <w:br/>
        <w:t xml:space="preserve">Você vai lá numa linha, tem uma linha lá de obras para 2028, mas você não tem todo o cascateamento, toda a estrutura aquela de quando começar a fazer o cronograma reverso. A gente não tem essa visão ainda de uma forma efetiva que nos apoie.</w:t>
      </w:r>
      <w:r>
        <w:rPr>
          <w:color w:val="323130"/>
          <w:sz w:val="4.3mm"/>
          <w:szCs w:val="4.3mm"/>
          <w:rFonts w:ascii="Segoe UI" w:cs="Segoe UI" w:eastAsia="Segoe UI" w:hAnsi="Segoe UI"/>
        </w:rPr>
        <w:br/>
        <w:t xml:space="preserve">Até de estabelecer parcerias, tá? A gente está fazendo agora uma avaliação do capacity dos nossos fornecedores, estudando o mercado. O que é, o que é, o que é concessão nossa, o que é concessão de terceiros? Até para avaliar o quanto isso.</w:t>
      </w:r>
      <w:r>
        <w:rPr>
          <w:color w:val="323130"/>
          <w:sz w:val="4.3mm"/>
          <w:szCs w:val="4.3mm"/>
          <w:rFonts w:ascii="Segoe UI" w:cs="Segoe UI" w:eastAsia="Segoe UI" w:hAnsi="Segoe UI"/>
        </w:rPr>
        <w:br/>
        <w:t xml:space="preserve">Quanto a gente está deficiente de novos fornecedores, da capacidade dele de nos atender. Só que sem essa visão é de todos os projetos que a gente tem, as principais categorias, fica até difícil da gente fazer essa mensuração.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É João, então é muito no sentido de, por exemplo, eu não sei, por exemplo, hoje avaliar, por exemplo, se um fornecedor que eu estou, por exemplo, eu vou pegar um item, por exemplo, de rodovia, que normalmente, sei lá, é asfalto, que é uma coisa que de sei lá, eu consigo aproveitar esse fornecedor para mais de uma.</w:t>
      </w:r>
      <w:r>
        <w:rPr>
          <w:color w:val="323130"/>
          <w:sz w:val="4.3mm"/>
          <w:szCs w:val="4.3mm"/>
          <w:rFonts w:ascii="Segoe UI" w:cs="Segoe UI" w:eastAsia="Segoe UI" w:hAnsi="Segoe UI"/>
        </w:rPr>
        <w:br/>
        <w:t xml:space="preserve">Concessão, vamos dizer assim, aí eu não consigo saber se ele tem capacidade para ele me atender nos próximos anos, dependendo da quantidade que eu tiver, vamos dizer assim, de execução para esse ponto. Então eu tenho que entender mais ou menos o que eu estou projetando, mas 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Eu preciso saber o que eu quero para poder saber se ele tem capacidade,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Exato, para eu também ir para mercado e pegar mais empresas, fazer parceria com outras empresas e tudo mais para de repente vocês não ficarem, é, vamos dizer assim, independentes de alguns fornecedores que já vamos assim, já está aqui dentro e aí às vezes não vai ter a capacidade para execução que vocês tem lá na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E aí depois virar um gargalo para vocês aqui dentro de buscar outros fornecedores. E aí vocês não terem nem a perspetiva de se é um bom fornecedor ou não, porque um fornecedor novo eu não tenho nem como avaliar. Só consigo avaliar financeiramente. Ele não consigo avaliar.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Com métrica,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E se é, e se você não é, liga para ele e não e não tem, é. E liga para ele e fala assim, você tem capacidade para mim, para me atender? Vai falar que tem, não é? Eu estou 100% disponível. Aí a Everton rodovias liga. Ele vai falar assim, cara, eu estou 100% disponível.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A EPR livre, então, assim, é difícil você mensurar isso sem você estabelecer uma parceria antecipadamente. Meninas, eu esqueci de falar de regularidade fiscal e esse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Então fica, é performance operacional, saúde e segurança, documentação solidária, regularidade fiscal, conformidade ambiental, saúde financeira e SG.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Então pode falar, fica lá.</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Esqueci de ler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É, mas é. São itens super importantes. E é e é e William, porque depois você contrata o fornecedor e chega lá, ele começa a colocar a língua para fora. E aí vocês fazem o quê? Porque aí vocês estão perdendo o prazo 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Comprometendo ali custo, vamos dizer assim, no final do dia e também acaba sendo um problema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e geralmente os nossos fornecedores críticos, eles representam quase 80% do nosso valor de capex, tá? Então a gente cobre bem. É essa questão do acompanhamento dos fornecedores críticos.</w:t>
      </w:r>
      <w:r>
        <w:rPr>
          <w:color w:val="323130"/>
          <w:sz w:val="4.3mm"/>
          <w:szCs w:val="4.3mm"/>
          <w:rFonts w:ascii="Segoe UI" w:cs="Segoe UI" w:eastAsia="Segoe UI" w:hAnsi="Segoe UI"/>
        </w:rPr>
        <w:br/>
        <w:t xml:space="preserve">É e um outro ponto. Acho que eu não cheguei a comentar. A gente lançou no início de janeiro um portal de relacionamento de fornecedores. A partir de abril, a gente entra com uma cobrança. É conforme spend do meu fornecedor.</w:t>
      </w:r>
      <w:r>
        <w:rPr>
          <w:color w:val="323130"/>
          <w:sz w:val="4.3mm"/>
          <w:szCs w:val="4.3mm"/>
          <w:rFonts w:ascii="Segoe UI" w:cs="Segoe UI" w:eastAsia="Segoe UI" w:hAnsi="Segoe UI"/>
        </w:rPr>
        <w:br/>
        <w:t xml:space="preserve">Em troca, ele vai ter toda a vida dele, financeira, de medição, de caução e documentação de análises. É de QF. Eu vou dar esse QF para ele, vai saber se ele está bem ou não. É, participei de alguns dentes aonde foi muito positiva essa, esse compartilhamento do IQF.</w:t>
      </w:r>
      <w:r>
        <w:rPr>
          <w:color w:val="323130"/>
          <w:sz w:val="4.3mm"/>
          <w:szCs w:val="4.3mm"/>
          <w:rFonts w:ascii="Segoe UI" w:cs="Segoe UI" w:eastAsia="Segoe UI" w:hAnsi="Segoe UI"/>
        </w:rPr>
        <w:br/>
        <w:t xml:space="preserve">É em relação assim, cara, eu quero ser bente, eu quero ser referência namotiva, falando que o meu IQF aqui é ótimo até para outros lugares. Então a gente é termina de fazer todas as internações em abril, disponibiliza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É todas os principais pontos com nosso fornecedor, treinamentos. A gente tem um plano de é perdão, um plano não. A gente tem um trabalho aqui que a gente faz durante todo o ano com os nossos fornecedores, que é workshops parceiros mais onde a gente leva temas.</w:t>
      </w:r>
      <w:r>
        <w:rPr>
          <w:color w:val="323130"/>
          <w:sz w:val="4.3mm"/>
          <w:szCs w:val="4.3mm"/>
          <w:rFonts w:ascii="Segoe UI" w:cs="Segoe UI" w:eastAsia="Segoe UI" w:hAnsi="Segoe UI"/>
        </w:rPr>
        <w:br/>
        <w:t xml:space="preserve">Seja de segurança, seja de Compliance, é e a gente a gente fez um agora em fevereiro, já te passo. A palavra, Letícia, é sobre reforma tributária, nível de prontidão é desses fornecedores em relação à reforma tributária. Priscila, olha, eu quero te pagar, mas você está correndo atrás, você está apto.</w:t>
      </w:r>
      <w:r>
        <w:rPr>
          <w:color w:val="323130"/>
          <w:sz w:val="4.3mm"/>
          <w:szCs w:val="4.3mm"/>
          <w:rFonts w:ascii="Segoe UI" w:cs="Segoe UI" w:eastAsia="Segoe UI" w:hAnsi="Segoe UI"/>
        </w:rPr>
        <w:br/>
        <w:t xml:space="preserve">Então você está se adequando às novas tributações, então a gente sempre tem essa parceria e a gente também vai deixar todos esses links de treinamento e and Zone, ou se eles já estão com o programa de Compliance ativo, então a gente tem essa parceria estabelecida durante.</w:t>
      </w:r>
      <w:r>
        <w:rPr>
          <w:color w:val="323130"/>
          <w:sz w:val="4.3mm"/>
          <w:szCs w:val="4.3mm"/>
          <w:rFonts w:ascii="Segoe UI" w:cs="Segoe UI" w:eastAsia="Segoe UI" w:hAnsi="Segoe UI"/>
        </w:rPr>
        <w:br/>
        <w:t xml:space="preserve">O ano aí, com pelo menos 4 workshops, é com programação aí para poder trazer esse fornecedor para que ele esteja também aderente a aos pilares da motiva. A gente não quer bloquear ninguém, a gente quer preparar esse fornecedor porque ele esteja apto a ter uma parceria de longo prazo.</w:t>
      </w:r>
      <w:r>
        <w:rPr>
          <w:color w:val="323130"/>
          <w:sz w:val="4.3mm"/>
          <w:szCs w:val="4.3mm"/>
          <w:rFonts w:ascii="Segoe UI" w:cs="Segoe UI" w:eastAsia="Segoe UI" w:hAnsi="Segoe UI"/>
        </w:rPr>
        <w:br/>
        <w:t xml:space="preserve">A gente tem aí empresas que estão com a gente há 25 anos, então a gente quer sempre ter estabelecer essa parceria com o nosso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Luis você queria perguntar?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Letícia.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Sim, eu IA tirar uma dúvida, você comentou aí que vocês têm esse relacionamento com os fornecedores, quase que uma academia, uns workshops, treinamentos, et cetera. Isso acontece de forma recorrente. Assim, é um programa que tem, por exemplo, mensal, alguma coisa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Ele é minimamente trimestral, mas para você ter para você ter uma ideia, agora, no mês de fevereiro eu fiz 2 workshops, um voltado para a reforma tributária, que foi todo esse treinamento que a gente deu para o nosso fornecedor e a gente disponibilizou.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Emanuelle.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O material importante da consultoria UI que nos que está nos acompanhando nesse projeto e semana passada nós fizemos um workshop em relação à TFCATGEFAPE com a equipe de SGI orientando, explicando o que é.</w:t>
      </w:r>
      <w:r>
        <w:rPr>
          <w:color w:val="323130"/>
          <w:sz w:val="4.3mm"/>
          <w:szCs w:val="4.3mm"/>
          <w:rFonts w:ascii="Segoe UI" w:cs="Segoe UI" w:eastAsia="Segoe UI" w:hAnsi="Segoe UI"/>
        </w:rPr>
        <w:br/>
        <w:t xml:space="preserve">Falando de afastamentos, falando da importância da segurança do trabalho, falando da meta motiva. É dessa preocupação que a gente tem aí com os acidentes, tanto acidentes quanto afastamento. Então é mínimo? É assim? É.</w:t>
      </w:r>
      <w:r>
        <w:rPr>
          <w:color w:val="323130"/>
          <w:sz w:val="4.3mm"/>
          <w:szCs w:val="4.3mm"/>
          <w:rFonts w:ascii="Segoe UI" w:cs="Segoe UI" w:eastAsia="Segoe UI" w:hAnsi="Segoe UI"/>
        </w:rPr>
        <w:br/>
        <w:t xml:space="preserve">No mínimo é trimestral, existe essa recorrência.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E aí, outra dúvida, você comentou que acho que finalizam os testes aí tudo certinho do portal do fornecedor em abril. Então a ideia é lançar em abril mesmo. Já está no 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Isso, mas já está no ar, não?</w:t>
      </w:r>
      <w:r>
        <w:rPr>
          <w:color w:val="323130"/>
          <w:sz w:val="4.3mm"/>
          <w:szCs w:val="4.3mm"/>
          <w:rFonts w:ascii="Segoe UI" w:cs="Segoe UI" w:eastAsia="Segoe UI" w:hAnsi="Segoe UI"/>
        </w:rPr>
        <w:br/>
        <w:t xml:space="preserve">Já está no ar, está gratuito, ele é gratuito. Então todo fornecedor que é acessar e realizar a adesão e tiver contrato vigente conosco, ele já consegue navegar pelos pelas funcionalidades que já estão.</w:t>
      </w:r>
      <w:r>
        <w:rPr>
          <w:color w:val="323130"/>
          <w:sz w:val="4.3mm"/>
          <w:szCs w:val="4.3mm"/>
          <w:rFonts w:ascii="Segoe UI" w:cs="Segoe UI" w:eastAsia="Segoe UI" w:hAnsi="Segoe UI"/>
        </w:rPr>
        <w:br/>
        <w:t xml:space="preserve">É no ar, não são todas. A gente ainda precisa de algumas integrações, mas ele já consegue saber, é saldo de contrato, medição pendente, ele já consegue visualizar, é algumas, é informações importantes e isso acaba diminuindo.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A as ligações tanto para OCSC, para o fiscal, para o gerente, quanto para o receber, se a medição está aqui, está lá, é se eu tenho, é contrato vencido ou não, se tem algum treinamento, é disponível. Então a gente já deixa todo esse canal único aí para que essa interface aconteça da melhor maneira e acabe a acionando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Tanto o comprador quanto o gerente de contrato,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Qual que é a ferramenta que vocês usam? É só de curiosidade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O do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É uma. É uma parceria que a gente fez com uma empresa chamada Atlas. É, ela já fez, É Ela que faz, ela vai fazer toda a gestão de cobrança desse fornecedor por mim, não é? Ela desenvolveu esse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Nathalia.</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É e internamente a gente está construindo essas APIs para que a gente consiga é disponibilizar todas essas informações em tempo real, então evitar as cargas. Hoje ainda tem uma parte via carga, mas a ideia é que a gente tem essas APIs de integração.</w:t>
      </w:r>
      <w:r>
        <w:rPr>
          <w:color w:val="323130"/>
          <w:sz w:val="4.3mm"/>
          <w:szCs w:val="4.3mm"/>
          <w:rFonts w:ascii="Segoe UI" w:cs="Segoe UI" w:eastAsia="Segoe UI" w:hAnsi="Segoe UI"/>
        </w:rPr>
        <w:br/>
        <w:t xml:space="preserve">É com informações em tempo real, então isso entra agora em abril.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Legal, legal,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Imagina.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Juliana é a parte da documentação também do dos fornecedores e tudo mais é nesse portal também que faz todo esse levantamento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Não é a gente usa a ferramenta 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Para toda a homologação do nosso fornecedor. E nós realizamos no ano passado uma integração de todas as ferramentas que a gente utiliza dentro de coco, então AO fornecedor se cadastra AE aí a dependendo também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Da capacidade financeira, categoria atrelada é, ele vai ter uma análise é das principais ferramentas que a leincana, Serasa, duo de Legence para todas, é o fish, é e CIAL. Então a gente tem todas essas.</w:t>
      </w:r>
      <w:r>
        <w:rPr>
          <w:color w:val="323130"/>
          <w:sz w:val="4.3mm"/>
          <w:szCs w:val="4.3mm"/>
          <w:rFonts w:ascii="Segoe UI" w:cs="Segoe UI" w:eastAsia="Segoe UI" w:hAnsi="Segoe UI"/>
        </w:rPr>
        <w:br/>
        <w:t xml:space="preserve">Ferramentas é que nos apoiam na em relação à homologação desse fornecedor e através dessa análise, posteriormente a gente consegue dentro de KLEBER é realizar a construção é das nossas lofts para participação.</w:t>
      </w:r>
      <w:r>
        <w:rPr>
          <w:color w:val="323130"/>
          <w:sz w:val="4.3mm"/>
          <w:szCs w:val="4.3mm"/>
          <w:rFonts w:ascii="Segoe UI" w:cs="Segoe UI" w:eastAsia="Segoe UI" w:hAnsi="Segoe UI"/>
        </w:rPr>
        <w:br/>
        <w:t xml:space="preserve">É dos nossos, dos nossos sources. Então tudo está integrado dentro de Kopa. Então a gente tem a nossa ferramenta kopa para a interface de sourcing, esse portal onde da porta para fora ele vai ter toda essa visão dele, da vida financeira dele conosco.</w:t>
      </w:r>
      <w:r>
        <w:rPr>
          <w:color w:val="323130"/>
          <w:sz w:val="4.3mm"/>
          <w:szCs w:val="4.3mm"/>
          <w:rFonts w:ascii="Segoe UI" w:cs="Segoe UI" w:eastAsia="Segoe UI" w:hAnsi="Segoe UI"/>
        </w:rPr>
        <w:br/>
        <w:t xml:space="preserve">E entre outros temas aí que a gente vai disponibilizando e também é da porta para dentro. Esse que eu te comentei que o Denis tem acompanhado, que é a gestão à vista, é jornada do requisitante, jornada do comprador e jornada do fornecedor. Então a gente.</w:t>
      </w:r>
      <w:r>
        <w:rPr>
          <w:color w:val="323130"/>
          <w:sz w:val="4.3mm"/>
          <w:szCs w:val="4.3mm"/>
          <w:rFonts w:ascii="Segoe UI" w:cs="Segoe UI" w:eastAsia="Segoe UI" w:hAnsi="Segoe UI"/>
        </w:rPr>
        <w:br/>
        <w:t xml:space="preserve">É, os requisitantes já conseguem fazer a conseguem visualizar a requisição aonde ela está, com quem ela está parada, é quanto tempo de SLA que demorou aquela requisição. Então, essa interface, ela é super importante e ela casa. Ela deveria casar com uma gestão de demandas.</w:t>
      </w:r>
      <w:r>
        <w:rPr>
          <w:color w:val="323130"/>
          <w:sz w:val="4.3mm"/>
          <w:szCs w:val="4.3mm"/>
          <w:rFonts w:ascii="Segoe UI" w:cs="Segoe UI" w:eastAsia="Segoe UI" w:hAnsi="Segoe UI"/>
        </w:rPr>
        <w:br/>
        <w:t xml:space="preserve">Do meu demandante, do que ele tem previsto para os próximos anos, que é essa falta de visão que a gente tem tanto via SAP. Então sempre é muito difícil a gente conseguir uma visão de orçamento completa de quanto que a gente vai ter de Capes para o ano, um detalhamento com categorias.</w:t>
      </w:r>
      <w:r>
        <w:rPr>
          <w:color w:val="323130"/>
          <w:sz w:val="4.3mm"/>
          <w:szCs w:val="4.3mm"/>
          <w:rFonts w:ascii="Segoe UI" w:cs="Segoe UI" w:eastAsia="Segoe UI" w:hAnsi="Segoe UI"/>
        </w:rPr>
        <w:br/>
        <w:t xml:space="preserve">Então é essa é uma carência de que supply tem e acaba virando gargalo, porque entre idas e vindas, depois para refinar um termo de referência para atender aquele aquele prazo, é, fica tudo muito em cima da hora. E a gente tem aqui concorrências acima de 20000000, 100000000.</w:t>
      </w:r>
      <w:r>
        <w:rPr>
          <w:color w:val="323130"/>
          <w:sz w:val="4.3mm"/>
          <w:szCs w:val="4.3mm"/>
          <w:rFonts w:ascii="Segoe UI" w:cs="Segoe UI" w:eastAsia="Segoe UI" w:hAnsi="Segoe UI"/>
        </w:rPr>
        <w:br/>
        <w:t xml:space="preserve">Que não sai antes, é de 180 dias. Então é precisa ter um cuidado mesmo. É até é para avaliação desse fornecedor e capacidade dele de execução. Então, o quanto antes a gente conseguir estabelecer.</w:t>
      </w:r>
      <w:r>
        <w:rPr>
          <w:color w:val="323130"/>
          <w:sz w:val="4.3mm"/>
          <w:szCs w:val="4.3mm"/>
          <w:rFonts w:ascii="Segoe UI" w:cs="Segoe UI" w:eastAsia="Segoe UI" w:hAnsi="Segoe UI"/>
        </w:rPr>
        <w:br/>
        <w:t xml:space="preserve">É essas parcerias melhor, então aí eu é essa caixinha de dor que a gente tem em relação a essa visibilidade aí das demandas.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Exato, porque na verdade eu tenho um fornecedor que na verdade, talvez eu estou cotando ele aqui, mas ele já tem n 1000 outras demandas, vamos dizer assim, no que a gente no portfólio que vocês já tem hoje. E aí o que fica difícil visualizar isso, o que ele já tem hoje executando.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O que eu ainda vou solicitar para ele com a saúde financeira que vocês estão avaliando?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Perfeito, é isso. Então assim, olha, ele tem 5 contratos e a gente se concorre aqui dentro. A gente tem o mesmo fornecedor que ele atua na em trilhos e atua em rodovias. Só que eu tenho um escopo aí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Um bi para chegar. Só que ele tem um Monte de contratos aqui. Como que é? Como que a gente consegue se antever a isso tudo? Como que a gente consegue fazer um estudo mais assertivo do que está para chegar? Então, quanto antes a gente souber da informação, é, mas a gente consegue se estruturar aqui e também preparar o nosso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De capacidade de ampliação mesmo,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Valmir a Joelena, vocês tem alguma dificuldade? Porque assim eu sei. Eu entendo que, por exemplo, muitas demandas que vocês têm, às vezes é um fornecedor que ele é muito pequeno. Vocês têm esse tipo de dificuldade. Como é que vocês trabalham com esse tipo de dificuldade?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 gente tem sim fornecedor com um Monte de pequenininho, um Monte de contratinho e que ele não pode receber mais nada, nenhuma agulha, nem que seja de consultoria. E qual que é o trabalho que a gente faz? A gente faz um trabalho de prospeção de fornecedores. Eu tenho um especialista focado.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Em prospeção de fornecedores. E a gente faz esse trabalho também, muito em conjunto com os nossos gerentes. É aonde, dependendo do investimento, é para aquele ano ou uma implantação, por exemplo. Agora a gente ganhou e Fernando dias.</w:t>
      </w:r>
      <w:r>
        <w:rPr>
          <w:color w:val="323130"/>
          <w:sz w:val="4.3mm"/>
          <w:szCs w:val="4.3mm"/>
          <w:rFonts w:ascii="Segoe UI" w:cs="Segoe UI" w:eastAsia="Segoe UI" w:hAnsi="Segoe UI"/>
        </w:rPr>
        <w:br/>
        <w:t xml:space="preserve">Então a gente tem lá 1 o volume de capix x atrelado a tantas categorias, então a gente faz um trabalho em conjunto é com Fiesp, Fernando, Fernando, dependendo aí é da região.</w:t>
      </w:r>
      <w:r>
        <w:rPr>
          <w:color w:val="323130"/>
          <w:sz w:val="4.3mm"/>
          <w:szCs w:val="4.3mm"/>
          <w:rFonts w:ascii="Segoe UI" w:cs="Segoe UI" w:eastAsia="Segoe UI" w:hAnsi="Segoe UI"/>
        </w:rPr>
        <w:br/>
        <w:t xml:space="preserve">Um trabalho aí junto com as empresas para a prospeção desses fornecedores. Então a gente vai até aquela localidade específica, onde a gente vai ter uma atuação é maior para poder fazer essa prospeção. Então a gente faz uma divulgação, um trabalho de é de captação junto.</w:t>
      </w:r>
      <w:r>
        <w:rPr>
          <w:color w:val="323130"/>
          <w:sz w:val="4.3mm"/>
          <w:szCs w:val="4.3mm"/>
          <w:rFonts w:ascii="Segoe UI" w:cs="Segoe UI" w:eastAsia="Segoe UI" w:hAnsi="Segoe UI"/>
        </w:rPr>
        <w:br/>
        <w:t xml:space="preserve">Com é essas, é?</w:t>
      </w:r>
      <w:r>
        <w:rPr>
          <w:color w:val="323130"/>
          <w:sz w:val="4.3mm"/>
          <w:szCs w:val="4.3mm"/>
          <w:rFonts w:ascii="Segoe UI" w:cs="Segoe UI" w:eastAsia="Segoe UI" w:hAnsi="Segoe UI"/>
        </w:rPr>
        <w:br/>
        <w:t xml:space="preserve">É esses órgãos, é para que a gente consiga estabelecer parcerias e sempre prospetando novos fornecedores,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Tá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A gente fez pelo menos, acho que 5 ou 6 ano passado, já fez um esse ano no metrô Bahia, então agora tem programado para o Pantanal e também já estamos avaliando o Fernando dias. Então a gente está em constante avaliação de prospecção de fornecedores e eu tenho também esse especialista que vai em feiras,</w:t>
      </w:r>
      <w:r>
        <w:rPr>
          <w:color w:val="323130"/>
          <w:sz w:val="4.3mm"/>
          <w:szCs w:val="4.3mm"/>
          <w:rFonts w:ascii="Segoe UI" w:cs="Segoe UI" w:eastAsia="Segoe UI" w:hAnsi="Segoe UI"/>
        </w:rPr>
        <w:br/>
        <w:t xml:space="preserve">Acaba participando de eventos sempre aí focado é em captar novos fornecedores, dependendo da categoria de investimento que está atrelado. Então, quanto mais informação ele tiver, mais fácil fica aí a.</w:t>
      </w:r>
      <w:r>
        <w:rPr>
          <w:color w:val="323130"/>
          <w:sz w:val="4.3mm"/>
          <w:szCs w:val="4.3mm"/>
          <w:rFonts w:ascii="Segoe UI" w:cs="Segoe UI" w:eastAsia="Segoe UI" w:hAnsi="Segoe UI"/>
        </w:rPr>
        <w:br/>
        <w:t xml:space="preserve">Mais fácil, não. Acho que mais clara a missão dele não é fácil,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Exato, eu acho. E eu acho que assim, a partir do momento que você também é, além de você controlar internamente e você ter esse fluxo de informação e ele também ter esse fluxo de informação, ele começa a ter visibilidade até de tipo, numa concorrência, ele vai falar, olha.</w:t>
      </w:r>
      <w:r>
        <w:rPr>
          <w:color w:val="323130"/>
          <w:sz w:val="4.3mm"/>
          <w:szCs w:val="4.3mm"/>
          <w:rFonts w:ascii="Segoe UI" w:cs="Segoe UI" w:eastAsia="Segoe UI" w:hAnsi="Segoe UI"/>
        </w:rPr>
        <w:br/>
        <w:t xml:space="preserve">Eu não vou participar dessa concorrência porque eu já estou com muita coisa. Ele começa a ter também visão, até interna dele, porque às vezes ele não consegue fazer uma gestão tão assídua dentro da empresa dele, mas pelo pelo sistema de vocês, ele consegue entender como é que é a realidade dele dentro da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E como que ele consegue é se capacitar, se ampliar formação de mão de obra? A gente também. Agora é. A gente está com um olhar é para Senai, Senac, para que a gente consiga ter treinamentos.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Para formar pessoas para aquelas categorias que a gente acha que faz mais sentido, que a gente tem mais carência, não é? Então a gente está fazendo aí uma parceria com a academia Senai Senac.</w:t>
      </w:r>
      <w:r>
        <w:rPr>
          <w:color w:val="323130"/>
          <w:sz w:val="4.3mm"/>
          <w:szCs w:val="4.3mm"/>
          <w:rFonts w:ascii="Segoe UI" w:cs="Segoe UI" w:eastAsia="Segoe UI" w:hAnsi="Segoe UI"/>
        </w:rPr>
        <w:br/>
        <w:t xml:space="preserve">Para que a gente consiga fazer esse desenvolvimento em 2026, já se antevendo para os próximos anos, aí do que a gente tem de investimento, então por isso que esse estudo de capacity é tão importante para que a gente consiga preparar e formar também mão de obra, técnicos, tecnólogos.</w:t>
      </w:r>
      <w:r>
        <w:rPr>
          <w:color w:val="323130"/>
          <w:sz w:val="4.3mm"/>
          <w:szCs w:val="4.3mm"/>
          <w:rFonts w:ascii="Segoe UI" w:cs="Segoe UI" w:eastAsia="Segoe UI" w:hAnsi="Segoe UI"/>
        </w:rPr>
        <w:br/>
        <w:t xml:space="preserve">É que são tão importantes aí é durante a execução de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Não, com certeza. Juliana, deixa eu só tirar 2 dúvidas aí do fluxo como um todo, tá? É a nota que vocês dão para esse fornecedor. Ela é repassada hoje para o fornecedor ou só se ele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Ainda não é, a gente vai disponibilizar a partir de abril.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bom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A gente fez alguns bens e a gente viu que tinha existem algumas empresas é que já disponibilizam e que o feedback foi muito bom. Fala assim, AI, como assim? Eu sou 6 em ESG? Aí eles acabam até sensibilizando a empresa que não tem aquele olhar.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A gente fez um dente é com o Hospital Alubert Einstein e que foi super positivo. A partir do momento que eles retornaram público e qf. Então, a partir de abril, a gente é quer disponibilizar, entre outras empresas, tá tostando. Esse foi um caso aí de 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Mas que assim mais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Mas olha, tem uma empresa, tem uma empresa que a gente, a gente como consultoria, é avaliada, é uma empresa pública. E olha, é super válido esse índice, porque é um ponto que todo mês a gente tem uma reunião mensal com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Com esse, com essa pessoa que na verdade a gente é cliente. E aí a gente valida, a gente valida o nosso, o nosso indicador, porque a gente sabe que a gente só vai ser chamado para futuras licitações se a gente tiver com esse índice. É a partir de um patamar. Então eu acho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É super relevante ser passado isso pro pro pro fornecedor do tipo, olha, se você tiver com um índice abaixo disso daqui, você não vai conseguir mais nada aqui dentro, então ele vai também se comprometer a atingir os patamares e buscar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Porque de repente, se ele já está com contrato aí dentro de vocês, ele fica estagnado do tipo, mas eu já estou aqui dentro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É, e não é assim. A gente sempre tem. É vivo, é vivo.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Exato, exato, exato, exato. Então assim, eu acho que é a maneira mais mais sancidua que você tem da de estar viva esse ponto. E o ponto que eu que eu que eu queria fechar aqui do fluxo, Juliana, é o seguinte.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Você Vitor falou que na hora de você avaliar os indicadores, a gente tem um indicador que vem da própria gestão ali da do operacional mesmo. Hoje, por exemplo, esse é aquele gestão à vista que você comentou que eles estão elaborando, que basicamente as informações vêm desse gestão à vista, desse.</w:t>
      </w:r>
      <w:r>
        <w:rPr>
          <w:color w:val="323130"/>
          <w:sz w:val="4.3mm"/>
          <w:szCs w:val="4.3mm"/>
          <w:rFonts w:ascii="Segoe UI" w:cs="Segoe UI" w:eastAsia="Segoe UI" w:hAnsi="Segoe UI"/>
        </w:rPr>
        <w:br/>
        <w:t xml:space="preserve">Do da, vamos assim, do daquele do operacional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Não é a gestão à vista, é a visão, a jornada do requisitante. Ele abriu uma requisição no Santos e consegue acompanhar todo o processo dele. É uma parte, isso é a parte a vida dele de suprimentos. É, temos agora para o primeiro semestre a jornada do comprador e a jornada do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Entendi, então é só a parte de suprimentos?</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Aonde a gente vai trazer também algumas visões e de carteira importantes. Aí também é tanto para gerência quanto para é para o próprio requisitante. É agora a caixinha de gestão de performance é uma outra caixinha de gestão de fornecedores.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E aí a gente, a gente tem aqui um alguns estudos aqui, até pela é pela própria área de HUB digital, para que a gente consiga automatizar isso. Hoje isso é feito no Linkana, é, mas a gente quer automatizar isso porque a adesão é baixa.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A gente tem muitos contratos sem avaliação de performance. Isso para a gente é muito ruim. A gente precisa saber da visão do gerente de contrato. Então a gente tem feito um trabalho em conjunto com os gerentes para que a gente consiga aumentar. Esse retorno é sobre a gestão de performance nos contratos.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 aí, Juliana, vocês tem algum sistema, alguma coisa que unifica todos esses dados, que vai dar uma média geral desse fornecedor? Como é que funciona? Porque eu vi que são vários sisteminhas, porque você comentou que tem é um focado só para documentação dele, outro focado.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Tenho.</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Provavelmente para segurança. E aí, como é que funciona? Como é que 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Machado Machado Machado.</w:t>
      </w:r>
      <w:r>
        <w:rPr>
          <w:color w:val="323130"/>
          <w:sz w:val="4.3mm"/>
          <w:szCs w:val="4.3mm"/>
          <w:rFonts w:ascii="Segoe UI" w:cs="Segoe UI" w:eastAsia="Segoe UI" w:hAnsi="Segoe UI"/>
        </w:rPr>
        <w:br/>
        <w:t xml:space="preserve">Através do celones, o celones que é um minerador de dados. Não sei quanto isso é familiar para vocês, mas ele é ele 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Faz a captação de todas essas informações e é não se resulta aí com a média de QF deles. A gente está com trabalho de automação, tá? Ele ainda acaba demorando aí de 1 a 2 dias para que seja. É ainda é trabalhado? Ainda não, ainda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É em tempo real, mas a gente está buscando aí para que isso acaba, acabe sendo aí mais assertivo, que a gente tem. Essa informação é de uma forma mais rápida.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Entendi, e aí, por exemplo, pra com ele, esse consolidador, ele tira os dados então dessa desse dado do de 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Wolfish é golfish do Lincana do Serasa Esflow, então ele faz toda essa captação das principais ferramentas de análise financial rating.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Inclusive fora da motiva, tipo, por exemplo, Serasa e tudo mais, que é tudo fora fora motiva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É, a gente tem tudo assim, a maioria dentro de lin cana, tá? Algumas informações acabam ficando, é consolidadas lá e alguns, algumas ferramentas a gente tem contrato, então a gente consegue fazer essa captura pra poder viabilizar a informação. Esse flow, por exemplo, do dilligence.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A gente também já conseguiu, é?</w:t>
      </w:r>
      <w:r>
        <w:rPr>
          <w:color w:val="323130"/>
          <w:sz w:val="4.3mm"/>
          <w:szCs w:val="4.3mm"/>
          <w:rFonts w:ascii="Segoe UI" w:cs="Segoe UI" w:eastAsia="Segoe UI" w:hAnsi="Segoe UI"/>
        </w:rPr>
        <w:br/>
        <w:t xml:space="preserve">Lugar dentro de coco, então também uma informação em tempo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Não Combinado, é, já estamos acabando aqui, tá, João? Eu não vou tomar muito mais do seu tempo, tá? A gente delimitar essa uma horinha aqui, mas eu acho que foi não, com certeza. Assim, eu tinha outras perguntas, mas assim que a gente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Imagina.</w:t>
      </w:r>
      <w:r>
        <w:rPr>
          <w:color w:val="323130"/>
          <w:sz w:val="4.3mm"/>
          <w:szCs w:val="4.3mm"/>
          <w:rFonts w:ascii="Segoe UI" w:cs="Segoe UI" w:eastAsia="Segoe UI" w:hAnsi="Segoe UI"/>
        </w:rPr>
        <w:br/>
        <w:t xml:space="preserve">Se for pra melhorar, eu tô aqui, a gente quer que melhore.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Perguntando, você foi comentando de algumas coisas, a gente foi aprofundando no tema e a gente acabou tirando todas as dúvidas e as perguntas que a gente tinha feito. É mais para frente, tá? Então eu queria primeiro agradecer por essa disponibilidade do seu tempo para a gente fazer, é óbvio que.</w:t>
      </w:r>
      <w:r>
        <w:rPr>
          <w:color w:val="323130"/>
          <w:sz w:val="4.3mm"/>
          <w:szCs w:val="4.3mm"/>
          <w:rFonts w:ascii="Segoe UI" w:cs="Segoe UI" w:eastAsia="Segoe UI" w:hAnsi="Segoe UI"/>
        </w:rPr>
        <w:br/>
        <w:t xml:space="preserve">É, talvez lá na frente a gente ainda vai precisar conversar com vocês, ajuda alguma coisa específica, tá? Então a gente tá fazendo essas reuniões, pegando um pouco de cada coisa. Então pode ser que na hora que a gente consolide a informação, às vezes tem um ponto sinal. A gente pontualmente é, vem tirar essas dúvidas,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Mas a princípio da minha parte aqui não tem nenhuma dúvida. E Letícia e Ana, vocês tem mais algum ponto para perguntar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Por enquanto não,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É da minha parte também, não acho que ficou bem claro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Então, muito obrigada, viu, Juliana, por esse tempinho aí com a gente e qualquer coisa a gente entra em contato com você,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Magalhaes Vasconcelos Salomao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Está joia. Muito obrigada, meninas. Até mais.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Muito obrigada,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Obrigada,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Obrigada, tchauzinho.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Até mais, tchau, tchau.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zsjyxttqiid7itmwkscwl.png"/><Relationship Id="rId21" Type="http://schemas.openxmlformats.org/officeDocument/2006/relationships/image" Target="media/zt6lnfqt6w3tsat52qbny.png"/><Relationship Id="rId42" Type="http://schemas.openxmlformats.org/officeDocument/2006/relationships/image" Target="media/acwgtpmvnunyvae-sb0zl.png"/><Relationship Id="rId63" Type="http://schemas.openxmlformats.org/officeDocument/2006/relationships/image" Target="media/iifc_iggfcmkgl8w3jtdc.png"/><Relationship Id="rId84" Type="http://schemas.openxmlformats.org/officeDocument/2006/relationships/image" Target="media/kh2nwwepkcdqrk0gwztxw.png"/><Relationship Id="rId138" Type="http://schemas.openxmlformats.org/officeDocument/2006/relationships/image" Target="media/xt1i1zssqoq_0xlyutzha.png"/><Relationship Id="rId159" Type="http://schemas.openxmlformats.org/officeDocument/2006/relationships/image" Target="media/sbl7fe91adh5t-hjqy5jn.png"/><Relationship Id="rId170" Type="http://schemas.openxmlformats.org/officeDocument/2006/relationships/image" Target="media/2myersehhsq9my65ndmjc.png"/><Relationship Id="rId107" Type="http://schemas.openxmlformats.org/officeDocument/2006/relationships/image" Target="media/5squ2_ndrvx4e3cudj0im.png"/><Relationship Id="rId11" Type="http://schemas.openxmlformats.org/officeDocument/2006/relationships/image" Target="media/nv4mecxpalrjadlnkxcck.png"/><Relationship Id="rId32" Type="http://schemas.openxmlformats.org/officeDocument/2006/relationships/image" Target="media/b_h4ig6kmbl-ens250i91.png"/><Relationship Id="rId53" Type="http://schemas.openxmlformats.org/officeDocument/2006/relationships/image" Target="media/-zhe6ghsdrm4emc8efbmm.png"/><Relationship Id="rId74" Type="http://schemas.openxmlformats.org/officeDocument/2006/relationships/image" Target="media/45waqr8bg6ei2rmixdujn.png"/><Relationship Id="rId128" Type="http://schemas.openxmlformats.org/officeDocument/2006/relationships/image" Target="media/xun3l4w70boz-kddk0yuz.png"/><Relationship Id="rId149" Type="http://schemas.openxmlformats.org/officeDocument/2006/relationships/image" Target="media/lg0twjllo_jt-u2ndfqif.png"/><Relationship Id="rId5" Type="http://schemas.openxmlformats.org/officeDocument/2006/relationships/comments" Target="comments.xml"/><Relationship Id="rId95" Type="http://schemas.openxmlformats.org/officeDocument/2006/relationships/image" Target="media/euko1ukp810avakpgeprz.png"/><Relationship Id="rId160" Type="http://schemas.openxmlformats.org/officeDocument/2006/relationships/image" Target="media/xgwtel-vwydgwyrvqmxyk.png"/><Relationship Id="rId22" Type="http://schemas.openxmlformats.org/officeDocument/2006/relationships/image" Target="media/nv_kq3sonwirx5zv2dlyp.png"/><Relationship Id="rId43" Type="http://schemas.openxmlformats.org/officeDocument/2006/relationships/image" Target="media/4s6q5rxy_pfggzjgejx4-.png"/><Relationship Id="rId64" Type="http://schemas.openxmlformats.org/officeDocument/2006/relationships/image" Target="media/safegg3d7bg5n1wrfcjlz.png"/><Relationship Id="rId118" Type="http://schemas.openxmlformats.org/officeDocument/2006/relationships/image" Target="media/hwntadxtg2cnv30pbo7_r.png"/><Relationship Id="rId139" Type="http://schemas.openxmlformats.org/officeDocument/2006/relationships/image" Target="media/opdzjse-7mfihjrxsx-1n.png"/><Relationship Id="rId85" Type="http://schemas.openxmlformats.org/officeDocument/2006/relationships/image" Target="media/vcc6o5irruonfujpahrtn.png"/><Relationship Id="rId150" Type="http://schemas.openxmlformats.org/officeDocument/2006/relationships/image" Target="media/k4ihwmnmr-juypbaln2qq.png"/><Relationship Id="rId171" Type="http://schemas.openxmlformats.org/officeDocument/2006/relationships/image" Target="media/7tisha_mtqihlvoav-how.png"/><Relationship Id="rId12" Type="http://schemas.openxmlformats.org/officeDocument/2006/relationships/image" Target="media/-doh4wv1mdnjdulvhx6dz.png"/><Relationship Id="rId33" Type="http://schemas.openxmlformats.org/officeDocument/2006/relationships/image" Target="media/k257xkbmdhurqiugbpnvr.png"/><Relationship Id="rId108" Type="http://schemas.openxmlformats.org/officeDocument/2006/relationships/image" Target="media/iocrnxln_bmcjzhtxfnlf.png"/><Relationship Id="rId129" Type="http://schemas.openxmlformats.org/officeDocument/2006/relationships/image" Target="media/8fxxitspskeena_zg-cfb.png"/><Relationship Id="rId54" Type="http://schemas.openxmlformats.org/officeDocument/2006/relationships/image" Target="media/1qc6_ye_rr7zplxza1ln3.png"/><Relationship Id="rId75" Type="http://schemas.openxmlformats.org/officeDocument/2006/relationships/image" Target="media/trj4rskahpo1dayjguuuw.png"/><Relationship Id="rId96" Type="http://schemas.openxmlformats.org/officeDocument/2006/relationships/image" Target="media/6dns1wzeh7fhtoxdql3zt.png"/><Relationship Id="rId140" Type="http://schemas.openxmlformats.org/officeDocument/2006/relationships/image" Target="media/82kq29wajyp1fpzycbmkp.png"/><Relationship Id="rId161" Type="http://schemas.openxmlformats.org/officeDocument/2006/relationships/image" Target="media/7ge9cgndno1uip0maqla4.png"/><Relationship Id="rId6" Type="http://schemas.openxmlformats.org/officeDocument/2006/relationships/image" Target="media/xylu_ts36xavsql-mm5xm.png"/><Relationship Id="rId23" Type="http://schemas.openxmlformats.org/officeDocument/2006/relationships/image" Target="media/cqq3cv3noukmj5jlf4i5f.png"/><Relationship Id="rId28" Type="http://schemas.openxmlformats.org/officeDocument/2006/relationships/image" Target="media/5ilet6dsfzg1n-sflt5zr.png"/><Relationship Id="rId49" Type="http://schemas.openxmlformats.org/officeDocument/2006/relationships/image" Target="media/etf2rwhkuj1vrm5uwhzcm.png"/><Relationship Id="rId114" Type="http://schemas.openxmlformats.org/officeDocument/2006/relationships/image" Target="media/c9qftutkav6fob5nkuy14.png"/><Relationship Id="rId119" Type="http://schemas.openxmlformats.org/officeDocument/2006/relationships/image" Target="media/7vi5bndlal7graxy-uasf.png"/><Relationship Id="rId44" Type="http://schemas.openxmlformats.org/officeDocument/2006/relationships/image" Target="media/9iucdyp6qwt6qrpy9uwqt.png"/><Relationship Id="rId60" Type="http://schemas.openxmlformats.org/officeDocument/2006/relationships/image" Target="media/nrdtoo0xegurv5w2ba-wc.png"/><Relationship Id="rId65" Type="http://schemas.openxmlformats.org/officeDocument/2006/relationships/image" Target="media/hxzhjggt-vqjsgrte2_8l.png"/><Relationship Id="rId81" Type="http://schemas.openxmlformats.org/officeDocument/2006/relationships/image" Target="media/jciubb2x4xbvt3vvpezwl.png"/><Relationship Id="rId86" Type="http://schemas.openxmlformats.org/officeDocument/2006/relationships/image" Target="media/lx__fqiah2alfvlffc8yq.png"/><Relationship Id="rId130" Type="http://schemas.openxmlformats.org/officeDocument/2006/relationships/image" Target="media/-zmxwqst38gxswgqc-8ab.png"/><Relationship Id="rId135" Type="http://schemas.openxmlformats.org/officeDocument/2006/relationships/image" Target="media/xmv6kpy2r7bgqszcpcgu9.png"/><Relationship Id="rId151" Type="http://schemas.openxmlformats.org/officeDocument/2006/relationships/image" Target="media/o6esunbhe4mb29fjoq393.png"/><Relationship Id="rId156" Type="http://schemas.openxmlformats.org/officeDocument/2006/relationships/image" Target="media/jxcp_i45r8nfamw8yz6oq.png"/><Relationship Id="rId177" Type="http://schemas.openxmlformats.org/officeDocument/2006/relationships/customXml" Target="../customXml/item3.xml"/><Relationship Id="rId172" Type="http://schemas.openxmlformats.org/officeDocument/2006/relationships/image" Target="media/olet9yrc7l_rndi9glzhn.png"/><Relationship Id="rId13" Type="http://schemas.openxmlformats.org/officeDocument/2006/relationships/image" Target="media/oykq2l2zwrhsop1f0kbbu.png"/><Relationship Id="rId18" Type="http://schemas.openxmlformats.org/officeDocument/2006/relationships/image" Target="media/3j9r-pcz-vossmsig7sl0.png"/><Relationship Id="rId39" Type="http://schemas.openxmlformats.org/officeDocument/2006/relationships/image" Target="media/mz4n8vfisr3fd5pkfy8qr.png"/><Relationship Id="rId109" Type="http://schemas.openxmlformats.org/officeDocument/2006/relationships/image" Target="media/4-yrhawbhif_5v0x942ru.png"/><Relationship Id="rId34" Type="http://schemas.openxmlformats.org/officeDocument/2006/relationships/image" Target="media/bmcrk4yyevmra6zhlqdbc.png"/><Relationship Id="rId50" Type="http://schemas.openxmlformats.org/officeDocument/2006/relationships/image" Target="media/xlidcnuu7hls2-ch_lr1g.png"/><Relationship Id="rId55" Type="http://schemas.openxmlformats.org/officeDocument/2006/relationships/image" Target="media/n09spg--v2er5ziw-p_c9.png"/><Relationship Id="rId76" Type="http://schemas.openxmlformats.org/officeDocument/2006/relationships/image" Target="media/yqo7ar44oyu7sfmqaws0-.png"/><Relationship Id="rId97" Type="http://schemas.openxmlformats.org/officeDocument/2006/relationships/image" Target="media/1bztxed0gwikodtnpkji_.png"/><Relationship Id="rId104" Type="http://schemas.openxmlformats.org/officeDocument/2006/relationships/image" Target="media/dccfy3yhgnway2_wqabtu.png"/><Relationship Id="rId120" Type="http://schemas.openxmlformats.org/officeDocument/2006/relationships/image" Target="media/sn4xzxlogkzv6mcjkefhf.png"/><Relationship Id="rId125" Type="http://schemas.openxmlformats.org/officeDocument/2006/relationships/image" Target="media/jdeukhkixcwutzd8zi03f.png"/><Relationship Id="rId141" Type="http://schemas.openxmlformats.org/officeDocument/2006/relationships/image" Target="media/q3esc8jqzuxpxit2qwypv.png"/><Relationship Id="rId146" Type="http://schemas.openxmlformats.org/officeDocument/2006/relationships/image" Target="media/zd0pu9tecrcrcnoptqthr.png"/><Relationship Id="rId167" Type="http://schemas.openxmlformats.org/officeDocument/2006/relationships/image" Target="media/3tcohh78tuj8jjrwptyss.png"/><Relationship Id="rId7" Type="http://schemas.openxmlformats.org/officeDocument/2006/relationships/image" Target="media/tvbjciluyfsqwlnsncubb.png"/><Relationship Id="rId71" Type="http://schemas.openxmlformats.org/officeDocument/2006/relationships/image" Target="media/giie2wfaf4vqvpii2re-y.png"/><Relationship Id="rId92" Type="http://schemas.openxmlformats.org/officeDocument/2006/relationships/image" Target="media/35b57lirr4nsg9bwjbqjf.png"/><Relationship Id="rId162" Type="http://schemas.openxmlformats.org/officeDocument/2006/relationships/image" Target="media/ygmu0udveahyfa_l0zrgh.png"/><Relationship Id="rId2" Type="http://schemas.openxmlformats.org/officeDocument/2006/relationships/numbering" Target="numbering.xml"/><Relationship Id="rId29" Type="http://schemas.openxmlformats.org/officeDocument/2006/relationships/image" Target="media/5dw8ifjn3p7odya-2vyu9.png"/><Relationship Id="rId24" Type="http://schemas.openxmlformats.org/officeDocument/2006/relationships/image" Target="media/h2f2uz_cntpafqzys16vd.png"/><Relationship Id="rId40" Type="http://schemas.openxmlformats.org/officeDocument/2006/relationships/image" Target="media/ofspea8mibzevbjmrmskl.png"/><Relationship Id="rId45" Type="http://schemas.openxmlformats.org/officeDocument/2006/relationships/image" Target="media/bi_9os-qjjopzzquq8jze.png"/><Relationship Id="rId66" Type="http://schemas.openxmlformats.org/officeDocument/2006/relationships/image" Target="media/ofjix2wdchrgor86gmqnk.png"/><Relationship Id="rId87" Type="http://schemas.openxmlformats.org/officeDocument/2006/relationships/image" Target="media/upjreh75a02fud3xrvl2t.png"/><Relationship Id="rId110" Type="http://schemas.openxmlformats.org/officeDocument/2006/relationships/image" Target="media/luqkyf1nzsluxsjavzvth.png"/><Relationship Id="rId115" Type="http://schemas.openxmlformats.org/officeDocument/2006/relationships/image" Target="media/umr11jchcniprykzxidhc.png"/><Relationship Id="rId131" Type="http://schemas.openxmlformats.org/officeDocument/2006/relationships/image" Target="media/mpq2rnk9zeo0tbbkfsqvs.png"/><Relationship Id="rId136" Type="http://schemas.openxmlformats.org/officeDocument/2006/relationships/image" Target="media/la6j-zhx_grcfrlqpvooq.png"/><Relationship Id="rId157" Type="http://schemas.openxmlformats.org/officeDocument/2006/relationships/image" Target="media/mpv8zrwpwdg8in4qmquge.png"/><Relationship Id="rId61" Type="http://schemas.openxmlformats.org/officeDocument/2006/relationships/image" Target="media/qgx5y8hfiniigqfinvkoh.png"/><Relationship Id="rId82" Type="http://schemas.openxmlformats.org/officeDocument/2006/relationships/image" Target="media/b9aubekxwvpezgx-lmyva.png"/><Relationship Id="rId152" Type="http://schemas.openxmlformats.org/officeDocument/2006/relationships/image" Target="media/prkndseajrpbqs3xgzjnc.png"/><Relationship Id="rId173" Type="http://schemas.openxmlformats.org/officeDocument/2006/relationships/image" Target="media/ebnary0svjk8cpwlkr1kb.png"/><Relationship Id="rId19" Type="http://schemas.openxmlformats.org/officeDocument/2006/relationships/image" Target="media/nlgrz7pu9n_pzf6yu7661.png"/><Relationship Id="rId14" Type="http://schemas.openxmlformats.org/officeDocument/2006/relationships/image" Target="media/i8ts_5xuekupfmlvrfthx.png"/><Relationship Id="rId30" Type="http://schemas.openxmlformats.org/officeDocument/2006/relationships/image" Target="media/hxqq-hgddpioeomacvjc9.png"/><Relationship Id="rId35" Type="http://schemas.openxmlformats.org/officeDocument/2006/relationships/image" Target="media/asi2jo7biyinufqdnuk2u.png"/><Relationship Id="rId56" Type="http://schemas.openxmlformats.org/officeDocument/2006/relationships/image" Target="media/cjtx4fskzoavs4bisq__4.png"/><Relationship Id="rId77" Type="http://schemas.openxmlformats.org/officeDocument/2006/relationships/image" Target="media/ywatxcppayslwmjuqcmoq.png"/><Relationship Id="rId100" Type="http://schemas.openxmlformats.org/officeDocument/2006/relationships/image" Target="media/a6fzfnoeh2zpxb_tntupx.png"/><Relationship Id="rId105" Type="http://schemas.openxmlformats.org/officeDocument/2006/relationships/image" Target="media/cv5pfvvy2t-ehesyh9mm4.png"/><Relationship Id="rId126" Type="http://schemas.openxmlformats.org/officeDocument/2006/relationships/image" Target="media/rxzfyhcaoasxpp81mn-n1.png"/><Relationship Id="rId147" Type="http://schemas.openxmlformats.org/officeDocument/2006/relationships/image" Target="media/6vinlpxcoib42vswrheyc.png"/><Relationship Id="rId168" Type="http://schemas.openxmlformats.org/officeDocument/2006/relationships/image" Target="media/fhlmxngxrui7rn3pgujqd.png"/><Relationship Id="rId8" Type="http://schemas.openxmlformats.org/officeDocument/2006/relationships/image" Target="media/1qh4bozg4mzbcso_2zav_.png"/><Relationship Id="rId51" Type="http://schemas.openxmlformats.org/officeDocument/2006/relationships/image" Target="media/-9nwqik6-oq-lyon_6-gf.png"/><Relationship Id="rId72" Type="http://schemas.openxmlformats.org/officeDocument/2006/relationships/image" Target="media/wnzqmuvhmqv8bfmvvrcsm.png"/><Relationship Id="rId93" Type="http://schemas.openxmlformats.org/officeDocument/2006/relationships/image" Target="media/emxb2uvijjf7vgtglbgsy.png"/><Relationship Id="rId98" Type="http://schemas.openxmlformats.org/officeDocument/2006/relationships/image" Target="media/gwwgi-cwxplzp72nn5fjh.png"/><Relationship Id="rId121" Type="http://schemas.openxmlformats.org/officeDocument/2006/relationships/image" Target="media/add6-ca__oykcnfpxh-ad.png"/><Relationship Id="rId142" Type="http://schemas.openxmlformats.org/officeDocument/2006/relationships/image" Target="media/7911-s83taofd8pbnsoge.png"/><Relationship Id="rId163" Type="http://schemas.openxmlformats.org/officeDocument/2006/relationships/image" Target="media/hvjxmw2lyyey5hxyooabr.png"/><Relationship Id="rId3" Type="http://schemas.openxmlformats.org/officeDocument/2006/relationships/footnotes" Target="footnotes.xml"/><Relationship Id="rId25" Type="http://schemas.openxmlformats.org/officeDocument/2006/relationships/image" Target="media/-7eokguhsrrq16ppunrs3.png"/><Relationship Id="rId46" Type="http://schemas.openxmlformats.org/officeDocument/2006/relationships/image" Target="media/ga44khmcyai9hkckuo_ts.png"/><Relationship Id="rId67" Type="http://schemas.openxmlformats.org/officeDocument/2006/relationships/image" Target="media/r8bgbfwz-ludibdkxgean.png"/><Relationship Id="rId116" Type="http://schemas.openxmlformats.org/officeDocument/2006/relationships/image" Target="media/bgqjcblcb_eroyhzt_v7q.png"/><Relationship Id="rId137" Type="http://schemas.openxmlformats.org/officeDocument/2006/relationships/image" Target="media/pc9a_ta6xj5blnp7n93qb.png"/><Relationship Id="rId158" Type="http://schemas.openxmlformats.org/officeDocument/2006/relationships/image" Target="media/i3muytcs2gjtmy4a8ug7m.png"/><Relationship Id="rId20" Type="http://schemas.openxmlformats.org/officeDocument/2006/relationships/image" Target="media/paksqu6jjeuygp6xvdocu.png"/><Relationship Id="rId41" Type="http://schemas.openxmlformats.org/officeDocument/2006/relationships/image" Target="media/fku9shsjpwub2f9xyixtf.png"/><Relationship Id="rId62" Type="http://schemas.openxmlformats.org/officeDocument/2006/relationships/image" Target="media/kzyopl57i1n9gjrkpm0y5.png"/><Relationship Id="rId83" Type="http://schemas.openxmlformats.org/officeDocument/2006/relationships/image" Target="media/cf7tnnzsex4k6grnjtgqh.png"/><Relationship Id="rId88" Type="http://schemas.openxmlformats.org/officeDocument/2006/relationships/image" Target="media/6tukgpixeoplzdbbcagbb.png"/><Relationship Id="rId111" Type="http://schemas.openxmlformats.org/officeDocument/2006/relationships/image" Target="media/vljhwca2ucuc_0wjat0rc.png"/><Relationship Id="rId132" Type="http://schemas.openxmlformats.org/officeDocument/2006/relationships/image" Target="media/fu596rp5wvykfzwxqbqih.png"/><Relationship Id="rId153" Type="http://schemas.openxmlformats.org/officeDocument/2006/relationships/image" Target="media/wve1iimvtzoac3luiugex.png"/><Relationship Id="rId174" Type="http://schemas.openxmlformats.org/officeDocument/2006/relationships/image" Target="media/s_tlwu6isij4raddhagnh.png"/><Relationship Id="rId15" Type="http://schemas.openxmlformats.org/officeDocument/2006/relationships/image" Target="media/l0yknjcn-5iqm2iihnsg3.png"/><Relationship Id="rId36" Type="http://schemas.openxmlformats.org/officeDocument/2006/relationships/image" Target="media/ljzahz4mcjitik3bmxczd.png"/><Relationship Id="rId57" Type="http://schemas.openxmlformats.org/officeDocument/2006/relationships/image" Target="media/tz7o-bppaawj28v17o5lw.png"/><Relationship Id="rId106" Type="http://schemas.openxmlformats.org/officeDocument/2006/relationships/image" Target="media/kudvunytwq992g9owq_s-.png"/><Relationship Id="rId127" Type="http://schemas.openxmlformats.org/officeDocument/2006/relationships/image" Target="media/ncc9raihuwqyzpbsvb5_c.png"/><Relationship Id="rId10" Type="http://schemas.openxmlformats.org/officeDocument/2006/relationships/image" Target="media/v0hx_lbwaldwtpdgozani.png"/><Relationship Id="rId31" Type="http://schemas.openxmlformats.org/officeDocument/2006/relationships/image" Target="media/pcikacruxe83ai_bpdexj.png"/><Relationship Id="rId52" Type="http://schemas.openxmlformats.org/officeDocument/2006/relationships/image" Target="media/qs35t6j_zy1z_jn0q9d80.png"/><Relationship Id="rId73" Type="http://schemas.openxmlformats.org/officeDocument/2006/relationships/image" Target="media/txwr5zfztdh-di9raqskd.png"/><Relationship Id="rId78" Type="http://schemas.openxmlformats.org/officeDocument/2006/relationships/image" Target="media/oemzeha7vqpgp5n04bwhx.png"/><Relationship Id="rId94" Type="http://schemas.openxmlformats.org/officeDocument/2006/relationships/image" Target="media/oqz2snjhjiyenvzzrsjge.png"/><Relationship Id="rId99" Type="http://schemas.openxmlformats.org/officeDocument/2006/relationships/image" Target="media/n1pr3zs4rckyaeeavmuze.png"/><Relationship Id="rId101" Type="http://schemas.openxmlformats.org/officeDocument/2006/relationships/image" Target="media/d0m4itiklkzfk4mnr2r7b.png"/><Relationship Id="rId122" Type="http://schemas.openxmlformats.org/officeDocument/2006/relationships/image" Target="media/ygbzj_mlrsv5gccq0rljf.png"/><Relationship Id="rId143" Type="http://schemas.openxmlformats.org/officeDocument/2006/relationships/image" Target="media/wi8zljujen707aj0r724n.png"/><Relationship Id="rId148" Type="http://schemas.openxmlformats.org/officeDocument/2006/relationships/image" Target="media/a273-xlxoral3dap2kdxx.png"/><Relationship Id="rId164" Type="http://schemas.openxmlformats.org/officeDocument/2006/relationships/image" Target="media/d-ogjtazi5dn_pafo9cfy.png"/><Relationship Id="rId169" Type="http://schemas.openxmlformats.org/officeDocument/2006/relationships/image" Target="media/bkfbhvhr6e4ue0wgstbqz.png"/><Relationship Id="rId4" Type="http://schemas.openxmlformats.org/officeDocument/2006/relationships/settings" Target="settings.xml"/><Relationship Id="rId9" Type="http://schemas.openxmlformats.org/officeDocument/2006/relationships/image" Target="media/pexkkba57svjek6dh_8rh.png"/><Relationship Id="rId26" Type="http://schemas.openxmlformats.org/officeDocument/2006/relationships/image" Target="media/qs-cfwi1ybozeks_44lwe.png"/><Relationship Id="rId47" Type="http://schemas.openxmlformats.org/officeDocument/2006/relationships/image" Target="media/9co6mpnmpxj7wpetyrmmp.png"/><Relationship Id="rId68" Type="http://schemas.openxmlformats.org/officeDocument/2006/relationships/image" Target="media/6ya300s-zp2mf-woindle.png"/><Relationship Id="rId89" Type="http://schemas.openxmlformats.org/officeDocument/2006/relationships/image" Target="media/43vepplhuts27x2ap5nxi.png"/><Relationship Id="rId112" Type="http://schemas.openxmlformats.org/officeDocument/2006/relationships/image" Target="media/_hy_ubfbmy109i2yjzp6e.png"/><Relationship Id="rId133" Type="http://schemas.openxmlformats.org/officeDocument/2006/relationships/image" Target="media/zrocrtcjaqwri4d1bhxk4.png"/><Relationship Id="rId154" Type="http://schemas.openxmlformats.org/officeDocument/2006/relationships/image" Target="media/ugpb46f0fuq6lyzaqcxha.png"/><Relationship Id="rId175" Type="http://schemas.openxmlformats.org/officeDocument/2006/relationships/customXml" Target="../customXml/item1.xml"/><Relationship Id="rId16" Type="http://schemas.openxmlformats.org/officeDocument/2006/relationships/image" Target="media/bpfgywdlf9buxtg02a3xe.png"/><Relationship Id="rId37" Type="http://schemas.openxmlformats.org/officeDocument/2006/relationships/image" Target="media/go9k9wvxb6bc3hbpavesm.png"/><Relationship Id="rId58" Type="http://schemas.openxmlformats.org/officeDocument/2006/relationships/image" Target="media/p1ir9updvaahjbxoj7g7a.png"/><Relationship Id="rId79" Type="http://schemas.openxmlformats.org/officeDocument/2006/relationships/image" Target="media/yvqs-kk03deha1ue9p6pe.png"/><Relationship Id="rId102" Type="http://schemas.openxmlformats.org/officeDocument/2006/relationships/image" Target="media/bgpqh4nggjalaknd7gy9n.png"/><Relationship Id="rId123" Type="http://schemas.openxmlformats.org/officeDocument/2006/relationships/image" Target="media/lir2wfsphyofh4jagcjie.png"/><Relationship Id="rId144" Type="http://schemas.openxmlformats.org/officeDocument/2006/relationships/image" Target="media/u03tvwidwyiryg99hhjy7.png"/><Relationship Id="rId90" Type="http://schemas.openxmlformats.org/officeDocument/2006/relationships/image" Target="media/akyx6ijaymqr88orzq4cs.png"/><Relationship Id="rId165" Type="http://schemas.openxmlformats.org/officeDocument/2006/relationships/image" Target="media/-xxut9ezmt0_trgq2uhhi.png"/><Relationship Id="rId27" Type="http://schemas.openxmlformats.org/officeDocument/2006/relationships/image" Target="media/trb1x3bx2lslq6dbplgs2.png"/><Relationship Id="rId48" Type="http://schemas.openxmlformats.org/officeDocument/2006/relationships/image" Target="media/pprkw1p4du2ru0ac0mnja.png"/><Relationship Id="rId69" Type="http://schemas.openxmlformats.org/officeDocument/2006/relationships/image" Target="media/yiayrvwh9osu74a3_y7us.png"/><Relationship Id="rId113" Type="http://schemas.openxmlformats.org/officeDocument/2006/relationships/image" Target="media/hletb0_wn8ksc77lplshr.png"/><Relationship Id="rId134" Type="http://schemas.openxmlformats.org/officeDocument/2006/relationships/image" Target="media/r0rmovdjtiy9fixdiqpqm.png"/><Relationship Id="rId80" Type="http://schemas.openxmlformats.org/officeDocument/2006/relationships/image" Target="media/j1xx28uws56irnu2n32s7.png"/><Relationship Id="rId155" Type="http://schemas.openxmlformats.org/officeDocument/2006/relationships/image" Target="media/kr9cjuxw17bspu4vgehem.png"/><Relationship Id="rId176" Type="http://schemas.openxmlformats.org/officeDocument/2006/relationships/customXml" Target="../customXml/item2.xml"/><Relationship Id="rId17" Type="http://schemas.openxmlformats.org/officeDocument/2006/relationships/image" Target="media/gbuel512mcpn9u8xxqqpn.png"/><Relationship Id="rId38" Type="http://schemas.openxmlformats.org/officeDocument/2006/relationships/image" Target="media/uss1ydyfqiftir3d32oop.png"/><Relationship Id="rId59" Type="http://schemas.openxmlformats.org/officeDocument/2006/relationships/image" Target="media/7gfimwdeqza9bgvlzqlr-.png"/><Relationship Id="rId103" Type="http://schemas.openxmlformats.org/officeDocument/2006/relationships/image" Target="media/ixtuylk7sa9c7ml6txbza.png"/><Relationship Id="rId124" Type="http://schemas.openxmlformats.org/officeDocument/2006/relationships/image" Target="media/9nubcr2lsq96hqghtiz-w.png"/><Relationship Id="rId70" Type="http://schemas.openxmlformats.org/officeDocument/2006/relationships/image" Target="media/dagzr5ozt8midvjdwrxy-.png"/><Relationship Id="rId91" Type="http://schemas.openxmlformats.org/officeDocument/2006/relationships/image" Target="media/ynglw_3pn_okjl7ozfxnw.png"/><Relationship Id="rId145" Type="http://schemas.openxmlformats.org/officeDocument/2006/relationships/image" Target="media/jvablvek5d3izrjpku_1e.png"/><Relationship Id="rId166" Type="http://schemas.openxmlformats.org/officeDocument/2006/relationships/image" Target="media/f3q2ib7iqljss4jki7zl2.png"/><Relationship Id="rId1" Type="http://schemas.openxmlformats.org/officeDocument/2006/relationships/styles" Target="styl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FA06DE-A0CA-4254-B7CA-1C239101E8EC}"/>
</file>

<file path=customXml/itemProps2.xml><?xml version="1.0" encoding="utf-8"?>
<ds:datastoreItem xmlns:ds="http://schemas.openxmlformats.org/officeDocument/2006/customXml" ds:itemID="{1AC90A06-53F6-4E79-A6CB-BF4C70ECB8BE}"/>
</file>

<file path=customXml/itemProps3.xml><?xml version="1.0" encoding="utf-8"?>
<ds:datastoreItem xmlns:ds="http://schemas.openxmlformats.org/officeDocument/2006/customXml" ds:itemID="{43E19790-8E13-451E-877F-9079D316307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2026-03-10T20:48:12Z</dcterms:created>
  <dcterms:modified xsi:type="dcterms:W3CDTF">2026-03-10T20:48:12Z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