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Look w:val="04A0" w:firstRow="1" w:lastRow="0" w:firstColumn="1" w:lastColumn="0" w:noHBand="0" w:noVBand="1"/>
      </w:tblPr>
      <w:tblGrid>
        <w:gridCol w:w="1838"/>
        <w:gridCol w:w="7224"/>
      </w:tblGrid>
      <w:tr w:rsidR="00406DC2" w14:paraId="7399A5A1" w14:textId="77777777" w:rsidTr="00406DC2">
        <w:tc>
          <w:tcPr>
            <w:tcW w:w="1838" w:type="dxa"/>
          </w:tcPr>
          <w:p w14:paraId="602F697A" w14:textId="0F18E56A" w:rsidR="00406DC2" w:rsidRDefault="00406DC2">
            <w:r>
              <w:t>Name des Vorfalls:</w:t>
            </w:r>
          </w:p>
        </w:tc>
        <w:tc>
          <w:tcPr>
            <w:tcW w:w="7224" w:type="dxa"/>
          </w:tcPr>
          <w:p w14:paraId="15EE5759" w14:textId="07A2878A" w:rsidR="00B41F7D" w:rsidRPr="00406DC2" w:rsidRDefault="00FA259D">
            <w:pPr>
              <w:rPr>
                <w:i/>
                <w:iCs/>
              </w:rPr>
            </w:pPr>
            <w:r w:rsidRPr="00FA259D">
              <w:rPr>
                <w:rStyle w:val="TitelZchn"/>
              </w:rPr>
              <w:t>Stuxnet 2010</w:t>
            </w:r>
          </w:p>
        </w:tc>
      </w:tr>
      <w:tr w:rsidR="00406DC2" w14:paraId="4FD67DBE" w14:textId="77777777" w:rsidTr="00406DC2">
        <w:tc>
          <w:tcPr>
            <w:tcW w:w="1838" w:type="dxa"/>
          </w:tcPr>
          <w:p w14:paraId="68740972" w14:textId="3F99ECA9" w:rsidR="00406DC2" w:rsidRDefault="00406DC2">
            <w:r>
              <w:t>Durchführende/r:</w:t>
            </w:r>
          </w:p>
        </w:tc>
        <w:tc>
          <w:tcPr>
            <w:tcW w:w="7224" w:type="dxa"/>
          </w:tcPr>
          <w:p w14:paraId="4EAEBA70" w14:textId="6371E7AD" w:rsidR="00406DC2" w:rsidRPr="00406DC2" w:rsidRDefault="00406DC2">
            <w:pPr>
              <w:rPr>
                <w:i/>
                <w:iCs/>
              </w:rPr>
            </w:pPr>
            <w:r w:rsidRPr="00406DC2">
              <w:rPr>
                <w:i/>
                <w:iCs/>
              </w:rPr>
              <w:t>Wer/Welche Gruppe hat den Vorfall durchgeführt?</w:t>
            </w:r>
          </w:p>
          <w:p w14:paraId="42E27F16" w14:textId="77777777" w:rsidR="00406DC2" w:rsidRDefault="00406DC2">
            <w:pPr>
              <w:rPr>
                <w:i/>
                <w:iCs/>
              </w:rPr>
            </w:pPr>
            <w:r w:rsidRPr="00406DC2">
              <w:rPr>
                <w:i/>
                <w:iCs/>
              </w:rPr>
              <w:t>Informationen zu der Gruppe/Person mit klassischen Eckdaten: Wer, persönlicher Hintergrund, Land</w:t>
            </w:r>
          </w:p>
          <w:p w14:paraId="659F1549" w14:textId="77777777" w:rsidR="00B41F7D" w:rsidRDefault="00B41F7D">
            <w:pPr>
              <w:rPr>
                <w:i/>
                <w:iCs/>
              </w:rPr>
            </w:pPr>
            <w:proofErr w:type="spellStart"/>
            <w:r>
              <w:rPr>
                <w:i/>
                <w:iCs/>
              </w:rPr>
              <w:t>z.Bsp</w:t>
            </w:r>
            <w:proofErr w:type="spellEnd"/>
            <w:r>
              <w:rPr>
                <w:i/>
                <w:iCs/>
              </w:rPr>
              <w:t>.  Unbekannte Hacker (SO1) .. SO1 Literaturhinweis von unten!!</w:t>
            </w:r>
          </w:p>
          <w:p w14:paraId="70B1A610" w14:textId="77777777" w:rsidR="00B41F7D" w:rsidRDefault="00B41F7D">
            <w:pPr>
              <w:rPr>
                <w:i/>
                <w:iCs/>
              </w:rPr>
            </w:pPr>
          </w:p>
          <w:p w14:paraId="469B5346" w14:textId="7936612B" w:rsidR="0002201B" w:rsidRPr="00406DC2" w:rsidRDefault="00C37F51" w:rsidP="0002201B">
            <w:r w:rsidRPr="00C37F51">
              <w:t>Die Auftraggeber von Stuxnet werden meist in Israel und den USA vermutet. Dies beruht jedoch nur auf Annahmen und Aussagen einzelner Personen. Offizielle Bestätigungen oder Geständnisse seitens der Regierungen liegen nicht vor (SO1, SO2).</w:t>
            </w:r>
            <w:r>
              <w:t xml:space="preserve"> </w:t>
            </w:r>
            <w:r w:rsidR="00EC64FE" w:rsidRPr="00EC64FE">
              <w:t>Klar ist jedoch, dass hinter dem Computerwurm viele Entwickler standen, die mehrere Jahre daran gearbeitet haben</w:t>
            </w:r>
            <w:r w:rsidR="00EC64FE">
              <w:t xml:space="preserve"> (SO</w:t>
            </w:r>
            <w:r w:rsidR="007D2666">
              <w:t>4</w:t>
            </w:r>
            <w:r w:rsidR="00EC64FE">
              <w:t>, SO3)</w:t>
            </w:r>
            <w:r w:rsidR="00EC64FE" w:rsidRPr="00EC64FE">
              <w:t>.</w:t>
            </w:r>
            <w:r w:rsidR="00A72677">
              <w:t xml:space="preserve"> </w:t>
            </w:r>
            <w:r w:rsidR="005E4C0F" w:rsidRPr="005E4C0F">
              <w:t xml:space="preserve">Das Ziel des Angriffes waren vermutlich iranische Atomanlagen (SO2). Die Auftraggeber wollten damit wahrscheinlich einen Krieg zwischen Israel und Iran verhindern, indem sie die Uranproduktion </w:t>
            </w:r>
            <w:r w:rsidR="003B7CEE">
              <w:t>sabotierten</w:t>
            </w:r>
            <w:r w:rsidR="005E4C0F" w:rsidRPr="005E4C0F">
              <w:t xml:space="preserve"> (SO</w:t>
            </w:r>
            <w:r w:rsidR="00954C8C">
              <w:t>3</w:t>
            </w:r>
            <w:r w:rsidR="005E4C0F" w:rsidRPr="005E4C0F">
              <w:t>).</w:t>
            </w:r>
            <w:r w:rsidR="003C4445">
              <w:t xml:space="preserve"> </w:t>
            </w:r>
            <w:r w:rsidR="003E44C2" w:rsidRPr="003E44C2">
              <w:t>Da jedoch auch viele andere von dem Wurm betroffen waren, könnte es sich ebenso um einen allgemeinen Test zur Manipulation von Industrieanlagen gehandelt haben (SO2).</w:t>
            </w:r>
          </w:p>
        </w:tc>
      </w:tr>
      <w:tr w:rsidR="00406DC2" w14:paraId="2FCC69AE" w14:textId="77777777" w:rsidTr="00406DC2">
        <w:tc>
          <w:tcPr>
            <w:tcW w:w="1838" w:type="dxa"/>
          </w:tcPr>
          <w:p w14:paraId="72A2CFA4" w14:textId="00F7B571" w:rsidR="00406DC2" w:rsidRDefault="00406DC2">
            <w:r>
              <w:t>Wer hat den Vorfall entdeckt:</w:t>
            </w:r>
          </w:p>
        </w:tc>
        <w:tc>
          <w:tcPr>
            <w:tcW w:w="7224" w:type="dxa"/>
          </w:tcPr>
          <w:p w14:paraId="6584B32A" w14:textId="52F6FAB0" w:rsidR="00406DC2" w:rsidRDefault="00406DC2">
            <w:pPr>
              <w:rPr>
                <w:i/>
                <w:iCs/>
              </w:rPr>
            </w:pPr>
            <w:r w:rsidRPr="00406DC2">
              <w:rPr>
                <w:i/>
                <w:iCs/>
              </w:rPr>
              <w:t>Informationen zu der Gruppe/Person mit klassischen Eckdaten: Wer, persönlicher Hintergrund, Land</w:t>
            </w:r>
            <w:r w:rsidR="003C4445">
              <w:rPr>
                <w:i/>
                <w:iCs/>
              </w:rPr>
              <w:t xml:space="preserve"> </w:t>
            </w:r>
          </w:p>
          <w:p w14:paraId="069D816F" w14:textId="77777777" w:rsidR="00B41F7D" w:rsidRDefault="00B41F7D"/>
          <w:p w14:paraId="6B04BCD0" w14:textId="3D339804" w:rsidR="00B41F7D" w:rsidRDefault="007A6CEF">
            <w:r w:rsidRPr="007A6CEF">
              <w:t xml:space="preserve">Stuxnet wurde erstmals in einem iranischen Bürogebäude bemerkt, nachdem Mitarbeiter wiederholt Ausfälle und Blue-Screens ihrer PCs gemeldet hatten. Schließlich entdeckten Sergey </w:t>
            </w:r>
            <w:proofErr w:type="spellStart"/>
            <w:r w:rsidRPr="007A6CEF">
              <w:t>Ulasen</w:t>
            </w:r>
            <w:proofErr w:type="spellEnd"/>
            <w:r w:rsidRPr="007A6CEF">
              <w:t xml:space="preserve"> und sein Team</w:t>
            </w:r>
            <w:r w:rsidR="00490FF0">
              <w:t xml:space="preserve"> au</w:t>
            </w:r>
            <w:r w:rsidR="007E326C">
              <w:t>s</w:t>
            </w:r>
            <w:r w:rsidR="00490FF0">
              <w:t xml:space="preserve"> Belarus</w:t>
            </w:r>
            <w:r w:rsidRPr="007A6CEF">
              <w:t xml:space="preserve"> den Wurm</w:t>
            </w:r>
            <w:r w:rsidR="00490FF0">
              <w:t>, nachdem sie für einen iranischen Kunden die PCs untersuchten</w:t>
            </w:r>
            <w:r w:rsidRPr="007A6CEF">
              <w:t xml:space="preserve"> (SO3</w:t>
            </w:r>
            <w:r w:rsidR="00C64134">
              <w:t>, SO4</w:t>
            </w:r>
            <w:r w:rsidRPr="007A6CEF">
              <w:t>).</w:t>
            </w:r>
          </w:p>
        </w:tc>
      </w:tr>
      <w:tr w:rsidR="00406DC2" w14:paraId="6B843632" w14:textId="77777777" w:rsidTr="00406DC2">
        <w:tc>
          <w:tcPr>
            <w:tcW w:w="1838" w:type="dxa"/>
          </w:tcPr>
          <w:p w14:paraId="4FFF0443" w14:textId="00D7E846" w:rsidR="00406DC2" w:rsidRDefault="00406DC2">
            <w:r>
              <w:t>Beschreibung</w:t>
            </w:r>
          </w:p>
        </w:tc>
        <w:tc>
          <w:tcPr>
            <w:tcW w:w="7224" w:type="dxa"/>
          </w:tcPr>
          <w:p w14:paraId="56DF4E4F" w14:textId="77777777" w:rsidR="00406DC2" w:rsidRDefault="00406DC2">
            <w:r>
              <w:t>Exakte Beschreibung des Vorfalls mit detaillierten Informationen:</w:t>
            </w:r>
          </w:p>
          <w:p w14:paraId="3E7C7BA6" w14:textId="77777777" w:rsidR="00406DC2" w:rsidRDefault="00406DC2"/>
          <w:p w14:paraId="29EFB468" w14:textId="6C538A46" w:rsidR="00406DC2" w:rsidRDefault="00406DC2">
            <w:pPr>
              <w:rPr>
                <w:b/>
                <w:bCs/>
              </w:rPr>
            </w:pPr>
            <w:r w:rsidRPr="00B41F7D">
              <w:rPr>
                <w:b/>
                <w:bCs/>
              </w:rPr>
              <w:t>Wie wurde die Attacke durchgeführt</w:t>
            </w:r>
            <w:r w:rsidR="00B41F7D" w:rsidRPr="00B41F7D">
              <w:rPr>
                <w:b/>
                <w:bCs/>
              </w:rPr>
              <w:t>?</w:t>
            </w:r>
          </w:p>
          <w:p w14:paraId="79FA9F54" w14:textId="63E1EDA2" w:rsidR="0076496C" w:rsidRDefault="0076496C">
            <w:r w:rsidRPr="0076496C">
              <w:t xml:space="preserve">Stuxnet war ein </w:t>
            </w:r>
            <w:r w:rsidR="000B433F">
              <w:t>Computerwurm</w:t>
            </w:r>
            <w:r w:rsidRPr="0076496C">
              <w:t>, der sich selbst verbreiten konnte – über USB-Sticks und Netzwerke. Er nutzte Sicherheitslücken in Windows und manipulierte Siemens-Steuerungssoftware,</w:t>
            </w:r>
            <w:r w:rsidR="00EA5FBD">
              <w:t xml:space="preserve"> sodass Zentrifugen von </w:t>
            </w:r>
            <w:r w:rsidR="004D0C6C">
              <w:t>Uran</w:t>
            </w:r>
            <w:r w:rsidR="00EA5FBD">
              <w:t>anreicherungsanlagen</w:t>
            </w:r>
            <w:r w:rsidRPr="0076496C">
              <w:t xml:space="preserve"> in Iran beschädigt wurden, ohne dass es die Betreiber </w:t>
            </w:r>
            <w:r>
              <w:t>merkten (SO2</w:t>
            </w:r>
            <w:r w:rsidR="005C18F2">
              <w:t>, SO3</w:t>
            </w:r>
            <w:r>
              <w:t>)</w:t>
            </w:r>
            <w:r w:rsidRPr="0076496C">
              <w:t>.</w:t>
            </w:r>
          </w:p>
          <w:p w14:paraId="645DDF88" w14:textId="068A12A9" w:rsidR="00406DC2" w:rsidRPr="00B41F7D" w:rsidRDefault="00406DC2">
            <w:pPr>
              <w:rPr>
                <w:b/>
                <w:bCs/>
              </w:rPr>
            </w:pPr>
            <w:r w:rsidRPr="00B41F7D">
              <w:rPr>
                <w:b/>
                <w:bCs/>
              </w:rPr>
              <w:t>Welche Gegenmaßnahmen wurden durchgeführt durch wen?</w:t>
            </w:r>
          </w:p>
          <w:p w14:paraId="6196A8A1" w14:textId="2D1CFF5E" w:rsidR="00406DC2" w:rsidRPr="00B41F7D" w:rsidRDefault="00E22E9B" w:rsidP="00E22E9B">
            <w:r w:rsidRPr="00E22E9B">
              <w:t xml:space="preserve">Antivirenfirmen analysierten den </w:t>
            </w:r>
            <w:r w:rsidR="002D5E17">
              <w:t>Computerwurm</w:t>
            </w:r>
            <w:r w:rsidRPr="00E22E9B">
              <w:t xml:space="preserve">, Siemens </w:t>
            </w:r>
            <w:r>
              <w:t xml:space="preserve">und Microsoft </w:t>
            </w:r>
            <w:r w:rsidRPr="00E22E9B">
              <w:t>veröffentlichte</w:t>
            </w:r>
            <w:r>
              <w:t>n</w:t>
            </w:r>
            <w:r w:rsidRPr="00E22E9B">
              <w:t xml:space="preserve"> Updates, und Anlagenbetreiber sperrten USB-Sticks, trennten Netzwerke und überprüften ihre Systeme</w:t>
            </w:r>
            <w:r>
              <w:t xml:space="preserve"> (SO2, SO4)</w:t>
            </w:r>
            <w:r w:rsidRPr="00E22E9B">
              <w:t>.</w:t>
            </w:r>
          </w:p>
          <w:p w14:paraId="64DD8703" w14:textId="2DFC82EA" w:rsidR="00B41F7D" w:rsidRPr="00B41F7D" w:rsidRDefault="00B41F7D">
            <w:pPr>
              <w:rPr>
                <w:b/>
                <w:bCs/>
              </w:rPr>
            </w:pPr>
            <w:r w:rsidRPr="00B41F7D">
              <w:rPr>
                <w:b/>
                <w:bCs/>
              </w:rPr>
              <w:t>Welche Personen waren von dem Vorfall betroffen?</w:t>
            </w:r>
          </w:p>
          <w:p w14:paraId="12CD25FB" w14:textId="5A2B334C" w:rsidR="00B41F7D" w:rsidRPr="00B41F7D" w:rsidRDefault="00404928" w:rsidP="007B68C3">
            <w:r w:rsidRPr="00404928">
              <w:t>Vor allem iranische Urananreicherungsanlagen, keine direkten Personenverletzungen, aber viele technische Probleme für die Mitarbeiter</w:t>
            </w:r>
            <w:r>
              <w:t xml:space="preserve"> (SO2, SO3)</w:t>
            </w:r>
            <w:r w:rsidRPr="00404928">
              <w:t xml:space="preserve">. </w:t>
            </w:r>
            <w:r>
              <w:t>Jedoch wurden Weltweit PCs infiziert, wobei meist jedoch kein Schaden entstand</w:t>
            </w:r>
            <w:r w:rsidR="00DC7091">
              <w:t xml:space="preserve"> (SO2)</w:t>
            </w:r>
            <w:r>
              <w:t xml:space="preserve">. </w:t>
            </w:r>
          </w:p>
          <w:p w14:paraId="46EF7F39" w14:textId="02AE3BA9" w:rsidR="00B41F7D" w:rsidRPr="00B41F7D" w:rsidRDefault="00B41F7D">
            <w:pPr>
              <w:rPr>
                <w:b/>
                <w:bCs/>
              </w:rPr>
            </w:pPr>
            <w:r w:rsidRPr="00B41F7D">
              <w:rPr>
                <w:b/>
                <w:bCs/>
              </w:rPr>
              <w:t>Aktuelle Status des Hacks im Jahr 202</w:t>
            </w:r>
            <w:r w:rsidR="001C1F2F">
              <w:rPr>
                <w:b/>
                <w:bCs/>
              </w:rPr>
              <w:t>5</w:t>
            </w:r>
            <w:r w:rsidRPr="00B41F7D">
              <w:rPr>
                <w:b/>
                <w:bCs/>
              </w:rPr>
              <w:t>!</w:t>
            </w:r>
          </w:p>
          <w:p w14:paraId="05536632" w14:textId="45B12616" w:rsidR="00406DC2" w:rsidRDefault="001E0299">
            <w:r w:rsidRPr="001E0299">
              <w:t xml:space="preserve">Stuxnet selbst kann heute keinen Schaden mehr anrichten, weil die Sicherheitslücken geschlossen wurden. </w:t>
            </w:r>
            <w:r w:rsidR="00C73711" w:rsidRPr="00C73711">
              <w:t>Die Technik des Virus diente späteren Cyberangriffen als Vorlage (SO2, SO5).</w:t>
            </w:r>
          </w:p>
        </w:tc>
      </w:tr>
      <w:tr w:rsidR="00406DC2" w14:paraId="46172041" w14:textId="77777777" w:rsidTr="00406DC2">
        <w:tc>
          <w:tcPr>
            <w:tcW w:w="1838" w:type="dxa"/>
          </w:tcPr>
          <w:p w14:paraId="4A20188B" w14:textId="629393CC" w:rsidR="00406DC2" w:rsidRDefault="00406DC2">
            <w:r>
              <w:t>Schadens</w:t>
            </w:r>
            <w:r w:rsidR="00B41F7D">
              <w:t>summe:</w:t>
            </w:r>
          </w:p>
        </w:tc>
        <w:tc>
          <w:tcPr>
            <w:tcW w:w="7224" w:type="dxa"/>
          </w:tcPr>
          <w:p w14:paraId="4C5A7A6A" w14:textId="12FF6732" w:rsidR="00406DC2" w:rsidRDefault="00140875">
            <w:r w:rsidRPr="00140875">
              <w:t>Eine genaue Schadenssumme ist nicht bekannt, da viele Informationen geheim gehalten werden, könnte sich jedoch auf mehrere hundert Millionen Euro belaufen. Sicher ist, das</w:t>
            </w:r>
            <w:r w:rsidR="00E82089">
              <w:t>s 2009</w:t>
            </w:r>
            <w:r w:rsidRPr="00140875">
              <w:t xml:space="preserve"> die Produktionskapazität einer iranischen Atomanlage um etwa 15 % gesunken ist, vermutlich verursacht durch Stuxnet (SO2).</w:t>
            </w:r>
          </w:p>
        </w:tc>
      </w:tr>
      <w:tr w:rsidR="00406DC2" w14:paraId="4B6FEBCD" w14:textId="77777777" w:rsidTr="00406DC2">
        <w:tc>
          <w:tcPr>
            <w:tcW w:w="1838" w:type="dxa"/>
          </w:tcPr>
          <w:p w14:paraId="003D3F19" w14:textId="71F7D1D9" w:rsidR="00406DC2" w:rsidRDefault="00B41F7D">
            <w:r>
              <w:lastRenderedPageBreak/>
              <w:t>Literaturhinweise</w:t>
            </w:r>
          </w:p>
        </w:tc>
        <w:tc>
          <w:tcPr>
            <w:tcW w:w="7224" w:type="dxa"/>
          </w:tcPr>
          <w:p w14:paraId="57AC9DC7" w14:textId="77777777" w:rsidR="00406DC2" w:rsidRDefault="00B41F7D">
            <w:pPr>
              <w:rPr>
                <w:i/>
                <w:iCs/>
              </w:rPr>
            </w:pPr>
            <w:r w:rsidRPr="00B41F7D">
              <w:rPr>
                <w:i/>
                <w:iCs/>
              </w:rPr>
              <w:t>Woher stammen die Informationen und in welchen Bereichen wurden sie eingesetzt</w:t>
            </w:r>
          </w:p>
          <w:p w14:paraId="10B9FA45" w14:textId="6A9A2A9D" w:rsidR="00B41F7D" w:rsidRDefault="00B41F7D">
            <w:pPr>
              <w:rPr>
                <w:i/>
                <w:iCs/>
              </w:rPr>
            </w:pPr>
            <w:r>
              <w:rPr>
                <w:i/>
                <w:iCs/>
              </w:rPr>
              <w:t>z.B</w:t>
            </w:r>
            <w:r w:rsidR="008A6E25">
              <w:rPr>
                <w:i/>
                <w:iCs/>
              </w:rPr>
              <w:t>.</w:t>
            </w:r>
          </w:p>
          <w:p w14:paraId="26CEA460" w14:textId="6670A14D" w:rsidR="00B41F7D" w:rsidRDefault="00B41F7D">
            <w:pPr>
              <w:rPr>
                <w:i/>
                <w:iCs/>
              </w:rPr>
            </w:pPr>
            <w:r>
              <w:rPr>
                <w:i/>
                <w:iCs/>
              </w:rPr>
              <w:t xml:space="preserve">SO1, </w:t>
            </w:r>
            <w:hyperlink r:id="rId10" w:history="1">
              <w:r w:rsidR="00502CC2" w:rsidRPr="00450884">
                <w:rPr>
                  <w:rStyle w:val="Hyperlink"/>
                  <w:i/>
                  <w:iCs/>
                </w:rPr>
                <w:t>https://www.trellix.com/de-de/security-awareness/ransomware/what-is-stuxnet/</w:t>
              </w:r>
            </w:hyperlink>
            <w:r w:rsidR="00502CC2">
              <w:rPr>
                <w:i/>
                <w:iCs/>
              </w:rPr>
              <w:t xml:space="preserve"> </w:t>
            </w:r>
          </w:p>
          <w:p w14:paraId="710E416B" w14:textId="311D1B38" w:rsidR="005858E0" w:rsidRDefault="005858E0">
            <w:pPr>
              <w:rPr>
                <w:i/>
                <w:iCs/>
              </w:rPr>
            </w:pPr>
            <w:r>
              <w:rPr>
                <w:i/>
                <w:iCs/>
              </w:rPr>
              <w:t xml:space="preserve">SO2, </w:t>
            </w:r>
            <w:hyperlink r:id="rId11" w:history="1">
              <w:r w:rsidRPr="00EF0AA1">
                <w:rPr>
                  <w:rStyle w:val="Hyperlink"/>
                  <w:i/>
                  <w:iCs/>
                </w:rPr>
                <w:t>https://de.wikipedia.org/wiki/Stuxnet</w:t>
              </w:r>
            </w:hyperlink>
          </w:p>
          <w:p w14:paraId="524D52EF" w14:textId="6448ABB4" w:rsidR="00502CC2" w:rsidRDefault="00502CC2">
            <w:pPr>
              <w:rPr>
                <w:i/>
                <w:iCs/>
              </w:rPr>
            </w:pPr>
            <w:r>
              <w:rPr>
                <w:i/>
                <w:iCs/>
              </w:rPr>
              <w:t xml:space="preserve">SO3, </w:t>
            </w:r>
            <w:hyperlink r:id="rId12" w:history="1">
              <w:r w:rsidRPr="00450884">
                <w:rPr>
                  <w:rStyle w:val="Hyperlink"/>
                  <w:i/>
                  <w:iCs/>
                </w:rPr>
                <w:t>https://www.csoonline.com/article/562691/stuxnet-explained-the-first-known-cyberweapon.html</w:t>
              </w:r>
            </w:hyperlink>
            <w:r>
              <w:rPr>
                <w:i/>
                <w:iCs/>
              </w:rPr>
              <w:t xml:space="preserve"> </w:t>
            </w:r>
          </w:p>
          <w:p w14:paraId="591063AE" w14:textId="7F6B6FE5" w:rsidR="00502CC2" w:rsidRDefault="007D2666">
            <w:pPr>
              <w:rPr>
                <w:i/>
                <w:iCs/>
              </w:rPr>
            </w:pPr>
            <w:r>
              <w:rPr>
                <w:i/>
                <w:iCs/>
              </w:rPr>
              <w:t xml:space="preserve">SO4, </w:t>
            </w:r>
            <w:hyperlink r:id="rId13" w:history="1">
              <w:r w:rsidRPr="00450884">
                <w:rPr>
                  <w:rStyle w:val="Hyperlink"/>
                  <w:i/>
                  <w:iCs/>
                </w:rPr>
                <w:t>https://www.bmlv.gv.at/truppendienst/ausgaben/artikel.php?id=1119</w:t>
              </w:r>
            </w:hyperlink>
          </w:p>
          <w:p w14:paraId="650FDF3C" w14:textId="0CCF0D2E" w:rsidR="00502CC2" w:rsidRDefault="00344593">
            <w:pPr>
              <w:rPr>
                <w:i/>
                <w:iCs/>
              </w:rPr>
            </w:pPr>
            <w:r>
              <w:rPr>
                <w:i/>
                <w:iCs/>
              </w:rPr>
              <w:t xml:space="preserve">SO5, </w:t>
            </w:r>
            <w:hyperlink r:id="rId14" w:history="1">
              <w:r w:rsidRPr="00450884">
                <w:rPr>
                  <w:rStyle w:val="Hyperlink"/>
                  <w:i/>
                  <w:iCs/>
                </w:rPr>
                <w:t>https://www.stormshield.com/de/news/stuxnet-welche-lehren-lassen-sich-zwoelf-jahre-spaeter-ziehen/</w:t>
              </w:r>
            </w:hyperlink>
            <w:r>
              <w:rPr>
                <w:i/>
                <w:iCs/>
              </w:rPr>
              <w:t xml:space="preserve"> </w:t>
            </w:r>
          </w:p>
          <w:p w14:paraId="46F2895B" w14:textId="75FAA2F0" w:rsidR="005F5099" w:rsidRDefault="005F5099">
            <w:pPr>
              <w:rPr>
                <w:i/>
                <w:iCs/>
              </w:rPr>
            </w:pPr>
          </w:p>
          <w:p w14:paraId="48AA619F" w14:textId="42395371" w:rsidR="008A6E25" w:rsidRPr="008A6E25" w:rsidRDefault="008A6E25" w:rsidP="008A6E25">
            <w:pPr>
              <w:pStyle w:val="Listenabsatz"/>
              <w:numPr>
                <w:ilvl w:val="0"/>
                <w:numId w:val="1"/>
              </w:numPr>
              <w:rPr>
                <w:i/>
                <w:iCs/>
              </w:rPr>
            </w:pPr>
            <w:r>
              <w:rPr>
                <w:i/>
                <w:iCs/>
              </w:rPr>
              <w:t xml:space="preserve">Mindestens fünf unterschiedliche Literaturhinweise mit </w:t>
            </w:r>
            <w:r w:rsidR="00C66F5D">
              <w:rPr>
                <w:i/>
                <w:iCs/>
              </w:rPr>
              <w:t>dem Hinweis der Verwendung im Text!.</w:t>
            </w:r>
          </w:p>
        </w:tc>
      </w:tr>
    </w:tbl>
    <w:p w14:paraId="4CB1379E" w14:textId="77777777" w:rsidR="00C85483" w:rsidRDefault="00C85483"/>
    <w:sectPr w:rsidR="00C85483">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1A891" w14:textId="77777777" w:rsidR="00AF4E64" w:rsidRDefault="00AF4E64" w:rsidP="00406DC2">
      <w:pPr>
        <w:spacing w:after="0" w:line="240" w:lineRule="auto"/>
      </w:pPr>
      <w:r>
        <w:separator/>
      </w:r>
    </w:p>
  </w:endnote>
  <w:endnote w:type="continuationSeparator" w:id="0">
    <w:p w14:paraId="06225F62" w14:textId="77777777" w:rsidR="00AF4E64" w:rsidRDefault="00AF4E64" w:rsidP="004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239F" w14:textId="77777777" w:rsidR="00AF4E64" w:rsidRDefault="00AF4E64" w:rsidP="00406DC2">
      <w:pPr>
        <w:spacing w:after="0" w:line="240" w:lineRule="auto"/>
      </w:pPr>
      <w:r>
        <w:separator/>
      </w:r>
    </w:p>
  </w:footnote>
  <w:footnote w:type="continuationSeparator" w:id="0">
    <w:p w14:paraId="59C4DD41" w14:textId="77777777" w:rsidR="00AF4E64" w:rsidRDefault="00AF4E64" w:rsidP="00406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6E281" w14:textId="5F52E95B" w:rsidR="00406DC2" w:rsidRDefault="00406DC2" w:rsidP="00406DC2">
    <w:pPr>
      <w:pBdr>
        <w:bottom w:val="single" w:sz="4" w:space="1" w:color="auto"/>
      </w:pBdr>
      <w:tabs>
        <w:tab w:val="left" w:pos="3969"/>
        <w:tab w:val="right" w:pos="8505"/>
      </w:tabs>
    </w:pPr>
    <w:r>
      <w:t xml:space="preserve">Hackerangriff </w:t>
    </w:r>
    <w:r>
      <w:tab/>
      <w:t xml:space="preserve">Klasse:  </w:t>
    </w:r>
    <w:r w:rsidR="00811901">
      <w:t>4cWI</w:t>
    </w:r>
    <w:r>
      <w:tab/>
      <w:t xml:space="preserve">Team: </w:t>
    </w:r>
    <w:r w:rsidR="00811901">
      <w:t>Tobias</w:t>
    </w:r>
    <w:r>
      <w:t>,</w:t>
    </w:r>
    <w:r w:rsidR="00811901">
      <w:t xml:space="preserve"> Luca </w:t>
    </w:r>
  </w:p>
  <w:p w14:paraId="1DD65FC2" w14:textId="77777777" w:rsidR="00406DC2" w:rsidRDefault="00406DC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7867DE"/>
    <w:multiLevelType w:val="hybridMultilevel"/>
    <w:tmpl w:val="3CC6EBC6"/>
    <w:lvl w:ilvl="0" w:tplc="46160E7E">
      <w:start w:val="2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4283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C2"/>
    <w:rsid w:val="0002201B"/>
    <w:rsid w:val="00056EC6"/>
    <w:rsid w:val="0008465D"/>
    <w:rsid w:val="000B433F"/>
    <w:rsid w:val="000E5A24"/>
    <w:rsid w:val="00140875"/>
    <w:rsid w:val="001541A7"/>
    <w:rsid w:val="001C1F2F"/>
    <w:rsid w:val="001E0299"/>
    <w:rsid w:val="002153E9"/>
    <w:rsid w:val="00241E19"/>
    <w:rsid w:val="002D5E17"/>
    <w:rsid w:val="00344593"/>
    <w:rsid w:val="003B7CEE"/>
    <w:rsid w:val="003C4445"/>
    <w:rsid w:val="003E44C2"/>
    <w:rsid w:val="00404928"/>
    <w:rsid w:val="00406DC2"/>
    <w:rsid w:val="00490588"/>
    <w:rsid w:val="00490FF0"/>
    <w:rsid w:val="004D0C6C"/>
    <w:rsid w:val="00502CC2"/>
    <w:rsid w:val="00553D47"/>
    <w:rsid w:val="005858E0"/>
    <w:rsid w:val="005C18F2"/>
    <w:rsid w:val="005E4C0F"/>
    <w:rsid w:val="005F5099"/>
    <w:rsid w:val="00625585"/>
    <w:rsid w:val="006608B9"/>
    <w:rsid w:val="00671088"/>
    <w:rsid w:val="006B5C47"/>
    <w:rsid w:val="007269F2"/>
    <w:rsid w:val="00763171"/>
    <w:rsid w:val="0076496C"/>
    <w:rsid w:val="007A6CEF"/>
    <w:rsid w:val="007B68C3"/>
    <w:rsid w:val="007D2666"/>
    <w:rsid w:val="007E326C"/>
    <w:rsid w:val="00811901"/>
    <w:rsid w:val="00880C00"/>
    <w:rsid w:val="00890811"/>
    <w:rsid w:val="008A6E25"/>
    <w:rsid w:val="00954C8C"/>
    <w:rsid w:val="00A72677"/>
    <w:rsid w:val="00AF4E64"/>
    <w:rsid w:val="00B41F7D"/>
    <w:rsid w:val="00BB33B6"/>
    <w:rsid w:val="00BE2F9C"/>
    <w:rsid w:val="00C16030"/>
    <w:rsid w:val="00C37F51"/>
    <w:rsid w:val="00C471D4"/>
    <w:rsid w:val="00C64134"/>
    <w:rsid w:val="00C66F5D"/>
    <w:rsid w:val="00C73711"/>
    <w:rsid w:val="00C85483"/>
    <w:rsid w:val="00DC7091"/>
    <w:rsid w:val="00E22E9B"/>
    <w:rsid w:val="00E82089"/>
    <w:rsid w:val="00EA5FBD"/>
    <w:rsid w:val="00EC64FE"/>
    <w:rsid w:val="00FA25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914F"/>
  <w15:chartTrackingRefBased/>
  <w15:docId w15:val="{44EF8D39-4394-478B-8217-1CB73BF2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06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06D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6DC2"/>
  </w:style>
  <w:style w:type="paragraph" w:styleId="Fuzeile">
    <w:name w:val="footer"/>
    <w:basedOn w:val="Standard"/>
    <w:link w:val="FuzeileZchn"/>
    <w:uiPriority w:val="99"/>
    <w:unhideWhenUsed/>
    <w:rsid w:val="00406D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6DC2"/>
  </w:style>
  <w:style w:type="character" w:styleId="Hyperlink">
    <w:name w:val="Hyperlink"/>
    <w:basedOn w:val="Absatz-Standardschriftart"/>
    <w:uiPriority w:val="99"/>
    <w:unhideWhenUsed/>
    <w:rsid w:val="008A6E25"/>
    <w:rPr>
      <w:color w:val="0563C1" w:themeColor="hyperlink"/>
      <w:u w:val="single"/>
    </w:rPr>
  </w:style>
  <w:style w:type="character" w:styleId="NichtaufgelsteErwhnung">
    <w:name w:val="Unresolved Mention"/>
    <w:basedOn w:val="Absatz-Standardschriftart"/>
    <w:uiPriority w:val="99"/>
    <w:semiHidden/>
    <w:unhideWhenUsed/>
    <w:rsid w:val="008A6E25"/>
    <w:rPr>
      <w:color w:val="605E5C"/>
      <w:shd w:val="clear" w:color="auto" w:fill="E1DFDD"/>
    </w:rPr>
  </w:style>
  <w:style w:type="paragraph" w:styleId="Listenabsatz">
    <w:name w:val="List Paragraph"/>
    <w:basedOn w:val="Standard"/>
    <w:uiPriority w:val="34"/>
    <w:qFormat/>
    <w:rsid w:val="008A6E25"/>
    <w:pPr>
      <w:ind w:left="720"/>
      <w:contextualSpacing/>
    </w:pPr>
  </w:style>
  <w:style w:type="paragraph" w:styleId="Titel">
    <w:name w:val="Title"/>
    <w:basedOn w:val="Standard"/>
    <w:next w:val="Standard"/>
    <w:link w:val="TitelZchn"/>
    <w:uiPriority w:val="10"/>
    <w:qFormat/>
    <w:rsid w:val="00FA25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25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mlv.gv.at/truppendienst/ausgaben/artikel.php?id=111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soonline.com/article/562691/stuxnet-explained-the-first-known-cyberweap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wikipedia.org/wiki/Stuxne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trellix.com/de-de/security-awareness/ransomware/what-is-stux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ormshield.com/de/news/stuxnet-welche-lehren-lassen-sich-zwoelf-jahre-spaeter-zieh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ED30B18651734888A09888E93E25BA" ma:contentTypeVersion="0" ma:contentTypeDescription="Create a new document." ma:contentTypeScope="" ma:versionID="f9fc8fa7aad0345473615179fdd63dc4">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B0DC22-4A35-4EF2-B80D-A78D9C6346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482386-4D72-49A2-AF0C-4AF4D39661D3}">
  <ds:schemaRefs>
    <ds:schemaRef ds:uri="http://schemas.microsoft.com/sharepoint/v3/contenttype/forms"/>
  </ds:schemaRefs>
</ds:datastoreItem>
</file>

<file path=customXml/itemProps3.xml><?xml version="1.0" encoding="utf-8"?>
<ds:datastoreItem xmlns:ds="http://schemas.openxmlformats.org/officeDocument/2006/customXml" ds:itemID="{537065BB-4C29-44E9-BE79-62FB03133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Schwärzler Markus</dc:creator>
  <cp:keywords/>
  <dc:description/>
  <cp:lastModifiedBy>Bartl Tobias</cp:lastModifiedBy>
  <cp:revision>46</cp:revision>
  <dcterms:created xsi:type="dcterms:W3CDTF">2023-08-22T09:31:00Z</dcterms:created>
  <dcterms:modified xsi:type="dcterms:W3CDTF">2025-09-18T12:16:00Z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0x010100F3ED30B18651734888A09888E93E25BA</vt:lpwstr>
  </property>
</Properties>
</file>