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Based on your assignment description, you are dealing with </w:t>
      </w:r>
      <w:r w:rsidDel="00000000" w:rsidR="00000000" w:rsidRPr="00000000">
        <w:rPr>
          <w:b w:val="1"/>
          <w:bCs w:val="1"/>
          <w:rtl w:val="0"/>
        </w:rPr>
        <w:t xml:space="preserve">Breast Cancer Molecular Subtyping</w:t>
      </w:r>
      <w:r w:rsidDel="00000000" w:rsidR="00000000" w:rsidRPr="00000000">
        <w:rPr>
          <w:rtl w:val="0"/>
        </w:rPr>
        <w:t xml:space="preserve">. These four labels are the standard clinical classifications used to describe how a breast tumor behaves, how fast it grows, and which treatments (or "surgical instruments") will be most effective.</w:t>
      </w:r>
    </w:p>
    <w:p w:rsidR="00000000" w:rsidDel="00000000" w:rsidP="00000000" w:rsidRDefault="00000000" w:rsidRPr="00000000" w14:paraId="00000002">
      <w:pPr>
        <w:spacing w:after="240" w:lineRule="auto"/>
        <w:rPr/>
      </w:pPr>
      <w:r w:rsidDel="00000000" w:rsidR="00000000" w:rsidRPr="00000000">
        <w:rPr>
          <w:rtl w:val="0"/>
        </w:rPr>
        <w:t xml:space="preserve">These subtypes are primarily defined by the presence or absence of three receptors: </w:t>
      </w:r>
      <w:r w:rsidDel="00000000" w:rsidR="00000000" w:rsidRPr="00000000">
        <w:rPr>
          <w:b w:val="1"/>
          <w:bCs w:val="1"/>
          <w:rtl w:val="0"/>
        </w:rPr>
        <w:t xml:space="preserve">Estrogen Receptor (ER)</w:t>
      </w:r>
      <w:r w:rsidDel="00000000" w:rsidR="00000000" w:rsidRPr="00000000">
        <w:rPr>
          <w:rtl w:val="0"/>
        </w:rPr>
        <w:t xml:space="preserve">, </w:t>
      </w:r>
      <w:r w:rsidDel="00000000" w:rsidR="00000000" w:rsidRPr="00000000">
        <w:rPr>
          <w:b w:val="1"/>
          <w:bCs w:val="1"/>
          <w:rtl w:val="0"/>
        </w:rPr>
        <w:t xml:space="preserve">Progesterone Receptor (ProR)</w:t>
      </w:r>
      <w:r w:rsidDel="00000000" w:rsidR="00000000" w:rsidRPr="00000000">
        <w:rPr>
          <w:rtl w:val="0"/>
        </w:rPr>
        <w:t xml:space="preserve">, and </w:t>
      </w:r>
      <w:r w:rsidDel="00000000" w:rsidR="00000000" w:rsidRPr="00000000">
        <w:rPr>
          <w:b w:val="1"/>
          <w:bCs w:val="1"/>
          <w:rtl w:val="0"/>
        </w:rPr>
        <w:t xml:space="preserve">Human Epidermal Growth Factor Receptor 2 (HER2)</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s0ftzga8z558" w:id="0"/>
      <w:bookmarkEnd w:id="0"/>
      <w:r w:rsidDel="00000000" w:rsidR="00000000" w:rsidRPr="00000000">
        <w:rPr>
          <w:b w:val="1"/>
          <w:bCs w:val="1"/>
          <w:color w:val="000000"/>
          <w:sz w:val="26"/>
          <w:szCs w:val="26"/>
          <w:rtl w:val="0"/>
        </w:rPr>
        <w:t xml:space="preserve">## The Four Molecular Subtypes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2138113936803"/>
        <w:gridCol w:w="2351.8174379638576"/>
        <w:gridCol w:w="1729.6933862379476"/>
        <w:gridCol w:w="3567.787175428137"/>
        <w:tblGridChange w:id="0">
          <w:tblGrid>
            <w:gridCol w:w="1376.2138113936803"/>
            <w:gridCol w:w="2351.8174379638576"/>
            <w:gridCol w:w="1729.6933862379476"/>
            <w:gridCol w:w="3567.787175428137"/>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Subtype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Receptors Present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Growth Speed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Clinical Profile</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Luminal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ER+ and/or ProR+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Slow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Best prognosis; often responds well to hormone therapy.</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Luminal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ER+ and/or ProR+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Moderate/Fast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Faster growing than Luminal A; may have high levels of Ki-67 (a growth marker).</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HER2(+)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HER2 Overexpression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Fast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Aggressive but highly responsive to targeted therapies (like Herceptin).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Triple Negative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None (ER-/ProR-/HER2-)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Very Fast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Most aggressive; lacks targeted receptor therapy; treated with chemo or precision surgery.</w:t>
            </w:r>
          </w:p>
        </w:tc>
      </w:tr>
    </w:tbl>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rqvj9ieie5jz" w:id="1"/>
      <w:bookmarkEnd w:id="1"/>
      <w:r w:rsidDel="00000000" w:rsidR="00000000" w:rsidRPr="00000000">
        <w:rPr>
          <w:b w:val="1"/>
          <w:bCs w:val="1"/>
          <w:color w:val="000000"/>
          <w:sz w:val="26"/>
          <w:szCs w:val="26"/>
          <w:rtl w:val="0"/>
        </w:rPr>
        <w:t xml:space="preserve">### Detailed Breakdown</w:t>
      </w:r>
    </w:p>
    <w:p w:rsidR="00000000" w:rsidDel="00000000" w:rsidP="00000000" w:rsidRDefault="00000000" w:rsidRPr="00000000" w14:paraId="0000001B">
      <w:pPr>
        <w:pStyle w:val="Heading4"/>
        <w:keepNext w:val="0"/>
        <w:keepLines w:val="0"/>
        <w:spacing w:after="40" w:before="0" w:lineRule="auto"/>
        <w:rPr>
          <w:b w:val="1"/>
          <w:bCs w:val="1"/>
          <w:color w:val="000000"/>
          <w:sz w:val="22"/>
          <w:szCs w:val="22"/>
        </w:rPr>
      </w:pPr>
      <w:bookmarkStart w:colFirst="0" w:colLast="0" w:name="_46qkz4djxtgh" w:id="2"/>
      <w:bookmarkEnd w:id="2"/>
      <w:r w:rsidDel="00000000" w:rsidR="00000000" w:rsidRPr="00000000">
        <w:rPr>
          <w:b w:val="1"/>
          <w:bCs w:val="1"/>
          <w:color w:val="000000"/>
          <w:sz w:val="22"/>
          <w:szCs w:val="22"/>
          <w:rtl w:val="0"/>
        </w:rPr>
        <w:t xml:space="preserve">1. Luminal A (The "Squishy" One)</w:t>
      </w:r>
    </w:p>
    <w:p w:rsidR="00000000" w:rsidDel="00000000" w:rsidP="00000000" w:rsidRDefault="00000000" w:rsidRPr="00000000" w14:paraId="0000001C">
      <w:pPr>
        <w:spacing w:after="240" w:lineRule="auto"/>
        <w:rPr/>
      </w:pPr>
      <w:r w:rsidDel="00000000" w:rsidR="00000000" w:rsidRPr="00000000">
        <w:rPr>
          <w:rtl w:val="0"/>
        </w:rPr>
        <w:t xml:space="preserve">These are the most common types of breast cancer. They are called "Luminal" because they resemble the cells lining the inner (luminal) part of the mammary ducts.</w:t>
      </w:r>
    </w:p>
    <w:p w:rsidR="00000000" w:rsidDel="00000000" w:rsidP="00000000" w:rsidRDefault="00000000" w:rsidRPr="00000000" w14:paraId="0000001D">
      <w:pPr>
        <w:numPr>
          <w:ilvl w:val="0"/>
          <w:numId w:val="6"/>
        </w:numPr>
        <w:spacing w:after="0" w:afterAutospacing="0" w:lineRule="auto"/>
        <w:ind w:left="720" w:hanging="360"/>
      </w:pPr>
      <w:r w:rsidDel="00000000" w:rsidR="00000000" w:rsidRPr="00000000">
        <w:rPr>
          <w:b w:val="1"/>
          <w:bCs w:val="1"/>
          <w:rtl w:val="0"/>
        </w:rPr>
        <w:t xml:space="preserve">Morphology:</w:t>
      </w:r>
      <w:r w:rsidDel="00000000" w:rsidR="00000000" w:rsidRPr="00000000">
        <w:rPr>
          <w:rtl w:val="0"/>
        </w:rPr>
        <w:t xml:space="preserve"> Usually presents as well-differentiated cells (they still look somewhat like normal tissue).</w:t>
      </w:r>
    </w:p>
    <w:p w:rsidR="00000000" w:rsidDel="00000000" w:rsidP="00000000" w:rsidRDefault="00000000" w:rsidRPr="00000000" w14:paraId="0000001E">
      <w:pPr>
        <w:numPr>
          <w:ilvl w:val="0"/>
          <w:numId w:val="6"/>
        </w:numPr>
        <w:spacing w:after="240" w:lineRule="auto"/>
        <w:ind w:left="720" w:hanging="360"/>
      </w:pPr>
      <w:r w:rsidDel="00000000" w:rsidR="00000000" w:rsidRPr="00000000">
        <w:rPr>
          <w:b w:val="1"/>
          <w:bCs w:val="1"/>
          <w:rtl w:val="0"/>
        </w:rPr>
        <w:t xml:space="preserve">Why "Squishy":</w:t>
      </w:r>
      <w:r w:rsidDel="00000000" w:rsidR="00000000" w:rsidRPr="00000000">
        <w:rPr>
          <w:rtl w:val="0"/>
        </w:rPr>
        <w:t xml:space="preserve"> In your assignment's context, "squishy" likely refers to the fact that these tumors are often low-grade and less dense with aggressive stromal reactions compared to others.</w:t>
      </w:r>
    </w:p>
    <w:p w:rsidR="00000000" w:rsidDel="00000000" w:rsidP="00000000" w:rsidRDefault="00000000" w:rsidRPr="00000000" w14:paraId="0000001F">
      <w:pPr>
        <w:pStyle w:val="Heading4"/>
        <w:keepNext w:val="0"/>
        <w:keepLines w:val="0"/>
        <w:spacing w:after="40" w:before="0" w:lineRule="auto"/>
        <w:rPr>
          <w:b w:val="1"/>
          <w:bCs w:val="1"/>
          <w:color w:val="000000"/>
          <w:sz w:val="22"/>
          <w:szCs w:val="22"/>
        </w:rPr>
      </w:pPr>
      <w:bookmarkStart w:colFirst="0" w:colLast="0" w:name="_vsc483xf6rqw" w:id="3"/>
      <w:bookmarkEnd w:id="3"/>
      <w:r w:rsidDel="00000000" w:rsidR="00000000" w:rsidRPr="00000000">
        <w:rPr>
          <w:b w:val="1"/>
          <w:bCs w:val="1"/>
          <w:color w:val="000000"/>
          <w:sz w:val="22"/>
          <w:szCs w:val="22"/>
          <w:rtl w:val="0"/>
        </w:rPr>
        <w:t xml:space="preserve">2. Luminal B (The "Tougher" One)</w:t>
      </w:r>
    </w:p>
    <w:p w:rsidR="00000000" w:rsidDel="00000000" w:rsidP="00000000" w:rsidRDefault="00000000" w:rsidRPr="00000000" w14:paraId="00000020">
      <w:pPr>
        <w:spacing w:after="240" w:lineRule="auto"/>
        <w:rPr/>
      </w:pPr>
      <w:r w:rsidDel="00000000" w:rsidR="00000000" w:rsidRPr="00000000">
        <w:rPr>
          <w:rtl w:val="0"/>
        </w:rPr>
        <w:t xml:space="preserve">Similar to Luminal A in that they are hormone-receptor positive, but they grow significantly faster.</w:t>
      </w:r>
    </w:p>
    <w:p w:rsidR="00000000" w:rsidDel="00000000" w:rsidP="00000000" w:rsidRDefault="00000000" w:rsidRPr="00000000" w14:paraId="00000021">
      <w:pPr>
        <w:numPr>
          <w:ilvl w:val="0"/>
          <w:numId w:val="4"/>
        </w:numPr>
        <w:spacing w:after="240" w:lineRule="auto"/>
        <w:ind w:left="720" w:hanging="360"/>
      </w:pPr>
      <w:r w:rsidDel="00000000" w:rsidR="00000000" w:rsidRPr="00000000">
        <w:rPr>
          <w:b w:val="1"/>
          <w:bCs w:val="1"/>
          <w:rtl w:val="0"/>
        </w:rPr>
        <w:t xml:space="preserve">Morphology:</w:t>
      </w:r>
      <w:r w:rsidDel="00000000" w:rsidR="00000000" w:rsidRPr="00000000">
        <w:rPr>
          <w:rtl w:val="0"/>
        </w:rPr>
        <w:t xml:space="preserve"> Higher "grade" than Luminal A. You may see more mitotic figures (cells actively dividing).</w:t>
      </w:r>
    </w:p>
    <w:p w:rsidR="00000000" w:rsidDel="00000000" w:rsidP="00000000" w:rsidRDefault="00000000" w:rsidRPr="00000000" w14:paraId="00000022">
      <w:pPr>
        <w:pStyle w:val="Heading4"/>
        <w:keepNext w:val="0"/>
        <w:keepLines w:val="0"/>
        <w:spacing w:after="40" w:before="0" w:lineRule="auto"/>
        <w:rPr>
          <w:b w:val="1"/>
          <w:bCs w:val="1"/>
          <w:color w:val="000000"/>
          <w:sz w:val="22"/>
          <w:szCs w:val="22"/>
        </w:rPr>
      </w:pPr>
      <w:bookmarkStart w:colFirst="0" w:colLast="0" w:name="_rny2ciqxtpaw" w:id="4"/>
      <w:bookmarkEnd w:id="4"/>
      <w:r w:rsidDel="00000000" w:rsidR="00000000" w:rsidRPr="00000000">
        <w:rPr>
          <w:b w:val="1"/>
          <w:bCs w:val="1"/>
          <w:color w:val="000000"/>
          <w:sz w:val="22"/>
          <w:szCs w:val="22"/>
          <w:rtl w:val="0"/>
        </w:rPr>
        <w:t xml:space="preserve">3. HER2(+) (The "Heavy Ordnance")</w:t>
      </w:r>
    </w:p>
    <w:p w:rsidR="00000000" w:rsidDel="00000000" w:rsidP="00000000" w:rsidRDefault="00000000" w:rsidRPr="00000000" w14:paraId="00000023">
      <w:pPr>
        <w:spacing w:after="240" w:lineRule="auto"/>
        <w:rPr/>
      </w:pPr>
      <w:r w:rsidDel="00000000" w:rsidR="00000000" w:rsidRPr="00000000">
        <w:rPr>
          <w:rtl w:val="0"/>
        </w:rPr>
        <w:t xml:space="preserve">These cancers have a high amount of a protein called HER2 on the cell surface, which signals the cell to grow uncontrollably.</w:t>
      </w:r>
    </w:p>
    <w:p w:rsidR="00000000" w:rsidDel="00000000" w:rsidP="00000000" w:rsidRDefault="00000000" w:rsidRPr="00000000" w14:paraId="00000024">
      <w:pPr>
        <w:numPr>
          <w:ilvl w:val="0"/>
          <w:numId w:val="2"/>
        </w:numPr>
        <w:spacing w:after="240" w:lineRule="auto"/>
        <w:ind w:left="720" w:hanging="360"/>
      </w:pPr>
      <w:r w:rsidDel="00000000" w:rsidR="00000000" w:rsidRPr="00000000">
        <w:rPr>
          <w:b w:val="1"/>
          <w:bCs w:val="1"/>
          <w:rtl w:val="0"/>
        </w:rPr>
        <w:t xml:space="preserve">Morphology:</w:t>
      </w:r>
      <w:r w:rsidDel="00000000" w:rsidR="00000000" w:rsidRPr="00000000">
        <w:rPr>
          <w:rtl w:val="0"/>
        </w:rPr>
        <w:t xml:space="preserve"> Cells often appear more pleomorphic (irregular in shape and size) with prominent nucleoli.</w:t>
      </w:r>
    </w:p>
    <w:p w:rsidR="00000000" w:rsidDel="00000000" w:rsidP="00000000" w:rsidRDefault="00000000" w:rsidRPr="00000000" w14:paraId="00000025">
      <w:pPr>
        <w:pStyle w:val="Heading4"/>
        <w:keepNext w:val="0"/>
        <w:keepLines w:val="0"/>
        <w:spacing w:after="40" w:before="0" w:lineRule="auto"/>
        <w:rPr>
          <w:b w:val="1"/>
          <w:bCs w:val="1"/>
          <w:color w:val="000000"/>
          <w:sz w:val="22"/>
          <w:szCs w:val="22"/>
        </w:rPr>
      </w:pPr>
      <w:bookmarkStart w:colFirst="0" w:colLast="0" w:name="_riq2cy8e4bx7" w:id="5"/>
      <w:bookmarkEnd w:id="5"/>
      <w:r w:rsidDel="00000000" w:rsidR="00000000" w:rsidRPr="00000000">
        <w:rPr>
          <w:b w:val="1"/>
          <w:bCs w:val="1"/>
          <w:color w:val="000000"/>
          <w:sz w:val="22"/>
          <w:szCs w:val="22"/>
          <w:rtl w:val="0"/>
        </w:rPr>
        <w:t xml:space="preserve">4. Triple Negative (The "Tricky/Precision" One)</w:t>
      </w:r>
    </w:p>
    <w:p w:rsidR="00000000" w:rsidDel="00000000" w:rsidP="00000000" w:rsidRDefault="00000000" w:rsidRPr="00000000" w14:paraId="00000026">
      <w:pPr>
        <w:spacing w:after="240" w:lineRule="auto"/>
        <w:rPr/>
      </w:pPr>
      <w:r w:rsidDel="00000000" w:rsidR="00000000" w:rsidRPr="00000000">
        <w:rPr>
          <w:rtl w:val="0"/>
        </w:rPr>
        <w:t xml:space="preserve">This is called "Triple Negative" because it tests negative for ER, ProR, and HER2. It is often associated with the BRCA1 gene mutation.</w:t>
      </w:r>
    </w:p>
    <w:p w:rsidR="00000000" w:rsidDel="00000000" w:rsidP="00000000" w:rsidRDefault="00000000" w:rsidRPr="00000000" w14:paraId="00000027">
      <w:pPr>
        <w:numPr>
          <w:ilvl w:val="0"/>
          <w:numId w:val="3"/>
        </w:numPr>
        <w:spacing w:after="240" w:lineRule="auto"/>
        <w:ind w:left="720" w:hanging="360"/>
      </w:pPr>
      <w:r w:rsidDel="00000000" w:rsidR="00000000" w:rsidRPr="00000000">
        <w:rPr>
          <w:b w:val="1"/>
          <w:bCs w:val="1"/>
          <w:rtl w:val="0"/>
        </w:rPr>
        <w:t xml:space="preserve">Morphology:</w:t>
      </w:r>
      <w:r w:rsidDel="00000000" w:rsidR="00000000" w:rsidRPr="00000000">
        <w:rPr>
          <w:rtl w:val="0"/>
        </w:rPr>
        <w:t xml:space="preserve"> Frequently presents as high-grade, with large, ugly-looking cells and high nuclear-to-cytoplasmic ratios.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8rwl9be4piwg" w:id="6"/>
      <w:bookmarkEnd w:id="6"/>
      <w:r w:rsidDel="00000000" w:rsidR="00000000" w:rsidRPr="00000000">
        <w:rPr>
          <w:b w:val="1"/>
          <w:bCs w:val="1"/>
          <w:color w:val="000000"/>
          <w:sz w:val="26"/>
          <w:szCs w:val="26"/>
          <w:rtl w:val="0"/>
        </w:rPr>
        <w:t xml:space="preserve">### How to Spot Them in WSIs (Whole Slide Images)</w:t>
      </w:r>
    </w:p>
    <w:p w:rsidR="00000000" w:rsidDel="00000000" w:rsidP="00000000" w:rsidRDefault="00000000" w:rsidRPr="00000000" w14:paraId="0000002A">
      <w:pPr>
        <w:spacing w:after="240" w:lineRule="auto"/>
        <w:rPr/>
      </w:pPr>
      <w:r w:rsidDel="00000000" w:rsidR="00000000" w:rsidRPr="00000000">
        <w:rPr>
          <w:rtl w:val="0"/>
        </w:rPr>
        <w:t xml:space="preserve">When looking at your images, focus on:</w:t>
      </w:r>
    </w:p>
    <w:p w:rsidR="00000000" w:rsidDel="00000000" w:rsidP="00000000" w:rsidRDefault="00000000" w:rsidRPr="00000000" w14:paraId="0000002B">
      <w:pPr>
        <w:numPr>
          <w:ilvl w:val="0"/>
          <w:numId w:val="14"/>
        </w:numPr>
        <w:spacing w:after="0" w:afterAutospacing="0" w:lineRule="auto"/>
        <w:ind w:left="720" w:hanging="360"/>
      </w:pPr>
      <w:r w:rsidDel="00000000" w:rsidR="00000000" w:rsidRPr="00000000">
        <w:rPr>
          <w:b w:val="1"/>
          <w:bCs w:val="1"/>
          <w:rtl w:val="0"/>
        </w:rPr>
        <w:t xml:space="preserve">Gland Formation:</w:t>
      </w:r>
      <w:r w:rsidDel="00000000" w:rsidR="00000000" w:rsidRPr="00000000">
        <w:rPr>
          <w:rtl w:val="0"/>
        </w:rPr>
        <w:t xml:space="preserve"> Well-formed glands are usually </w:t>
      </w:r>
      <w:r w:rsidDel="00000000" w:rsidR="00000000" w:rsidRPr="00000000">
        <w:rPr>
          <w:b w:val="1"/>
          <w:bCs w:val="1"/>
          <w:rtl w:val="0"/>
        </w:rPr>
        <w:t xml:space="preserve">Luminal A</w:t>
      </w:r>
      <w:r w:rsidDel="00000000" w:rsidR="00000000" w:rsidRPr="00000000">
        <w:rPr>
          <w:rtl w:val="0"/>
        </w:rPr>
        <w:t xml:space="preserve">.</w:t>
      </w:r>
    </w:p>
    <w:p w:rsidR="00000000" w:rsidDel="00000000" w:rsidP="00000000" w:rsidRDefault="00000000" w:rsidRPr="00000000" w14:paraId="0000002C">
      <w:pPr>
        <w:numPr>
          <w:ilvl w:val="0"/>
          <w:numId w:val="14"/>
        </w:numPr>
        <w:spacing w:after="0" w:afterAutospacing="0" w:lineRule="auto"/>
        <w:ind w:left="720" w:hanging="360"/>
      </w:pPr>
      <w:r w:rsidDel="00000000" w:rsidR="00000000" w:rsidRPr="00000000">
        <w:rPr>
          <w:b w:val="1"/>
          <w:bCs w:val="1"/>
          <w:rtl w:val="0"/>
        </w:rPr>
        <w:t xml:space="preserve">Mitotic Count:</w:t>
      </w:r>
      <w:r w:rsidDel="00000000" w:rsidR="00000000" w:rsidRPr="00000000">
        <w:rPr>
          <w:rtl w:val="0"/>
        </w:rPr>
        <w:t xml:space="preserve"> How many cells are in the middle of dividing? High counts suggest </w:t>
      </w:r>
      <w:r w:rsidDel="00000000" w:rsidR="00000000" w:rsidRPr="00000000">
        <w:rPr>
          <w:b w:val="1"/>
          <w:bCs w:val="1"/>
          <w:rtl w:val="0"/>
        </w:rPr>
        <w:t xml:space="preserve">Luminal B</w:t>
      </w:r>
      <w:r w:rsidDel="00000000" w:rsidR="00000000" w:rsidRPr="00000000">
        <w:rPr>
          <w:rtl w:val="0"/>
        </w:rPr>
        <w:t xml:space="preserve"> or </w:t>
      </w:r>
      <w:r w:rsidDel="00000000" w:rsidR="00000000" w:rsidRPr="00000000">
        <w:rPr>
          <w:b w:val="1"/>
          <w:bCs w:val="1"/>
          <w:rtl w:val="0"/>
        </w:rPr>
        <w:t xml:space="preserve">Triple Negative</w:t>
      </w:r>
      <w:r w:rsidDel="00000000" w:rsidR="00000000" w:rsidRPr="00000000">
        <w:rPr>
          <w:rtl w:val="0"/>
        </w:rPr>
        <w:t xml:space="preserve">.</w:t>
      </w:r>
    </w:p>
    <w:p w:rsidR="00000000" w:rsidDel="00000000" w:rsidP="00000000" w:rsidRDefault="00000000" w:rsidRPr="00000000" w14:paraId="0000002D">
      <w:pPr>
        <w:numPr>
          <w:ilvl w:val="0"/>
          <w:numId w:val="14"/>
        </w:numPr>
        <w:spacing w:after="240" w:lineRule="auto"/>
        <w:ind w:left="720" w:hanging="360"/>
      </w:pPr>
      <w:r w:rsidDel="00000000" w:rsidR="00000000" w:rsidRPr="00000000">
        <w:rPr>
          <w:b w:val="1"/>
          <w:bCs w:val="1"/>
          <w:rtl w:val="0"/>
        </w:rPr>
        <w:t xml:space="preserve">Nuclear Grade:</w:t>
      </w:r>
      <w:r w:rsidDel="00000000" w:rsidR="00000000" w:rsidRPr="00000000">
        <w:rPr>
          <w:rtl w:val="0"/>
        </w:rPr>
        <w:t xml:space="preserve"> Are the nuclei small and uniform (Luminal), or large, dark, and varied (HER2 or Triple Negative)?</w:t>
      </w:r>
    </w:p>
    <w:p w:rsidR="00000000" w:rsidDel="00000000" w:rsidP="00000000" w:rsidRDefault="00000000" w:rsidRPr="00000000" w14:paraId="0000002E">
      <w:pPr>
        <w:spacing w:after="240" w:before="240" w:lineRule="auto"/>
        <w:rPr/>
      </w:pPr>
      <w:r w:rsidDel="00000000" w:rsidR="00000000" w:rsidRPr="00000000">
        <w:rPr>
          <w:rtl w:val="0"/>
        </w:rPr>
        <w:t xml:space="preserve">To complete your assignment successfully, you must first understand the fundamental tool pathologists use to "see" these subtypes: the </w:t>
      </w:r>
      <w:r w:rsidDel="00000000" w:rsidR="00000000" w:rsidRPr="00000000">
        <w:rPr>
          <w:b w:val="1"/>
          <w:bCs w:val="1"/>
          <w:rtl w:val="0"/>
        </w:rPr>
        <w:t xml:space="preserve">H&amp;E (Hematoxylin and Eosin) stain</w:t>
      </w:r>
      <w:r w:rsidDel="00000000" w:rsidR="00000000" w:rsidRPr="00000000">
        <w:rPr>
          <w:rtl w:val="0"/>
        </w:rPr>
        <w:t xml:space="preserv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thpf30otctup" w:id="7"/>
      <w:bookmarkEnd w:id="7"/>
      <w:r w:rsidDel="00000000" w:rsidR="00000000" w:rsidRPr="00000000">
        <w:rPr>
          <w:b w:val="1"/>
          <w:bCs w:val="1"/>
          <w:color w:val="000000"/>
          <w:sz w:val="26"/>
          <w:szCs w:val="26"/>
          <w:rtl w:val="0"/>
        </w:rPr>
        <w:t xml:space="preserve">## 1. Why the "Pink" and "Blue" Colors?</w:t>
      </w:r>
    </w:p>
    <w:p w:rsidR="00000000" w:rsidDel="00000000" w:rsidP="00000000" w:rsidRDefault="00000000" w:rsidRPr="00000000" w14:paraId="00000030">
      <w:pPr>
        <w:spacing w:after="240" w:before="240" w:lineRule="auto"/>
        <w:rPr/>
      </w:pPr>
      <w:r w:rsidDel="00000000" w:rsidR="00000000" w:rsidRPr="00000000">
        <w:rPr>
          <w:rtl w:val="0"/>
        </w:rPr>
        <w:t xml:space="preserve">The colors you see in your whole-slide images (WSIs) are not natural; they are created by two specific chemical dyes that target different parts of the cell.</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b w:val="1"/>
          <w:bCs w:val="1"/>
          <w:rtl w:val="0"/>
        </w:rPr>
        <w:t xml:space="preserve">Blue/Purple (Hematoxylin):</w:t>
      </w:r>
      <w:r w:rsidDel="00000000" w:rsidR="00000000" w:rsidRPr="00000000">
        <w:rPr>
          <w:rtl w:val="0"/>
        </w:rPr>
        <w:t xml:space="preserve"> This is a basic dye that has an affinity for </w:t>
      </w:r>
      <w:r w:rsidDel="00000000" w:rsidR="00000000" w:rsidRPr="00000000">
        <w:rPr>
          <w:b w:val="1"/>
          <w:bCs w:val="1"/>
          <w:rtl w:val="0"/>
        </w:rPr>
        <w:t xml:space="preserve">acidic</w:t>
      </w:r>
      <w:r w:rsidDel="00000000" w:rsidR="00000000" w:rsidRPr="00000000">
        <w:rPr>
          <w:rtl w:val="0"/>
        </w:rPr>
        <w:t xml:space="preserve"> components. Its primary target is the cell </w:t>
      </w:r>
      <w:r w:rsidDel="00000000" w:rsidR="00000000" w:rsidRPr="00000000">
        <w:rPr>
          <w:b w:val="1"/>
          <w:bCs w:val="1"/>
          <w:rtl w:val="0"/>
        </w:rPr>
        <w:t xml:space="preserve">nucleus</w:t>
      </w:r>
      <w:r w:rsidDel="00000000" w:rsidR="00000000" w:rsidRPr="00000000">
        <w:rPr>
          <w:rtl w:val="0"/>
        </w:rPr>
        <w:t xml:space="preserve">, which contains DNA and RNA. Darker, denser blue areas indicate regions with high genetic activity or many packed cells—features common in aggressive cancers.</w:t>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b w:val="1"/>
          <w:bCs w:val="1"/>
          <w:rtl w:val="0"/>
        </w:rPr>
        <w:t xml:space="preserve">Pink/Red (Eosin):</w:t>
      </w:r>
      <w:r w:rsidDel="00000000" w:rsidR="00000000" w:rsidRPr="00000000">
        <w:rPr>
          <w:rtl w:val="0"/>
        </w:rPr>
        <w:t xml:space="preserve"> This is an acidic dye that targets </w:t>
      </w:r>
      <w:r w:rsidDel="00000000" w:rsidR="00000000" w:rsidRPr="00000000">
        <w:rPr>
          <w:b w:val="1"/>
          <w:bCs w:val="1"/>
          <w:rtl w:val="0"/>
        </w:rPr>
        <w:t xml:space="preserve">basic</w:t>
      </w:r>
      <w:r w:rsidDel="00000000" w:rsidR="00000000" w:rsidRPr="00000000">
        <w:rPr>
          <w:rtl w:val="0"/>
        </w:rPr>
        <w:t xml:space="preserve"> components. It stains the </w:t>
      </w:r>
      <w:r w:rsidDel="00000000" w:rsidR="00000000" w:rsidRPr="00000000">
        <w:rPr>
          <w:b w:val="1"/>
          <w:bCs w:val="1"/>
          <w:rtl w:val="0"/>
        </w:rPr>
        <w:t xml:space="preserve">cytoplasm</w:t>
      </w:r>
      <w:r w:rsidDel="00000000" w:rsidR="00000000" w:rsidRPr="00000000">
        <w:rPr>
          <w:rtl w:val="0"/>
        </w:rPr>
        <w:t xml:space="preserve"> (the "body" of the cell), cell walls, and the </w:t>
      </w:r>
      <w:r w:rsidDel="00000000" w:rsidR="00000000" w:rsidRPr="00000000">
        <w:rPr>
          <w:b w:val="1"/>
          <w:bCs w:val="1"/>
          <w:rtl w:val="0"/>
        </w:rPr>
        <w:t xml:space="preserve">extracellular matrix</w:t>
      </w:r>
      <w:r w:rsidDel="00000000" w:rsidR="00000000" w:rsidRPr="00000000">
        <w:rPr>
          <w:rtl w:val="0"/>
        </w:rPr>
        <w:t xml:space="preserve"> (connective tissues like collagen).</w:t>
      </w:r>
    </w:p>
    <w:p w:rsidR="00000000" w:rsidDel="00000000" w:rsidP="00000000" w:rsidRDefault="00000000" w:rsidRPr="00000000" w14:paraId="00000033">
      <w:pPr>
        <w:spacing w:after="240" w:lineRule="auto"/>
        <w:rPr/>
      </w:pPr>
      <w:r w:rsidDel="00000000" w:rsidR="00000000" w:rsidRPr="00000000">
        <w:rPr>
          <w:b w:val="1"/>
          <w:bCs w:val="1"/>
          <w:rtl w:val="0"/>
        </w:rPr>
        <w:t xml:space="preserve">Significance:</w:t>
      </w:r>
      <w:r w:rsidDel="00000000" w:rsidR="00000000" w:rsidRPr="00000000">
        <w:rPr>
          <w:rtl w:val="0"/>
        </w:rPr>
        <w:t xml:space="preserve"> By looking at the ratio and pattern of pink vs. blue, a pathologist determines the organization or "disorganization" of the tissue, which is the key to identifying cancer.</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71au88gflsgd" w:id="8"/>
      <w:bookmarkEnd w:id="8"/>
      <w:r w:rsidDel="00000000" w:rsidR="00000000" w:rsidRPr="00000000">
        <w:rPr>
          <w:b w:val="1"/>
          <w:bCs w:val="1"/>
          <w:color w:val="000000"/>
          <w:sz w:val="26"/>
          <w:szCs w:val="26"/>
          <w:rtl w:val="0"/>
        </w:rPr>
        <w:t xml:space="preserve">2. Can one image have two different cancers?</w:t>
      </w:r>
    </w:p>
    <w:p w:rsidR="00000000" w:rsidDel="00000000" w:rsidP="00000000" w:rsidRDefault="00000000" w:rsidRPr="00000000" w14:paraId="00000035">
      <w:pPr>
        <w:spacing w:after="240" w:before="240" w:lineRule="auto"/>
        <w:rPr/>
      </w:pPr>
      <w:r w:rsidDel="00000000" w:rsidR="00000000" w:rsidRPr="00000000">
        <w:rPr>
          <w:rtl w:val="0"/>
        </w:rPr>
        <w:t xml:space="preserve">Yes, this is known as </w:t>
      </w:r>
      <w:r w:rsidDel="00000000" w:rsidR="00000000" w:rsidRPr="00000000">
        <w:rPr>
          <w:b w:val="1"/>
          <w:bCs w:val="1"/>
          <w:rtl w:val="0"/>
        </w:rPr>
        <w:t xml:space="preserve">intratumoral heterogeneity</w:t>
      </w:r>
      <w:r w:rsidDel="00000000" w:rsidR="00000000" w:rsidRPr="00000000">
        <w:rPr>
          <w:rtl w:val="0"/>
        </w:rPr>
        <w:t xml:space="preserve">. A single tumor may contain cell populations that correspond to different molecular subtypes co-existing in the same mass.</w:t>
      </w:r>
    </w:p>
    <w:p w:rsidR="00000000" w:rsidDel="00000000" w:rsidP="00000000" w:rsidRDefault="00000000" w:rsidRPr="00000000" w14:paraId="00000036">
      <w:pPr>
        <w:numPr>
          <w:ilvl w:val="0"/>
          <w:numId w:val="12"/>
        </w:numPr>
        <w:spacing w:after="0" w:afterAutospacing="0" w:before="240" w:lineRule="auto"/>
        <w:ind w:left="720" w:hanging="360"/>
      </w:pPr>
      <w:r w:rsidDel="00000000" w:rsidR="00000000" w:rsidRPr="00000000">
        <w:rPr>
          <w:b w:val="1"/>
          <w:bCs w:val="1"/>
          <w:rtl w:val="0"/>
        </w:rPr>
        <w:t xml:space="preserve">Clonal Heterogeneity:</w:t>
      </w:r>
      <w:r w:rsidDel="00000000" w:rsidR="00000000" w:rsidRPr="00000000">
        <w:rPr>
          <w:rtl w:val="0"/>
        </w:rPr>
        <w:t xml:space="preserve"> Different areas of the tumor may have evolved different mutations, meaning one region could look and behave like Luminal A while another looks like Luminal B.</w:t>
      </w:r>
    </w:p>
    <w:p w:rsidR="00000000" w:rsidDel="00000000" w:rsidP="00000000" w:rsidRDefault="00000000" w:rsidRPr="00000000" w14:paraId="00000037">
      <w:pPr>
        <w:numPr>
          <w:ilvl w:val="0"/>
          <w:numId w:val="12"/>
        </w:numPr>
        <w:spacing w:after="240" w:before="0" w:beforeAutospacing="0" w:lineRule="auto"/>
        <w:ind w:left="720" w:hanging="360"/>
      </w:pPr>
      <w:r w:rsidDel="00000000" w:rsidR="00000000" w:rsidRPr="00000000">
        <w:rPr>
          <w:b w:val="1"/>
          <w:bCs w:val="1"/>
          <w:rtl w:val="0"/>
        </w:rPr>
        <w:t xml:space="preserve">Plasticity:</w:t>
      </w:r>
      <w:r w:rsidDel="00000000" w:rsidR="00000000" w:rsidRPr="00000000">
        <w:rPr>
          <w:rtl w:val="0"/>
        </w:rPr>
        <w:t xml:space="preserve"> Cancer cells can sometimes interconvert between subtypes due to their environment, leading to a "mixture" of phenotypes.</w:t>
      </w:r>
    </w:p>
    <w:p w:rsidR="00000000" w:rsidDel="00000000" w:rsidP="00000000" w:rsidRDefault="00000000" w:rsidRPr="00000000" w14:paraId="00000038">
      <w:pPr>
        <w:spacing w:after="240" w:lineRule="auto"/>
        <w:rPr/>
      </w:pPr>
      <w:r w:rsidDel="00000000" w:rsidR="00000000" w:rsidRPr="00000000">
        <w:rPr>
          <w:rtl w:val="0"/>
        </w:rPr>
        <w:t xml:space="preserve">NOTE: forse è pericoloso dividere in due un immagine?</w:t>
      </w:r>
    </w:p>
    <w:p w:rsidR="00000000" w:rsidDel="00000000" w:rsidP="00000000" w:rsidRDefault="00000000" w:rsidRPr="00000000" w14:paraId="00000039">
      <w:pPr>
        <w:spacing w:after="240" w:lineRule="auto"/>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w5fk4jewye84" w:id="9"/>
      <w:bookmarkEnd w:id="9"/>
      <w:r w:rsidDel="00000000" w:rsidR="00000000" w:rsidRPr="00000000">
        <w:rPr>
          <w:b w:val="1"/>
          <w:bCs w:val="1"/>
          <w:color w:val="000000"/>
          <w:sz w:val="26"/>
          <w:szCs w:val="26"/>
          <w:rtl w:val="0"/>
        </w:rPr>
        <w:t xml:space="preserve">3. Can you split an image and assign the same label?</w:t>
      </w:r>
    </w:p>
    <w:p w:rsidR="00000000" w:rsidDel="00000000" w:rsidP="00000000" w:rsidRDefault="00000000" w:rsidRPr="00000000" w14:paraId="0000003B">
      <w:pPr>
        <w:spacing w:after="240" w:before="240" w:lineRule="auto"/>
        <w:rPr/>
      </w:pPr>
      <w:r w:rsidDel="00000000" w:rsidR="00000000" w:rsidRPr="00000000">
        <w:rPr>
          <w:rtl w:val="0"/>
        </w:rPr>
        <w:t xml:space="preserve">In digital pathology, you </w:t>
      </w:r>
      <w:r w:rsidDel="00000000" w:rsidR="00000000" w:rsidRPr="00000000">
        <w:rPr>
          <w:b w:val="1"/>
          <w:bCs w:val="1"/>
          <w:rtl w:val="0"/>
        </w:rPr>
        <w:t xml:space="preserve">can and often should</w:t>
      </w:r>
      <w:r w:rsidDel="00000000" w:rsidR="00000000" w:rsidRPr="00000000">
        <w:rPr>
          <w:rtl w:val="0"/>
        </w:rPr>
        <w:t xml:space="preserve"> split large images into smaller "patches" for classification.</w:t>
      </w:r>
    </w:p>
    <w:p w:rsidR="00000000" w:rsidDel="00000000" w:rsidP="00000000" w:rsidRDefault="00000000" w:rsidRPr="00000000" w14:paraId="0000003C">
      <w:pPr>
        <w:numPr>
          <w:ilvl w:val="0"/>
          <w:numId w:val="13"/>
        </w:numPr>
        <w:spacing w:after="0" w:afterAutospacing="0" w:before="240" w:lineRule="auto"/>
        <w:ind w:left="720" w:hanging="360"/>
      </w:pPr>
      <w:r w:rsidDel="00000000" w:rsidR="00000000" w:rsidRPr="00000000">
        <w:rPr>
          <w:b w:val="1"/>
          <w:bCs w:val="1"/>
          <w:rtl w:val="0"/>
        </w:rPr>
        <w:t xml:space="preserve">Patch-Level Classification:</w:t>
      </w:r>
      <w:r w:rsidDel="00000000" w:rsidR="00000000" w:rsidRPr="00000000">
        <w:rPr>
          <w:rtl w:val="0"/>
        </w:rPr>
        <w:t xml:space="preserve"> Many advanced systems break a WSI into small squares (patches) and predict a label for each square.</w:t>
      </w:r>
    </w:p>
    <w:p w:rsidR="00000000" w:rsidDel="00000000" w:rsidP="00000000" w:rsidRDefault="00000000" w:rsidRPr="00000000" w14:paraId="0000003D">
      <w:pPr>
        <w:numPr>
          <w:ilvl w:val="0"/>
          <w:numId w:val="13"/>
        </w:numPr>
        <w:spacing w:after="0" w:afterAutospacing="0" w:before="0" w:beforeAutospacing="0" w:lineRule="auto"/>
        <w:ind w:left="720" w:hanging="360"/>
      </w:pPr>
      <w:r w:rsidDel="00000000" w:rsidR="00000000" w:rsidRPr="00000000">
        <w:rPr>
          <w:b w:val="1"/>
          <w:bCs w:val="1"/>
          <w:rtl w:val="0"/>
        </w:rPr>
        <w:t xml:space="preserve">Majority Voting:</w:t>
      </w:r>
      <w:r w:rsidDel="00000000" w:rsidR="00000000" w:rsidRPr="00000000">
        <w:rPr>
          <w:rtl w:val="0"/>
        </w:rPr>
        <w:t xml:space="preserve"> If you split an image and most of the patches show Luminal A morphology, the entire "original" tissue is typically assigned that label.</w:t>
      </w:r>
    </w:p>
    <w:p w:rsidR="00000000" w:rsidDel="00000000" w:rsidP="00000000" w:rsidRDefault="00000000" w:rsidRPr="00000000" w14:paraId="0000003E">
      <w:pPr>
        <w:numPr>
          <w:ilvl w:val="0"/>
          <w:numId w:val="13"/>
        </w:numPr>
        <w:spacing w:after="240" w:before="0" w:beforeAutospacing="0" w:lineRule="auto"/>
        <w:ind w:left="720" w:hanging="360"/>
      </w:pPr>
      <w:r w:rsidDel="00000000" w:rsidR="00000000" w:rsidRPr="00000000">
        <w:rPr>
          <w:b w:val="1"/>
          <w:bCs w:val="1"/>
          <w:rtl w:val="0"/>
        </w:rPr>
        <w:t xml:space="preserve">The "Tricky" Part:</w:t>
      </w:r>
      <w:r w:rsidDel="00000000" w:rsidR="00000000" w:rsidRPr="00000000">
        <w:rPr>
          <w:rtl w:val="0"/>
        </w:rPr>
        <w:t xml:space="preserve"> If an image is heterogeneous, splitting it allows you to identify exactly which part of the tissue is aggressive (e.g., Triple Negative) vs. stable, which helps surgeons know exactly where to apply that "precision club".</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p1vhq49q140b" w:id="10"/>
      <w:bookmarkEnd w:id="10"/>
      <w:r w:rsidDel="00000000" w:rsidR="00000000" w:rsidRPr="00000000">
        <w:rPr>
          <w:b w:val="1"/>
          <w:bCs w:val="1"/>
          <w:color w:val="000000"/>
          <w:sz w:val="26"/>
          <w:szCs w:val="26"/>
          <w:rtl w:val="0"/>
        </w:rPr>
        <w:t xml:space="preserve"> 2. Domain-Specific Numerical Targets (H&amp;E)</w:t>
      </w:r>
    </w:p>
    <w:p w:rsidR="00000000" w:rsidDel="00000000" w:rsidP="00000000" w:rsidRDefault="00000000" w:rsidRPr="00000000" w14:paraId="00000040">
      <w:pPr>
        <w:spacing w:after="240" w:before="240" w:lineRule="auto"/>
        <w:rPr/>
      </w:pPr>
      <w:r w:rsidDel="00000000" w:rsidR="00000000" w:rsidRPr="00000000">
        <w:rPr>
          <w:rtl w:val="0"/>
        </w:rPr>
        <w:t xml:space="preserve">For breast cancer subtyping, the </w:t>
      </w:r>
      <w:r w:rsidDel="00000000" w:rsidR="00000000" w:rsidRPr="00000000">
        <w:rPr>
          <w:b w:val="1"/>
          <w:bCs w:val="1"/>
          <w:rtl w:val="0"/>
        </w:rPr>
        <w:t xml:space="preserve">hue</w:t>
      </w:r>
      <w:r w:rsidDel="00000000" w:rsidR="00000000" w:rsidRPr="00000000">
        <w:rPr>
          <w:rtl w:val="0"/>
        </w:rPr>
        <w:t xml:space="preserve"> of the stains provides a more consistent numerical marker than simple pixel intensity.</w:t>
      </w:r>
    </w:p>
    <w:p w:rsidR="00000000" w:rsidDel="00000000" w:rsidP="00000000" w:rsidRDefault="00000000" w:rsidRPr="00000000" w14:paraId="00000041">
      <w:pPr>
        <w:numPr>
          <w:ilvl w:val="0"/>
          <w:numId w:val="11"/>
        </w:numPr>
        <w:spacing w:after="0" w:afterAutospacing="0" w:before="240" w:lineRule="auto"/>
        <w:ind w:left="720" w:hanging="360"/>
      </w:pPr>
      <w:r w:rsidDel="00000000" w:rsidR="00000000" w:rsidRPr="00000000">
        <w:rPr>
          <w:b w:val="1"/>
          <w:bCs w:val="1"/>
          <w:rtl w:val="0"/>
        </w:rPr>
        <w:t xml:space="preserve">Hematoxylin (Nuclei/Blue):</w:t>
      </w:r>
      <w:r w:rsidDel="00000000" w:rsidR="00000000" w:rsidRPr="00000000">
        <w:rPr>
          <w:rtl w:val="0"/>
        </w:rPr>
        <w:t xml:space="preserve"> Numerically, this centers around </w:t>
      </w:r>
      <w:r w:rsidDel="00000000" w:rsidR="00000000" w:rsidRPr="00000000">
        <w:rPr>
          <w:b w:val="1"/>
          <w:bCs w:val="1"/>
          <w:rtl w:val="0"/>
        </w:rPr>
        <w:t xml:space="preserve">240°</w:t>
      </w:r>
      <w:r w:rsidDel="00000000" w:rsidR="00000000" w:rsidRPr="00000000">
        <w:rPr>
          <w:rtl w:val="0"/>
        </w:rPr>
        <w:t xml:space="preserve"> in the HSV (Hue, Saturation, Value) color space.</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b w:val="1"/>
          <w:bCs w:val="1"/>
          <w:rtl w:val="0"/>
        </w:rPr>
        <w:t xml:space="preserve">Eosin (Cytoplasm/Pink):</w:t>
      </w:r>
      <w:r w:rsidDel="00000000" w:rsidR="00000000" w:rsidRPr="00000000">
        <w:rPr>
          <w:rtl w:val="0"/>
        </w:rPr>
        <w:t xml:space="preserve"> Centers around </w:t>
      </w:r>
      <w:r w:rsidDel="00000000" w:rsidR="00000000" w:rsidRPr="00000000">
        <w:rPr>
          <w:b w:val="1"/>
          <w:bCs w:val="1"/>
          <w:rtl w:val="0"/>
        </w:rPr>
        <w:t xml:space="preserve">0° or 360°</w:t>
      </w:r>
      <w:r w:rsidDel="00000000" w:rsidR="00000000" w:rsidRPr="00000000">
        <w:rPr>
          <w:rtl w:val="0"/>
        </w:rPr>
        <w:t xml:space="preserve"> in the HSV space.</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b w:val="1"/>
          <w:bCs w:val="1"/>
          <w:rtl w:val="0"/>
        </w:rPr>
        <w:t xml:space="preserve">Optical Density (OD):</w:t>
      </w:r>
      <w:r w:rsidDel="00000000" w:rsidR="00000000" w:rsidRPr="00000000">
        <w:rPr>
          <w:rtl w:val="0"/>
        </w:rPr>
        <w:t xml:space="preserve"> Advanced models convert RGB pixels into OD space using logarithmic transformation to find the "stain vectors" (numerical representations of the pure stain colors).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r0sfsqjk2c6q" w:id="11"/>
      <w:bookmarkEnd w:id="11"/>
      <w:r w:rsidDel="00000000" w:rsidR="00000000" w:rsidRPr="00000000">
        <w:rPr>
          <w:b w:val="1"/>
          <w:bCs w:val="1"/>
          <w:color w:val="000000"/>
          <w:sz w:val="26"/>
          <w:szCs w:val="26"/>
          <w:rtl w:val="0"/>
        </w:rPr>
        <w:t xml:space="preserve"> 3. Stain Normalization Numerical Values</w:t>
      </w:r>
    </w:p>
    <w:p w:rsidR="00000000" w:rsidDel="00000000" w:rsidP="00000000" w:rsidRDefault="00000000" w:rsidRPr="00000000" w14:paraId="00000045">
      <w:pPr>
        <w:spacing w:after="240" w:before="240" w:lineRule="auto"/>
        <w:rPr/>
      </w:pPr>
      <w:r w:rsidDel="00000000" w:rsidR="00000000" w:rsidRPr="00000000">
        <w:rPr>
          <w:rtl w:val="0"/>
        </w:rPr>
        <w:t xml:space="preserve">To prevent your CNN from becoming confused by different "shades of pink" from different labs, researchers use normalization methods to force images into a target numerical distribution.</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b w:val="1"/>
          <w:bCs w:val="1"/>
          <w:rtl w:val="0"/>
        </w:rPr>
        <w:t xml:space="preserve">Macenko Method:</w:t>
      </w:r>
      <w:r w:rsidDel="00000000" w:rsidR="00000000" w:rsidRPr="00000000">
        <w:rPr>
          <w:rtl w:val="0"/>
        </w:rPr>
        <w:t xml:space="preserve"> Uses </w:t>
      </w:r>
      <w:r w:rsidDel="00000000" w:rsidR="00000000" w:rsidRPr="00000000">
        <w:rPr>
          <w:b w:val="1"/>
          <w:bCs w:val="1"/>
          <w:rtl w:val="0"/>
        </w:rPr>
        <w:t xml:space="preserve">Singular Value Decomposition (SVD)</w:t>
      </w:r>
      <w:r w:rsidDel="00000000" w:rsidR="00000000" w:rsidRPr="00000000">
        <w:rPr>
          <w:rtl w:val="0"/>
        </w:rPr>
        <w:t xml:space="preserve"> to find specific numerical "stain vectors" for each image and then stretches the dynamic range to cover the lower </w:t>
      </w:r>
      <w:r w:rsidDel="00000000" w:rsidR="00000000" w:rsidRPr="00000000">
        <w:rPr>
          <w:b w:val="1"/>
          <w:bCs w:val="1"/>
          <w:rtl w:val="0"/>
        </w:rPr>
        <w:t xml:space="preserve">90%</w:t>
      </w:r>
      <w:r w:rsidDel="00000000" w:rsidR="00000000" w:rsidRPr="00000000">
        <w:rPr>
          <w:rtl w:val="0"/>
        </w:rPr>
        <w:t xml:space="preserve"> of the data.</w:t>
      </w:r>
    </w:p>
    <w:p w:rsidR="00000000" w:rsidDel="00000000" w:rsidP="00000000" w:rsidRDefault="00000000" w:rsidRPr="00000000" w14:paraId="00000047">
      <w:pPr>
        <w:numPr>
          <w:ilvl w:val="0"/>
          <w:numId w:val="8"/>
        </w:numPr>
        <w:spacing w:after="240" w:before="0" w:beforeAutospacing="0" w:lineRule="auto"/>
        <w:ind w:left="720" w:hanging="360"/>
      </w:pPr>
      <w:r w:rsidDel="00000000" w:rsidR="00000000" w:rsidRPr="00000000">
        <w:rPr>
          <w:b w:val="1"/>
          <w:bCs w:val="1"/>
          <w:rtl w:val="0"/>
        </w:rPr>
        <w:t xml:space="preserve">Background Thresholding:</w:t>
      </w:r>
      <w:r w:rsidDel="00000000" w:rsidR="00000000" w:rsidRPr="00000000">
        <w:rPr>
          <w:rtl w:val="0"/>
        </w:rPr>
        <w:t xml:space="preserve"> Pixels with intensity values above </w:t>
      </w:r>
      <w:r w:rsidDel="00000000" w:rsidR="00000000" w:rsidRPr="00000000">
        <w:rPr>
          <w:b w:val="1"/>
          <w:bCs w:val="1"/>
          <w:rtl w:val="0"/>
        </w:rPr>
        <w:t xml:space="preserve">220</w:t>
      </w:r>
      <w:r w:rsidDel="00000000" w:rsidR="00000000" w:rsidRPr="00000000">
        <w:rPr>
          <w:rtl w:val="0"/>
        </w:rPr>
        <w:t xml:space="preserve"> are often considered background "white space" and can be sampled or discarded during normalization.</w:t>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6ikhdbcgwnns" w:id="12"/>
      <w:bookmarkEnd w:id="12"/>
      <w:r w:rsidDel="00000000" w:rsidR="00000000" w:rsidRPr="00000000">
        <w:rPr>
          <w:b w:val="1"/>
          <w:bCs w:val="1"/>
          <w:color w:val="000000"/>
          <w:sz w:val="26"/>
          <w:szCs w:val="26"/>
          <w:rtl w:val="0"/>
        </w:rPr>
        <w:t xml:space="preserve">Summary Chart for Implementation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841971102486"/>
        <w:gridCol w:w="1777.6806919564601"/>
        <w:gridCol w:w="2685.4325346576306"/>
        <w:gridCol w:w="2231.5566133070456"/>
        <w:tblGridChange w:id="0">
          <w:tblGrid>
            <w:gridCol w:w="2330.841971102486"/>
            <w:gridCol w:w="1777.6806919564601"/>
            <w:gridCol w:w="2685.4325346576306"/>
            <w:gridCol w:w="2231.5566133070456"/>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Standard RGB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Normalized CNN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H&amp;E specific target</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b w:val="1"/>
                <w:bCs w:val="1"/>
                <w:rtl w:val="0"/>
              </w:rPr>
              <w:t xml:space="preserve">Nuclei (Blue)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Low R, High 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Approx. 0.2 - 0.4 (scaled)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~240° Hue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Cytoplasm (Pink)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High R, Low 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Approx. 0.6 - 0.8 (scaled)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~0°/360° Hue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b w:val="1"/>
                <w:bCs w:val="1"/>
                <w:rtl w:val="0"/>
              </w:rPr>
              <w:t xml:space="preserve">Background (White)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&gt; 220, 220, 220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1.0 or discarded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Saturated</w:t>
            </w:r>
          </w:p>
        </w:tc>
      </w:tr>
    </w:tbl>
    <w:p w:rsidR="00000000" w:rsidDel="00000000" w:rsidP="00000000" w:rsidRDefault="00000000" w:rsidRPr="00000000" w14:paraId="00000059">
      <w:pPr>
        <w:spacing w:after="240" w:lineRule="auto"/>
        <w:rPr/>
      </w:pPr>
      <w:r w:rsidDel="00000000" w:rsidR="00000000" w:rsidRPr="00000000">
        <w:rPr>
          <w:rtl w:val="0"/>
        </w:rPr>
      </w:r>
    </w:p>
    <w:p w:rsidR="00000000" w:rsidDel="00000000" w:rsidP="00000000" w:rsidRDefault="00000000" w:rsidRPr="00000000" w14:paraId="0000005A">
      <w:pPr>
        <w:spacing w:after="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To classify these images, you must perform a "visual biopsy." Pathologists and CNNs identify these four subtypes by looking for specific structural patterns and the "darkness" of the blue areas (nuclei).</w:t>
      </w:r>
    </w:p>
    <w:p w:rsidR="00000000" w:rsidDel="00000000" w:rsidP="00000000" w:rsidRDefault="00000000" w:rsidRPr="00000000" w14:paraId="0000005C">
      <w:pPr>
        <w:spacing w:after="240" w:before="240" w:lineRule="auto"/>
        <w:rPr/>
      </w:pPr>
      <w:r w:rsidDel="00000000" w:rsidR="00000000" w:rsidRPr="00000000">
        <w:rPr>
          <w:rtl w:val="0"/>
        </w:rPr>
        <w:t xml:space="preserve">Here is the morphological guide to distinguish between your four classes based on tissue organization:</w:t>
      </w:r>
    </w:p>
    <w:p w:rsidR="00000000" w:rsidDel="00000000" w:rsidP="00000000" w:rsidRDefault="00000000" w:rsidRPr="00000000" w14:paraId="0000005D">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x7kbewxqsjct" w:id="13"/>
      <w:bookmarkEnd w:id="13"/>
      <w:r w:rsidDel="00000000" w:rsidR="00000000" w:rsidRPr="00000000">
        <w:rPr>
          <w:b w:val="1"/>
          <w:bCs w:val="1"/>
          <w:color w:val="000000"/>
          <w:sz w:val="26"/>
          <w:szCs w:val="26"/>
          <w:rtl w:val="0"/>
        </w:rPr>
        <w:t xml:space="preserve">## 1. Luminal A: The Organised "Pink" Tissue</w:t>
      </w:r>
    </w:p>
    <w:p w:rsidR="00000000" w:rsidDel="00000000" w:rsidP="00000000" w:rsidRDefault="00000000" w:rsidRPr="00000000" w14:paraId="0000005F">
      <w:pPr>
        <w:numPr>
          <w:ilvl w:val="0"/>
          <w:numId w:val="5"/>
        </w:numPr>
        <w:spacing w:after="0" w:afterAutospacing="0" w:before="240" w:lineRule="auto"/>
        <w:ind w:left="720" w:hanging="360"/>
      </w:pPr>
      <w:r w:rsidDel="00000000" w:rsidR="00000000" w:rsidRPr="00000000">
        <w:rPr>
          <w:b w:val="1"/>
          <w:bCs w:val="1"/>
          <w:rtl w:val="0"/>
        </w:rPr>
        <w:t xml:space="preserve">Structural Clue:</w:t>
      </w:r>
      <w:r w:rsidDel="00000000" w:rsidR="00000000" w:rsidRPr="00000000">
        <w:rPr>
          <w:rtl w:val="0"/>
        </w:rPr>
        <w:t xml:space="preserve"> Look for </w:t>
      </w:r>
      <w:r w:rsidDel="00000000" w:rsidR="00000000" w:rsidRPr="00000000">
        <w:rPr>
          <w:b w:val="1"/>
          <w:bCs w:val="1"/>
          <w:rtl w:val="0"/>
        </w:rPr>
        <w:t xml:space="preserve">tubule formation</w:t>
      </w:r>
      <w:r w:rsidDel="00000000" w:rsidR="00000000" w:rsidRPr="00000000">
        <w:rPr>
          <w:rtl w:val="0"/>
        </w:rPr>
        <w:t xml:space="preserve">. If you see clear, circular "donuts" or well-defined glands lined by cells, it is likely Luminal A.</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b w:val="1"/>
          <w:bCs w:val="1"/>
          <w:rtl w:val="0"/>
        </w:rPr>
        <w:t xml:space="preserve">Nuclear Grade:</w:t>
      </w:r>
      <w:r w:rsidDel="00000000" w:rsidR="00000000" w:rsidRPr="00000000">
        <w:rPr>
          <w:rtl w:val="0"/>
        </w:rPr>
        <w:t xml:space="preserve"> The blue nuclei are small, round, and uniform. They seem to "know where they belong" in the tissue structure.</w:t>
      </w:r>
    </w:p>
    <w:p w:rsidR="00000000" w:rsidDel="00000000" w:rsidP="00000000" w:rsidRDefault="00000000" w:rsidRPr="00000000" w14:paraId="00000061">
      <w:pPr>
        <w:numPr>
          <w:ilvl w:val="0"/>
          <w:numId w:val="5"/>
        </w:numPr>
        <w:spacing w:after="240" w:before="0" w:beforeAutospacing="0" w:lineRule="auto"/>
        <w:ind w:left="720" w:hanging="360"/>
      </w:pPr>
      <w:r w:rsidDel="00000000" w:rsidR="00000000" w:rsidRPr="00000000">
        <w:rPr>
          <w:b w:val="1"/>
          <w:bCs w:val="1"/>
          <w:rtl w:val="0"/>
        </w:rPr>
        <w:t xml:space="preserve">CNN Signal:</w:t>
      </w:r>
      <w:r w:rsidDel="00000000" w:rsidR="00000000" w:rsidRPr="00000000">
        <w:rPr>
          <w:rtl w:val="0"/>
        </w:rPr>
        <w:t xml:space="preserve"> Low density of blue pixels; high ratio of pink connective tissue (stroma).</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7qfms3jfcmds" w:id="14"/>
      <w:bookmarkEnd w:id="14"/>
      <w:r w:rsidDel="00000000" w:rsidR="00000000" w:rsidRPr="00000000">
        <w:rPr>
          <w:b w:val="1"/>
          <w:bCs w:val="1"/>
          <w:color w:val="000000"/>
          <w:sz w:val="26"/>
          <w:szCs w:val="26"/>
          <w:rtl w:val="0"/>
        </w:rPr>
        <w:t xml:space="preserve">## 2. Luminal B: High Density and "Tougher" Clusters</w:t>
      </w:r>
    </w:p>
    <w:p w:rsidR="00000000" w:rsidDel="00000000" w:rsidP="00000000" w:rsidRDefault="00000000" w:rsidRPr="00000000" w14:paraId="00000063">
      <w:pPr>
        <w:numPr>
          <w:ilvl w:val="0"/>
          <w:numId w:val="1"/>
        </w:numPr>
        <w:spacing w:after="0" w:afterAutospacing="0" w:before="240" w:lineRule="auto"/>
        <w:ind w:left="720" w:hanging="360"/>
      </w:pPr>
      <w:r w:rsidDel="00000000" w:rsidR="00000000" w:rsidRPr="00000000">
        <w:rPr>
          <w:b w:val="1"/>
          <w:bCs w:val="1"/>
          <w:rtl w:val="0"/>
        </w:rPr>
        <w:t xml:space="preserve">Structural Clue:</w:t>
      </w:r>
      <w:r w:rsidDel="00000000" w:rsidR="00000000" w:rsidRPr="00000000">
        <w:rPr>
          <w:rtl w:val="0"/>
        </w:rPr>
        <w:t xml:space="preserve"> The tissue loses its circular tubule shape. Instead of "donuts," you see solid sheets or dense nests of cells.</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b w:val="1"/>
          <w:bCs w:val="1"/>
          <w:rtl w:val="0"/>
        </w:rPr>
        <w:t xml:space="preserve">Nuclear Grade:</w:t>
      </w:r>
      <w:r w:rsidDel="00000000" w:rsidR="00000000" w:rsidRPr="00000000">
        <w:rPr>
          <w:rtl w:val="0"/>
        </w:rPr>
        <w:t xml:space="preserve"> You will see more "dark blue" because the cells are dividing faster (mitosis).</w:t>
      </w:r>
    </w:p>
    <w:p w:rsidR="00000000" w:rsidDel="00000000" w:rsidP="00000000" w:rsidRDefault="00000000" w:rsidRPr="00000000" w14:paraId="00000065">
      <w:pPr>
        <w:numPr>
          <w:ilvl w:val="0"/>
          <w:numId w:val="1"/>
        </w:numPr>
        <w:spacing w:after="240" w:before="0" w:beforeAutospacing="0" w:lineRule="auto"/>
        <w:ind w:left="720" w:hanging="360"/>
      </w:pPr>
      <w:r w:rsidDel="00000000" w:rsidR="00000000" w:rsidRPr="00000000">
        <w:rPr>
          <w:b w:val="1"/>
          <w:bCs w:val="1"/>
          <w:rtl w:val="0"/>
        </w:rPr>
        <w:t xml:space="preserve">CNN Signal:</w:t>
      </w:r>
      <w:r w:rsidDel="00000000" w:rsidR="00000000" w:rsidRPr="00000000">
        <w:rPr>
          <w:rtl w:val="0"/>
        </w:rPr>
        <w:t xml:space="preserve"> A noticeable increase in the concentration of blue/purple clusters compared to Luminal A.</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sjnfeugz55ls" w:id="15"/>
      <w:bookmarkEnd w:id="15"/>
      <w:r w:rsidDel="00000000" w:rsidR="00000000" w:rsidRPr="00000000">
        <w:rPr>
          <w:b w:val="1"/>
          <w:bCs w:val="1"/>
          <w:color w:val="000000"/>
          <w:sz w:val="26"/>
          <w:szCs w:val="26"/>
          <w:rtl w:val="0"/>
        </w:rPr>
        <w:t xml:space="preserve">## 3. HER2(+): Pleomorphic Aggression</w:t>
      </w:r>
    </w:p>
    <w:p w:rsidR="00000000" w:rsidDel="00000000" w:rsidP="00000000" w:rsidRDefault="00000000" w:rsidRPr="00000000" w14:paraId="00000067">
      <w:pPr>
        <w:numPr>
          <w:ilvl w:val="0"/>
          <w:numId w:val="15"/>
        </w:numPr>
        <w:spacing w:after="0" w:afterAutospacing="0" w:before="240" w:lineRule="auto"/>
        <w:ind w:left="720" w:hanging="360"/>
      </w:pPr>
      <w:r w:rsidDel="00000000" w:rsidR="00000000" w:rsidRPr="00000000">
        <w:rPr>
          <w:b w:val="1"/>
          <w:bCs w:val="1"/>
          <w:rtl w:val="0"/>
        </w:rPr>
        <w:t xml:space="preserve">Structural Clue:</w:t>
      </w:r>
      <w:r w:rsidDel="00000000" w:rsidR="00000000" w:rsidRPr="00000000">
        <w:rPr>
          <w:rtl w:val="0"/>
        </w:rPr>
        <w:t xml:space="preserve"> Cells are "messy" and do not form glands at all.</w:t>
      </w:r>
    </w:p>
    <w:p w:rsidR="00000000" w:rsidDel="00000000" w:rsidP="00000000" w:rsidRDefault="00000000" w:rsidRPr="00000000" w14:paraId="00000068">
      <w:pPr>
        <w:numPr>
          <w:ilvl w:val="0"/>
          <w:numId w:val="15"/>
        </w:numPr>
        <w:spacing w:after="0" w:afterAutospacing="0" w:before="0" w:beforeAutospacing="0" w:lineRule="auto"/>
        <w:ind w:left="720" w:hanging="360"/>
      </w:pPr>
      <w:r w:rsidDel="00000000" w:rsidR="00000000" w:rsidRPr="00000000">
        <w:rPr>
          <w:b w:val="1"/>
          <w:bCs w:val="1"/>
          <w:rtl w:val="0"/>
        </w:rPr>
        <w:t xml:space="preserve">Nuclear Grade:</w:t>
      </w:r>
      <w:r w:rsidDel="00000000" w:rsidR="00000000" w:rsidRPr="00000000">
        <w:rPr>
          <w:rtl w:val="0"/>
        </w:rPr>
        <w:t xml:space="preserve"> </w:t>
      </w:r>
      <w:r w:rsidDel="00000000" w:rsidR="00000000" w:rsidRPr="00000000">
        <w:rPr>
          <w:b w:val="1"/>
          <w:bCs w:val="1"/>
          <w:rtl w:val="0"/>
        </w:rPr>
        <w:t xml:space="preserve">Pleomorphism.</w:t>
      </w:r>
      <w:r w:rsidDel="00000000" w:rsidR="00000000" w:rsidRPr="00000000">
        <w:rPr>
          <w:rtl w:val="0"/>
        </w:rPr>
        <w:t xml:space="preserve"> This means the blue nuclei are of all different sizes and shapes. They often have "prominent nucleoli," which appear as dark dots inside the blue circle.</w:t>
      </w:r>
    </w:p>
    <w:p w:rsidR="00000000" w:rsidDel="00000000" w:rsidP="00000000" w:rsidRDefault="00000000" w:rsidRPr="00000000" w14:paraId="00000069">
      <w:pPr>
        <w:numPr>
          <w:ilvl w:val="0"/>
          <w:numId w:val="15"/>
        </w:numPr>
        <w:spacing w:after="240" w:before="0" w:beforeAutospacing="0" w:lineRule="auto"/>
        <w:ind w:left="720" w:hanging="360"/>
      </w:pPr>
      <w:r w:rsidDel="00000000" w:rsidR="00000000" w:rsidRPr="00000000">
        <w:rPr>
          <w:b w:val="1"/>
          <w:bCs w:val="1"/>
          <w:rtl w:val="0"/>
        </w:rPr>
        <w:t xml:space="preserve">CNN Signal:</w:t>
      </w:r>
      <w:r w:rsidDel="00000000" w:rsidR="00000000" w:rsidRPr="00000000">
        <w:rPr>
          <w:rtl w:val="0"/>
        </w:rPr>
        <w:t xml:space="preserve"> High variance in the shape and size of blue blobs (nuclei) detected in each patch.</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5c2dtjru81rb" w:id="16"/>
      <w:bookmarkEnd w:id="16"/>
      <w:r w:rsidDel="00000000" w:rsidR="00000000" w:rsidRPr="00000000">
        <w:rPr>
          <w:b w:val="1"/>
          <w:bCs w:val="1"/>
          <w:color w:val="000000"/>
          <w:sz w:val="26"/>
          <w:szCs w:val="26"/>
          <w:rtl w:val="0"/>
        </w:rPr>
        <w:t xml:space="preserve">## 4. Triple Negative: The "Precision" Tricky One</w:t>
      </w:r>
    </w:p>
    <w:p w:rsidR="00000000" w:rsidDel="00000000" w:rsidP="00000000" w:rsidRDefault="00000000" w:rsidRPr="00000000" w14:paraId="0000006B">
      <w:pPr>
        <w:numPr>
          <w:ilvl w:val="0"/>
          <w:numId w:val="9"/>
        </w:numPr>
        <w:spacing w:after="0" w:afterAutospacing="0" w:before="240" w:lineRule="auto"/>
        <w:ind w:left="720" w:hanging="360"/>
      </w:pPr>
      <w:r w:rsidDel="00000000" w:rsidR="00000000" w:rsidRPr="00000000">
        <w:rPr>
          <w:b w:val="1"/>
          <w:bCs w:val="1"/>
          <w:rtl w:val="0"/>
        </w:rPr>
        <w:t xml:space="preserve">Structural Clue:</w:t>
      </w:r>
      <w:r w:rsidDel="00000000" w:rsidR="00000000" w:rsidRPr="00000000">
        <w:rPr>
          <w:rtl w:val="0"/>
        </w:rPr>
        <w:t xml:space="preserve"> These often present as "medullary" patterns—solid, massive clumps of blue cells with very little pink space (stroma) between them.</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b w:val="1"/>
          <w:bCs w:val="1"/>
          <w:rtl w:val="0"/>
        </w:rPr>
        <w:t xml:space="preserve">Nuclear Grade:</w:t>
      </w:r>
      <w:r w:rsidDel="00000000" w:rsidR="00000000" w:rsidRPr="00000000">
        <w:rPr>
          <w:rtl w:val="0"/>
        </w:rPr>
        <w:t xml:space="preserve"> High-grade nuclei. They look very dark, large, and angry. You may see "necrosis" (areas where cells are dying, looking like blurred, faded debris).</w:t>
      </w:r>
    </w:p>
    <w:p w:rsidR="00000000" w:rsidDel="00000000" w:rsidP="00000000" w:rsidRDefault="00000000" w:rsidRPr="00000000" w14:paraId="0000006D">
      <w:pPr>
        <w:numPr>
          <w:ilvl w:val="0"/>
          <w:numId w:val="9"/>
        </w:numPr>
        <w:spacing w:after="240" w:before="0" w:beforeAutospacing="0" w:lineRule="auto"/>
        <w:ind w:left="720" w:hanging="360"/>
      </w:pPr>
      <w:r w:rsidDel="00000000" w:rsidR="00000000" w:rsidRPr="00000000">
        <w:rPr>
          <w:b w:val="1"/>
          <w:bCs w:val="1"/>
          <w:rtl w:val="0"/>
        </w:rPr>
        <w:t xml:space="preserve">CNN Signal:</w:t>
      </w:r>
      <w:r w:rsidDel="00000000" w:rsidR="00000000" w:rsidRPr="00000000">
        <w:rPr>
          <w:rtl w:val="0"/>
        </w:rPr>
        <w:t xml:space="preserve"> Dominated by blue pixels; almost no pink background structure is visible in the cancerous regions.</w:t>
      </w:r>
    </w:p>
    <w:p w:rsidR="00000000" w:rsidDel="00000000" w:rsidP="00000000" w:rsidRDefault="00000000" w:rsidRPr="00000000" w14:paraId="0000006E">
      <w:pPr>
        <w:pStyle w:val="Heading3"/>
        <w:keepNext w:val="0"/>
        <w:keepLines w:val="0"/>
        <w:spacing w:before="0" w:lineRule="auto"/>
        <w:rPr>
          <w:b w:val="1"/>
          <w:bCs w:val="1"/>
          <w:color w:val="000000"/>
          <w:sz w:val="26"/>
          <w:szCs w:val="26"/>
        </w:rPr>
      </w:pPr>
      <w:bookmarkStart w:colFirst="0" w:colLast="0" w:name="_5q3kw89slj8o" w:id="17"/>
      <w:bookmarkEnd w:id="17"/>
      <w:r w:rsidDel="00000000" w:rsidR="00000000" w:rsidRPr="00000000">
        <w:rPr>
          <w:b w:val="1"/>
          <w:bCs w:val="1"/>
          <w:color w:val="000000"/>
          <w:sz w:val="26"/>
          <w:szCs w:val="26"/>
          <w:rtl w:val="0"/>
        </w:rPr>
        <w:t xml:space="preserve"> Summary Guide for Image Analysis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5325919311633"/>
        <w:gridCol w:w="1637.6186378764512"/>
        <w:gridCol w:w="1833.0163162594367"/>
        <w:gridCol w:w="2112.1558568065593"/>
        <w:gridCol w:w="1777.1884081500125"/>
        <w:tblGridChange w:id="0">
          <w:tblGrid>
            <w:gridCol w:w="1665.5325919311633"/>
            <w:gridCol w:w="1637.6186378764512"/>
            <w:gridCol w:w="1833.0163162594367"/>
            <w:gridCol w:w="2112.1558568065593"/>
            <w:gridCol w:w="1777.188408150012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b w:val="1"/>
                <w:bCs w:val="1"/>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Luminal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b w:val="1"/>
                <w:bCs w:val="1"/>
                <w:rtl w:val="0"/>
              </w:rPr>
              <w:t xml:space="preserve">Luminal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HER2(+)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Triple Negative</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Gland Formation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Excellent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Moderate/Poor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Poor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None/Solid</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Nuclei Size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Small/Uniform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Medium/Varying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Large/Pleomorphic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Very Large/Angry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b w:val="1"/>
                <w:bCs w:val="1"/>
                <w:rtl w:val="0"/>
              </w:rPr>
              <w:t xml:space="preserve">Blue:Pink Ratio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Mostly Pink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Mixed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Mostly Blue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Dominated by Blue</w:t>
            </w:r>
          </w:p>
        </w:tc>
      </w:tr>
    </w:tbl>
    <w:p w:rsidR="00000000" w:rsidDel="00000000" w:rsidP="00000000" w:rsidRDefault="00000000" w:rsidRPr="00000000" w14:paraId="00000083">
      <w:pPr>
        <w:spacing w:after="240" w:lineRule="auto"/>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3g413110f1f4" w:id="18"/>
      <w:bookmarkEnd w:id="18"/>
      <w:r w:rsidDel="00000000" w:rsidR="00000000" w:rsidRPr="00000000">
        <w:rPr>
          <w:b w:val="1"/>
          <w:bCs w:val="1"/>
          <w:color w:val="000000"/>
          <w:sz w:val="26"/>
          <w:szCs w:val="26"/>
          <w:rtl w:val="0"/>
        </w:rPr>
        <w:t xml:space="preserve">Analyzing your images (Initial Impression)</w:t>
      </w:r>
    </w:p>
    <w:p w:rsidR="00000000" w:rsidDel="00000000" w:rsidP="00000000" w:rsidRDefault="00000000" w:rsidRPr="00000000" w14:paraId="00000085">
      <w:pPr>
        <w:numPr>
          <w:ilvl w:val="0"/>
          <w:numId w:val="7"/>
        </w:numPr>
        <w:spacing w:after="0" w:afterAutospacing="0" w:before="240" w:lineRule="auto"/>
        <w:ind w:left="720" w:hanging="360"/>
      </w:pPr>
      <w:r w:rsidDel="00000000" w:rsidR="00000000" w:rsidRPr="00000000">
        <w:rPr>
          <w:b w:val="1"/>
          <w:bCs w:val="1"/>
          <w:rtl w:val="0"/>
        </w:rPr>
        <w:t xml:space="preserve">img_0023.jpg:</w:t>
      </w:r>
      <w:r w:rsidDel="00000000" w:rsidR="00000000" w:rsidRPr="00000000">
        <w:rPr>
          <w:rtl w:val="0"/>
        </w:rPr>
        <w:t xml:space="preserve"> Shows dense clusters of blue cells invading pink stroma. The lack of clear circular glands suggests a higher grade like </w:t>
      </w:r>
      <w:r w:rsidDel="00000000" w:rsidR="00000000" w:rsidRPr="00000000">
        <w:rPr>
          <w:b w:val="1"/>
          <w:bCs w:val="1"/>
          <w:rtl w:val="0"/>
        </w:rPr>
        <w:t xml:space="preserve">Luminal B or HER2(+)</w:t>
      </w:r>
      <w:r w:rsidDel="00000000" w:rsidR="00000000" w:rsidRPr="00000000">
        <w:rPr>
          <w:rtl w:val="0"/>
        </w:rPr>
        <w:t xml:space="preserve">.</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b w:val="1"/>
          <w:bCs w:val="1"/>
          <w:rtl w:val="0"/>
        </w:rPr>
        <w:t xml:space="preserve">img_0008.jpg:</w:t>
      </w:r>
      <w:r w:rsidDel="00000000" w:rsidR="00000000" w:rsidRPr="00000000">
        <w:rPr>
          <w:rtl w:val="0"/>
        </w:rPr>
        <w:t xml:space="preserve"> Low magnification showing multiple tissue fragments. Some areas have dark solid nests (blue), while others have fatty white space.</w:t>
      </w:r>
    </w:p>
    <w:p w:rsidR="00000000" w:rsidDel="00000000" w:rsidP="00000000" w:rsidRDefault="00000000" w:rsidRPr="00000000" w14:paraId="00000087">
      <w:pPr>
        <w:numPr>
          <w:ilvl w:val="0"/>
          <w:numId w:val="7"/>
        </w:numPr>
        <w:spacing w:after="240" w:before="0" w:beforeAutospacing="0" w:lineRule="auto"/>
        <w:ind w:left="720" w:hanging="360"/>
      </w:pPr>
      <w:r w:rsidDel="00000000" w:rsidR="00000000" w:rsidRPr="00000000">
        <w:rPr>
          <w:b w:val="1"/>
          <w:bCs w:val="1"/>
          <w:rtl w:val="0"/>
        </w:rPr>
        <w:t xml:space="preserve">img_0036.jpg:</w:t>
      </w:r>
      <w:r w:rsidDel="00000000" w:rsidR="00000000" w:rsidRPr="00000000">
        <w:rPr>
          <w:rtl w:val="0"/>
        </w:rPr>
        <w:t xml:space="preserve"> Shows very thin fragments. You can see some small gland-like structures in the pink areas, which might lean toward a </w:t>
      </w:r>
      <w:r w:rsidDel="00000000" w:rsidR="00000000" w:rsidRPr="00000000">
        <w:rPr>
          <w:b w:val="1"/>
          <w:bCs w:val="1"/>
          <w:rtl w:val="0"/>
        </w:rPr>
        <w:t xml:space="preserve">Luminal</w:t>
      </w:r>
      <w:r w:rsidDel="00000000" w:rsidR="00000000" w:rsidRPr="00000000">
        <w:rPr>
          <w:rtl w:val="0"/>
        </w:rPr>
        <w:t xml:space="preserve"> subtype.</w:t>
      </w:r>
    </w:p>
    <w:p w:rsidR="00000000" w:rsidDel="00000000" w:rsidP="00000000" w:rsidRDefault="00000000" w:rsidRPr="00000000" w14:paraId="00000088">
      <w:pPr>
        <w:spacing w:after="24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