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65AA" w14:textId="77777777" w:rsidR="00DF37EA" w:rsidRDefault="00DF37EA" w:rsidP="00DF37EA">
      <w:pPr>
        <w:pStyle w:val="Titolo1"/>
        <w:jc w:val="center"/>
      </w:pPr>
      <w:r>
        <w:t>Genres Classificator</w:t>
      </w:r>
    </w:p>
    <w:p w14:paraId="4DB50609" w14:textId="77777777" w:rsidR="00DF37EA" w:rsidRDefault="00DF37EA" w:rsidP="007D74F6">
      <w:pPr>
        <w:pStyle w:val="Titolo1"/>
        <w:jc w:val="center"/>
      </w:pPr>
    </w:p>
    <w:p w14:paraId="6E173EC0" w14:textId="1F8E33FA" w:rsidR="00DF37EA" w:rsidRDefault="00DF37EA" w:rsidP="00DF37EA">
      <w:pPr>
        <w:pStyle w:val="Titolo1"/>
      </w:pPr>
      <w:r>
        <w:t>Struttura dei file di progetto</w:t>
      </w:r>
    </w:p>
    <w:p w14:paraId="2D6CC754" w14:textId="34184CE9" w:rsidR="00DF37EA" w:rsidRDefault="00DF37EA" w:rsidP="00DF37EA">
      <w:r>
        <w:t>Il file csv “track_genres</w:t>
      </w:r>
      <w:r w:rsidR="00ED65BB">
        <w:t>_mio</w:t>
      </w:r>
      <w:r>
        <w:t>.csv”</w:t>
      </w:r>
      <w:r w:rsidR="00ED65BB">
        <w:t xml:space="preserve"> ( o </w:t>
      </w:r>
      <w:r w:rsidR="00ED65BB">
        <w:t>“track_genres_mio</w:t>
      </w:r>
      <w:r w:rsidR="00ED65BB">
        <w:t>2</w:t>
      </w:r>
      <w:r w:rsidR="00ED65BB">
        <w:t>.csv”</w:t>
      </w:r>
      <w:r w:rsidR="00ED65BB">
        <w:t xml:space="preserve">) </w:t>
      </w:r>
      <w:r>
        <w:t xml:space="preserve"> è stato creato </w:t>
      </w:r>
      <w:r w:rsidR="006F7372">
        <w:t>filtrando</w:t>
      </w:r>
      <w:r>
        <w:t xml:space="preserve"> i metadati offerti da Free Music Archive</w:t>
      </w:r>
      <w:r w:rsidR="006F7372">
        <w:t>, per tenere solamente le informazioni che mi interessano (cioè il genere di appartenenza delle tracce audio del dataset fma_small)</w:t>
      </w:r>
      <w:r w:rsidR="0027698D">
        <w:t>.</w:t>
      </w:r>
    </w:p>
    <w:p w14:paraId="61C26A5A" w14:textId="77777777" w:rsidR="00BA5FA4" w:rsidRPr="00DF37EA" w:rsidRDefault="00BA5FA4" w:rsidP="00DF37EA"/>
    <w:p w14:paraId="3D7D4482" w14:textId="65AAD4D6" w:rsidR="00BA5FA4" w:rsidRDefault="00DF37EA" w:rsidP="00DF37EA">
      <w:r>
        <w:t>I file ipynb i cui nomi finiscono con “Extraction” sono quelli che, quando eseguiti, analizzano i file mp3 contenuti nella cartella fma_</w:t>
      </w:r>
      <w:r w:rsidR="00ED65BB">
        <w:t>large</w:t>
      </w:r>
      <w:r>
        <w:t xml:space="preserve"> (scaricabile </w:t>
      </w:r>
      <w:hyperlink r:id="rId6" w:history="1">
        <w:r w:rsidRPr="00DF37EA">
          <w:rPr>
            <w:rStyle w:val="Collegamentoipertestuale"/>
          </w:rPr>
          <w:t>qui</w:t>
        </w:r>
      </w:hyperlink>
      <w:r>
        <w:t>) e producono come output file</w:t>
      </w:r>
      <w:r w:rsidR="006F7372">
        <w:t xml:space="preserve"> </w:t>
      </w:r>
      <w:r>
        <w:t>.csv</w:t>
      </w:r>
      <w:r w:rsidR="0027698D">
        <w:t xml:space="preserve"> contenenti le feature.</w:t>
      </w:r>
    </w:p>
    <w:p w14:paraId="2EA1FECD" w14:textId="33393439" w:rsidR="007F186F" w:rsidRDefault="007F186F" w:rsidP="007F186F">
      <w:r>
        <w:t xml:space="preserve">(Nella cartella di progetto caricata su </w:t>
      </w:r>
      <w:r w:rsidR="00ED65BB">
        <w:t>github</w:t>
      </w:r>
      <w:r>
        <w:t xml:space="preserve"> </w:t>
      </w:r>
      <w:r w:rsidR="00ED65BB">
        <w:t>non sono</w:t>
      </w:r>
      <w:r>
        <w:t xml:space="preserve"> presenti i file csv con le feature</w:t>
      </w:r>
      <w:r w:rsidR="00ED65BB">
        <w:t xml:space="preserve"> perché troppo pesanti</w:t>
      </w:r>
      <w:r>
        <w:t xml:space="preserve">, quindi </w:t>
      </w:r>
      <w:r w:rsidR="0027698D">
        <w:t xml:space="preserve">per far funzionare i classificatori </w:t>
      </w:r>
      <w:r>
        <w:t>è necessario scaricare fma_</w:t>
      </w:r>
      <w:r w:rsidR="00ED65BB">
        <w:t>large</w:t>
      </w:r>
      <w:r>
        <w:t>).</w:t>
      </w:r>
    </w:p>
    <w:p w14:paraId="7FA83F63" w14:textId="21D87AA9" w:rsidR="00DF37EA" w:rsidRDefault="00DF37EA" w:rsidP="00DF37EA"/>
    <w:p w14:paraId="430F78F5" w14:textId="36606732" w:rsidR="007F186F" w:rsidRDefault="00DF37EA" w:rsidP="007F186F">
      <w:r>
        <w:t xml:space="preserve">I file ipynb i cui nomi finiscono con “Classifier”, utilizzano i csv </w:t>
      </w:r>
      <w:r w:rsidR="007F186F">
        <w:t xml:space="preserve">delle feature estratte </w:t>
      </w:r>
      <w:r>
        <w:t>per addestrare i classificatori e testarli.</w:t>
      </w:r>
      <w:r w:rsidR="007F186F" w:rsidRPr="007F186F">
        <w:t xml:space="preserve"> </w:t>
      </w:r>
    </w:p>
    <w:p w14:paraId="5D2AF9FD" w14:textId="77777777" w:rsidR="00DF37EA" w:rsidRDefault="00DF37EA" w:rsidP="00DF37EA"/>
    <w:p w14:paraId="1ACC22A2" w14:textId="33C6BD56" w:rsidR="0002643A" w:rsidRDefault="00DF37EA" w:rsidP="00DF37EA">
      <w:r>
        <w:t>Il file “Classify</w:t>
      </w:r>
      <w:r w:rsidR="00ED65BB">
        <w:t>External</w:t>
      </w:r>
      <w:r>
        <w:t xml:space="preserve">Song.ipynb” è una demo in grado di classificare </w:t>
      </w:r>
      <w:r w:rsidR="00360ACA">
        <w:t>le tracce</w:t>
      </w:r>
      <w:r>
        <w:t xml:space="preserve"> audio mp3</w:t>
      </w:r>
      <w:r w:rsidR="006F7372">
        <w:t xml:space="preserve"> present</w:t>
      </w:r>
      <w:r w:rsidR="00360ACA">
        <w:t>i</w:t>
      </w:r>
      <w:r w:rsidR="006F7372">
        <w:t xml:space="preserve"> sul pc</w:t>
      </w:r>
      <w:r>
        <w:t xml:space="preserve">. </w:t>
      </w:r>
    </w:p>
    <w:p w14:paraId="5F7996E4" w14:textId="77777777" w:rsidR="0002643A" w:rsidRDefault="0002643A" w:rsidP="00DF37EA"/>
    <w:p w14:paraId="1A83463C" w14:textId="77777777" w:rsidR="0002643A" w:rsidRDefault="0002643A" w:rsidP="00DF37EA"/>
    <w:p w14:paraId="0BF26050" w14:textId="1B160509" w:rsidR="0002643A" w:rsidRDefault="0002643A" w:rsidP="0002643A">
      <w:r>
        <w:t xml:space="preserve">Per quanto riguarda le librerie </w:t>
      </w:r>
      <w:r w:rsidR="003B1D90">
        <w:t>necessarie</w:t>
      </w:r>
      <w:r>
        <w:t xml:space="preserve">, oltre alle classiche librerie </w:t>
      </w:r>
      <w:r w:rsidR="00E62E5D">
        <w:t>utilizzate in progetti di</w:t>
      </w:r>
      <w:r>
        <w:t xml:space="preserve"> analisi di dati (pandas, numpy, scipy, sklearn</w:t>
      </w:r>
      <w:r w:rsidR="00E62E5D">
        <w:t>, matplotlib</w:t>
      </w:r>
      <w:r>
        <w:t xml:space="preserve">) </w:t>
      </w:r>
      <w:r w:rsidR="003B1D90">
        <w:t>è necessaria</w:t>
      </w:r>
      <w:r>
        <w:t xml:space="preserve"> librosa</w:t>
      </w:r>
      <w:r w:rsidR="003B1D90">
        <w:t>,</w:t>
      </w:r>
      <w:r>
        <w:t xml:space="preserve"> per eseguire elaborazioni sulle tracce audio. È stata necessaria anche l’installazione di ffmpeg, che permette di lavorare con file mp3 invece che wav.</w:t>
      </w:r>
    </w:p>
    <w:p w14:paraId="69DEFF6B" w14:textId="640AFFAC" w:rsidR="00E62E5D" w:rsidRPr="00F904CE" w:rsidRDefault="00E62E5D" w:rsidP="0002643A">
      <w:r>
        <w:t xml:space="preserve">Il file </w:t>
      </w:r>
      <w:r w:rsidR="00ED65BB">
        <w:t>ClassifyExternalSong</w:t>
      </w:r>
      <w:r w:rsidR="00ED65BB">
        <w:t xml:space="preserve"> </w:t>
      </w:r>
      <w:r>
        <w:t xml:space="preserve">utilizza la libreria </w:t>
      </w:r>
      <w:r w:rsidRPr="00E62E5D">
        <w:t>ipyfilechooser</w:t>
      </w:r>
      <w:r>
        <w:t xml:space="preserve"> che fornisce un widget per la selezione di file.</w:t>
      </w:r>
    </w:p>
    <w:p w14:paraId="2EEACEDE" w14:textId="6C659927" w:rsidR="00DF37EA" w:rsidRDefault="00DF37EA" w:rsidP="00DF37EA">
      <w:r>
        <w:br w:type="page"/>
      </w:r>
    </w:p>
    <w:p w14:paraId="53C69649" w14:textId="34B56B86" w:rsidR="002A4E68" w:rsidRDefault="007D74F6" w:rsidP="007D74F6">
      <w:pPr>
        <w:pStyle w:val="Titolo1"/>
        <w:jc w:val="center"/>
      </w:pPr>
      <w:r>
        <w:lastRenderedPageBreak/>
        <w:t>Genres Classificator</w:t>
      </w:r>
    </w:p>
    <w:p w14:paraId="3B3856F2" w14:textId="26651680" w:rsidR="007D74F6" w:rsidRDefault="007D74F6" w:rsidP="007D74F6"/>
    <w:p w14:paraId="072E7EAA" w14:textId="502F93A9" w:rsidR="005A0C48" w:rsidRDefault="005A0C48" w:rsidP="005A0C48">
      <w:pPr>
        <w:pStyle w:val="Titolo1"/>
      </w:pPr>
      <w:r>
        <w:t>Ricerca dei dati</w:t>
      </w:r>
    </w:p>
    <w:p w14:paraId="08436331" w14:textId="73DE5E11" w:rsidR="005A0C48" w:rsidRDefault="005A0C48" w:rsidP="005A0C48">
      <w:r>
        <w:t xml:space="preserve">Per svolgere questo progetto è necessario un dataset contenente un </w:t>
      </w:r>
      <w:r w:rsidR="00B511C4">
        <w:t>sufficiente</w:t>
      </w:r>
      <w:r>
        <w:t xml:space="preserve"> numero di tracce musicali. Queste tracce inoltre devono avere assegnato il genere di appartenenza. </w:t>
      </w:r>
    </w:p>
    <w:p w14:paraId="4C40997A" w14:textId="6B3F5999" w:rsidR="005A0C48" w:rsidRDefault="005A0C48" w:rsidP="005A0C48">
      <w:r>
        <w:t xml:space="preserve">Spesso una canzone appartiene a più di un solo genere musicale, </w:t>
      </w:r>
      <w:r w:rsidR="003534EF">
        <w:t xml:space="preserve">per questo progetto si è scelto di </w:t>
      </w:r>
      <w:r w:rsidR="00182F3E">
        <w:t>tenerne in considerazione</w:t>
      </w:r>
      <w:r w:rsidR="003534EF">
        <w:t xml:space="preserve"> solamente uno, quello “prevalente”, </w:t>
      </w:r>
      <w:r w:rsidR="00182F3E">
        <w:t>per</w:t>
      </w:r>
      <w:r w:rsidR="003534EF">
        <w:t xml:space="preserve"> canzone.</w:t>
      </w:r>
    </w:p>
    <w:p w14:paraId="39A38169" w14:textId="3D0B6859" w:rsidR="003534EF" w:rsidRDefault="003534EF" w:rsidP="005A0C48">
      <w:r>
        <w:t>Ho utilizzato un dataset chiamato FMA (Free Music Archive).</w:t>
      </w:r>
    </w:p>
    <w:p w14:paraId="79AEF279" w14:textId="68DAEA6F" w:rsidR="00D20A7C" w:rsidRDefault="00ED65BB" w:rsidP="005A0C48">
      <w:hyperlink r:id="rId7" w:history="1">
        <w:r w:rsidR="00D20A7C" w:rsidRPr="00BB3981">
          <w:rPr>
            <w:rStyle w:val="Collegamentoipertestuale"/>
          </w:rPr>
          <w:t>https://github.com/mdeff/fma</w:t>
        </w:r>
      </w:hyperlink>
    </w:p>
    <w:p w14:paraId="002D0659" w14:textId="2D5BD5C3" w:rsidR="00D20A7C" w:rsidRDefault="00D20A7C" w:rsidP="005A0C48">
      <w:r>
        <w:t xml:space="preserve">Paper: </w:t>
      </w:r>
      <w:hyperlink r:id="rId8" w:history="1">
        <w:r w:rsidRPr="00BB3981">
          <w:rPr>
            <w:rStyle w:val="Collegamentoipertestuale"/>
          </w:rPr>
          <w:t>https://arxiv.org/pdf/1612.01840.pdf</w:t>
        </w:r>
      </w:hyperlink>
    </w:p>
    <w:p w14:paraId="2CA1EFB1" w14:textId="1EBB26F3" w:rsidR="003534EF" w:rsidRDefault="003534EF" w:rsidP="005A0C48">
      <w:r>
        <w:t xml:space="preserve">In particolare, ho utilizzato </w:t>
      </w:r>
      <w:r w:rsidR="00ED65BB">
        <w:t>un sottoinsieme del</w:t>
      </w:r>
      <w:r>
        <w:t xml:space="preserve"> dataset chiamato “fma_</w:t>
      </w:r>
      <w:r w:rsidR="00ED65BB">
        <w:t>large</w:t>
      </w:r>
      <w:r>
        <w:t xml:space="preserve">”: </w:t>
      </w:r>
      <w:r w:rsidR="00ED65BB">
        <w:t>contenente circa 28000</w:t>
      </w:r>
      <w:r>
        <w:t xml:space="preserve"> tracce audio mp3 da 30 secondi ciascuna. Questo compromesso diminuisce notevolmente lo spazio di archiviazione richiesto</w:t>
      </w:r>
      <w:r w:rsidR="00F37EE5">
        <w:t xml:space="preserve">, </w:t>
      </w:r>
      <w:r w:rsidR="00182F3E">
        <w:t>nell’ipotesi</w:t>
      </w:r>
      <w:r w:rsidR="00F37EE5">
        <w:t xml:space="preserve"> che 30 secondi siano rappresentativi dell’intera canzone.</w:t>
      </w:r>
    </w:p>
    <w:p w14:paraId="54FB1720" w14:textId="61EFBA76" w:rsidR="00F37EE5" w:rsidRDefault="00182F3E" w:rsidP="005A0C48">
      <w:r>
        <w:t>Il</w:t>
      </w:r>
      <w:r w:rsidR="00F37EE5">
        <w:t xml:space="preserve"> dataset è già </w:t>
      </w:r>
      <w:r w:rsidR="00ED65BB">
        <w:t>s</w:t>
      </w:r>
      <w:r w:rsidR="00F37EE5">
        <w:t>bilanciato</w:t>
      </w:r>
      <w:r w:rsidR="00ED65BB">
        <w:t>.</w:t>
      </w:r>
    </w:p>
    <w:p w14:paraId="5BD032B5" w14:textId="077E99E8" w:rsidR="00F37EE5" w:rsidRDefault="00F37EE5" w:rsidP="005A0C48">
      <w:r>
        <w:t>Classi: Electronic, Experimental, Folk, Hip Hop, Instrumental, International, Pop, Rock</w:t>
      </w:r>
    </w:p>
    <w:p w14:paraId="1EE2FFCC" w14:textId="77777777" w:rsidR="00182F3E" w:rsidRPr="005A0C48" w:rsidRDefault="00182F3E" w:rsidP="005A0C48"/>
    <w:p w14:paraId="0BBD5DB1" w14:textId="54797BF9" w:rsidR="005A0C48" w:rsidRDefault="005A0C48" w:rsidP="005A0C48">
      <w:pPr>
        <w:pStyle w:val="Titolo1"/>
      </w:pPr>
      <w:r>
        <w:t>Preprocessing</w:t>
      </w:r>
      <w:r w:rsidR="00483D38">
        <w:t xml:space="preserve"> e analisi dei dati</w:t>
      </w:r>
    </w:p>
    <w:p w14:paraId="602A052D" w14:textId="44CBEF3A" w:rsidR="00007C35" w:rsidRPr="006D627E" w:rsidRDefault="005A0C48" w:rsidP="00C27094">
      <w:r>
        <w:t>Le informazioni più significative che si possono estrarre da tracce musicali hanno a che fare con lo spettrogramma</w:t>
      </w:r>
      <w:r w:rsidR="0025670A">
        <w:t>: tutte le feature listate di seguito (ad eccezione di ZCR) vengono calcolate a partire da</w:t>
      </w:r>
      <w:r w:rsidR="00A701E9">
        <w:t xml:space="preserve"> esso</w:t>
      </w:r>
      <w:r w:rsidR="0025670A">
        <w:t>.</w:t>
      </w:r>
    </w:p>
    <w:p w14:paraId="04626B4F" w14:textId="609C0E54" w:rsidR="007D74F6" w:rsidRDefault="007D74F6" w:rsidP="007D74F6">
      <w:pPr>
        <w:pStyle w:val="Titolo2"/>
      </w:pPr>
      <w:r>
        <w:t>MFCC</w:t>
      </w:r>
      <w:r w:rsidR="00A701E9">
        <w:t xml:space="preserve"> (Mel Frequency Cepstral Coefficients)</w:t>
      </w:r>
    </w:p>
    <w:p w14:paraId="7DD7A25E" w14:textId="2746BE1E" w:rsidR="00696D92" w:rsidRDefault="00B53073" w:rsidP="0025670A">
      <w:r>
        <w:t>Gli MFCC sono di un segnale sono un set di feature che descrivono in generale la forma dello spettrogramma.</w:t>
      </w:r>
      <w:r w:rsidR="00696D92">
        <w:t xml:space="preserve"> Essi </w:t>
      </w:r>
      <w:r w:rsidR="00DD0ABA">
        <w:t>si sono rivelati essere</w:t>
      </w:r>
      <w:r w:rsidR="00696D92">
        <w:t xml:space="preserve"> le feature più influenti nel buon funzionamento del classificatore.</w:t>
      </w:r>
    </w:p>
    <w:p w14:paraId="3EC5E3F4" w14:textId="33592470" w:rsidR="0025670A" w:rsidRDefault="00553EBC" w:rsidP="0025670A">
      <w:r>
        <w:t xml:space="preserve"> </w:t>
      </w:r>
      <w:r w:rsidR="00696D92">
        <w:rPr>
          <w:noProof/>
        </w:rPr>
        <w:drawing>
          <wp:inline distT="0" distB="0" distL="0" distR="0" wp14:anchorId="67AF6468" wp14:editId="6A601787">
            <wp:extent cx="5238750" cy="2312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742" cy="24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85F" w14:textId="768B1D27" w:rsidR="00553EBC" w:rsidRDefault="00696D92" w:rsidP="0025670A">
      <w:r>
        <w:t>Nel calcolo degli MFCC, viene eseguita</w:t>
      </w:r>
      <w:r w:rsidR="00553EBC">
        <w:t xml:space="preserve"> la </w:t>
      </w:r>
      <w:r w:rsidR="00203FB1">
        <w:t>“</w:t>
      </w:r>
      <w:r w:rsidR="00553EBC">
        <w:t>trasformata di fourier veloce</w:t>
      </w:r>
      <w:r w:rsidR="00203FB1">
        <w:t xml:space="preserve">” (FFT), </w:t>
      </w:r>
      <w:r>
        <w:t>assumendo</w:t>
      </w:r>
      <w:r w:rsidR="00203FB1">
        <w:t xml:space="preserve"> che l’audio sia un segnale stazionario per brevi periodi di tempo. </w:t>
      </w:r>
      <w:r>
        <w:t>Per questo esso</w:t>
      </w:r>
      <w:r w:rsidR="00203FB1">
        <w:t xml:space="preserve"> viene diviso in frame</w:t>
      </w:r>
      <w:r>
        <w:t>.</w:t>
      </w:r>
    </w:p>
    <w:p w14:paraId="254AA66B" w14:textId="7036A822" w:rsidR="00696D92" w:rsidRDefault="00553EBC" w:rsidP="0025670A">
      <w:r>
        <w:lastRenderedPageBreak/>
        <w:t>Lo spettrogramma</w:t>
      </w:r>
      <w:r w:rsidR="00696D92">
        <w:t xml:space="preserve"> risultante</w:t>
      </w:r>
      <w:r>
        <w:t xml:space="preserve"> viene diviso</w:t>
      </w:r>
      <w:r w:rsidR="00DD0ABA">
        <w:t xml:space="preserve"> sull’asse delle ordinate</w:t>
      </w:r>
      <w:r>
        <w:t xml:space="preserve"> in bande di frequenz</w:t>
      </w:r>
      <w:r w:rsidR="00DD0ABA">
        <w:t>a,</w:t>
      </w:r>
      <w:r>
        <w:t xml:space="preserve"> utilizzando la Mel scale: le bande non sono lineari ma sono basate su come l’orecchio umano percepisce i suoni.</w:t>
      </w:r>
    </w:p>
    <w:p w14:paraId="79A8B882" w14:textId="39CBB606" w:rsidR="007D74F6" w:rsidRDefault="007D74F6" w:rsidP="007D74F6">
      <w:r>
        <w:t xml:space="preserve">Utilizzando mfcc </w:t>
      </w:r>
      <w:r w:rsidR="00B53073">
        <w:t>con Librosa</w:t>
      </w:r>
      <w:r>
        <w:t>:</w:t>
      </w:r>
    </w:p>
    <w:p w14:paraId="407332D6" w14:textId="38F06E45" w:rsidR="007D74F6" w:rsidRDefault="007D74F6" w:rsidP="007D74F6">
      <w:r w:rsidRPr="007D74F6">
        <w:t>mfccs = librosa.feature.mfcc(x, sr=sr, n_mfcc=</w:t>
      </w:r>
      <w:r w:rsidR="00ED65BB">
        <w:t>12</w:t>
      </w:r>
      <w:r w:rsidRPr="007D74F6">
        <w:t>, hop_length=</w:t>
      </w:r>
      <w:r w:rsidR="00410D13">
        <w:t>512</w:t>
      </w:r>
      <w:r w:rsidRPr="007D74F6">
        <w:t>, n_fft=</w:t>
      </w:r>
      <w:r w:rsidR="00410D13">
        <w:t>2048</w:t>
      </w:r>
      <w:r w:rsidRPr="007D74F6">
        <w:t>)</w:t>
      </w:r>
    </w:p>
    <w:p w14:paraId="79126D57" w14:textId="5412EC28" w:rsidR="007D74F6" w:rsidRDefault="007D74F6" w:rsidP="007D74F6">
      <w:r>
        <w:t xml:space="preserve">Viene creato un array </w:t>
      </w:r>
      <w:r w:rsidR="009B533E">
        <w:t xml:space="preserve">annidato (matrice) </w:t>
      </w:r>
      <w:r>
        <w:t>con shape (</w:t>
      </w:r>
      <w:r w:rsidR="00ED65BB">
        <w:t>12</w:t>
      </w:r>
      <w:r>
        <w:t xml:space="preserve">, </w:t>
      </w:r>
      <w:r w:rsidR="006D627E">
        <w:t>1292</w:t>
      </w:r>
      <w:r>
        <w:t>)</w:t>
      </w:r>
    </w:p>
    <w:p w14:paraId="47B7552D" w14:textId="77777777" w:rsidR="007D74F6" w:rsidRDefault="007D74F6" w:rsidP="007D74F6">
      <w:r>
        <w:t>Questo perché:</w:t>
      </w:r>
    </w:p>
    <w:p w14:paraId="32CE38AF" w14:textId="50B442DC" w:rsidR="007D74F6" w:rsidRDefault="007D74F6" w:rsidP="007D74F6">
      <w:pPr>
        <w:pStyle w:val="Paragrafoelenco"/>
        <w:numPr>
          <w:ilvl w:val="0"/>
          <w:numId w:val="1"/>
        </w:numPr>
      </w:pPr>
      <w:r>
        <w:t xml:space="preserve">abbiamo scelto n_mfcc = </w:t>
      </w:r>
      <w:r w:rsidR="00ED65BB">
        <w:t>12</w:t>
      </w:r>
      <w:r>
        <w:t xml:space="preserve">, </w:t>
      </w:r>
      <w:r w:rsidR="00C27094">
        <w:t>è il numero di bande di frequenza in cui è suddiviso lo spettrogramma</w:t>
      </w:r>
    </w:p>
    <w:p w14:paraId="3AB71909" w14:textId="337B50C3" w:rsidR="007D74F6" w:rsidRDefault="007D74F6" w:rsidP="007D74F6">
      <w:pPr>
        <w:pStyle w:val="Paragrafoelenco"/>
        <w:numPr>
          <w:ilvl w:val="0"/>
          <w:numId w:val="1"/>
        </w:numPr>
      </w:pPr>
      <w:r>
        <w:t xml:space="preserve">ci sono </w:t>
      </w:r>
      <w:r w:rsidR="00E34E33">
        <w:t xml:space="preserve">1292 </w:t>
      </w:r>
      <w:r>
        <w:t>frame</w:t>
      </w:r>
    </w:p>
    <w:p w14:paraId="270DBAB5" w14:textId="5B48AA57" w:rsidR="007D74F6" w:rsidRDefault="007D74F6" w:rsidP="007D74F6">
      <w:r>
        <w:t xml:space="preserve">Con frequenza di campionamento = 22050, in una traccia audio di 30 sec ci sono </w:t>
      </w:r>
      <w:r w:rsidR="00DD0ABA">
        <w:t xml:space="preserve">in totale </w:t>
      </w:r>
      <w:r w:rsidR="00410D13">
        <w:t>(</w:t>
      </w:r>
      <w:r>
        <w:t>22050*30</w:t>
      </w:r>
      <w:r w:rsidR="00410D13">
        <w:t>)</w:t>
      </w:r>
      <w:r>
        <w:t xml:space="preserve"> campioni.</w:t>
      </w:r>
    </w:p>
    <w:p w14:paraId="711CEA85" w14:textId="6A7C51A4" w:rsidR="007D74F6" w:rsidRDefault="007D74F6" w:rsidP="007D74F6">
      <w:r>
        <w:t xml:space="preserve">Usando una finestra contenente </w:t>
      </w:r>
      <w:r w:rsidR="00C27094">
        <w:t>2048</w:t>
      </w:r>
      <w:r>
        <w:t xml:space="preserve"> campioni</w:t>
      </w:r>
      <w:r w:rsidR="004C46EC">
        <w:t xml:space="preserve"> </w:t>
      </w:r>
      <w:r w:rsidR="00C27094">
        <w:t>(</w:t>
      </w:r>
      <w:r w:rsidR="004C46EC">
        <w:t>n_ftt</w:t>
      </w:r>
      <w:r>
        <w:t xml:space="preserve">) e facendo avanzare la finestra </w:t>
      </w:r>
      <w:r w:rsidR="00C27094">
        <w:t>di 512 campioni</w:t>
      </w:r>
      <w:r>
        <w:t xml:space="preserve"> per passare </w:t>
      </w:r>
      <w:r w:rsidR="00083189">
        <w:t xml:space="preserve">da </w:t>
      </w:r>
      <w:r w:rsidR="00C27094">
        <w:t>ogni</w:t>
      </w:r>
      <w:r w:rsidR="00083189">
        <w:t xml:space="preserve"> frame </w:t>
      </w:r>
      <w:r>
        <w:t>al successivo (hop_lenght)</w:t>
      </w:r>
      <w:r w:rsidR="00083189">
        <w:t xml:space="preserve">, </w:t>
      </w:r>
      <w:r w:rsidR="00E34E33">
        <w:t>nel</w:t>
      </w:r>
      <w:r w:rsidR="00083189">
        <w:t xml:space="preserve">la traccia audio ci saranno </w:t>
      </w:r>
      <w:r w:rsidR="006D627E">
        <w:t xml:space="preserve">1292 </w:t>
      </w:r>
      <w:r w:rsidR="00083189">
        <w:t>frame in totale.</w:t>
      </w:r>
    </w:p>
    <w:p w14:paraId="386DA25C" w14:textId="77777777" w:rsidR="004C46EC" w:rsidRDefault="004C46EC" w:rsidP="007D74F6">
      <w:r>
        <w:t>In maniera approssimata:</w:t>
      </w:r>
    </w:p>
    <w:p w14:paraId="37B2925F" w14:textId="2A590F94" w:rsidR="004C46EC" w:rsidRDefault="004C46EC" w:rsidP="007D74F6">
      <w:r>
        <w:t>Numero frame = numero totale campioni / hop_lenght</w:t>
      </w:r>
    </w:p>
    <w:p w14:paraId="35B758BD" w14:textId="55D4186F" w:rsidR="009B533E" w:rsidRDefault="009B533E" w:rsidP="007D74F6"/>
    <w:p w14:paraId="44BA48FE" w14:textId="7934B08A" w:rsidR="009B533E" w:rsidRDefault="009B533E" w:rsidP="007D74F6">
      <w:r>
        <w:t xml:space="preserve">Vogliamo estrarre informazioni per ogni </w:t>
      </w:r>
      <w:r w:rsidR="004523DB">
        <w:t>banda</w:t>
      </w:r>
      <w:r>
        <w:t xml:space="preserve"> di frequenza del mfcc: non ci interessa il dominio del tempo</w:t>
      </w:r>
      <w:r w:rsidR="0025670A">
        <w:t>.</w:t>
      </w:r>
    </w:p>
    <w:p w14:paraId="175644D8" w14:textId="2F6FD14F" w:rsidR="0004678A" w:rsidRDefault="009B533E" w:rsidP="007D74F6">
      <w:r>
        <w:t xml:space="preserve">Ad esempio, facciamo la media </w:t>
      </w:r>
      <w:r w:rsidR="00C27094">
        <w:t>dell’intensità</w:t>
      </w:r>
      <w:r>
        <w:t xml:space="preserve"> per ogni </w:t>
      </w:r>
      <w:r w:rsidR="004523DB">
        <w:t>banda</w:t>
      </w:r>
      <w:r>
        <w:t xml:space="preserve"> di frequenza: otterremo un array (vettore) di n_mfcc elementi.</w:t>
      </w:r>
      <w:r w:rsidR="00EA5956">
        <w:t xml:space="preserve"> </w:t>
      </w:r>
    </w:p>
    <w:p w14:paraId="6FBD8A34" w14:textId="6A96A3B9" w:rsidR="00EA5956" w:rsidRDefault="00DD0ABA" w:rsidP="00EA5956">
      <w:r>
        <w:t xml:space="preserve">Gli operatori </w:t>
      </w:r>
      <w:r w:rsidR="00EA5956">
        <w:t>statistici utilizzati</w:t>
      </w:r>
      <w:r>
        <w:t xml:space="preserve"> sono</w:t>
      </w:r>
      <w:r w:rsidR="00EA5956">
        <w:t>:</w:t>
      </w:r>
    </w:p>
    <w:p w14:paraId="19EABD72" w14:textId="3768429A" w:rsidR="000F3342" w:rsidRDefault="00EA5956" w:rsidP="007D74F6">
      <w:r>
        <w:t>Media</w:t>
      </w:r>
      <w:r w:rsidR="004C38AB">
        <w:t>, d</w:t>
      </w:r>
      <w:r>
        <w:t>eviazione standard</w:t>
      </w:r>
      <w:r w:rsidR="004C38AB">
        <w:t>, m</w:t>
      </w:r>
      <w:r>
        <w:t>assimo</w:t>
      </w:r>
      <w:r w:rsidR="004C38AB">
        <w:t>, m</w:t>
      </w:r>
      <w:r>
        <w:t>inimo</w:t>
      </w:r>
      <w:r w:rsidR="004C38AB">
        <w:t>, m</w:t>
      </w:r>
      <w:r>
        <w:t>ediana</w:t>
      </w:r>
      <w:r w:rsidR="004C38AB">
        <w:t>, s</w:t>
      </w:r>
      <w:r>
        <w:t>kewness</w:t>
      </w:r>
      <w:r w:rsidR="004C38AB">
        <w:t xml:space="preserve"> (</w:t>
      </w:r>
      <w:r>
        <w:t>misura la simmetria de</w:t>
      </w:r>
      <w:r w:rsidR="00365333">
        <w:t xml:space="preserve">lla distribuzione dei valori </w:t>
      </w:r>
      <w:r w:rsidR="00887037">
        <w:t>rispetto alla media</w:t>
      </w:r>
      <w:r w:rsidR="004C38AB">
        <w:t>), k</w:t>
      </w:r>
      <w:r>
        <w:t>urtosis</w:t>
      </w:r>
      <w:r w:rsidR="001A6688">
        <w:t xml:space="preserve"> (misura il peso </w:t>
      </w:r>
      <w:r w:rsidR="00887037">
        <w:t>delle code</w:t>
      </w:r>
      <w:r w:rsidR="001A6688">
        <w:t xml:space="preserve"> rispetto </w:t>
      </w:r>
      <w:r w:rsidR="00887037">
        <w:t>al resto della distribuzione dei valori</w:t>
      </w:r>
      <w:r w:rsidR="001A6688">
        <w:t>)</w:t>
      </w:r>
      <w:r w:rsidR="004C38AB">
        <w:t>.</w:t>
      </w:r>
    </w:p>
    <w:p w14:paraId="198ACB5C" w14:textId="242C531A" w:rsidR="0025670A" w:rsidRDefault="0025670A" w:rsidP="007D74F6">
      <w:r>
        <w:t xml:space="preserve">Vengono dati al classificatore i risultati di queste operazioni. </w:t>
      </w:r>
    </w:p>
    <w:p w14:paraId="3B8FE6F8" w14:textId="5F2173A4" w:rsidR="00BD0B5F" w:rsidRDefault="00BD0B5F" w:rsidP="00BD0B5F">
      <w:pPr>
        <w:pStyle w:val="Titolo2"/>
      </w:pPr>
      <w:r>
        <w:t>Chroma</w:t>
      </w:r>
    </w:p>
    <w:p w14:paraId="448AD523" w14:textId="539C436C" w:rsidR="008B59AB" w:rsidRDefault="00BD0B5F" w:rsidP="00BD0B5F">
      <w:r>
        <w:t xml:space="preserve">Misura </w:t>
      </w:r>
      <w:r w:rsidR="008B59AB">
        <w:t>l’intensità</w:t>
      </w:r>
      <w:r>
        <w:t xml:space="preserve"> delle frequenze relative ad ognuna delle 12 note musicali. </w:t>
      </w:r>
    </w:p>
    <w:p w14:paraId="2CD35FA0" w14:textId="0D3F8774" w:rsidR="00061714" w:rsidRDefault="00061714" w:rsidP="00BD0B5F">
      <w:r>
        <w:rPr>
          <w:noProof/>
        </w:rPr>
        <w:drawing>
          <wp:inline distT="0" distB="0" distL="0" distR="0" wp14:anchorId="593C12C1" wp14:editId="29D32B03">
            <wp:extent cx="4610100" cy="1843944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71" cy="19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35F" w14:textId="303A9CC0" w:rsidR="00BD0B5F" w:rsidRDefault="00BD0B5F" w:rsidP="00BD0B5F">
      <w:r>
        <w:t>La funzione che calcola</w:t>
      </w:r>
      <w:r w:rsidR="008B59AB">
        <w:t xml:space="preserve"> il chroma</w:t>
      </w:r>
      <w:r>
        <w:t xml:space="preserve"> crea uno spettrogramma e somma </w:t>
      </w:r>
      <w:r w:rsidR="00483D38">
        <w:t>le intensità</w:t>
      </w:r>
      <w:r>
        <w:t xml:space="preserve"> </w:t>
      </w:r>
      <w:r w:rsidR="00483D38">
        <w:t>delle</w:t>
      </w:r>
      <w:r>
        <w:t xml:space="preserve"> frequenze relative ad ogni nota. Quindi la funzione restituisce un array annidato (matrice) con shape (12, </w:t>
      </w:r>
      <w:r w:rsidR="001E52B4">
        <w:t>129</w:t>
      </w:r>
      <w:r w:rsidR="006D627E">
        <w:t>2</w:t>
      </w:r>
      <w:r>
        <w:t xml:space="preserve">), dove </w:t>
      </w:r>
      <w:r w:rsidR="00332A34">
        <w:t xml:space="preserve">12 sono le note musicali e </w:t>
      </w:r>
      <w:r w:rsidR="001E52B4">
        <w:t>129</w:t>
      </w:r>
      <w:r w:rsidR="006D627E">
        <w:t>2</w:t>
      </w:r>
      <w:r w:rsidR="001E52B4">
        <w:t xml:space="preserve"> </w:t>
      </w:r>
      <w:r w:rsidR="00332A34">
        <w:t>è il numero</w:t>
      </w:r>
      <w:r>
        <w:t xml:space="preserve"> di fram</w:t>
      </w:r>
      <w:r w:rsidR="001E52B4">
        <w:t>e.</w:t>
      </w:r>
    </w:p>
    <w:p w14:paraId="60DD90FD" w14:textId="5F01331A" w:rsidR="001E52B4" w:rsidRDefault="001E52B4" w:rsidP="00BD0B5F">
      <w:r>
        <w:lastRenderedPageBreak/>
        <w:t xml:space="preserve">Vengono quindi fatti calcoli statistici </w:t>
      </w:r>
      <w:r w:rsidR="00332A34">
        <w:t>sull’intensità</w:t>
      </w:r>
      <w:r>
        <w:t xml:space="preserve"> di ogni nota: media, dev</w:t>
      </w:r>
      <w:r w:rsidR="00332A34">
        <w:t xml:space="preserve">iazione </w:t>
      </w:r>
      <w:r>
        <w:t>standa</w:t>
      </w:r>
      <w:r w:rsidR="00332A34">
        <w:t>r</w:t>
      </w:r>
      <w:r>
        <w:t>d</w:t>
      </w:r>
      <w:r w:rsidR="00332A34">
        <w:t>, minimo, massimo, mediana, skewness e kurtosis.</w:t>
      </w:r>
    </w:p>
    <w:p w14:paraId="0ED47086" w14:textId="124E0C41" w:rsidR="00BD0B5F" w:rsidRDefault="00BD0B5F" w:rsidP="00BD0B5F">
      <w:pPr>
        <w:pStyle w:val="Titolo2"/>
      </w:pPr>
      <w:r>
        <w:t>ZCR</w:t>
      </w:r>
      <w:r w:rsidR="00483D38">
        <w:t xml:space="preserve"> (Zero Crossing Rate)</w:t>
      </w:r>
    </w:p>
    <w:p w14:paraId="778DDCD1" w14:textId="2DF801E8" w:rsidR="00483D38" w:rsidRPr="00483D38" w:rsidRDefault="00483D38" w:rsidP="00483D38">
      <w:r>
        <w:t xml:space="preserve">È </w:t>
      </w:r>
      <w:r w:rsidR="00243F16">
        <w:t>una feature</w:t>
      </w:r>
      <w:r>
        <w:t xml:space="preserve"> che non utilizza lo spettrogramma.</w:t>
      </w:r>
    </w:p>
    <w:p w14:paraId="093020DD" w14:textId="06BD8142" w:rsidR="001A1FCC" w:rsidRDefault="00FA60C7" w:rsidP="00BD0B5F">
      <w:r>
        <w:t>I</w:t>
      </w:r>
      <w:r w:rsidR="001E52B4">
        <w:t>ndica</w:t>
      </w:r>
      <w:r>
        <w:t xml:space="preserve">, per ogni frame, </w:t>
      </w:r>
      <w:r w:rsidR="001E52B4">
        <w:t xml:space="preserve">il numero di volte </w:t>
      </w:r>
      <w:r w:rsidR="00483D38">
        <w:t>in cui</w:t>
      </w:r>
      <w:r w:rsidR="001E52B4">
        <w:t xml:space="preserve"> la traccia audio ha valore di ampiezza</w:t>
      </w:r>
      <w:r w:rsidR="00243F16">
        <w:t xml:space="preserve"> pari a zero.</w:t>
      </w:r>
      <w:r w:rsidR="001E52B4">
        <w:t xml:space="preserve"> Un </w:t>
      </w:r>
      <w:r w:rsidR="00483D38">
        <w:t>valore più elevato</w:t>
      </w:r>
      <w:r w:rsidR="001E52B4">
        <w:t xml:space="preserve"> indica che la traccia è più percussiva.</w:t>
      </w:r>
    </w:p>
    <w:p w14:paraId="41D09412" w14:textId="56AF4715" w:rsidR="001E52B4" w:rsidRDefault="001E52B4" w:rsidP="001E52B4">
      <w:pPr>
        <w:pStyle w:val="Titolo2"/>
      </w:pPr>
      <w:r>
        <w:t>Spectral Centroid</w:t>
      </w:r>
    </w:p>
    <w:p w14:paraId="6A475E4B" w14:textId="1C4A835A" w:rsidR="00A52057" w:rsidRDefault="001E52B4" w:rsidP="001E52B4">
      <w:r>
        <w:t>Indica</w:t>
      </w:r>
      <w:r w:rsidR="00483D38">
        <w:t>,</w:t>
      </w:r>
      <w:r>
        <w:t xml:space="preserve"> per ogni frame temporale</w:t>
      </w:r>
      <w:r w:rsidR="00483D38">
        <w:t>,</w:t>
      </w:r>
      <w:r>
        <w:t xml:space="preserve"> la frequenza media (media pesata in base </w:t>
      </w:r>
      <w:r w:rsidR="00A52057">
        <w:t>all’intensità di ogni frequenza</w:t>
      </w:r>
      <w:r>
        <w:t xml:space="preserve"> </w:t>
      </w:r>
      <w:r w:rsidR="00A52057">
        <w:t>nello</w:t>
      </w:r>
      <w:r>
        <w:t xml:space="preserve"> spettrogramma).</w:t>
      </w:r>
      <w:r w:rsidR="00A52057">
        <w:t xml:space="preserve"> </w:t>
      </w:r>
    </w:p>
    <w:p w14:paraId="271078D1" w14:textId="01386C78" w:rsidR="00A52057" w:rsidRDefault="00243F16" w:rsidP="001E52B4">
      <w:r>
        <w:t xml:space="preserve">Utilizzando la funzione di librosa si ottiene un </w:t>
      </w:r>
      <w:r w:rsidR="00A52057">
        <w:t>array con numero di elementi pari al numero di frame (ad esempio 129</w:t>
      </w:r>
      <w:r w:rsidR="006D627E">
        <w:t>2</w:t>
      </w:r>
      <w:r w:rsidR="00A52057">
        <w:t>)</w:t>
      </w:r>
      <w:r>
        <w:t>. Vengono poi</w:t>
      </w:r>
      <w:r w:rsidR="00A52057">
        <w:t xml:space="preserve"> utilizzati gli operatori statistici visti sopra, ad eccezione di skewness e kurtosis.</w:t>
      </w:r>
    </w:p>
    <w:p w14:paraId="4EC33F93" w14:textId="17753D31" w:rsidR="008B59AB" w:rsidRDefault="008B59AB" w:rsidP="001E52B4">
      <w:r>
        <w:t>Questi valori aiutano il classificatore dando una vaga idea del</w:t>
      </w:r>
      <w:r w:rsidR="00EC45B5">
        <w:t xml:space="preserve">la frequenza che tende a dominare, e di </w:t>
      </w:r>
      <w:r w:rsidR="00DD0ABA">
        <w:t>come</w:t>
      </w:r>
      <w:r w:rsidR="00EC45B5">
        <w:t xml:space="preserve"> essa vari nel tempo.</w:t>
      </w:r>
    </w:p>
    <w:p w14:paraId="57782E37" w14:textId="5091187D" w:rsidR="001E52B4" w:rsidRDefault="001E52B4" w:rsidP="001E52B4">
      <w:pPr>
        <w:pStyle w:val="Titolo2"/>
      </w:pPr>
      <w:r>
        <w:t>Spectral Rolloff</w:t>
      </w:r>
    </w:p>
    <w:p w14:paraId="31D68859" w14:textId="6D74E7B3" w:rsidR="008B59AB" w:rsidRDefault="001E52B4" w:rsidP="001E52B4">
      <w:r>
        <w:t xml:space="preserve">Indica </w:t>
      </w:r>
      <w:r w:rsidR="0025670A">
        <w:t>un</w:t>
      </w:r>
      <w:r w:rsidR="00D80741">
        <w:t xml:space="preserve"> percentile di frequenza, ovvero il valore minimo di frequenza sotto al quale ricade una certa percentuale (</w:t>
      </w:r>
      <w:r w:rsidR="00DD0ABA">
        <w:t xml:space="preserve">di default </w:t>
      </w:r>
      <w:r w:rsidR="00D80741">
        <w:t>85%) dell’intensità totale dello spettrogramma.</w:t>
      </w:r>
      <w:r w:rsidR="008B59AB">
        <w:t xml:space="preserve"> </w:t>
      </w:r>
    </w:p>
    <w:p w14:paraId="797FED5E" w14:textId="3F0E027C" w:rsidR="008B59AB" w:rsidRDefault="008B59AB" w:rsidP="001E52B4">
      <w:r>
        <w:t>Come per lo spectral centroid, si ottiene un valore di rolloff per ogni frame della traccia, ma vengono dati al classificatore solamente la loro media, deviazione standard, massimo, minimo e mediana.</w:t>
      </w:r>
    </w:p>
    <w:p w14:paraId="69655856" w14:textId="45CF3D9E" w:rsidR="001E52B4" w:rsidRDefault="008B59AB" w:rsidP="001E52B4">
      <w:r>
        <w:t xml:space="preserve">Questa feature aiuta il classificatore mostrando fino a dove si estende </w:t>
      </w:r>
      <w:r w:rsidR="00EC45B5">
        <w:t>la maggior parte di intensità dello spettro, e come il valore limite vari nel tempo.</w:t>
      </w:r>
    </w:p>
    <w:p w14:paraId="76B8D5FD" w14:textId="10F662B3" w:rsidR="00143E59" w:rsidRDefault="00143E59" w:rsidP="00143E59">
      <w:pPr>
        <w:pStyle w:val="Titolo2"/>
      </w:pPr>
      <w:r>
        <w:t>Spectral Bandwidth</w:t>
      </w:r>
    </w:p>
    <w:p w14:paraId="57352E10" w14:textId="45CD8935" w:rsidR="00143E59" w:rsidRDefault="00D81DF2" w:rsidP="00143E59">
      <w:r>
        <w:t xml:space="preserve">Viene calcolata </w:t>
      </w:r>
      <w:r w:rsidR="00767CEB">
        <w:t>lo spectral bandwidth</w:t>
      </w:r>
      <w:r>
        <w:t xml:space="preserve"> di ordine </w:t>
      </w:r>
      <w:r w:rsidR="00767CEB">
        <w:t xml:space="preserve">p = </w:t>
      </w:r>
      <w:r>
        <w:t>2, che è come una deviazione standard pesata.</w:t>
      </w:r>
    </w:p>
    <w:p w14:paraId="06203BBA" w14:textId="523DFB9B" w:rsidR="00767CEB" w:rsidRPr="00143E59" w:rsidRDefault="00767CEB" w:rsidP="00143E59">
      <w:r>
        <w:rPr>
          <w:noProof/>
        </w:rPr>
        <w:drawing>
          <wp:inline distT="0" distB="0" distL="0" distR="0" wp14:anchorId="4CE55725" wp14:editId="643F4829">
            <wp:extent cx="6305910" cy="736672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980" cy="74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F98C" w14:textId="15EFAB56" w:rsidR="000F3342" w:rsidRDefault="000F3342" w:rsidP="000F3342">
      <w:pPr>
        <w:pStyle w:val="Titolo2"/>
      </w:pPr>
      <w:r>
        <w:t>Spectral contrast</w:t>
      </w:r>
    </w:p>
    <w:p w14:paraId="7DD0DD55" w14:textId="342CED7C" w:rsidR="007D7D24" w:rsidRDefault="003563BF" w:rsidP="007D74F6">
      <w:r>
        <w:t xml:space="preserve">Ogni frame </w:t>
      </w:r>
      <w:r w:rsidR="003F4810">
        <w:t xml:space="preserve">dello spettrogramma </w:t>
      </w:r>
      <w:r>
        <w:t xml:space="preserve">è suddiviso in sottobande (come </w:t>
      </w:r>
      <w:r w:rsidR="00A52057">
        <w:t xml:space="preserve">per il calcolo di </w:t>
      </w:r>
      <w:r>
        <w:t xml:space="preserve">mfcc). </w:t>
      </w:r>
      <w:r w:rsidR="003F4810">
        <w:t>Per ogni sottobanda viene calcolato il contrasto, cioè il rapporto tra il quantile superiore (</w:t>
      </w:r>
      <w:r w:rsidR="00A52057">
        <w:t>intensità</w:t>
      </w:r>
      <w:r w:rsidR="003F4810">
        <w:t xml:space="preserve"> massima) e il quantile inferiore (</w:t>
      </w:r>
      <w:r w:rsidR="00A52057">
        <w:t xml:space="preserve">intensità </w:t>
      </w:r>
      <w:r w:rsidR="003F4810">
        <w:t>minima). Quindi un contrasto alto significa che nella sottobanda c’è un segnale chiaro e di banda stretta, mentre un contrasto</w:t>
      </w:r>
      <w:r w:rsidR="00DD0ABA">
        <w:t xml:space="preserve"> basso</w:t>
      </w:r>
      <w:r w:rsidR="003F4810">
        <w:t xml:space="preserve"> indica un segnale rumoroso su tutta la sottobanda.</w:t>
      </w:r>
    </w:p>
    <w:p w14:paraId="7F8B179B" w14:textId="327B5280" w:rsidR="00A52057" w:rsidRDefault="00A52057" w:rsidP="007D74F6">
      <w:r>
        <w:t>Questa feature può aiutare il classificatore</w:t>
      </w:r>
      <w:r w:rsidR="003A16BE">
        <w:t xml:space="preserve">: ad esempio, </w:t>
      </w:r>
      <w:r w:rsidR="00DD0ABA">
        <w:t>una</w:t>
      </w:r>
      <w:r w:rsidR="003A16BE">
        <w:t xml:space="preserve"> strumentazione elettronica ha in genere un segnale più chiaro mentre una strumentazione acustica ha un segnale più rumoroso.</w:t>
      </w:r>
    </w:p>
    <w:p w14:paraId="6526BD66" w14:textId="49928C77" w:rsidR="00DD4CA1" w:rsidRDefault="007D7D24" w:rsidP="007D74F6">
      <w:r>
        <w:t>Di default ci sono 6 sottobande</w:t>
      </w:r>
      <w:r w:rsidR="002E757C">
        <w:t>, per ognuna di queste si fanno media, deviazione standard, massimo, minimo, mediana, skewness e kurtosis.</w:t>
      </w:r>
    </w:p>
    <w:p w14:paraId="56091B66" w14:textId="366CF916" w:rsidR="00767CEB" w:rsidRDefault="00767CEB" w:rsidP="007D74F6"/>
    <w:p w14:paraId="0D9CA374" w14:textId="77777777" w:rsidR="00767CEB" w:rsidRDefault="00767CEB" w:rsidP="007D74F6"/>
    <w:p w14:paraId="2B236BB1" w14:textId="77777777" w:rsidR="00770AFA" w:rsidRDefault="00770AFA" w:rsidP="00767CEB">
      <w:pPr>
        <w:pStyle w:val="Titolo1"/>
      </w:pPr>
    </w:p>
    <w:p w14:paraId="2691463D" w14:textId="77777777" w:rsidR="00770AFA" w:rsidRDefault="00770AFA" w:rsidP="00767CEB">
      <w:pPr>
        <w:pStyle w:val="Titolo1"/>
      </w:pPr>
    </w:p>
    <w:p w14:paraId="7CFE2C7B" w14:textId="08E7255E" w:rsidR="002E757C" w:rsidRDefault="00767CEB" w:rsidP="00767CEB">
      <w:pPr>
        <w:pStyle w:val="Titolo1"/>
      </w:pPr>
      <w:r>
        <w:t>Tecniche di ML utilizzate</w:t>
      </w:r>
    </w:p>
    <w:p w14:paraId="1E6A8C7F" w14:textId="7E634244" w:rsidR="00770AFA" w:rsidRDefault="00770AFA" w:rsidP="00770AFA">
      <w:r>
        <w:t xml:space="preserve">Il DataFrame di feature ottenuto </w:t>
      </w:r>
      <w:r w:rsidR="001172A8">
        <w:t>ha</w:t>
      </w:r>
      <w:r>
        <w:t xml:space="preserve"> </w:t>
      </w:r>
      <w:r w:rsidR="00ED65BB">
        <w:t>230</w:t>
      </w:r>
      <w:r>
        <w:t xml:space="preserve"> colonne.</w:t>
      </w:r>
    </w:p>
    <w:p w14:paraId="6F845F36" w14:textId="5D7B257A" w:rsidR="00EF1E4A" w:rsidRPr="00770AFA" w:rsidRDefault="00770AFA" w:rsidP="00770AFA">
      <w:r>
        <w:t>Ho provato ad aumentare il numero di feature, in particolare aumentando il numero di n_mfcc (numero di bande di frequenza per i mfcc), per avere una migliore rappresentazione dello spettrogramma delle tracce audio. Il risultato è però peggiorato con tutte le tecniche di ML, mostrando un problema di overfitting.</w:t>
      </w:r>
    </w:p>
    <w:p w14:paraId="5E11EAED" w14:textId="77777777" w:rsidR="00B511C4" w:rsidRDefault="00B511C4" w:rsidP="00BB2ECD">
      <w:pPr>
        <w:pStyle w:val="Titolo2"/>
      </w:pPr>
      <w:r>
        <w:t>SVM</w:t>
      </w:r>
    </w:p>
    <w:p w14:paraId="706E5DFC" w14:textId="4D37402E" w:rsidR="00B511C4" w:rsidRDefault="00B511C4" w:rsidP="00B511C4">
      <w:r>
        <w:t xml:space="preserve">Sceglie un “decision boundary” massimizzando la distanza tra i punti più vicini appartenenti a classi diverse. Questi punti sono chiamati “support vector”. </w:t>
      </w:r>
    </w:p>
    <w:p w14:paraId="265D0377" w14:textId="4FE845C0" w:rsidR="00767CEB" w:rsidRDefault="00767CEB" w:rsidP="00B511C4">
      <w:r>
        <w:t xml:space="preserve">Nel progetto ci sono più di due classi, viene utilizzato quindi l’approccio OVO (one versus one). </w:t>
      </w:r>
      <w:r w:rsidR="00291223">
        <w:t xml:space="preserve">Per ogni traccia da classificare, vengono svolti </w:t>
      </w:r>
      <w:r w:rsidRPr="00767CEB">
        <w:t>[n_classi * (n_classi-1) / 2]</w:t>
      </w:r>
      <w:r>
        <w:t xml:space="preserve"> </w:t>
      </w:r>
      <w:r w:rsidR="00291223">
        <w:t>problemi di classificazione binaria (28 nel nostro caso).</w:t>
      </w:r>
    </w:p>
    <w:p w14:paraId="5BA5F089" w14:textId="56578014" w:rsidR="00767CEB" w:rsidRDefault="00767CEB" w:rsidP="00B511C4">
      <w:r>
        <w:t xml:space="preserve">Si è scelto l’approccio OVO rispetto a quello OVR (one versus rest) perché, anche se più dispendioso, ha dato risultati migliori. </w:t>
      </w:r>
    </w:p>
    <w:p w14:paraId="2A0D9A5D" w14:textId="4C700C0C" w:rsidR="00DD4CA1" w:rsidRDefault="00DD4CA1" w:rsidP="00BB2ECD">
      <w:pPr>
        <w:pStyle w:val="Titolo2"/>
      </w:pPr>
      <w:r>
        <w:t>Logistic regression</w:t>
      </w:r>
    </w:p>
    <w:p w14:paraId="018B0533" w14:textId="1F5ADB52" w:rsidR="00DD4CA1" w:rsidRDefault="00DD4CA1" w:rsidP="00DD4CA1">
      <w:r>
        <w:t>A differenza della linear regression, che non viene utilizzata nei classificatori ma per prevedere valori continui, la logistic regression può essere usata</w:t>
      </w:r>
      <w:r w:rsidR="00B27A9B">
        <w:t>.</w:t>
      </w:r>
    </w:p>
    <w:p w14:paraId="69C16FBA" w14:textId="347448E4" w:rsidR="00DD4CA1" w:rsidRDefault="00DD4CA1" w:rsidP="00DD4CA1">
      <w:r>
        <w:t xml:space="preserve">Anch’essa è una regression perché prevede </w:t>
      </w:r>
      <w:r w:rsidR="00BD03DC">
        <w:t xml:space="preserve">un </w:t>
      </w:r>
      <w:r>
        <w:t>valor</w:t>
      </w:r>
      <w:r w:rsidR="00BD03DC">
        <w:t>e</w:t>
      </w:r>
      <w:r>
        <w:t xml:space="preserve"> continu</w:t>
      </w:r>
      <w:r w:rsidR="00BD03DC">
        <w:t>o</w:t>
      </w:r>
      <w:r>
        <w:t xml:space="preserve">, in particolare </w:t>
      </w:r>
      <w:r w:rsidR="00BD03DC">
        <w:t>l’output è una</w:t>
      </w:r>
      <w:r>
        <w:t xml:space="preserve"> probabilità. Impostando un valore limite </w:t>
      </w:r>
      <w:r w:rsidR="00BD03DC">
        <w:t xml:space="preserve">a questa </w:t>
      </w:r>
      <w:r>
        <w:t xml:space="preserve">probabilità (come h(x) &gt; 0.5) si </w:t>
      </w:r>
      <w:r w:rsidR="00BD03DC">
        <w:t>può ottenere</w:t>
      </w:r>
      <w:r>
        <w:t xml:space="preserve"> un classificator</w:t>
      </w:r>
      <w:r w:rsidR="00BD03DC">
        <w:t>e</w:t>
      </w:r>
      <w:r>
        <w:t>.</w:t>
      </w:r>
      <w:r w:rsidR="00975477">
        <w:t xml:space="preserve"> In caso di classificatore multiclasse, utilizza gli stessi approcci di SVM, cioè OVO o OVR</w:t>
      </w:r>
      <w:r w:rsidR="00B27A9B">
        <w:t xml:space="preserve"> (</w:t>
      </w:r>
      <w:r w:rsidR="00BD03DC">
        <w:t>in</w:t>
      </w:r>
      <w:r w:rsidR="00B27A9B">
        <w:t xml:space="preserve"> questo progetto ho utilizzato OVO).</w:t>
      </w:r>
    </w:p>
    <w:p w14:paraId="4BB49A32" w14:textId="6A8C43EE" w:rsidR="00F26847" w:rsidRDefault="00F26847" w:rsidP="00DD4CA1"/>
    <w:p w14:paraId="22170483" w14:textId="53928D0B" w:rsidR="00F26847" w:rsidRPr="00F26847" w:rsidRDefault="00F26847" w:rsidP="00BB2ECD">
      <w:pPr>
        <w:pStyle w:val="Titolo2"/>
      </w:pPr>
      <w:r>
        <w:t>kNN (</w:t>
      </w:r>
      <w:r w:rsidRPr="00F26847">
        <w:t>K-Nearest Neighbor)</w:t>
      </w:r>
    </w:p>
    <w:p w14:paraId="7AC56ED2" w14:textId="626C17BB" w:rsidR="00F26847" w:rsidRDefault="00F26847" w:rsidP="00F26847">
      <w:r>
        <w:t xml:space="preserve">Algoritmo per la classificazione. A differenza degli altri due modelli visti prima, è lazy, cioè non costruisce un modello di predizione sulla base dei dati di training in quanto non c’è una fase di training: i dati di training vengono soltanto memorizzati. </w:t>
      </w:r>
      <w:r w:rsidR="00D54ACE">
        <w:t>Essi</w:t>
      </w:r>
      <w:r>
        <w:t xml:space="preserve"> vengono usati solo quando viene richiesta la classificazione di </w:t>
      </w:r>
      <w:r w:rsidR="00770AFA">
        <w:t>un</w:t>
      </w:r>
      <w:r w:rsidR="00A557A5">
        <w:t>a</w:t>
      </w:r>
      <w:r w:rsidR="00770AFA">
        <w:t xml:space="preserve"> traccia</w:t>
      </w:r>
      <w:r>
        <w:t>.</w:t>
      </w:r>
    </w:p>
    <w:p w14:paraId="0F710FC1" w14:textId="7FFE586A" w:rsidR="00291223" w:rsidRDefault="00770AFA" w:rsidP="00F26847">
      <w:r>
        <w:t xml:space="preserve">Ho addestrato classificatori kNN variando il valore di k da 1 a 100, per trovare il valore di k che massimizza l’accuracy. Il valore ottimale di k varia in base a come i dati di training e di testing vengono mischiati, un valore che è generalmente buono </w:t>
      </w:r>
      <w:r w:rsidR="00DD0ABA">
        <w:t>è</w:t>
      </w:r>
      <w:r>
        <w:t xml:space="preserve"> k=</w:t>
      </w:r>
      <w:r w:rsidR="00ED65BB">
        <w:t>1</w:t>
      </w:r>
      <w:r>
        <w:t>.</w:t>
      </w:r>
    </w:p>
    <w:p w14:paraId="70944971" w14:textId="03D25C48" w:rsidR="00291223" w:rsidRDefault="00291223" w:rsidP="00F26847"/>
    <w:p w14:paraId="382ADCBF" w14:textId="5F6353C4" w:rsidR="00291223" w:rsidRDefault="00291223" w:rsidP="00F26847"/>
    <w:p w14:paraId="009171E1" w14:textId="66CA78E3" w:rsidR="00291223" w:rsidRDefault="00291223" w:rsidP="00F26847"/>
    <w:p w14:paraId="008C867E" w14:textId="2A104F8A" w:rsidR="00291223" w:rsidRDefault="00291223" w:rsidP="00F26847"/>
    <w:p w14:paraId="21B84A08" w14:textId="35FCC790" w:rsidR="00291223" w:rsidRDefault="00291223" w:rsidP="00F26847"/>
    <w:p w14:paraId="3D80A1B3" w14:textId="1EB02585" w:rsidR="00291223" w:rsidRDefault="00291223" w:rsidP="00291223">
      <w:pPr>
        <w:pStyle w:val="Titolo1"/>
      </w:pPr>
      <w:r>
        <w:lastRenderedPageBreak/>
        <w:t>Risultati</w:t>
      </w:r>
    </w:p>
    <w:p w14:paraId="669C1B1B" w14:textId="0DC8D911" w:rsidR="00291223" w:rsidRDefault="00291223" w:rsidP="00291223"/>
    <w:p w14:paraId="6D3C171F" w14:textId="7C05A754" w:rsidR="00291223" w:rsidRDefault="00291223" w:rsidP="00291223">
      <w:pPr>
        <w:pStyle w:val="Titolo2"/>
      </w:pPr>
      <w:r>
        <w:t>SVM</w:t>
      </w:r>
    </w:p>
    <w:p w14:paraId="670E0F2B" w14:textId="2F897CB9" w:rsidR="00291223" w:rsidRDefault="00ED65BB" w:rsidP="00291223">
      <w:r>
        <w:rPr>
          <w:noProof/>
        </w:rPr>
        <w:drawing>
          <wp:inline distT="0" distB="0" distL="0" distR="0" wp14:anchorId="3318F4DB" wp14:editId="0A7B1962">
            <wp:extent cx="6115050" cy="50006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C6E" w14:textId="18F73AED" w:rsidR="00291223" w:rsidRDefault="00291223" w:rsidP="00291223"/>
    <w:p w14:paraId="5F9C5CC1" w14:textId="118AE361" w:rsidR="00291223" w:rsidRDefault="00291223" w:rsidP="00291223"/>
    <w:p w14:paraId="1841B6A4" w14:textId="2C08601C" w:rsidR="00ED65BB" w:rsidRDefault="00ED65BB" w:rsidP="00291223"/>
    <w:p w14:paraId="585BE44B" w14:textId="5851EE15" w:rsidR="00ED65BB" w:rsidRDefault="00ED65BB" w:rsidP="00291223"/>
    <w:p w14:paraId="5A27777D" w14:textId="371FEAC6" w:rsidR="00ED65BB" w:rsidRDefault="00ED65BB" w:rsidP="00291223"/>
    <w:p w14:paraId="5E7E8B24" w14:textId="37ACBC6B" w:rsidR="00ED65BB" w:rsidRDefault="00ED65BB" w:rsidP="00291223"/>
    <w:p w14:paraId="78C534A0" w14:textId="4080E393" w:rsidR="00ED65BB" w:rsidRDefault="00ED65BB" w:rsidP="00291223"/>
    <w:p w14:paraId="2BA74536" w14:textId="4B16F50B" w:rsidR="00ED65BB" w:rsidRDefault="00ED65BB" w:rsidP="00291223"/>
    <w:p w14:paraId="4AC38B53" w14:textId="4AC4D14F" w:rsidR="00ED65BB" w:rsidRDefault="00ED65BB" w:rsidP="00291223"/>
    <w:p w14:paraId="7B9E9B96" w14:textId="0FB1D14A" w:rsidR="00ED65BB" w:rsidRDefault="00ED65BB" w:rsidP="00291223"/>
    <w:p w14:paraId="33B6C37F" w14:textId="0576C126" w:rsidR="00ED65BB" w:rsidRDefault="00ED65BB" w:rsidP="00291223"/>
    <w:p w14:paraId="5E1C1ADD" w14:textId="3A9ED046" w:rsidR="00ED65BB" w:rsidRDefault="00ED65BB" w:rsidP="00ED65BB">
      <w:pPr>
        <w:pStyle w:val="Titolo2"/>
      </w:pPr>
      <w:r>
        <w:lastRenderedPageBreak/>
        <w:t>Random</w:t>
      </w:r>
      <w:r>
        <w:t xml:space="preserve"> </w:t>
      </w:r>
      <w:r>
        <w:t>Forest</w:t>
      </w:r>
    </w:p>
    <w:p w14:paraId="79A8CF37" w14:textId="6885B37F" w:rsidR="00ED65BB" w:rsidRDefault="00ED65BB" w:rsidP="00ED65BB">
      <w:r>
        <w:rPr>
          <w:noProof/>
        </w:rPr>
        <w:drawing>
          <wp:inline distT="0" distB="0" distL="0" distR="0" wp14:anchorId="24FEE9BE" wp14:editId="305FDBF3">
            <wp:extent cx="6115050" cy="500062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4C39" w14:textId="6C43F9A5" w:rsidR="00ED65BB" w:rsidRDefault="00ED65BB" w:rsidP="00ED65BB"/>
    <w:p w14:paraId="06CD23AF" w14:textId="06DEA40E" w:rsidR="00ED65BB" w:rsidRDefault="00ED65BB" w:rsidP="00ED65BB"/>
    <w:p w14:paraId="26485865" w14:textId="4073F415" w:rsidR="00ED65BB" w:rsidRDefault="00ED65BB" w:rsidP="00ED65BB"/>
    <w:p w14:paraId="3B6797DB" w14:textId="10397850" w:rsidR="00ED65BB" w:rsidRDefault="00ED65BB" w:rsidP="00ED65BB"/>
    <w:p w14:paraId="07C9610B" w14:textId="539C9D84" w:rsidR="00ED65BB" w:rsidRDefault="00ED65BB" w:rsidP="00ED65BB"/>
    <w:p w14:paraId="3A53A579" w14:textId="35FFE89A" w:rsidR="00ED65BB" w:rsidRDefault="00ED65BB" w:rsidP="00ED65BB"/>
    <w:p w14:paraId="358B2706" w14:textId="3664EB2B" w:rsidR="00ED65BB" w:rsidRDefault="00ED65BB" w:rsidP="00ED65BB"/>
    <w:p w14:paraId="589EB03A" w14:textId="5ADB9894" w:rsidR="00ED65BB" w:rsidRDefault="00ED65BB" w:rsidP="00ED65BB"/>
    <w:p w14:paraId="35795B1B" w14:textId="0BA8DF85" w:rsidR="00ED65BB" w:rsidRDefault="00ED65BB" w:rsidP="00ED65BB"/>
    <w:p w14:paraId="6893BA72" w14:textId="06648C0C" w:rsidR="00ED65BB" w:rsidRDefault="00ED65BB" w:rsidP="00ED65BB"/>
    <w:p w14:paraId="5A5D59A9" w14:textId="77777777" w:rsidR="00ED65BB" w:rsidRDefault="00ED65BB" w:rsidP="00ED65BB"/>
    <w:p w14:paraId="09FE3D7A" w14:textId="77777777" w:rsidR="00ED65BB" w:rsidRPr="00ED65BB" w:rsidRDefault="00ED65BB" w:rsidP="00ED65BB"/>
    <w:p w14:paraId="53F2BC4D" w14:textId="0A28EA3C" w:rsidR="00291223" w:rsidRDefault="00291223" w:rsidP="00291223">
      <w:pPr>
        <w:pStyle w:val="Titolo2"/>
      </w:pPr>
      <w:r>
        <w:lastRenderedPageBreak/>
        <w:t>Logistic Regression</w:t>
      </w:r>
    </w:p>
    <w:p w14:paraId="5EAEB85E" w14:textId="4882A0EB" w:rsidR="001B0105" w:rsidRDefault="001B0105" w:rsidP="001B0105"/>
    <w:p w14:paraId="50536B16" w14:textId="71D81681" w:rsidR="001B0105" w:rsidRDefault="00ED65BB" w:rsidP="001B0105">
      <w:r>
        <w:rPr>
          <w:noProof/>
        </w:rPr>
        <w:drawing>
          <wp:inline distT="0" distB="0" distL="0" distR="0" wp14:anchorId="233A8BC7" wp14:editId="7234252A">
            <wp:extent cx="6115050" cy="50006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4A61" w14:textId="160613ED" w:rsidR="00ED65BB" w:rsidRDefault="00ED65BB" w:rsidP="001B0105"/>
    <w:p w14:paraId="023736C8" w14:textId="1B3D354E" w:rsidR="00ED65BB" w:rsidRDefault="00ED65BB" w:rsidP="001B0105"/>
    <w:p w14:paraId="1632AFFB" w14:textId="3195F4F8" w:rsidR="00ED65BB" w:rsidRDefault="00ED65BB" w:rsidP="001B0105"/>
    <w:p w14:paraId="60E39E31" w14:textId="17389E50" w:rsidR="00ED65BB" w:rsidRDefault="00ED65BB" w:rsidP="001B0105"/>
    <w:p w14:paraId="721E14BD" w14:textId="070E80EA" w:rsidR="00ED65BB" w:rsidRDefault="00ED65BB" w:rsidP="001B0105"/>
    <w:p w14:paraId="52743400" w14:textId="4EFBB72B" w:rsidR="00ED65BB" w:rsidRDefault="00ED65BB" w:rsidP="001B0105"/>
    <w:p w14:paraId="29AEDE4A" w14:textId="3492856A" w:rsidR="00ED65BB" w:rsidRDefault="00ED65BB" w:rsidP="001B0105"/>
    <w:p w14:paraId="741506C0" w14:textId="65B0EC62" w:rsidR="00ED65BB" w:rsidRDefault="00ED65BB" w:rsidP="001B0105"/>
    <w:p w14:paraId="4F695686" w14:textId="1729343D" w:rsidR="00ED65BB" w:rsidRDefault="00ED65BB" w:rsidP="001B0105"/>
    <w:p w14:paraId="22C5CEAB" w14:textId="19964D0A" w:rsidR="00ED65BB" w:rsidRDefault="00ED65BB" w:rsidP="001B0105"/>
    <w:p w14:paraId="36164715" w14:textId="77777777" w:rsidR="00ED65BB" w:rsidRDefault="00ED65BB" w:rsidP="001B0105"/>
    <w:p w14:paraId="00E4351D" w14:textId="380E4E2B" w:rsidR="00770AFA" w:rsidRDefault="00770AFA" w:rsidP="00770AFA">
      <w:pPr>
        <w:pStyle w:val="Titolo2"/>
      </w:pPr>
      <w:r>
        <w:lastRenderedPageBreak/>
        <w:t>kNN</w:t>
      </w:r>
      <w:r w:rsidR="00FB037E">
        <w:t xml:space="preserve"> (con 1&lt;k&lt;100 che massimizza l’accuracy</w:t>
      </w:r>
      <w:r w:rsidR="00ED65BB">
        <w:t>, si è trovato k=1</w:t>
      </w:r>
      <w:r w:rsidR="00FB037E">
        <w:t>)</w:t>
      </w:r>
    </w:p>
    <w:p w14:paraId="074CE7E6" w14:textId="0EC3CC2C" w:rsidR="00770AFA" w:rsidRDefault="00770AFA" w:rsidP="00770AFA"/>
    <w:p w14:paraId="40788C59" w14:textId="5106181E" w:rsidR="00770AFA" w:rsidRPr="00770AFA" w:rsidRDefault="00ED65BB" w:rsidP="00770AFA">
      <w:r>
        <w:rPr>
          <w:noProof/>
        </w:rPr>
        <w:drawing>
          <wp:inline distT="0" distB="0" distL="0" distR="0" wp14:anchorId="6EE706B4" wp14:editId="202BF296">
            <wp:extent cx="6115050" cy="50006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AFA" w:rsidRPr="00770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B593F"/>
    <w:multiLevelType w:val="hybridMultilevel"/>
    <w:tmpl w:val="3AAE887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F6"/>
    <w:rsid w:val="00007C35"/>
    <w:rsid w:val="0002643A"/>
    <w:rsid w:val="0004678A"/>
    <w:rsid w:val="00061714"/>
    <w:rsid w:val="00083189"/>
    <w:rsid w:val="000C4431"/>
    <w:rsid w:val="000F3342"/>
    <w:rsid w:val="001172A8"/>
    <w:rsid w:val="00143E59"/>
    <w:rsid w:val="00182F3E"/>
    <w:rsid w:val="00192A0F"/>
    <w:rsid w:val="001A1FCC"/>
    <w:rsid w:val="001A6688"/>
    <w:rsid w:val="001B0105"/>
    <w:rsid w:val="001E52B4"/>
    <w:rsid w:val="00203FB1"/>
    <w:rsid w:val="00226884"/>
    <w:rsid w:val="00243F16"/>
    <w:rsid w:val="002466AA"/>
    <w:rsid w:val="0025670A"/>
    <w:rsid w:val="002604D4"/>
    <w:rsid w:val="0027698D"/>
    <w:rsid w:val="00291223"/>
    <w:rsid w:val="00295FC6"/>
    <w:rsid w:val="002A4E68"/>
    <w:rsid w:val="002E757C"/>
    <w:rsid w:val="00320AF7"/>
    <w:rsid w:val="00332A34"/>
    <w:rsid w:val="003534EF"/>
    <w:rsid w:val="003563BF"/>
    <w:rsid w:val="00360ACA"/>
    <w:rsid w:val="00364E8A"/>
    <w:rsid w:val="00365333"/>
    <w:rsid w:val="003A16BE"/>
    <w:rsid w:val="003B1D90"/>
    <w:rsid w:val="003B6BD7"/>
    <w:rsid w:val="003C7FEE"/>
    <w:rsid w:val="003F4810"/>
    <w:rsid w:val="00410D13"/>
    <w:rsid w:val="004523DB"/>
    <w:rsid w:val="00483D38"/>
    <w:rsid w:val="004868E5"/>
    <w:rsid w:val="004C38AB"/>
    <w:rsid w:val="004C46EC"/>
    <w:rsid w:val="004E725C"/>
    <w:rsid w:val="00512A6D"/>
    <w:rsid w:val="00553EBC"/>
    <w:rsid w:val="00571CB4"/>
    <w:rsid w:val="005A0C48"/>
    <w:rsid w:val="006126AC"/>
    <w:rsid w:val="00646C2F"/>
    <w:rsid w:val="00696D92"/>
    <w:rsid w:val="006D627E"/>
    <w:rsid w:val="006F7372"/>
    <w:rsid w:val="00767CEB"/>
    <w:rsid w:val="00770AFA"/>
    <w:rsid w:val="007D74F6"/>
    <w:rsid w:val="007D7D24"/>
    <w:rsid w:val="007F186F"/>
    <w:rsid w:val="00802ABD"/>
    <w:rsid w:val="00813322"/>
    <w:rsid w:val="00862D2A"/>
    <w:rsid w:val="00887037"/>
    <w:rsid w:val="008A34D5"/>
    <w:rsid w:val="008B59AB"/>
    <w:rsid w:val="009127F0"/>
    <w:rsid w:val="00943BCF"/>
    <w:rsid w:val="00944F1B"/>
    <w:rsid w:val="0097311B"/>
    <w:rsid w:val="00975477"/>
    <w:rsid w:val="009B533E"/>
    <w:rsid w:val="00A11670"/>
    <w:rsid w:val="00A52057"/>
    <w:rsid w:val="00A557A5"/>
    <w:rsid w:val="00A701E9"/>
    <w:rsid w:val="00A87DB5"/>
    <w:rsid w:val="00AC54A8"/>
    <w:rsid w:val="00B2038D"/>
    <w:rsid w:val="00B27A9B"/>
    <w:rsid w:val="00B407F8"/>
    <w:rsid w:val="00B511C4"/>
    <w:rsid w:val="00B53073"/>
    <w:rsid w:val="00BA5FA4"/>
    <w:rsid w:val="00BB2ECD"/>
    <w:rsid w:val="00BD03DC"/>
    <w:rsid w:val="00BD0B5F"/>
    <w:rsid w:val="00C27094"/>
    <w:rsid w:val="00C67B8F"/>
    <w:rsid w:val="00C84747"/>
    <w:rsid w:val="00D20A7C"/>
    <w:rsid w:val="00D43F6C"/>
    <w:rsid w:val="00D54ACE"/>
    <w:rsid w:val="00D80741"/>
    <w:rsid w:val="00D81DF2"/>
    <w:rsid w:val="00D94782"/>
    <w:rsid w:val="00DB526F"/>
    <w:rsid w:val="00DD0ABA"/>
    <w:rsid w:val="00DD4CA1"/>
    <w:rsid w:val="00DE3D31"/>
    <w:rsid w:val="00DF37EA"/>
    <w:rsid w:val="00E24B1F"/>
    <w:rsid w:val="00E34E33"/>
    <w:rsid w:val="00E62E5D"/>
    <w:rsid w:val="00EA5956"/>
    <w:rsid w:val="00EC45B5"/>
    <w:rsid w:val="00ED65BB"/>
    <w:rsid w:val="00EF1E4A"/>
    <w:rsid w:val="00F2342D"/>
    <w:rsid w:val="00F26847"/>
    <w:rsid w:val="00F37EE5"/>
    <w:rsid w:val="00F904CE"/>
    <w:rsid w:val="00FA60C7"/>
    <w:rsid w:val="00FB037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004E"/>
  <w15:chartTrackingRefBased/>
  <w15:docId w15:val="{F8123A57-9E5E-4903-9E21-77AAC9E4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74F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E3D3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D20A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0A7C"/>
    <w:rPr>
      <w:color w:val="605E5C"/>
      <w:shd w:val="clear" w:color="auto" w:fill="E1DFDD"/>
    </w:rPr>
  </w:style>
  <w:style w:type="character" w:customStyle="1" w:styleId="mo">
    <w:name w:val="mo"/>
    <w:basedOn w:val="Carpredefinitoparagrafo"/>
    <w:rsid w:val="00767CEB"/>
  </w:style>
  <w:style w:type="character" w:customStyle="1" w:styleId="mi">
    <w:name w:val="mi"/>
    <w:basedOn w:val="Carpredefinitoparagrafo"/>
    <w:rsid w:val="00767CEB"/>
  </w:style>
  <w:style w:type="character" w:customStyle="1" w:styleId="mn">
    <w:name w:val="mn"/>
    <w:basedOn w:val="Carpredefinitoparagrafo"/>
    <w:rsid w:val="00767CEB"/>
  </w:style>
  <w:style w:type="character" w:customStyle="1" w:styleId="mjxassistivemathml">
    <w:name w:val="mjx_assistive_mathml"/>
    <w:basedOn w:val="Carpredefinitoparagrafo"/>
    <w:rsid w:val="00767CEB"/>
  </w:style>
  <w:style w:type="paragraph" w:styleId="NormaleWeb">
    <w:name w:val="Normal (Web)"/>
    <w:basedOn w:val="Normale"/>
    <w:uiPriority w:val="99"/>
    <w:semiHidden/>
    <w:unhideWhenUsed/>
    <w:rsid w:val="0076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F37E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F37E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F37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37E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37E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2.01840.pd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mdeff/fm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eff/fm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E5AA-2B24-447C-B4C4-D1E01008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34171</TotalTime>
  <Pages>9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luca.bonelli@studenti.unipr.it</dc:creator>
  <cp:keywords/>
  <dc:description/>
  <cp:lastModifiedBy>Luca BONELLI</cp:lastModifiedBy>
  <cp:revision>107</cp:revision>
  <dcterms:created xsi:type="dcterms:W3CDTF">2020-09-12T12:05:00Z</dcterms:created>
  <dcterms:modified xsi:type="dcterms:W3CDTF">2020-12-17T16:30:00Z</dcterms:modified>
</cp:coreProperties>
</file>